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1B62" w14:textId="257A61B8" w:rsidR="00E33632" w:rsidRDefault="00DD6541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Spring 2021</w:t>
      </w:r>
      <w:r w:rsidR="007248B8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Final Exam Chapters and Documents</w:t>
      </w:r>
    </w:p>
    <w:p w14:paraId="6F9A4B67" w14:textId="77777777" w:rsidR="00A00DFC" w:rsidRPr="00A00DFC" w:rsidRDefault="00A00DFC" w:rsidP="00A00DFC">
      <w:pPr>
        <w:pStyle w:val="awTB00chTitle"/>
        <w:spacing w:before="120" w:after="0"/>
        <w:rPr>
          <w:rFonts w:ascii="Times New Roman" w:hAnsi="Times New Roman"/>
          <w:sz w:val="32"/>
          <w:szCs w:val="32"/>
        </w:rPr>
      </w:pPr>
      <w:r w:rsidRPr="00A00DFC">
        <w:rPr>
          <w:rFonts w:ascii="Times New Roman" w:hAnsi="Times New Roman"/>
          <w:sz w:val="32"/>
          <w:szCs w:val="32"/>
        </w:rPr>
        <w:t>Chapter 6: The Risk and Term Structure of Interest Rates</w:t>
      </w:r>
    </w:p>
    <w:p w14:paraId="0D4B8F3B" w14:textId="77777777" w:rsidR="00A00DFC" w:rsidRPr="00A00DFC" w:rsidRDefault="00A00DFC" w:rsidP="00A00DFC">
      <w:pPr>
        <w:pStyle w:val="T1List"/>
        <w:rPr>
          <w:rFonts w:ascii="Times New Roman" w:hAnsi="Times New Roman"/>
        </w:rPr>
      </w:pPr>
      <w:r w:rsidRPr="00A00DFC">
        <w:rPr>
          <w:rFonts w:ascii="Times New Roman" w:hAnsi="Times New Roman"/>
        </w:rPr>
        <w:t>Risk Structure of Interest Rates</w:t>
      </w:r>
    </w:p>
    <w:p w14:paraId="26C2719F" w14:textId="77777777" w:rsidR="00A00DFC" w:rsidRPr="00A00DFC" w:rsidRDefault="00A00DFC" w:rsidP="00A00DFC">
      <w:pPr>
        <w:pStyle w:val="T2List"/>
        <w:rPr>
          <w:rFonts w:ascii="Times New Roman" w:hAnsi="Times New Roman"/>
        </w:rPr>
      </w:pPr>
      <w:r w:rsidRPr="00A00DFC">
        <w:rPr>
          <w:rFonts w:ascii="Times New Roman" w:hAnsi="Times New Roman"/>
        </w:rPr>
        <w:t>Default Risk</w:t>
      </w:r>
    </w:p>
    <w:p w14:paraId="0C8DBA87" w14:textId="77777777" w:rsidR="00A00DFC" w:rsidRDefault="00A00DFC" w:rsidP="00A00DFC">
      <w:pPr>
        <w:pStyle w:val="T3List"/>
        <w:rPr>
          <w:i/>
          <w:iCs/>
        </w:rPr>
      </w:pPr>
      <w:r>
        <w:rPr>
          <w:i/>
          <w:iCs/>
        </w:rPr>
        <w:t xml:space="preserve">FYI: </w:t>
      </w:r>
      <w:r w:rsidRPr="00924E06">
        <w:rPr>
          <w:iCs/>
        </w:rPr>
        <w:t>Conflicts of Interest – Credit Rating Agencies</w:t>
      </w:r>
    </w:p>
    <w:p w14:paraId="343997BF" w14:textId="77777777" w:rsidR="00A00DFC" w:rsidRDefault="00A00DFC" w:rsidP="00A00DFC">
      <w:pPr>
        <w:pStyle w:val="T3List"/>
      </w:pPr>
      <w:r>
        <w:rPr>
          <w:i/>
          <w:iCs/>
        </w:rPr>
        <w:t>Application:</w:t>
      </w:r>
      <w:r>
        <w:t xml:space="preserve"> The Subprime Collapse and the Baa-Treasury </w:t>
      </w:r>
      <w:r>
        <w:br/>
      </w:r>
      <w:r>
        <w:t> </w:t>
      </w:r>
      <w:r>
        <w:t>Spread</w:t>
      </w:r>
    </w:p>
    <w:p w14:paraId="207F57E6" w14:textId="77777777" w:rsidR="00A00DFC" w:rsidRDefault="00A00DFC" w:rsidP="00A00DFC">
      <w:pPr>
        <w:pStyle w:val="T2List"/>
      </w:pPr>
      <w:r>
        <w:t>Liquidity</w:t>
      </w:r>
    </w:p>
    <w:p w14:paraId="505BE068" w14:textId="77777777" w:rsidR="00A00DFC" w:rsidRDefault="00A00DFC" w:rsidP="00A00DFC">
      <w:pPr>
        <w:pStyle w:val="T2List"/>
      </w:pPr>
      <w:r>
        <w:t>Income Tax Considerations</w:t>
      </w:r>
    </w:p>
    <w:p w14:paraId="6FBCC50E" w14:textId="77777777" w:rsidR="00A00DFC" w:rsidRDefault="00A00DFC" w:rsidP="00A00DFC">
      <w:pPr>
        <w:pStyle w:val="T2List"/>
      </w:pPr>
      <w:r>
        <w:t>Summary</w:t>
      </w:r>
    </w:p>
    <w:p w14:paraId="37E08AAB" w14:textId="77777777" w:rsidR="00A00DFC" w:rsidRDefault="00A00DFC" w:rsidP="00A00DFC">
      <w:pPr>
        <w:pStyle w:val="T3List"/>
      </w:pPr>
      <w:r>
        <w:rPr>
          <w:i/>
          <w:iCs/>
        </w:rPr>
        <w:t>Application:</w:t>
      </w:r>
      <w:r>
        <w:t xml:space="preserve"> Effects of the Obama Tax Increase on Bond Interest Rates</w:t>
      </w:r>
    </w:p>
    <w:p w14:paraId="3C34A135" w14:textId="77777777" w:rsidR="00A00DFC" w:rsidRDefault="00A00DFC" w:rsidP="00A00DFC">
      <w:pPr>
        <w:pStyle w:val="T1List"/>
      </w:pPr>
      <w:r>
        <w:t>Term Structure of Interest Rates</w:t>
      </w:r>
    </w:p>
    <w:p w14:paraId="4A1934FC" w14:textId="77777777" w:rsidR="00A00DFC" w:rsidRPr="00496546" w:rsidRDefault="00A00DFC" w:rsidP="00A00DFC">
      <w:pPr>
        <w:pStyle w:val="T1List"/>
        <w:ind w:firstLine="675"/>
        <w:rPr>
          <w:b w:val="0"/>
        </w:rPr>
      </w:pPr>
      <w:r>
        <w:rPr>
          <w:b w:val="0"/>
        </w:rPr>
        <w:t>3 Empirical F</w:t>
      </w:r>
      <w:r w:rsidRPr="00496546">
        <w:rPr>
          <w:b w:val="0"/>
        </w:rPr>
        <w:t>acts</w:t>
      </w:r>
    </w:p>
    <w:p w14:paraId="4412935E" w14:textId="77777777" w:rsidR="00A00DFC" w:rsidRDefault="00A00DFC" w:rsidP="00A00DFC">
      <w:pPr>
        <w:pStyle w:val="T2List"/>
      </w:pPr>
      <w:r>
        <w:t>Expectations Theory</w:t>
      </w:r>
    </w:p>
    <w:p w14:paraId="17AC659A" w14:textId="77777777" w:rsidR="00A00DFC" w:rsidRDefault="00A00DFC" w:rsidP="00A00DFC">
      <w:pPr>
        <w:pStyle w:val="T2List"/>
      </w:pPr>
      <w:r>
        <w:t>Segmented Markets Theory</w:t>
      </w:r>
    </w:p>
    <w:p w14:paraId="4BC2805D" w14:textId="77777777" w:rsidR="00A00DFC" w:rsidRDefault="00A00DFC" w:rsidP="00A00DFC">
      <w:pPr>
        <w:pStyle w:val="T2List"/>
      </w:pPr>
      <w:r>
        <w:t>Liquidity Premium and Preferred Habitat Theories</w:t>
      </w:r>
    </w:p>
    <w:p w14:paraId="7FC34B32" w14:textId="77777777" w:rsidR="00A00DFC" w:rsidRDefault="00A00DFC" w:rsidP="00A00DFC">
      <w:pPr>
        <w:pStyle w:val="T2List"/>
      </w:pPr>
      <w:r>
        <w:t>Evidence on the Term Structure</w:t>
      </w:r>
    </w:p>
    <w:p w14:paraId="0228AE16" w14:textId="77777777" w:rsidR="00A00DFC" w:rsidRDefault="00A00DFC" w:rsidP="00A00DFC">
      <w:pPr>
        <w:pStyle w:val="T2List"/>
      </w:pPr>
      <w:r>
        <w:t xml:space="preserve">Summary </w:t>
      </w:r>
    </w:p>
    <w:p w14:paraId="6DAB2B46" w14:textId="77777777" w:rsidR="00A00DFC" w:rsidRDefault="00A00DFC" w:rsidP="00A00DFC">
      <w:pPr>
        <w:pStyle w:val="T3List"/>
        <w:ind w:left="0"/>
      </w:pPr>
      <w:r>
        <w:rPr>
          <w:i/>
          <w:iCs/>
        </w:rPr>
        <w:t>FYI:</w:t>
      </w:r>
      <w:r>
        <w:t xml:space="preserve"> The Yield Curve as a Forecasting Tool for Inflation and the Business Cycle</w:t>
      </w:r>
    </w:p>
    <w:p w14:paraId="5AA81FDB" w14:textId="77777777" w:rsidR="00A00DFC" w:rsidRDefault="00A00DFC" w:rsidP="00A00DFC">
      <w:pPr>
        <w:pStyle w:val="T3List"/>
        <w:ind w:left="0"/>
      </w:pPr>
      <w:r>
        <w:rPr>
          <w:i/>
          <w:iCs/>
        </w:rPr>
        <w:t>Application:</w:t>
      </w:r>
      <w:r>
        <w:t xml:space="preserve"> Interpreting Yield Curves, 1980–2009</w:t>
      </w:r>
    </w:p>
    <w:p w14:paraId="7EDAF609" w14:textId="77777777" w:rsidR="00A00DFC" w:rsidRPr="00A00DFC" w:rsidRDefault="00A00DFC" w:rsidP="00A00DFC">
      <w:pPr>
        <w:spacing w:after="12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11DC389" w14:textId="77777777" w:rsidR="00C801DF" w:rsidRPr="00C801DF" w:rsidRDefault="00C801DF" w:rsidP="00382A9C">
      <w:pPr>
        <w:spacing w:after="12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C801DF">
        <w:rPr>
          <w:rFonts w:ascii="Times New Roman" w:eastAsia="Calibri" w:hAnsi="Times New Roman" w:cs="Times New Roman"/>
          <w:b/>
          <w:sz w:val="32"/>
          <w:szCs w:val="32"/>
        </w:rPr>
        <w:t xml:space="preserve">Chapter 9: Banking and the Management of Financial Institutions </w:t>
      </w:r>
    </w:p>
    <w:p w14:paraId="5DE339CE" w14:textId="77777777" w:rsidR="00C801DF" w:rsidRPr="00C801DF" w:rsidRDefault="00C801DF" w:rsidP="00C801DF">
      <w:pPr>
        <w:spacing w:after="4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C801DF">
        <w:rPr>
          <w:rFonts w:ascii="Times New Roman" w:eastAsia="Calibri" w:hAnsi="Times New Roman" w:cs="Times New Roman"/>
          <w:b/>
          <w:sz w:val="32"/>
          <w:szCs w:val="32"/>
        </w:rPr>
        <w:t xml:space="preserve">The Bank Balance Sheet </w:t>
      </w:r>
    </w:p>
    <w:p w14:paraId="712D8846" w14:textId="77777777" w:rsidR="00C801DF" w:rsidRPr="00C801DF" w:rsidRDefault="00C801DF" w:rsidP="00C801DF">
      <w:pPr>
        <w:spacing w:after="40" w:line="276" w:lineRule="auto"/>
        <w:ind w:firstLine="720"/>
        <w:rPr>
          <w:rFonts w:ascii="Times New Roman" w:eastAsia="Calibri" w:hAnsi="Times New Roman" w:cs="Times New Roman"/>
          <w:sz w:val="32"/>
          <w:szCs w:val="32"/>
        </w:rPr>
      </w:pPr>
      <w:r w:rsidRPr="00C801DF">
        <w:rPr>
          <w:rFonts w:ascii="Times New Roman" w:eastAsia="Calibri" w:hAnsi="Times New Roman" w:cs="Times New Roman"/>
          <w:sz w:val="32"/>
          <w:szCs w:val="32"/>
        </w:rPr>
        <w:t xml:space="preserve">Liabilities </w:t>
      </w:r>
    </w:p>
    <w:p w14:paraId="7AD1C99B" w14:textId="77777777" w:rsidR="00C801DF" w:rsidRPr="00C801DF" w:rsidRDefault="00C801DF" w:rsidP="00C801DF">
      <w:pPr>
        <w:spacing w:after="40" w:line="276" w:lineRule="auto"/>
        <w:ind w:firstLine="720"/>
        <w:rPr>
          <w:rFonts w:ascii="Times New Roman" w:eastAsia="Calibri" w:hAnsi="Times New Roman" w:cs="Times New Roman"/>
          <w:sz w:val="32"/>
          <w:szCs w:val="32"/>
        </w:rPr>
      </w:pPr>
      <w:r w:rsidRPr="00C801DF">
        <w:rPr>
          <w:rFonts w:ascii="Times New Roman" w:eastAsia="Calibri" w:hAnsi="Times New Roman" w:cs="Times New Roman"/>
          <w:sz w:val="32"/>
          <w:szCs w:val="32"/>
        </w:rPr>
        <w:t xml:space="preserve">Assets </w:t>
      </w:r>
    </w:p>
    <w:p w14:paraId="5D3039F7" w14:textId="77777777" w:rsidR="00C801DF" w:rsidRPr="00C801DF" w:rsidRDefault="00C801DF" w:rsidP="00C801DF">
      <w:pPr>
        <w:spacing w:after="40" w:line="276" w:lineRule="auto"/>
        <w:ind w:firstLine="720"/>
        <w:rPr>
          <w:rFonts w:ascii="Times New Roman" w:eastAsia="Calibri" w:hAnsi="Times New Roman" w:cs="Times New Roman"/>
          <w:sz w:val="32"/>
          <w:szCs w:val="32"/>
        </w:rPr>
      </w:pPr>
      <w:r w:rsidRPr="00C801DF">
        <w:rPr>
          <w:rFonts w:ascii="Times New Roman" w:eastAsia="Calibri" w:hAnsi="Times New Roman" w:cs="Times New Roman"/>
          <w:sz w:val="32"/>
          <w:szCs w:val="32"/>
        </w:rPr>
        <w:t xml:space="preserve">Basic Banking </w:t>
      </w:r>
    </w:p>
    <w:p w14:paraId="1E2C9FE9" w14:textId="77777777" w:rsidR="00C801DF" w:rsidRPr="00C801DF" w:rsidRDefault="00C801DF" w:rsidP="00C801DF">
      <w:pPr>
        <w:spacing w:after="40" w:line="276" w:lineRule="auto"/>
        <w:ind w:firstLine="720"/>
        <w:rPr>
          <w:rFonts w:ascii="Times New Roman" w:eastAsia="Calibri" w:hAnsi="Times New Roman" w:cs="Times New Roman"/>
          <w:sz w:val="32"/>
          <w:szCs w:val="32"/>
        </w:rPr>
      </w:pPr>
      <w:r w:rsidRPr="00C801DF">
        <w:rPr>
          <w:rFonts w:ascii="Times New Roman" w:eastAsia="Calibri" w:hAnsi="Times New Roman" w:cs="Times New Roman"/>
          <w:sz w:val="32"/>
          <w:szCs w:val="32"/>
        </w:rPr>
        <w:t xml:space="preserve">General Principles of Bank Management </w:t>
      </w:r>
    </w:p>
    <w:p w14:paraId="30FF65B1" w14:textId="77777777" w:rsidR="00C801DF" w:rsidRPr="00C801DF" w:rsidRDefault="00C801DF" w:rsidP="00C801DF">
      <w:pPr>
        <w:spacing w:after="40" w:line="276" w:lineRule="auto"/>
        <w:ind w:firstLine="720"/>
        <w:rPr>
          <w:rFonts w:ascii="Times New Roman" w:eastAsia="Calibri" w:hAnsi="Times New Roman" w:cs="Times New Roman"/>
          <w:sz w:val="32"/>
          <w:szCs w:val="32"/>
        </w:rPr>
      </w:pPr>
      <w:r w:rsidRPr="00C801DF">
        <w:rPr>
          <w:rFonts w:ascii="Times New Roman" w:eastAsia="Calibri" w:hAnsi="Times New Roman" w:cs="Times New Roman"/>
          <w:sz w:val="32"/>
          <w:szCs w:val="32"/>
        </w:rPr>
        <w:t xml:space="preserve">Liquidity Management and the Role of Reserves </w:t>
      </w:r>
    </w:p>
    <w:p w14:paraId="50ED0C0B" w14:textId="77777777" w:rsidR="00C801DF" w:rsidRPr="00C801DF" w:rsidRDefault="00C801DF" w:rsidP="00C801DF">
      <w:pPr>
        <w:spacing w:after="40" w:line="276" w:lineRule="auto"/>
        <w:ind w:firstLine="720"/>
        <w:rPr>
          <w:rFonts w:ascii="Times New Roman" w:eastAsia="Calibri" w:hAnsi="Times New Roman" w:cs="Times New Roman"/>
          <w:sz w:val="32"/>
          <w:szCs w:val="32"/>
        </w:rPr>
      </w:pPr>
      <w:r w:rsidRPr="00C801DF">
        <w:rPr>
          <w:rFonts w:ascii="Times New Roman" w:eastAsia="Calibri" w:hAnsi="Times New Roman" w:cs="Times New Roman"/>
          <w:sz w:val="32"/>
          <w:szCs w:val="32"/>
        </w:rPr>
        <w:t xml:space="preserve">Asset Management </w:t>
      </w:r>
    </w:p>
    <w:p w14:paraId="30F3EC8C" w14:textId="77777777" w:rsidR="00C801DF" w:rsidRPr="00C801DF" w:rsidRDefault="00C801DF" w:rsidP="00C801DF">
      <w:pPr>
        <w:spacing w:after="40" w:line="276" w:lineRule="auto"/>
        <w:ind w:firstLine="720"/>
        <w:rPr>
          <w:rFonts w:ascii="Times New Roman" w:eastAsia="Calibri" w:hAnsi="Times New Roman" w:cs="Times New Roman"/>
          <w:sz w:val="32"/>
          <w:szCs w:val="32"/>
        </w:rPr>
      </w:pPr>
      <w:r w:rsidRPr="00C801DF">
        <w:rPr>
          <w:rFonts w:ascii="Times New Roman" w:eastAsia="Calibri" w:hAnsi="Times New Roman" w:cs="Times New Roman"/>
          <w:sz w:val="32"/>
          <w:szCs w:val="32"/>
        </w:rPr>
        <w:t xml:space="preserve">Liability Management </w:t>
      </w:r>
    </w:p>
    <w:p w14:paraId="18C67594" w14:textId="77777777" w:rsidR="00C801DF" w:rsidRPr="00C801DF" w:rsidRDefault="00C801DF" w:rsidP="00C801DF">
      <w:pPr>
        <w:spacing w:after="40" w:line="276" w:lineRule="auto"/>
        <w:ind w:firstLine="720"/>
        <w:rPr>
          <w:rFonts w:ascii="Times New Roman" w:eastAsia="Calibri" w:hAnsi="Times New Roman" w:cs="Times New Roman"/>
          <w:sz w:val="32"/>
          <w:szCs w:val="32"/>
        </w:rPr>
      </w:pPr>
      <w:r w:rsidRPr="00C801DF">
        <w:rPr>
          <w:rFonts w:ascii="Times New Roman" w:eastAsia="Calibri" w:hAnsi="Times New Roman" w:cs="Times New Roman"/>
          <w:sz w:val="32"/>
          <w:szCs w:val="32"/>
        </w:rPr>
        <w:t xml:space="preserve">Capital Adequacy Management </w:t>
      </w:r>
    </w:p>
    <w:p w14:paraId="10996385" w14:textId="77777777" w:rsidR="00C801DF" w:rsidRPr="00C801DF" w:rsidRDefault="00C801DF" w:rsidP="00C801DF">
      <w:pPr>
        <w:spacing w:after="4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C801DF">
        <w:rPr>
          <w:rFonts w:ascii="Times New Roman" w:eastAsia="Calibri" w:hAnsi="Times New Roman" w:cs="Times New Roman"/>
          <w:sz w:val="32"/>
          <w:szCs w:val="32"/>
        </w:rPr>
        <w:t xml:space="preserve">Application: Strategies for Managing Bank Capital </w:t>
      </w:r>
    </w:p>
    <w:p w14:paraId="678B93FF" w14:textId="77777777" w:rsidR="00C801DF" w:rsidRPr="00C801DF" w:rsidRDefault="00C801DF" w:rsidP="00C801DF">
      <w:pPr>
        <w:spacing w:after="4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C801DF">
        <w:rPr>
          <w:rFonts w:ascii="Times New Roman" w:eastAsia="Calibri" w:hAnsi="Times New Roman" w:cs="Times New Roman"/>
          <w:sz w:val="32"/>
          <w:szCs w:val="32"/>
        </w:rPr>
        <w:t xml:space="preserve">Application: How a Capital Crunch Caused a Credit Crunch during the Global Financial Crisis </w:t>
      </w:r>
    </w:p>
    <w:p w14:paraId="70B97DB1" w14:textId="77777777" w:rsidR="00C801DF" w:rsidRPr="00C801DF" w:rsidRDefault="00C801DF" w:rsidP="00C801DF">
      <w:pPr>
        <w:spacing w:after="4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C801DF">
        <w:rPr>
          <w:rFonts w:ascii="Times New Roman" w:eastAsia="Calibri" w:hAnsi="Times New Roman" w:cs="Times New Roman"/>
          <w:b/>
          <w:sz w:val="32"/>
          <w:szCs w:val="32"/>
        </w:rPr>
        <w:lastRenderedPageBreak/>
        <w:t>Managing Credit Risk</w:t>
      </w:r>
    </w:p>
    <w:p w14:paraId="1717EA43" w14:textId="77777777" w:rsidR="00C801DF" w:rsidRPr="00C801DF" w:rsidRDefault="00C801DF" w:rsidP="00C801DF">
      <w:pPr>
        <w:spacing w:after="4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C801DF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C801DF">
        <w:rPr>
          <w:rFonts w:ascii="Times New Roman" w:eastAsia="Calibri" w:hAnsi="Times New Roman" w:cs="Times New Roman"/>
          <w:sz w:val="32"/>
          <w:szCs w:val="32"/>
        </w:rPr>
        <w:tab/>
        <w:t xml:space="preserve">Screening and Monitoring </w:t>
      </w:r>
    </w:p>
    <w:p w14:paraId="0B82C2AB" w14:textId="77777777" w:rsidR="00C801DF" w:rsidRPr="00C801DF" w:rsidRDefault="00C801DF" w:rsidP="00C801DF">
      <w:pPr>
        <w:spacing w:after="40" w:line="276" w:lineRule="auto"/>
        <w:ind w:firstLine="720"/>
        <w:rPr>
          <w:rFonts w:ascii="Times New Roman" w:eastAsia="Calibri" w:hAnsi="Times New Roman" w:cs="Times New Roman"/>
          <w:sz w:val="32"/>
          <w:szCs w:val="32"/>
        </w:rPr>
      </w:pPr>
      <w:r w:rsidRPr="00C801DF">
        <w:rPr>
          <w:rFonts w:ascii="Times New Roman" w:eastAsia="Calibri" w:hAnsi="Times New Roman" w:cs="Times New Roman"/>
          <w:sz w:val="32"/>
          <w:szCs w:val="32"/>
        </w:rPr>
        <w:t xml:space="preserve">Long-Term Customer Relationships </w:t>
      </w:r>
    </w:p>
    <w:p w14:paraId="3272C1AF" w14:textId="77777777" w:rsidR="00C801DF" w:rsidRPr="00C801DF" w:rsidRDefault="00C801DF" w:rsidP="00C801DF">
      <w:pPr>
        <w:spacing w:after="40" w:line="276" w:lineRule="auto"/>
        <w:ind w:firstLine="720"/>
        <w:rPr>
          <w:rFonts w:ascii="Times New Roman" w:eastAsia="Calibri" w:hAnsi="Times New Roman" w:cs="Times New Roman"/>
          <w:sz w:val="32"/>
          <w:szCs w:val="32"/>
        </w:rPr>
      </w:pPr>
      <w:r w:rsidRPr="00C801DF">
        <w:rPr>
          <w:rFonts w:ascii="Times New Roman" w:eastAsia="Calibri" w:hAnsi="Times New Roman" w:cs="Times New Roman"/>
          <w:sz w:val="32"/>
          <w:szCs w:val="32"/>
        </w:rPr>
        <w:t xml:space="preserve">Loan Commitments </w:t>
      </w:r>
    </w:p>
    <w:p w14:paraId="777D2CD0" w14:textId="77777777" w:rsidR="00C801DF" w:rsidRPr="00C801DF" w:rsidRDefault="00C801DF" w:rsidP="00C801DF">
      <w:pPr>
        <w:spacing w:after="40" w:line="276" w:lineRule="auto"/>
        <w:ind w:firstLine="720"/>
        <w:rPr>
          <w:rFonts w:ascii="Times New Roman" w:eastAsia="Calibri" w:hAnsi="Times New Roman" w:cs="Times New Roman"/>
          <w:sz w:val="32"/>
          <w:szCs w:val="32"/>
        </w:rPr>
      </w:pPr>
      <w:r w:rsidRPr="00C801DF">
        <w:rPr>
          <w:rFonts w:ascii="Times New Roman" w:eastAsia="Calibri" w:hAnsi="Times New Roman" w:cs="Times New Roman"/>
          <w:sz w:val="32"/>
          <w:szCs w:val="32"/>
        </w:rPr>
        <w:t xml:space="preserve">Collateral and Compensating Balances </w:t>
      </w:r>
    </w:p>
    <w:p w14:paraId="182D2A64" w14:textId="77777777" w:rsidR="00C801DF" w:rsidRPr="00C801DF" w:rsidRDefault="00C801DF" w:rsidP="00C801DF">
      <w:pPr>
        <w:spacing w:after="40" w:line="276" w:lineRule="auto"/>
        <w:ind w:firstLine="720"/>
        <w:rPr>
          <w:rFonts w:ascii="Times New Roman" w:eastAsia="Calibri" w:hAnsi="Times New Roman" w:cs="Times New Roman"/>
          <w:sz w:val="32"/>
          <w:szCs w:val="32"/>
        </w:rPr>
      </w:pPr>
      <w:r w:rsidRPr="00C801DF">
        <w:rPr>
          <w:rFonts w:ascii="Times New Roman" w:eastAsia="Calibri" w:hAnsi="Times New Roman" w:cs="Times New Roman"/>
          <w:sz w:val="32"/>
          <w:szCs w:val="32"/>
        </w:rPr>
        <w:t xml:space="preserve">Credit Rationing </w:t>
      </w:r>
    </w:p>
    <w:p w14:paraId="17BFF780" w14:textId="77777777" w:rsidR="00C801DF" w:rsidRPr="00C801DF" w:rsidRDefault="00C801DF" w:rsidP="00C801DF">
      <w:pPr>
        <w:spacing w:after="4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C801DF">
        <w:rPr>
          <w:rFonts w:ascii="Times New Roman" w:eastAsia="Calibri" w:hAnsi="Times New Roman" w:cs="Times New Roman"/>
          <w:b/>
          <w:sz w:val="32"/>
          <w:szCs w:val="32"/>
        </w:rPr>
        <w:t xml:space="preserve">Managing Interest-Rate Risk </w:t>
      </w:r>
    </w:p>
    <w:p w14:paraId="3A86B3AE" w14:textId="77777777" w:rsidR="00C801DF" w:rsidRPr="00C801DF" w:rsidRDefault="00C801DF" w:rsidP="00C801DF">
      <w:pPr>
        <w:spacing w:after="40" w:line="276" w:lineRule="auto"/>
        <w:ind w:firstLine="720"/>
        <w:rPr>
          <w:rFonts w:ascii="Times New Roman" w:eastAsia="Calibri" w:hAnsi="Times New Roman" w:cs="Times New Roman"/>
          <w:sz w:val="32"/>
          <w:szCs w:val="32"/>
        </w:rPr>
      </w:pPr>
      <w:r w:rsidRPr="00C801DF">
        <w:rPr>
          <w:rFonts w:ascii="Times New Roman" w:eastAsia="Calibri" w:hAnsi="Times New Roman" w:cs="Times New Roman"/>
          <w:sz w:val="32"/>
          <w:szCs w:val="32"/>
        </w:rPr>
        <w:t xml:space="preserve">Gap and Duration Analysis </w:t>
      </w:r>
    </w:p>
    <w:p w14:paraId="5CA7ED4E" w14:textId="77777777" w:rsidR="00C801DF" w:rsidRPr="00C801DF" w:rsidRDefault="00C801DF" w:rsidP="00C801DF">
      <w:pPr>
        <w:spacing w:after="40" w:line="276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C801DF">
        <w:rPr>
          <w:rFonts w:ascii="Times New Roman" w:eastAsia="Calibri" w:hAnsi="Times New Roman" w:cs="Times New Roman"/>
          <w:b/>
          <w:sz w:val="32"/>
          <w:szCs w:val="32"/>
        </w:rPr>
        <w:t>Off-Balance-Sheet Activities</w:t>
      </w:r>
    </w:p>
    <w:p w14:paraId="3147B409" w14:textId="77777777" w:rsidR="00C801DF" w:rsidRPr="00C801DF" w:rsidRDefault="00C801DF" w:rsidP="00C801DF">
      <w:pPr>
        <w:spacing w:after="4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C801DF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C801DF">
        <w:rPr>
          <w:rFonts w:ascii="Times New Roman" w:eastAsia="Calibri" w:hAnsi="Times New Roman" w:cs="Times New Roman"/>
          <w:sz w:val="32"/>
          <w:szCs w:val="32"/>
        </w:rPr>
        <w:tab/>
        <w:t xml:space="preserve">Loan Sales </w:t>
      </w:r>
    </w:p>
    <w:p w14:paraId="26D289EC" w14:textId="77777777" w:rsidR="00C801DF" w:rsidRPr="00C801DF" w:rsidRDefault="00C801DF" w:rsidP="00C801DF">
      <w:pPr>
        <w:spacing w:after="40" w:line="276" w:lineRule="auto"/>
        <w:ind w:firstLine="720"/>
        <w:rPr>
          <w:rFonts w:ascii="Times New Roman" w:eastAsia="Calibri" w:hAnsi="Times New Roman" w:cs="Times New Roman"/>
          <w:sz w:val="32"/>
          <w:szCs w:val="32"/>
        </w:rPr>
      </w:pPr>
      <w:r w:rsidRPr="00C801DF">
        <w:rPr>
          <w:rFonts w:ascii="Times New Roman" w:eastAsia="Calibri" w:hAnsi="Times New Roman" w:cs="Times New Roman"/>
          <w:sz w:val="32"/>
          <w:szCs w:val="32"/>
        </w:rPr>
        <w:t xml:space="preserve">Generation of Fee Income </w:t>
      </w:r>
    </w:p>
    <w:p w14:paraId="7601F59A" w14:textId="77777777" w:rsidR="00C801DF" w:rsidRPr="00C801DF" w:rsidRDefault="00C801DF" w:rsidP="00C801DF">
      <w:pPr>
        <w:spacing w:after="40" w:line="276" w:lineRule="auto"/>
        <w:ind w:firstLine="720"/>
        <w:rPr>
          <w:rFonts w:ascii="Times New Roman" w:eastAsia="Calibri" w:hAnsi="Times New Roman" w:cs="Times New Roman"/>
          <w:sz w:val="32"/>
          <w:szCs w:val="32"/>
        </w:rPr>
      </w:pPr>
      <w:r w:rsidRPr="00C801DF">
        <w:rPr>
          <w:rFonts w:ascii="Times New Roman" w:eastAsia="Calibri" w:hAnsi="Times New Roman" w:cs="Times New Roman"/>
          <w:sz w:val="32"/>
          <w:szCs w:val="32"/>
        </w:rPr>
        <w:t xml:space="preserve">Trading Activities and Risk Management Techniques </w:t>
      </w:r>
    </w:p>
    <w:p w14:paraId="4438111A" w14:textId="77777777" w:rsidR="00C801DF" w:rsidRPr="00C801DF" w:rsidRDefault="00C801DF" w:rsidP="00C801DF">
      <w:pPr>
        <w:spacing w:after="40" w:line="276" w:lineRule="auto"/>
        <w:rPr>
          <w:rFonts w:ascii="Times New Roman" w:eastAsia="Calibri" w:hAnsi="Times New Roman" w:cs="Times New Roman"/>
          <w:sz w:val="32"/>
          <w:szCs w:val="32"/>
        </w:rPr>
      </w:pPr>
      <w:r w:rsidRPr="00C801DF">
        <w:rPr>
          <w:rFonts w:ascii="Times New Roman" w:eastAsia="Calibri" w:hAnsi="Times New Roman" w:cs="Times New Roman"/>
          <w:sz w:val="32"/>
          <w:szCs w:val="32"/>
        </w:rPr>
        <w:t xml:space="preserve">Barings, Daiwa, Sumitomo &amp; Société Générale: Rogue Traders &amp; Principal–Agent </w:t>
      </w:r>
    </w:p>
    <w:p w14:paraId="35F4EB89" w14:textId="77777777" w:rsidR="00C801DF" w:rsidRPr="00382A9C" w:rsidRDefault="00C801DF" w:rsidP="00C801DF">
      <w:pPr>
        <w:keepLines/>
        <w:spacing w:after="40" w:line="240" w:lineRule="auto"/>
        <w:rPr>
          <w:rFonts w:ascii="Times" w:eastAsia="Times New Roman" w:hAnsi="Times" w:cs="Times New Roman"/>
          <w:sz w:val="16"/>
          <w:szCs w:val="16"/>
        </w:rPr>
      </w:pPr>
    </w:p>
    <w:p w14:paraId="0FFCBF7D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A00DF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Chapter 10: Economic Analysis of Financial Regulation </w:t>
      </w:r>
      <w:r w:rsidRPr="00A00DF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</w:p>
    <w:p w14:paraId="6E4AD448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Asymmetric Information as a Rationale for Financial Regulation </w:t>
      </w:r>
    </w:p>
    <w:p w14:paraId="47BEBF00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Government Safety Net  </w:t>
      </w:r>
    </w:p>
    <w:p w14:paraId="7BB22BC1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675" w:hanging="675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Global</w:t>
      </w:r>
      <w:r w:rsidRPr="00E4144B"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</w:rPr>
        <w:t xml:space="preserve"> </w:t>
      </w: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>The Spread of Government Deposit Insurance Throughout the World: Is This a Good Thing?</w:t>
      </w: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ab/>
      </w:r>
      <w:r w:rsidRPr="00E4144B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p w14:paraId="7D457343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Drawbacks of the Government Safety Net  </w:t>
      </w:r>
    </w:p>
    <w:p w14:paraId="6C63BDC2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>Types of Financial Regulation</w:t>
      </w:r>
    </w:p>
    <w:p w14:paraId="4973B562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Restrictions on Asset Holdings  </w:t>
      </w:r>
    </w:p>
    <w:p w14:paraId="77025ED1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Capital Requirements  </w:t>
      </w:r>
    </w:p>
    <w:p w14:paraId="30FC7F8C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Prompt Corrective Action  </w:t>
      </w:r>
    </w:p>
    <w:p w14:paraId="61B5EF01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</w:rPr>
        <w:t xml:space="preserve">Global </w:t>
      </w: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Where Is the Basel Accord Heading After the Global Financial Crisis?   </w:t>
      </w:r>
    </w:p>
    <w:p w14:paraId="1B9EEEB4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Financial Supervision: Chartering and Examination  </w:t>
      </w:r>
    </w:p>
    <w:p w14:paraId="3B38341A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Assessment of Risk Management  </w:t>
      </w:r>
    </w:p>
    <w:p w14:paraId="76339293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Disclosure Requirements  </w:t>
      </w:r>
    </w:p>
    <w:p w14:paraId="338AF608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</w:rPr>
        <w:t xml:space="preserve">FYI </w:t>
      </w: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Mark-to-Market Accounting and the Global Financial Crisis   </w:t>
      </w:r>
    </w:p>
    <w:p w14:paraId="750D68A5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Consumer Protection </w:t>
      </w:r>
    </w:p>
    <w:p w14:paraId="1E7476AF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Restrictions on Competition  </w:t>
      </w:r>
    </w:p>
    <w:p w14:paraId="74F9CB0C" w14:textId="77777777" w:rsidR="00E4144B" w:rsidRDefault="00E4144B" w:rsidP="00E4144B">
      <w:pPr>
        <w:widowControl w:val="0"/>
        <w:tabs>
          <w:tab w:val="left" w:pos="360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231F20"/>
          <w:sz w:val="32"/>
          <w:szCs w:val="32"/>
        </w:rPr>
      </w:pPr>
      <w:r w:rsidRPr="00C366F9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6B091CDA" wp14:editId="57A4D227">
                <wp:simplePos x="0" y="0"/>
                <wp:positionH relativeFrom="page">
                  <wp:posOffset>8132445</wp:posOffset>
                </wp:positionH>
                <wp:positionV relativeFrom="paragraph">
                  <wp:posOffset>77470</wp:posOffset>
                </wp:positionV>
                <wp:extent cx="155575" cy="155575"/>
                <wp:effectExtent l="7620" t="6985" r="8255" b="889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575" cy="155575"/>
                          <a:chOff x="12807" y="122"/>
                          <a:chExt cx="245" cy="245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2830" y="145"/>
                            <a:ext cx="200" cy="200"/>
                          </a:xfrm>
                          <a:custGeom>
                            <a:avLst/>
                            <a:gdLst>
                              <a:gd name="T0" fmla="*/ 199 w 200"/>
                              <a:gd name="T1" fmla="*/ 99 h 200"/>
                              <a:gd name="T2" fmla="*/ 197 w 200"/>
                              <a:gd name="T3" fmla="*/ 122 h 200"/>
                              <a:gd name="T4" fmla="*/ 189 w 200"/>
                              <a:gd name="T5" fmla="*/ 143 h 200"/>
                              <a:gd name="T6" fmla="*/ 178 w 200"/>
                              <a:gd name="T7" fmla="*/ 161 h 200"/>
                              <a:gd name="T8" fmla="*/ 163 w 200"/>
                              <a:gd name="T9" fmla="*/ 177 h 200"/>
                              <a:gd name="T10" fmla="*/ 144 w 200"/>
                              <a:gd name="T11" fmla="*/ 189 h 200"/>
                              <a:gd name="T12" fmla="*/ 124 w 200"/>
                              <a:gd name="T13" fmla="*/ 196 h 200"/>
                              <a:gd name="T14" fmla="*/ 101 w 200"/>
                              <a:gd name="T15" fmla="*/ 199 h 200"/>
                              <a:gd name="T16" fmla="*/ 78 w 200"/>
                              <a:gd name="T17" fmla="*/ 197 h 200"/>
                              <a:gd name="T18" fmla="*/ 57 w 200"/>
                              <a:gd name="T19" fmla="*/ 190 h 200"/>
                              <a:gd name="T20" fmla="*/ 38 w 200"/>
                              <a:gd name="T21" fmla="*/ 178 h 200"/>
                              <a:gd name="T22" fmla="*/ 23 w 200"/>
                              <a:gd name="T23" fmla="*/ 163 h 200"/>
                              <a:gd name="T24" fmla="*/ 11 w 200"/>
                              <a:gd name="T25" fmla="*/ 145 h 200"/>
                              <a:gd name="T26" fmla="*/ 3 w 200"/>
                              <a:gd name="T27" fmla="*/ 125 h 200"/>
                              <a:gd name="T28" fmla="*/ 0 w 200"/>
                              <a:gd name="T29" fmla="*/ 102 h 200"/>
                              <a:gd name="T30" fmla="*/ 2 w 200"/>
                              <a:gd name="T31" fmla="*/ 79 h 200"/>
                              <a:gd name="T32" fmla="*/ 9 w 200"/>
                              <a:gd name="T33" fmla="*/ 58 h 200"/>
                              <a:gd name="T34" fmla="*/ 20 w 200"/>
                              <a:gd name="T35" fmla="*/ 39 h 200"/>
                              <a:gd name="T36" fmla="*/ 35 w 200"/>
                              <a:gd name="T37" fmla="*/ 23 h 200"/>
                              <a:gd name="T38" fmla="*/ 53 w 200"/>
                              <a:gd name="T39" fmla="*/ 11 h 200"/>
                              <a:gd name="T40" fmla="*/ 73 w 200"/>
                              <a:gd name="T41" fmla="*/ 3 h 200"/>
                              <a:gd name="T42" fmla="*/ 95 w 200"/>
                              <a:gd name="T43" fmla="*/ 0 h 200"/>
                              <a:gd name="T44" fmla="*/ 119 w 200"/>
                              <a:gd name="T45" fmla="*/ 2 h 200"/>
                              <a:gd name="T46" fmla="*/ 141 w 200"/>
                              <a:gd name="T47" fmla="*/ 9 h 200"/>
                              <a:gd name="T48" fmla="*/ 160 w 200"/>
                              <a:gd name="T49" fmla="*/ 20 h 200"/>
                              <a:gd name="T50" fmla="*/ 175 w 200"/>
                              <a:gd name="T51" fmla="*/ 35 h 200"/>
                              <a:gd name="T52" fmla="*/ 188 w 200"/>
                              <a:gd name="T53" fmla="*/ 52 h 200"/>
                              <a:gd name="T54" fmla="*/ 196 w 200"/>
                              <a:gd name="T55" fmla="*/ 72 h 200"/>
                              <a:gd name="T56" fmla="*/ 199 w 200"/>
                              <a:gd name="T57" fmla="*/ 94 h 200"/>
                              <a:gd name="T58" fmla="*/ 199 w 200"/>
                              <a:gd name="T59" fmla="*/ 99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00" h="200">
                                <a:moveTo>
                                  <a:pt x="199" y="99"/>
                                </a:moveTo>
                                <a:lnTo>
                                  <a:pt x="197" y="122"/>
                                </a:lnTo>
                                <a:lnTo>
                                  <a:pt x="189" y="143"/>
                                </a:lnTo>
                                <a:lnTo>
                                  <a:pt x="178" y="161"/>
                                </a:lnTo>
                                <a:lnTo>
                                  <a:pt x="163" y="177"/>
                                </a:lnTo>
                                <a:lnTo>
                                  <a:pt x="144" y="189"/>
                                </a:lnTo>
                                <a:lnTo>
                                  <a:pt x="124" y="196"/>
                                </a:lnTo>
                                <a:lnTo>
                                  <a:pt x="101" y="199"/>
                                </a:lnTo>
                                <a:lnTo>
                                  <a:pt x="78" y="197"/>
                                </a:lnTo>
                                <a:lnTo>
                                  <a:pt x="57" y="190"/>
                                </a:lnTo>
                                <a:lnTo>
                                  <a:pt x="38" y="178"/>
                                </a:lnTo>
                                <a:lnTo>
                                  <a:pt x="23" y="163"/>
                                </a:lnTo>
                                <a:lnTo>
                                  <a:pt x="11" y="145"/>
                                </a:lnTo>
                                <a:lnTo>
                                  <a:pt x="3" y="125"/>
                                </a:lnTo>
                                <a:lnTo>
                                  <a:pt x="0" y="102"/>
                                </a:lnTo>
                                <a:lnTo>
                                  <a:pt x="2" y="79"/>
                                </a:lnTo>
                                <a:lnTo>
                                  <a:pt x="9" y="58"/>
                                </a:lnTo>
                                <a:lnTo>
                                  <a:pt x="20" y="39"/>
                                </a:lnTo>
                                <a:lnTo>
                                  <a:pt x="35" y="23"/>
                                </a:lnTo>
                                <a:lnTo>
                                  <a:pt x="53" y="11"/>
                                </a:lnTo>
                                <a:lnTo>
                                  <a:pt x="73" y="3"/>
                                </a:lnTo>
                                <a:lnTo>
                                  <a:pt x="95" y="0"/>
                                </a:lnTo>
                                <a:lnTo>
                                  <a:pt x="119" y="2"/>
                                </a:lnTo>
                                <a:lnTo>
                                  <a:pt x="141" y="9"/>
                                </a:lnTo>
                                <a:lnTo>
                                  <a:pt x="160" y="20"/>
                                </a:lnTo>
                                <a:lnTo>
                                  <a:pt x="175" y="35"/>
                                </a:lnTo>
                                <a:lnTo>
                                  <a:pt x="188" y="52"/>
                                </a:lnTo>
                                <a:lnTo>
                                  <a:pt x="196" y="72"/>
                                </a:lnTo>
                                <a:lnTo>
                                  <a:pt x="199" y="94"/>
                                </a:lnTo>
                                <a:lnTo>
                                  <a:pt x="199" y="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2810" y="245"/>
                            <a:ext cx="240" cy="20"/>
                          </a:xfrm>
                          <a:custGeom>
                            <a:avLst/>
                            <a:gdLst>
                              <a:gd name="T0" fmla="*/ 0 w 240"/>
                              <a:gd name="T1" fmla="*/ 0 h 20"/>
                              <a:gd name="T2" fmla="*/ 240 w 2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0" h="20">
                                <a:moveTo>
                                  <a:pt x="0" y="0"/>
                                </a:moveTo>
                                <a:lnTo>
                                  <a:pt x="24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2930" y="125"/>
                            <a:ext cx="20" cy="24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40"/>
                              <a:gd name="T2" fmla="*/ 0 w 20"/>
                              <a:gd name="T3" fmla="*/ 240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40">
                                <a:moveTo>
                                  <a:pt x="0" y="0"/>
                                </a:moveTo>
                                <a:lnTo>
                                  <a:pt x="0" y="24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2870" y="186"/>
                            <a:ext cx="120" cy="118"/>
                          </a:xfrm>
                          <a:custGeom>
                            <a:avLst/>
                            <a:gdLst>
                              <a:gd name="T0" fmla="*/ 45 w 120"/>
                              <a:gd name="T1" fmla="*/ 0 h 118"/>
                              <a:gd name="T2" fmla="*/ 27 w 120"/>
                              <a:gd name="T3" fmla="*/ 8 h 118"/>
                              <a:gd name="T4" fmla="*/ 12 w 120"/>
                              <a:gd name="T5" fmla="*/ 22 h 118"/>
                              <a:gd name="T6" fmla="*/ 3 w 120"/>
                              <a:gd name="T7" fmla="*/ 42 h 118"/>
                              <a:gd name="T8" fmla="*/ 0 w 120"/>
                              <a:gd name="T9" fmla="*/ 68 h 118"/>
                              <a:gd name="T10" fmla="*/ 7 w 120"/>
                              <a:gd name="T11" fmla="*/ 88 h 118"/>
                              <a:gd name="T12" fmla="*/ 21 w 120"/>
                              <a:gd name="T13" fmla="*/ 104 h 118"/>
                              <a:gd name="T14" fmla="*/ 40 w 120"/>
                              <a:gd name="T15" fmla="*/ 114 h 118"/>
                              <a:gd name="T16" fmla="*/ 64 w 120"/>
                              <a:gd name="T17" fmla="*/ 118 h 118"/>
                              <a:gd name="T18" fmla="*/ 86 w 120"/>
                              <a:gd name="T19" fmla="*/ 112 h 118"/>
                              <a:gd name="T20" fmla="*/ 103 w 120"/>
                              <a:gd name="T21" fmla="*/ 99 h 118"/>
                              <a:gd name="T22" fmla="*/ 114 w 120"/>
                              <a:gd name="T23" fmla="*/ 80 h 118"/>
                              <a:gd name="T24" fmla="*/ 119 w 120"/>
                              <a:gd name="T25" fmla="*/ 58 h 118"/>
                              <a:gd name="T26" fmla="*/ 117 w 120"/>
                              <a:gd name="T27" fmla="*/ 42 h 118"/>
                              <a:gd name="T28" fmla="*/ 108 w 120"/>
                              <a:gd name="T29" fmla="*/ 25 h 118"/>
                              <a:gd name="T30" fmla="*/ 93 w 120"/>
                              <a:gd name="T31" fmla="*/ 11 h 118"/>
                              <a:gd name="T32" fmla="*/ 72 w 120"/>
                              <a:gd name="T33" fmla="*/ 2 h 118"/>
                              <a:gd name="T34" fmla="*/ 45 w 120"/>
                              <a:gd name="T35" fmla="*/ 0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20" h="118">
                                <a:moveTo>
                                  <a:pt x="45" y="0"/>
                                </a:moveTo>
                                <a:lnTo>
                                  <a:pt x="27" y="8"/>
                                </a:lnTo>
                                <a:lnTo>
                                  <a:pt x="12" y="22"/>
                                </a:lnTo>
                                <a:lnTo>
                                  <a:pt x="3" y="42"/>
                                </a:lnTo>
                                <a:lnTo>
                                  <a:pt x="0" y="68"/>
                                </a:lnTo>
                                <a:lnTo>
                                  <a:pt x="7" y="88"/>
                                </a:lnTo>
                                <a:lnTo>
                                  <a:pt x="21" y="104"/>
                                </a:lnTo>
                                <a:lnTo>
                                  <a:pt x="40" y="114"/>
                                </a:lnTo>
                                <a:lnTo>
                                  <a:pt x="64" y="118"/>
                                </a:lnTo>
                                <a:lnTo>
                                  <a:pt x="86" y="112"/>
                                </a:lnTo>
                                <a:lnTo>
                                  <a:pt x="103" y="99"/>
                                </a:lnTo>
                                <a:lnTo>
                                  <a:pt x="114" y="80"/>
                                </a:lnTo>
                                <a:lnTo>
                                  <a:pt x="119" y="58"/>
                                </a:lnTo>
                                <a:lnTo>
                                  <a:pt x="117" y="42"/>
                                </a:lnTo>
                                <a:lnTo>
                                  <a:pt x="108" y="25"/>
                                </a:lnTo>
                                <a:lnTo>
                                  <a:pt x="93" y="11"/>
                                </a:lnTo>
                                <a:lnTo>
                                  <a:pt x="72" y="2"/>
                                </a:ln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2870" y="245"/>
                            <a:ext cx="120" cy="20"/>
                          </a:xfrm>
                          <a:custGeom>
                            <a:avLst/>
                            <a:gdLst>
                              <a:gd name="T0" fmla="*/ 0 w 120"/>
                              <a:gd name="T1" fmla="*/ 0 h 20"/>
                              <a:gd name="T2" fmla="*/ 120 w 12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0" h="20">
                                <a:moveTo>
                                  <a:pt x="0" y="0"/>
                                </a:moveTo>
                                <a:lnTo>
                                  <a:pt x="12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2930" y="185"/>
                            <a:ext cx="20" cy="1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20"/>
                              <a:gd name="T2" fmla="*/ 0 w 20"/>
                              <a:gd name="T3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BD183E" id="Group 8" o:spid="_x0000_s1026" style="position:absolute;margin-left:640.35pt;margin-top:6.1pt;width:12.25pt;height:12.25pt;z-index:-251657216;mso-position-horizontal-relative:page" coordorigin="12807,122" coordsize="245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" o:allowincell="f">
                <v:shape id="Freeform 10" o:spid="_x0000_s1027" style="position:absolute;left:12830;top:145;width:200;height:200;visibility:visible;mso-wrap-style:square;v-text-anchor:top" coordsize="2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" path="m199,99r-2,23l189,143r-11,18l163,177r-19,12l124,196r-23,3l78,197,57,190,38,178,23,163,11,145,3,125,,102,2,79,9,58,20,39,35,23,53,11,73,3,95,r24,2l141,9r19,11l175,35r13,17l196,72r3,22l199,99xe" filled="f" strokeweight=".25pt">
                  <v:path arrowok="t" o:connecttype="custom" o:connectlocs="199,99;197,122;189,143;178,161;163,177;144,189;124,196;101,199;78,197;57,190;38,178;23,163;11,145;3,125;0,102;2,79;9,58;20,39;35,23;53,11;73,3;95,0;119,2;141,9;160,20;175,35;188,52;196,72;199,94;199,99" o:connectangles="0,0,0,0,0,0,0,0,0,0,0,0,0,0,0,0,0,0,0,0,0,0,0,0,0,0,0,0,0,0"/>
                </v:shape>
                <v:shape id="Freeform 11" o:spid="_x0000_s1028" style="position:absolute;left:12810;top:245;width:240;height:20;visibility:visible;mso-wrap-style:square;v-text-anchor:top" coordsize="24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" path="m,l240,e" filled="f" strokeweight=".25pt">
                  <v:path arrowok="t" o:connecttype="custom" o:connectlocs="0,0;240,0" o:connectangles="0,0"/>
                </v:shape>
                <v:shape id="Freeform 12" o:spid="_x0000_s1029" style="position:absolute;left:12930;top:125;width:20;height:240;visibility:visible;mso-wrap-style:square;v-text-anchor:top" coordsize="2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" path="m,l,240e" filled="f" strokeweight=".25pt">
                  <v:path arrowok="t" o:connecttype="custom" o:connectlocs="0,0;0,240" o:connectangles="0,0"/>
                </v:shape>
                <v:shape id="Freeform 13" o:spid="_x0000_s1030" style="position:absolute;left:12870;top:186;width:120;height:118;visibility:visible;mso-wrap-style:square;v-text-anchor:top" coordsize="12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" path="m45,l27,8,12,22,3,42,,68,7,88r14,16l40,114r24,4l86,112,103,99,114,80r5,-22l117,42,108,25,93,11,72,2,45,e" fillcolor="black" stroked="f">
                  <v:path arrowok="t" o:connecttype="custom" o:connectlocs="45,0;27,8;12,22;3,42;0,68;7,88;21,104;40,114;64,118;86,112;103,99;114,80;119,58;117,42;108,25;93,11;72,2;45,0" o:connectangles="0,0,0,0,0,0,0,0,0,0,0,0,0,0,0,0,0,0"/>
                </v:shape>
                <v:shape id="Freeform 14" o:spid="_x0000_s1031" style="position:absolute;left:12870;top:245;width:120;height:20;visibility:visible;mso-wrap-style:square;v-text-anchor:top" coordsize="1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" path="m,l120,e" filled="f" strokecolor="white" strokeweight=".25pt">
                  <v:path arrowok="t" o:connecttype="custom" o:connectlocs="0,0;120,0" o:connectangles="0,0"/>
                </v:shape>
                <v:shape id="Freeform 15" o:spid="_x0000_s1032" style="position:absolute;left:12930;top:185;width:20;height:120;visibility:visible;mso-wrap-style:square;v-text-anchor:top" coordsize="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" path="m,l,120e" filled="f" strokecolor="white" strokeweight=".25pt">
                  <v:path arrowok="t" o:connecttype="custom" o:connectlocs="0,0;0,120" o:connectangles="0,0"/>
                </v:shape>
                <w10:wrap anchorx="page"/>
              </v:group>
            </w:pict>
          </mc:Fallback>
        </mc:AlternateContent>
      </w:r>
      <w:r w:rsidRPr="00E4144B">
        <w:rPr>
          <w:rFonts w:ascii="Times New Roman" w:eastAsia="Times New Roman" w:hAnsi="Times New Roman" w:cs="Times New Roman"/>
          <w:b/>
          <w:color w:val="231F20"/>
          <w:sz w:val="32"/>
          <w:szCs w:val="32"/>
        </w:rPr>
        <w:t>Global</w:t>
      </w: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 </w:t>
      </w:r>
      <w:r w:rsidRPr="00E4144B">
        <w:rPr>
          <w:rFonts w:ascii="Times New Roman" w:eastAsia="Times New Roman" w:hAnsi="Times New Roman" w:cs="Times New Roman"/>
          <w:bCs/>
          <w:color w:val="231F20"/>
          <w:sz w:val="32"/>
          <w:szCs w:val="32"/>
        </w:rPr>
        <w:t>International Financial Regulation</w:t>
      </w:r>
    </w:p>
    <w:p w14:paraId="2DEF8365" w14:textId="77777777" w:rsidR="00A00DFC" w:rsidRDefault="00A00DFC" w:rsidP="00E4144B">
      <w:pPr>
        <w:widowControl w:val="0"/>
        <w:tabs>
          <w:tab w:val="left" w:pos="360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5890933B" w14:textId="77777777" w:rsidR="00E4144B" w:rsidRPr="00A00DFC" w:rsidRDefault="00E4144B" w:rsidP="00E4144B">
      <w:pPr>
        <w:widowControl w:val="0"/>
        <w:tabs>
          <w:tab w:val="left" w:pos="360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A00DF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Chapter 11: Banking Industry: Structure and Competition</w:t>
      </w:r>
    </w:p>
    <w:p w14:paraId="3D6D1A99" w14:textId="77777777" w:rsidR="00E4144B" w:rsidRPr="00DD6541" w:rsidRDefault="00382A9C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D6541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>H</w:t>
      </w:r>
      <w:r w:rsidR="00E4144B" w:rsidRPr="00DD6541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>istorical Development of the Banking System</w:t>
      </w:r>
    </w:p>
    <w:p w14:paraId="1DA22318" w14:textId="77777777" w:rsidR="00E4144B" w:rsidRPr="00DD6541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D6541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 xml:space="preserve">Multiple Regulatory Agencies  </w:t>
      </w:r>
    </w:p>
    <w:p w14:paraId="70291C71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r w:rsidRPr="00A00DF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 xml:space="preserve">Financial Innovation and the Growth of the “Shadow Banking System” </w:t>
      </w:r>
    </w:p>
    <w:p w14:paraId="74351B40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r w:rsidRPr="00A00DF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 xml:space="preserve">Responses to Changes in Demand Conditions: Interest-Rate Volatility  </w:t>
      </w:r>
    </w:p>
    <w:p w14:paraId="34635E5C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r w:rsidRPr="00A00DF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 xml:space="preserve">Responses to Changes in Supply Conditions: Information Technology  </w:t>
      </w:r>
    </w:p>
    <w:p w14:paraId="6327CFDA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r w:rsidRPr="00A00DFC">
        <w:rPr>
          <w:rFonts w:ascii="Times New Roman" w:eastAsia="Times New Roman" w:hAnsi="Times New Roman" w:cs="Times New Roman"/>
          <w:b/>
          <w:bCs/>
          <w:strike/>
          <w:color w:val="231F20"/>
          <w:sz w:val="28"/>
          <w:szCs w:val="28"/>
        </w:rPr>
        <w:t xml:space="preserve">FYI </w:t>
      </w:r>
      <w:r w:rsidRPr="00A00DF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>Will “Clicks” Dominate “Bricks” in the Banking Industry?</w:t>
      </w:r>
      <w:r w:rsidRPr="00A00DF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ab/>
      </w:r>
    </w:p>
    <w:p w14:paraId="095DD5A2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r w:rsidRPr="00A00DF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 xml:space="preserve">Securitization and the Shadow Banking System  </w:t>
      </w:r>
    </w:p>
    <w:p w14:paraId="6FD96FDB" w14:textId="77777777" w:rsidR="00E4144B" w:rsidRPr="00A00DFC" w:rsidRDefault="00E4144B" w:rsidP="00E4144B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trike/>
          <w:sz w:val="28"/>
          <w:szCs w:val="28"/>
        </w:rPr>
      </w:pPr>
      <w:r w:rsidRPr="00A00DF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>Avoidance of Existing Regulations</w:t>
      </w:r>
    </w:p>
    <w:p w14:paraId="03A513C2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</w:pPr>
      <w:r w:rsidRPr="00A00DFC">
        <w:rPr>
          <w:rFonts w:ascii="Times New Roman" w:eastAsia="Times New Roman" w:hAnsi="Times New Roman" w:cs="Times New Roman"/>
          <w:b/>
          <w:bCs/>
          <w:strike/>
          <w:color w:val="231F20"/>
          <w:sz w:val="28"/>
          <w:szCs w:val="28"/>
        </w:rPr>
        <w:t xml:space="preserve">FYI </w:t>
      </w:r>
      <w:r w:rsidRPr="00A00DF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>Bruce Bent and the Money Market Mutual Fund Panic of 2008</w:t>
      </w:r>
    </w:p>
    <w:p w14:paraId="6EF39BDE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r w:rsidRPr="00A00DF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 xml:space="preserve">Financial Innovation and the Decline of Traditional Banking  </w:t>
      </w:r>
    </w:p>
    <w:p w14:paraId="12AF7BCD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r w:rsidRPr="00A00DF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 xml:space="preserve">Structure of the U.S. Commercial Banking Industry </w:t>
      </w:r>
    </w:p>
    <w:p w14:paraId="712D2D87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r w:rsidRPr="00A00DF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 xml:space="preserve">Restrictions on Branching </w:t>
      </w:r>
    </w:p>
    <w:p w14:paraId="6D388DE0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</w:pPr>
      <w:r w:rsidRPr="00A00DF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 xml:space="preserve">Response to Branching Restrictions  </w:t>
      </w:r>
    </w:p>
    <w:p w14:paraId="2DA7B1B4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r w:rsidRPr="00A00DF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>Bank Consolidation and Nationwide Banking</w:t>
      </w:r>
    </w:p>
    <w:p w14:paraId="15590C74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r w:rsidRPr="00A00DF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>The Riegle-Neal Interstate Banking and Branching Efficiency Act of 1994</w:t>
      </w:r>
    </w:p>
    <w:p w14:paraId="143F6B40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r w:rsidRPr="00A00DF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 xml:space="preserve">What Will the Structure of the US Banking Industry Look Like in the Future?  </w:t>
      </w:r>
    </w:p>
    <w:p w14:paraId="60023710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r w:rsidRPr="00A00DF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 xml:space="preserve">Are Bank Consolidation and Nationwide Banking Good Things? </w:t>
      </w:r>
    </w:p>
    <w:p w14:paraId="50073F39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r w:rsidRPr="00A00DFC">
        <w:rPr>
          <w:rFonts w:ascii="Times New Roman" w:eastAsia="Times New Roman" w:hAnsi="Times New Roman" w:cs="Times New Roman"/>
          <w:b/>
          <w:bCs/>
          <w:strike/>
          <w:color w:val="231F20"/>
          <w:sz w:val="28"/>
          <w:szCs w:val="28"/>
        </w:rPr>
        <w:t xml:space="preserve">Global </w:t>
      </w:r>
      <w:r w:rsidRPr="00A00DF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 xml:space="preserve">Comparison of Banking Structure in the United States and Abroad   </w:t>
      </w:r>
    </w:p>
    <w:p w14:paraId="41114274" w14:textId="77777777" w:rsidR="00A00DFC" w:rsidRPr="00A00DFC" w:rsidRDefault="00A00DFC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231F20"/>
          <w:sz w:val="16"/>
          <w:szCs w:val="16"/>
        </w:rPr>
      </w:pPr>
    </w:p>
    <w:p w14:paraId="4E2F2053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A00DFC"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</w:rPr>
        <w:t xml:space="preserve">Separation of Banking and Other Financial Service Industries </w:t>
      </w:r>
    </w:p>
    <w:p w14:paraId="00F7F53C" w14:textId="77777777" w:rsidR="00E4144B" w:rsidRPr="00DD6541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D6541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 xml:space="preserve">Erosion of Glass-Steagall </w:t>
      </w:r>
    </w:p>
    <w:p w14:paraId="4387B38C" w14:textId="77777777" w:rsidR="00E4144B" w:rsidRPr="00DD6541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1080" w:hanging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D6541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>The Gramm-Leach-Bliley Financial Services Modernization Act of 1999:</w:t>
      </w:r>
      <w:r w:rsidRPr="00DD65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D6541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 xml:space="preserve">Repeal of Glass-Steagall  </w:t>
      </w:r>
    </w:p>
    <w:p w14:paraId="47FFD6E7" w14:textId="77777777" w:rsidR="00E4144B" w:rsidRPr="00DD6541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</w:pPr>
      <w:r w:rsidRPr="00DD6541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 xml:space="preserve">Implications for Financial Consolidation  </w:t>
      </w:r>
    </w:p>
    <w:p w14:paraId="3CE44771" w14:textId="77777777" w:rsidR="00E4144B" w:rsidRPr="00DD6541" w:rsidRDefault="00E4144B" w:rsidP="00C366F9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91" w:hanging="39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D6541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>FYI The Global Financial Crisis and the Demise of Large, Free-Standing Investment</w:t>
      </w:r>
      <w:r w:rsidR="00C366F9" w:rsidRPr="00DD6541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 xml:space="preserve"> </w:t>
      </w:r>
      <w:r w:rsidRPr="00DD6541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>Banks</w:t>
      </w:r>
      <w:r w:rsidRPr="00DD6541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ab/>
      </w:r>
    </w:p>
    <w:p w14:paraId="1C9586A1" w14:textId="77777777" w:rsidR="00E4144B" w:rsidRPr="00DD6541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D6541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>Separation of Banking and Other Financial Services Industries</w:t>
      </w:r>
      <w:r w:rsidRPr="00DD65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DD6541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 xml:space="preserve">Throughout the World  </w:t>
      </w:r>
    </w:p>
    <w:p w14:paraId="2F5A9A64" w14:textId="77777777" w:rsidR="00E4144B" w:rsidRPr="00382A9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r w:rsidRPr="00DD6541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>Thrift Industry:</w:t>
      </w:r>
      <w:r w:rsidRPr="00382A9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 xml:space="preserve"> Regulation and Structure</w:t>
      </w:r>
    </w:p>
    <w:p w14:paraId="41E1C83E" w14:textId="77777777" w:rsidR="00E4144B" w:rsidRPr="00382A9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r w:rsidRPr="00382A9C">
        <w:rPr>
          <w:rFonts w:ascii="Times New Roman" w:eastAsia="Times New Roman" w:hAnsi="Times New Roman" w:cs="Times New Roman"/>
          <w:strike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691EFEDA" wp14:editId="6523E57B">
                <wp:simplePos x="0" y="0"/>
                <wp:positionH relativeFrom="page">
                  <wp:posOffset>8132445</wp:posOffset>
                </wp:positionH>
                <wp:positionV relativeFrom="paragraph">
                  <wp:posOffset>67310</wp:posOffset>
                </wp:positionV>
                <wp:extent cx="155575" cy="155575"/>
                <wp:effectExtent l="7620" t="10160" r="8255" b="5715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575" cy="155575"/>
                          <a:chOff x="12807" y="106"/>
                          <a:chExt cx="245" cy="245"/>
                        </a:xfrm>
                      </wpg:grpSpPr>
                      <wps:wsp>
                        <wps:cNvPr id="23" name="Freeform 17"/>
                        <wps:cNvSpPr>
                          <a:spLocks/>
                        </wps:cNvSpPr>
                        <wps:spPr bwMode="auto">
                          <a:xfrm>
                            <a:off x="12830" y="129"/>
                            <a:ext cx="200" cy="200"/>
                          </a:xfrm>
                          <a:custGeom>
                            <a:avLst/>
                            <a:gdLst>
                              <a:gd name="T0" fmla="*/ 199 w 200"/>
                              <a:gd name="T1" fmla="*/ 99 h 200"/>
                              <a:gd name="T2" fmla="*/ 197 w 200"/>
                              <a:gd name="T3" fmla="*/ 122 h 200"/>
                              <a:gd name="T4" fmla="*/ 189 w 200"/>
                              <a:gd name="T5" fmla="*/ 143 h 200"/>
                              <a:gd name="T6" fmla="*/ 178 w 200"/>
                              <a:gd name="T7" fmla="*/ 161 h 200"/>
                              <a:gd name="T8" fmla="*/ 163 w 200"/>
                              <a:gd name="T9" fmla="*/ 177 h 200"/>
                              <a:gd name="T10" fmla="*/ 144 w 200"/>
                              <a:gd name="T11" fmla="*/ 189 h 200"/>
                              <a:gd name="T12" fmla="*/ 124 w 200"/>
                              <a:gd name="T13" fmla="*/ 196 h 200"/>
                              <a:gd name="T14" fmla="*/ 101 w 200"/>
                              <a:gd name="T15" fmla="*/ 199 h 200"/>
                              <a:gd name="T16" fmla="*/ 78 w 200"/>
                              <a:gd name="T17" fmla="*/ 197 h 200"/>
                              <a:gd name="T18" fmla="*/ 57 w 200"/>
                              <a:gd name="T19" fmla="*/ 190 h 200"/>
                              <a:gd name="T20" fmla="*/ 38 w 200"/>
                              <a:gd name="T21" fmla="*/ 178 h 200"/>
                              <a:gd name="T22" fmla="*/ 23 w 200"/>
                              <a:gd name="T23" fmla="*/ 163 h 200"/>
                              <a:gd name="T24" fmla="*/ 11 w 200"/>
                              <a:gd name="T25" fmla="*/ 145 h 200"/>
                              <a:gd name="T26" fmla="*/ 3 w 200"/>
                              <a:gd name="T27" fmla="*/ 125 h 200"/>
                              <a:gd name="T28" fmla="*/ 0 w 200"/>
                              <a:gd name="T29" fmla="*/ 102 h 200"/>
                              <a:gd name="T30" fmla="*/ 2 w 200"/>
                              <a:gd name="T31" fmla="*/ 79 h 200"/>
                              <a:gd name="T32" fmla="*/ 9 w 200"/>
                              <a:gd name="T33" fmla="*/ 58 h 200"/>
                              <a:gd name="T34" fmla="*/ 20 w 200"/>
                              <a:gd name="T35" fmla="*/ 39 h 200"/>
                              <a:gd name="T36" fmla="*/ 35 w 200"/>
                              <a:gd name="T37" fmla="*/ 23 h 200"/>
                              <a:gd name="T38" fmla="*/ 53 w 200"/>
                              <a:gd name="T39" fmla="*/ 11 h 200"/>
                              <a:gd name="T40" fmla="*/ 73 w 200"/>
                              <a:gd name="T41" fmla="*/ 3 h 200"/>
                              <a:gd name="T42" fmla="*/ 95 w 200"/>
                              <a:gd name="T43" fmla="*/ 0 h 200"/>
                              <a:gd name="T44" fmla="*/ 119 w 200"/>
                              <a:gd name="T45" fmla="*/ 2 h 200"/>
                              <a:gd name="T46" fmla="*/ 141 w 200"/>
                              <a:gd name="T47" fmla="*/ 9 h 200"/>
                              <a:gd name="T48" fmla="*/ 160 w 200"/>
                              <a:gd name="T49" fmla="*/ 20 h 200"/>
                              <a:gd name="T50" fmla="*/ 175 w 200"/>
                              <a:gd name="T51" fmla="*/ 35 h 200"/>
                              <a:gd name="T52" fmla="*/ 188 w 200"/>
                              <a:gd name="T53" fmla="*/ 52 h 200"/>
                              <a:gd name="T54" fmla="*/ 196 w 200"/>
                              <a:gd name="T55" fmla="*/ 72 h 200"/>
                              <a:gd name="T56" fmla="*/ 199 w 200"/>
                              <a:gd name="T57" fmla="*/ 94 h 200"/>
                              <a:gd name="T58" fmla="*/ 199 w 200"/>
                              <a:gd name="T59" fmla="*/ 99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00" h="200">
                                <a:moveTo>
                                  <a:pt x="199" y="99"/>
                                </a:moveTo>
                                <a:lnTo>
                                  <a:pt x="197" y="122"/>
                                </a:lnTo>
                                <a:lnTo>
                                  <a:pt x="189" y="143"/>
                                </a:lnTo>
                                <a:lnTo>
                                  <a:pt x="178" y="161"/>
                                </a:lnTo>
                                <a:lnTo>
                                  <a:pt x="163" y="177"/>
                                </a:lnTo>
                                <a:lnTo>
                                  <a:pt x="144" y="189"/>
                                </a:lnTo>
                                <a:lnTo>
                                  <a:pt x="124" y="196"/>
                                </a:lnTo>
                                <a:lnTo>
                                  <a:pt x="101" y="199"/>
                                </a:lnTo>
                                <a:lnTo>
                                  <a:pt x="78" y="197"/>
                                </a:lnTo>
                                <a:lnTo>
                                  <a:pt x="57" y="190"/>
                                </a:lnTo>
                                <a:lnTo>
                                  <a:pt x="38" y="178"/>
                                </a:lnTo>
                                <a:lnTo>
                                  <a:pt x="23" y="163"/>
                                </a:lnTo>
                                <a:lnTo>
                                  <a:pt x="11" y="145"/>
                                </a:lnTo>
                                <a:lnTo>
                                  <a:pt x="3" y="125"/>
                                </a:lnTo>
                                <a:lnTo>
                                  <a:pt x="0" y="102"/>
                                </a:lnTo>
                                <a:lnTo>
                                  <a:pt x="2" y="79"/>
                                </a:lnTo>
                                <a:lnTo>
                                  <a:pt x="9" y="58"/>
                                </a:lnTo>
                                <a:lnTo>
                                  <a:pt x="20" y="39"/>
                                </a:lnTo>
                                <a:lnTo>
                                  <a:pt x="35" y="23"/>
                                </a:lnTo>
                                <a:lnTo>
                                  <a:pt x="53" y="11"/>
                                </a:lnTo>
                                <a:lnTo>
                                  <a:pt x="73" y="3"/>
                                </a:lnTo>
                                <a:lnTo>
                                  <a:pt x="95" y="0"/>
                                </a:lnTo>
                                <a:lnTo>
                                  <a:pt x="119" y="2"/>
                                </a:lnTo>
                                <a:lnTo>
                                  <a:pt x="141" y="9"/>
                                </a:lnTo>
                                <a:lnTo>
                                  <a:pt x="160" y="20"/>
                                </a:lnTo>
                                <a:lnTo>
                                  <a:pt x="175" y="35"/>
                                </a:lnTo>
                                <a:lnTo>
                                  <a:pt x="188" y="52"/>
                                </a:lnTo>
                                <a:lnTo>
                                  <a:pt x="196" y="72"/>
                                </a:lnTo>
                                <a:lnTo>
                                  <a:pt x="199" y="94"/>
                                </a:lnTo>
                                <a:lnTo>
                                  <a:pt x="199" y="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8"/>
                        <wps:cNvSpPr>
                          <a:spLocks/>
                        </wps:cNvSpPr>
                        <wps:spPr bwMode="auto">
                          <a:xfrm>
                            <a:off x="12810" y="229"/>
                            <a:ext cx="240" cy="20"/>
                          </a:xfrm>
                          <a:custGeom>
                            <a:avLst/>
                            <a:gdLst>
                              <a:gd name="T0" fmla="*/ 0 w 240"/>
                              <a:gd name="T1" fmla="*/ 0 h 20"/>
                              <a:gd name="T2" fmla="*/ 240 w 2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0" h="20">
                                <a:moveTo>
                                  <a:pt x="0" y="0"/>
                                </a:moveTo>
                                <a:lnTo>
                                  <a:pt x="24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9"/>
                        <wps:cNvSpPr>
                          <a:spLocks/>
                        </wps:cNvSpPr>
                        <wps:spPr bwMode="auto">
                          <a:xfrm>
                            <a:off x="12930" y="109"/>
                            <a:ext cx="20" cy="24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40"/>
                              <a:gd name="T2" fmla="*/ 0 w 20"/>
                              <a:gd name="T3" fmla="*/ 240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40">
                                <a:moveTo>
                                  <a:pt x="0" y="0"/>
                                </a:moveTo>
                                <a:lnTo>
                                  <a:pt x="0" y="24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0"/>
                        <wps:cNvSpPr>
                          <a:spLocks/>
                        </wps:cNvSpPr>
                        <wps:spPr bwMode="auto">
                          <a:xfrm>
                            <a:off x="12870" y="170"/>
                            <a:ext cx="120" cy="118"/>
                          </a:xfrm>
                          <a:custGeom>
                            <a:avLst/>
                            <a:gdLst>
                              <a:gd name="T0" fmla="*/ 45 w 120"/>
                              <a:gd name="T1" fmla="*/ 0 h 118"/>
                              <a:gd name="T2" fmla="*/ 27 w 120"/>
                              <a:gd name="T3" fmla="*/ 8 h 118"/>
                              <a:gd name="T4" fmla="*/ 12 w 120"/>
                              <a:gd name="T5" fmla="*/ 22 h 118"/>
                              <a:gd name="T6" fmla="*/ 3 w 120"/>
                              <a:gd name="T7" fmla="*/ 42 h 118"/>
                              <a:gd name="T8" fmla="*/ 0 w 120"/>
                              <a:gd name="T9" fmla="*/ 68 h 118"/>
                              <a:gd name="T10" fmla="*/ 7 w 120"/>
                              <a:gd name="T11" fmla="*/ 88 h 118"/>
                              <a:gd name="T12" fmla="*/ 21 w 120"/>
                              <a:gd name="T13" fmla="*/ 104 h 118"/>
                              <a:gd name="T14" fmla="*/ 40 w 120"/>
                              <a:gd name="T15" fmla="*/ 114 h 118"/>
                              <a:gd name="T16" fmla="*/ 64 w 120"/>
                              <a:gd name="T17" fmla="*/ 118 h 118"/>
                              <a:gd name="T18" fmla="*/ 86 w 120"/>
                              <a:gd name="T19" fmla="*/ 112 h 118"/>
                              <a:gd name="T20" fmla="*/ 103 w 120"/>
                              <a:gd name="T21" fmla="*/ 99 h 118"/>
                              <a:gd name="T22" fmla="*/ 114 w 120"/>
                              <a:gd name="T23" fmla="*/ 80 h 118"/>
                              <a:gd name="T24" fmla="*/ 119 w 120"/>
                              <a:gd name="T25" fmla="*/ 58 h 118"/>
                              <a:gd name="T26" fmla="*/ 117 w 120"/>
                              <a:gd name="T27" fmla="*/ 42 h 118"/>
                              <a:gd name="T28" fmla="*/ 108 w 120"/>
                              <a:gd name="T29" fmla="*/ 25 h 118"/>
                              <a:gd name="T30" fmla="*/ 93 w 120"/>
                              <a:gd name="T31" fmla="*/ 11 h 118"/>
                              <a:gd name="T32" fmla="*/ 72 w 120"/>
                              <a:gd name="T33" fmla="*/ 2 h 118"/>
                              <a:gd name="T34" fmla="*/ 45 w 120"/>
                              <a:gd name="T35" fmla="*/ 0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20" h="118">
                                <a:moveTo>
                                  <a:pt x="45" y="0"/>
                                </a:moveTo>
                                <a:lnTo>
                                  <a:pt x="27" y="8"/>
                                </a:lnTo>
                                <a:lnTo>
                                  <a:pt x="12" y="22"/>
                                </a:lnTo>
                                <a:lnTo>
                                  <a:pt x="3" y="42"/>
                                </a:lnTo>
                                <a:lnTo>
                                  <a:pt x="0" y="68"/>
                                </a:lnTo>
                                <a:lnTo>
                                  <a:pt x="7" y="88"/>
                                </a:lnTo>
                                <a:lnTo>
                                  <a:pt x="21" y="104"/>
                                </a:lnTo>
                                <a:lnTo>
                                  <a:pt x="40" y="114"/>
                                </a:lnTo>
                                <a:lnTo>
                                  <a:pt x="64" y="118"/>
                                </a:lnTo>
                                <a:lnTo>
                                  <a:pt x="86" y="112"/>
                                </a:lnTo>
                                <a:lnTo>
                                  <a:pt x="103" y="99"/>
                                </a:lnTo>
                                <a:lnTo>
                                  <a:pt x="114" y="80"/>
                                </a:lnTo>
                                <a:lnTo>
                                  <a:pt x="119" y="58"/>
                                </a:lnTo>
                                <a:lnTo>
                                  <a:pt x="117" y="42"/>
                                </a:lnTo>
                                <a:lnTo>
                                  <a:pt x="108" y="25"/>
                                </a:lnTo>
                                <a:lnTo>
                                  <a:pt x="93" y="11"/>
                                </a:lnTo>
                                <a:lnTo>
                                  <a:pt x="72" y="2"/>
                                </a:ln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1"/>
                        <wps:cNvSpPr>
                          <a:spLocks/>
                        </wps:cNvSpPr>
                        <wps:spPr bwMode="auto">
                          <a:xfrm>
                            <a:off x="12870" y="229"/>
                            <a:ext cx="120" cy="20"/>
                          </a:xfrm>
                          <a:custGeom>
                            <a:avLst/>
                            <a:gdLst>
                              <a:gd name="T0" fmla="*/ 0 w 120"/>
                              <a:gd name="T1" fmla="*/ 0 h 20"/>
                              <a:gd name="T2" fmla="*/ 120 w 12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20" h="20">
                                <a:moveTo>
                                  <a:pt x="0" y="0"/>
                                </a:moveTo>
                                <a:lnTo>
                                  <a:pt x="12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2"/>
                        <wps:cNvSpPr>
                          <a:spLocks/>
                        </wps:cNvSpPr>
                        <wps:spPr bwMode="auto">
                          <a:xfrm>
                            <a:off x="12930" y="169"/>
                            <a:ext cx="20" cy="1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20"/>
                              <a:gd name="T2" fmla="*/ 0 w 20"/>
                              <a:gd name="T3" fmla="*/ 12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20">
                                <a:moveTo>
                                  <a:pt x="0" y="0"/>
                                </a:move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63EA5D" id="Group 22" o:spid="_x0000_s1026" style="position:absolute;margin-left:640.35pt;margin-top:5.3pt;width:12.25pt;height:12.25pt;z-index:-251655168;mso-position-horizontal-relative:page" coordorigin="12807,106" coordsize="245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" o:allowincell="f">
                <v:shape id="Freeform 17" o:spid="_x0000_s1027" style="position:absolute;left:12830;top:129;width:200;height:200;visibility:visible;mso-wrap-style:square;v-text-anchor:top" coordsize="20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" path="m199,99r-2,23l189,143r-11,18l163,177r-19,12l124,196r-23,3l78,197,57,190,38,178,23,163,11,145,3,125,,102,2,79,9,58,20,39,35,23,53,11,73,3,95,r24,2l141,9r19,11l175,35r13,17l196,72r3,22l199,99xe" filled="f" strokeweight=".25pt">
                  <v:path arrowok="t" o:connecttype="custom" o:connectlocs="199,99;197,122;189,143;178,161;163,177;144,189;124,196;101,199;78,197;57,190;38,178;23,163;11,145;3,125;0,102;2,79;9,58;20,39;35,23;53,11;73,3;95,0;119,2;141,9;160,20;175,35;188,52;196,72;199,94;199,99" o:connectangles="0,0,0,0,0,0,0,0,0,0,0,0,0,0,0,0,0,0,0,0,0,0,0,0,0,0,0,0,0,0"/>
                </v:shape>
                <v:shape id="Freeform 18" o:spid="_x0000_s1028" style="position:absolute;left:12810;top:229;width:240;height:20;visibility:visible;mso-wrap-style:square;v-text-anchor:top" coordsize="24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" path="m,l240,e" filled="f" strokeweight=".25pt">
                  <v:path arrowok="t" o:connecttype="custom" o:connectlocs="0,0;240,0" o:connectangles="0,0"/>
                </v:shape>
                <v:shape id="Freeform 19" o:spid="_x0000_s1029" style="position:absolute;left:12930;top:109;width:20;height:240;visibility:visible;mso-wrap-style:square;v-text-anchor:top" coordsize="2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" path="m,l,240e" filled="f" strokeweight=".25pt">
                  <v:path arrowok="t" o:connecttype="custom" o:connectlocs="0,0;0,240" o:connectangles="0,0"/>
                </v:shape>
                <v:shape id="Freeform 20" o:spid="_x0000_s1030" style="position:absolute;left:12870;top:170;width:120;height:118;visibility:visible;mso-wrap-style:square;v-text-anchor:top" coordsize="12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" path="m45,l27,8,12,22,3,42,,68,7,88r14,16l40,114r24,4l86,112,103,99,114,80r5,-22l117,42,108,25,93,11,72,2,45,e" fillcolor="black" stroked="f">
                  <v:path arrowok="t" o:connecttype="custom" o:connectlocs="45,0;27,8;12,22;3,42;0,68;7,88;21,104;40,114;64,118;86,112;103,99;114,80;119,58;117,42;108,25;93,11;72,2;45,0" o:connectangles="0,0,0,0,0,0,0,0,0,0,0,0,0,0,0,0,0,0"/>
                </v:shape>
                <v:shape id="Freeform 21" o:spid="_x0000_s1031" style="position:absolute;left:12870;top:229;width:120;height:20;visibility:visible;mso-wrap-style:square;v-text-anchor:top" coordsize="1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" path="m,l120,e" filled="f" strokecolor="white" strokeweight=".25pt">
                  <v:path arrowok="t" o:connecttype="custom" o:connectlocs="0,0;120,0" o:connectangles="0,0"/>
                </v:shape>
                <v:shape id="Freeform 22" o:spid="_x0000_s1032" style="position:absolute;left:12930;top:169;width:20;height:120;visibility:visible;mso-wrap-style:square;v-text-anchor:top" coordsize="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" path="m,l,120e" filled="f" strokecolor="white" strokeweight=".25pt">
                  <v:path arrowok="t" o:connecttype="custom" o:connectlocs="0,0;0,120" o:connectangles="0,0"/>
                </v:shape>
                <w10:wrap anchorx="page"/>
              </v:group>
            </w:pict>
          </mc:Fallback>
        </mc:AlternateContent>
      </w:r>
      <w:r w:rsidRPr="00382A9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 xml:space="preserve">Savings and Loan Associations  </w:t>
      </w:r>
    </w:p>
    <w:p w14:paraId="0DCBCB2B" w14:textId="77777777" w:rsidR="00E4144B" w:rsidRPr="00382A9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r w:rsidRPr="00382A9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 xml:space="preserve">Mutual Savings Banks </w:t>
      </w:r>
    </w:p>
    <w:p w14:paraId="5E3DDF86" w14:textId="77777777" w:rsidR="00E4144B" w:rsidRPr="00382A9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r w:rsidRPr="00382A9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 xml:space="preserve">Credit Unions </w:t>
      </w:r>
    </w:p>
    <w:p w14:paraId="06B50CA6" w14:textId="77777777" w:rsidR="00E4144B" w:rsidRPr="00382A9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r w:rsidRPr="00382A9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 xml:space="preserve">International Banking </w:t>
      </w:r>
    </w:p>
    <w:p w14:paraId="6AB2DE2C" w14:textId="77777777" w:rsidR="00E4144B" w:rsidRPr="00382A9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</w:pPr>
      <w:r w:rsidRPr="00382A9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 xml:space="preserve">Eurodollar Market  </w:t>
      </w:r>
    </w:p>
    <w:p w14:paraId="6B021BB8" w14:textId="77777777" w:rsidR="00E4144B" w:rsidRPr="00382A9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</w:pPr>
      <w:r w:rsidRPr="00382A9C">
        <w:rPr>
          <w:rFonts w:ascii="Times New Roman" w:eastAsia="Times New Roman" w:hAnsi="Times New Roman" w:cs="Times New Roman"/>
          <w:b/>
          <w:bCs/>
          <w:strike/>
          <w:color w:val="231F20"/>
          <w:sz w:val="28"/>
          <w:szCs w:val="28"/>
        </w:rPr>
        <w:t xml:space="preserve">Global </w:t>
      </w:r>
      <w:r w:rsidRPr="00382A9C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>Ironic Birth of the Eurodollar Market</w:t>
      </w:r>
    </w:p>
    <w:p w14:paraId="4AEE4499" w14:textId="77777777" w:rsidR="00E4144B" w:rsidRPr="00A00DFC" w:rsidRDefault="00E4144B" w:rsidP="00E4144B">
      <w:pPr>
        <w:widowControl w:val="0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1CA8B02" w14:textId="77777777" w:rsidR="0065384F" w:rsidRPr="00A00DFC" w:rsidRDefault="0065384F" w:rsidP="0065384F">
      <w:pPr>
        <w:widowControl w:val="0"/>
        <w:tabs>
          <w:tab w:val="left" w:pos="360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00DF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Chapter 12: Financial Crisis </w:t>
      </w:r>
    </w:p>
    <w:p w14:paraId="42439502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What Is a Financial Crisis? </w:t>
      </w:r>
    </w:p>
    <w:p w14:paraId="35B839EE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Dynamics of Financial Crises </w:t>
      </w:r>
    </w:p>
    <w:p w14:paraId="77932EE2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Stage One: Initial Phase  </w:t>
      </w:r>
    </w:p>
    <w:p w14:paraId="647A829E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Stage Two: Banking Crisis </w:t>
      </w:r>
    </w:p>
    <w:p w14:paraId="4AF1E49A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Stage Three: Debt Deflation  </w:t>
      </w:r>
    </w:p>
    <w:p w14:paraId="3CDBD5CA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b/>
          <w:color w:val="231F20"/>
          <w:sz w:val="32"/>
          <w:szCs w:val="32"/>
        </w:rPr>
        <w:t xml:space="preserve">Application </w:t>
      </w: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The Great Depression  </w:t>
      </w:r>
    </w:p>
    <w:p w14:paraId="58A58B29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Stock Market Crash  </w:t>
      </w:r>
    </w:p>
    <w:p w14:paraId="61D8897F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Bank Panics  </w:t>
      </w:r>
    </w:p>
    <w:p w14:paraId="4B1FB2AA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Continuing Decline in Stock Prices  </w:t>
      </w:r>
    </w:p>
    <w:p w14:paraId="1A160252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231F2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Debt Deflation  </w:t>
      </w:r>
    </w:p>
    <w:p w14:paraId="5963C01B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>International Dimensions</w:t>
      </w:r>
    </w:p>
    <w:p w14:paraId="62CDAE1D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The Global Financial Crisis of 2007–2009 </w:t>
      </w:r>
    </w:p>
    <w:p w14:paraId="079D745E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24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Causes of the 2007–2009 Financial Crisis  </w:t>
      </w:r>
    </w:p>
    <w:p w14:paraId="3E85E7DB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</w:rPr>
        <w:t xml:space="preserve">FYI </w:t>
      </w: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>Collateralized Debt Obligations (CDOs)</w:t>
      </w: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ab/>
      </w:r>
    </w:p>
    <w:p w14:paraId="321C8EC2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24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Effects of the 2007–2009 Financial Crisis </w:t>
      </w:r>
    </w:p>
    <w:p w14:paraId="0C9D65EC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</w:rPr>
        <w:t xml:space="preserve">Inside the Fed </w:t>
      </w: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>Was the Fed to Blame for the Housing Price Bubble?</w:t>
      </w: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ab/>
      </w:r>
    </w:p>
    <w:p w14:paraId="0D5BC01E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</w:rPr>
        <w:t xml:space="preserve">Global </w:t>
      </w: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>The European Sovereign Debt Crisis</w:t>
      </w: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ab/>
      </w:r>
    </w:p>
    <w:p w14:paraId="13E5E6EA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24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Height of the 2007–2009 Financial Crisis  </w:t>
      </w:r>
    </w:p>
    <w:p w14:paraId="75D85255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24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Government Intervention and the Recovery  </w:t>
      </w:r>
    </w:p>
    <w:p w14:paraId="06DB70FB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</w:rPr>
        <w:t xml:space="preserve">Global </w:t>
      </w: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Worldwide Government Bailouts During the 2007–2009 Financial Crisis   </w:t>
      </w:r>
    </w:p>
    <w:p w14:paraId="2B8A0874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Response of Financial Regulation </w:t>
      </w:r>
    </w:p>
    <w:p w14:paraId="6973179D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24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Macroprudential Versus Microprudential Supervision  </w:t>
      </w:r>
    </w:p>
    <w:p w14:paraId="7F5DDB31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24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>Dodd-Frank Wall Street Reform and Consumer Protection Act of 2010</w:t>
      </w:r>
    </w:p>
    <w:p w14:paraId="4EAEDBFD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Too-Big-to-Fail and Future Regulation </w:t>
      </w:r>
    </w:p>
    <w:p w14:paraId="253A560C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240"/>
        <w:rPr>
          <w:rFonts w:ascii="Times New Roman" w:eastAsia="Times New Roman" w:hAnsi="Times New Roman" w:cs="Times New Roman"/>
          <w:color w:val="231F2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What Can Be Done About the Too-Big-to-Fail Problem?  </w:t>
      </w:r>
    </w:p>
    <w:p w14:paraId="4A03DBBB" w14:textId="77777777" w:rsidR="0065384F" w:rsidRPr="00E4144B" w:rsidRDefault="0065384F" w:rsidP="0065384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24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Other Issues for Future Regulation  </w:t>
      </w:r>
    </w:p>
    <w:p w14:paraId="111178D1" w14:textId="77777777" w:rsidR="00E4144B" w:rsidRPr="00382A9C" w:rsidRDefault="00E4144B" w:rsidP="00E4144B">
      <w:pPr>
        <w:widowControl w:val="0"/>
        <w:tabs>
          <w:tab w:val="left" w:pos="360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6654A245" w14:textId="77777777" w:rsidR="00E4144B" w:rsidRPr="00A00DFC" w:rsidRDefault="00E4144B" w:rsidP="00E4144B">
      <w:pPr>
        <w:widowControl w:val="0"/>
        <w:tabs>
          <w:tab w:val="left" w:pos="360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00DFC">
        <w:rPr>
          <w:rFonts w:ascii="Times New Roman" w:eastAsia="Times New Roman" w:hAnsi="Times New Roman" w:cs="Times New Roman"/>
          <w:b/>
          <w:bCs/>
          <w:sz w:val="32"/>
          <w:szCs w:val="32"/>
        </w:rPr>
        <w:t>Chapter 13: Central Banks and the Federal Reserve System</w:t>
      </w:r>
    </w:p>
    <w:p w14:paraId="57E221AF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>Origins of the Federal Reserve System</w:t>
      </w:r>
    </w:p>
    <w:p w14:paraId="193310A4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</w:rPr>
        <w:t xml:space="preserve">Inside the Fed </w:t>
      </w: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>The Political Genius of the Founders of the Federal</w:t>
      </w:r>
      <w:r w:rsidRPr="00E4144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>Reserve System</w:t>
      </w: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ab/>
      </w:r>
    </w:p>
    <w:p w14:paraId="571223CA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Structure of the Federal Reserve System </w:t>
      </w:r>
    </w:p>
    <w:p w14:paraId="6DF3EFC5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Federal Reserve Banks  </w:t>
      </w:r>
    </w:p>
    <w:p w14:paraId="42424E47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</w:rPr>
        <w:t xml:space="preserve">Inside the Fed </w:t>
      </w: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>The Special Role of the Federal Reserve Bank of New York</w:t>
      </w: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ab/>
      </w:r>
    </w:p>
    <w:p w14:paraId="04C1E16C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Member Banks  </w:t>
      </w:r>
    </w:p>
    <w:p w14:paraId="1CF1A7BB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Board of Governors of the Federal Reserve System  </w:t>
      </w:r>
    </w:p>
    <w:p w14:paraId="7DBC6CF3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Federal Open Market Committee (FOMC)  </w:t>
      </w:r>
    </w:p>
    <w:p w14:paraId="40AC9313" w14:textId="77777777" w:rsidR="00E4144B" w:rsidRPr="00EF5B79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F5B79"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</w:rPr>
        <w:t xml:space="preserve">Inside the Fed </w:t>
      </w:r>
      <w:r w:rsidRPr="00EF5B79">
        <w:rPr>
          <w:rFonts w:ascii="Times New Roman" w:eastAsia="Times New Roman" w:hAnsi="Times New Roman" w:cs="Times New Roman"/>
          <w:color w:val="231F20"/>
          <w:sz w:val="32"/>
          <w:szCs w:val="32"/>
        </w:rPr>
        <w:t>The Role of the Research Staf</w:t>
      </w:r>
      <w:r w:rsidR="00866F99" w:rsidRPr="00EF5B79">
        <w:rPr>
          <w:rFonts w:ascii="Times New Roman" w:eastAsia="Times New Roman" w:hAnsi="Times New Roman" w:cs="Times New Roman"/>
          <w:color w:val="231F20"/>
          <w:sz w:val="32"/>
          <w:szCs w:val="32"/>
        </w:rPr>
        <w:t>f</w:t>
      </w:r>
    </w:p>
    <w:p w14:paraId="37930FDA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</w:rPr>
        <w:t xml:space="preserve">Inside the Fed </w:t>
      </w: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>The FOMC Meeting</w:t>
      </w: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ab/>
      </w:r>
    </w:p>
    <w:p w14:paraId="1FD3F0C5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trike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b/>
          <w:bCs/>
          <w:strike/>
          <w:color w:val="231F20"/>
          <w:sz w:val="32"/>
          <w:szCs w:val="32"/>
        </w:rPr>
        <w:t>Inside the Fed</w:t>
      </w:r>
      <w:r w:rsidRPr="00E4144B">
        <w:rPr>
          <w:rFonts w:ascii="Times New Roman" w:eastAsia="Times New Roman" w:hAnsi="Times New Roman" w:cs="Times New Roman"/>
          <w:b/>
          <w:bCs/>
          <w:strike/>
          <w:color w:val="231F20"/>
          <w:sz w:val="28"/>
          <w:szCs w:val="28"/>
        </w:rPr>
        <w:t xml:space="preserve"> </w:t>
      </w:r>
      <w:r w:rsidRPr="00E4144B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>Green, Blue, Teal, and Beige: What Do These Colors</w:t>
      </w:r>
      <w:r w:rsidRPr="00E4144B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 xml:space="preserve"> </w:t>
      </w:r>
      <w:r w:rsidRPr="00E4144B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>Mean at the Fed?</w:t>
      </w:r>
      <w:r w:rsidRPr="00E4144B">
        <w:rPr>
          <w:rFonts w:ascii="Times New Roman" w:eastAsia="Times New Roman" w:hAnsi="Times New Roman" w:cs="Times New Roman"/>
          <w:strike/>
          <w:color w:val="231F20"/>
          <w:sz w:val="32"/>
          <w:szCs w:val="32"/>
        </w:rPr>
        <w:tab/>
      </w:r>
    </w:p>
    <w:p w14:paraId="20C86F7D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Why the Chair of the Board of Governors Really Runs the Show </w:t>
      </w:r>
    </w:p>
    <w:p w14:paraId="4469D18C" w14:textId="77777777" w:rsidR="00E4144B" w:rsidRP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 w:cs="Times New Roman"/>
          <w:strike/>
          <w:color w:val="00000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b/>
          <w:bCs/>
          <w:strike/>
          <w:color w:val="231F20"/>
          <w:sz w:val="32"/>
          <w:szCs w:val="32"/>
        </w:rPr>
        <w:t xml:space="preserve">Inside the Fed </w:t>
      </w:r>
      <w:r w:rsidRPr="00E4144B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>Styles of Federal Reserve Chairs: Bernanke and Yellen</w:t>
      </w:r>
      <w:r w:rsidRPr="00E4144B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 xml:space="preserve"> </w:t>
      </w:r>
      <w:r w:rsidRPr="00E4144B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>Vs</w:t>
      </w:r>
      <w:r w:rsidR="001818E0" w:rsidRPr="001818E0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 xml:space="preserve">. </w:t>
      </w:r>
      <w:r w:rsidRPr="00E4144B">
        <w:rPr>
          <w:rFonts w:ascii="Times New Roman" w:eastAsia="Times New Roman" w:hAnsi="Times New Roman" w:cs="Times New Roman"/>
          <w:strike/>
          <w:color w:val="231F20"/>
          <w:sz w:val="28"/>
          <w:szCs w:val="28"/>
        </w:rPr>
        <w:t>Greenspan</w:t>
      </w:r>
      <w:r w:rsidRPr="00E4144B">
        <w:rPr>
          <w:rFonts w:ascii="Times New Roman" w:eastAsia="Times New Roman" w:hAnsi="Times New Roman" w:cs="Times New Roman"/>
          <w:strike/>
          <w:color w:val="231F20"/>
          <w:sz w:val="32"/>
          <w:szCs w:val="32"/>
        </w:rPr>
        <w:t xml:space="preserve"> </w:t>
      </w:r>
      <w:r w:rsidRPr="00E4144B">
        <w:rPr>
          <w:rFonts w:ascii="Times New Roman" w:eastAsia="Times New Roman" w:hAnsi="Times New Roman" w:cs="Times New Roman"/>
          <w:strike/>
          <w:color w:val="231F20"/>
          <w:sz w:val="32"/>
          <w:szCs w:val="32"/>
        </w:rPr>
        <w:tab/>
      </w:r>
    </w:p>
    <w:p w14:paraId="2A98B81C" w14:textId="77777777" w:rsidR="00EF5B79" w:rsidRPr="00A00DFC" w:rsidRDefault="00EF5B79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16"/>
          <w:szCs w:val="16"/>
        </w:rPr>
      </w:pPr>
    </w:p>
    <w:p w14:paraId="3FDBD241" w14:textId="77777777" w:rsidR="00E4144B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231F20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How Independent Is the Fed? </w:t>
      </w:r>
    </w:p>
    <w:p w14:paraId="6F1DD769" w14:textId="77777777" w:rsidR="00EF5B79" w:rsidRPr="00A00DFC" w:rsidRDefault="00EF5B79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66DDC224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00DFC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Should the Fed Be Independent? </w:t>
      </w:r>
    </w:p>
    <w:p w14:paraId="646DC79A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00DFC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The Case for Independence  </w:t>
      </w:r>
    </w:p>
    <w:p w14:paraId="628F47B1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00DFC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The Case Against Independence  </w:t>
      </w:r>
    </w:p>
    <w:p w14:paraId="2DBE4EF5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00DFC">
        <w:rPr>
          <w:rFonts w:ascii="Times New Roman" w:eastAsia="Times New Roman" w:hAnsi="Times New Roman" w:cs="Times New Roman"/>
          <w:color w:val="231F20"/>
          <w:sz w:val="32"/>
          <w:szCs w:val="32"/>
        </w:rPr>
        <w:t>Central Bank Independence and Macroeconomic Performance</w:t>
      </w:r>
      <w:r w:rsidRPr="00A00DF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</w:p>
    <w:p w14:paraId="78E7D7EE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00DFC">
        <w:rPr>
          <w:rFonts w:ascii="Times New Roman" w:eastAsia="Times New Roman" w:hAnsi="Times New Roman" w:cs="Times New Roman"/>
          <w:color w:val="231F20"/>
          <w:sz w:val="32"/>
          <w:szCs w:val="32"/>
        </w:rPr>
        <w:t>Explaining Central Bank Behavior</w:t>
      </w:r>
    </w:p>
    <w:p w14:paraId="7153B7E0" w14:textId="77777777" w:rsidR="00A00DFC" w:rsidRDefault="00A00DFC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</w:rPr>
      </w:pPr>
    </w:p>
    <w:p w14:paraId="33C1F44D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00DFC"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</w:rPr>
        <w:t xml:space="preserve">Inside the Fed </w:t>
      </w:r>
      <w:r w:rsidRPr="00A00DFC">
        <w:rPr>
          <w:rFonts w:ascii="Times New Roman" w:eastAsia="Times New Roman" w:hAnsi="Times New Roman" w:cs="Times New Roman"/>
          <w:color w:val="231F20"/>
          <w:sz w:val="32"/>
          <w:szCs w:val="32"/>
        </w:rPr>
        <w:t>The Evolution of the Fed’s Communication Strategy</w:t>
      </w:r>
      <w:r w:rsidRPr="00A00DFC">
        <w:rPr>
          <w:rFonts w:ascii="Times New Roman" w:eastAsia="Times New Roman" w:hAnsi="Times New Roman" w:cs="Times New Roman"/>
          <w:color w:val="231F20"/>
          <w:sz w:val="32"/>
          <w:szCs w:val="32"/>
        </w:rPr>
        <w:tab/>
      </w:r>
    </w:p>
    <w:p w14:paraId="32C6056A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00DFC">
        <w:rPr>
          <w:rFonts w:ascii="Times New Roman" w:eastAsia="Times New Roman" w:hAnsi="Times New Roman" w:cs="Times New Roman"/>
          <w:color w:val="231F20"/>
          <w:sz w:val="32"/>
          <w:szCs w:val="32"/>
        </w:rPr>
        <w:t>Structure and Independence of the European Central Bank</w:t>
      </w:r>
    </w:p>
    <w:p w14:paraId="71CA8C5F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00DFC">
        <w:rPr>
          <w:rFonts w:ascii="Times New Roman" w:eastAsia="Times New Roman" w:hAnsi="Times New Roman" w:cs="Times New Roman"/>
          <w:color w:val="231F20"/>
          <w:sz w:val="32"/>
          <w:szCs w:val="32"/>
        </w:rPr>
        <w:t>Differences Between the European System of Central Banks</w:t>
      </w:r>
      <w:r w:rsidRPr="00A00DF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00DFC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and the Federal Reserve System </w:t>
      </w:r>
    </w:p>
    <w:p w14:paraId="027802B0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00DFC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Governing Council  </w:t>
      </w:r>
    </w:p>
    <w:p w14:paraId="510BDC40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00DFC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How Independent Is the ECB? </w:t>
      </w:r>
    </w:p>
    <w:p w14:paraId="4F0D5393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00DFC">
        <w:rPr>
          <w:rFonts w:ascii="Times New Roman" w:eastAsia="Times New Roman" w:hAnsi="Times New Roman" w:cs="Times New Roman"/>
          <w:color w:val="231F20"/>
          <w:sz w:val="32"/>
          <w:szCs w:val="32"/>
        </w:rPr>
        <w:t>Structure and Independence of Other Foreign Central Banks</w:t>
      </w:r>
    </w:p>
    <w:p w14:paraId="4D4C1474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240" w:firstLine="1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00DFC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Bank of Canada  </w:t>
      </w:r>
    </w:p>
    <w:p w14:paraId="7AB98F1D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240" w:firstLine="1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00DFC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Bank of England  </w:t>
      </w:r>
    </w:p>
    <w:p w14:paraId="3BB437BB" w14:textId="77777777" w:rsidR="00E4144B" w:rsidRPr="00A00DFC" w:rsidRDefault="00E4144B" w:rsidP="00E4144B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240" w:firstLine="1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00DFC">
        <w:rPr>
          <w:rFonts w:ascii="Times New Roman" w:eastAsia="Times New Roman" w:hAnsi="Times New Roman" w:cs="Times New Roman"/>
          <w:color w:val="231F20"/>
          <w:sz w:val="32"/>
          <w:szCs w:val="32"/>
        </w:rPr>
        <w:t xml:space="preserve">Bank of Japan  </w:t>
      </w:r>
    </w:p>
    <w:p w14:paraId="0BCAE5DE" w14:textId="77777777" w:rsidR="00E4144B" w:rsidRPr="00A00DFC" w:rsidRDefault="00E4144B" w:rsidP="00E4144B">
      <w:pPr>
        <w:widowControl w:val="0"/>
        <w:tabs>
          <w:tab w:val="left" w:pos="360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32"/>
          <w:szCs w:val="32"/>
        </w:rPr>
      </w:pPr>
      <w:r w:rsidRPr="00A00DFC">
        <w:rPr>
          <w:rFonts w:ascii="Times New Roman" w:eastAsia="Times New Roman" w:hAnsi="Times New Roman" w:cs="Times New Roman"/>
          <w:color w:val="231F20"/>
          <w:sz w:val="32"/>
          <w:szCs w:val="32"/>
        </w:rPr>
        <w:t>The Trend Toward Greater Independence</w:t>
      </w:r>
    </w:p>
    <w:p w14:paraId="01E11C77" w14:textId="77777777" w:rsidR="00E4144B" w:rsidRPr="00382A9C" w:rsidRDefault="00E4144B" w:rsidP="00E4144B">
      <w:pPr>
        <w:widowControl w:val="0"/>
        <w:tabs>
          <w:tab w:val="left" w:pos="360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p w14:paraId="340DB827" w14:textId="77777777" w:rsidR="00C65F6D" w:rsidRPr="00C65F6D" w:rsidRDefault="00C65F6D" w:rsidP="00C65F6D">
      <w:pPr>
        <w:widowControl w:val="0"/>
        <w:tabs>
          <w:tab w:val="left" w:pos="360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65F6D">
        <w:rPr>
          <w:rFonts w:ascii="Times New Roman" w:eastAsia="Times New Roman" w:hAnsi="Times New Roman" w:cs="Times New Roman"/>
          <w:b/>
          <w:bCs/>
          <w:sz w:val="32"/>
          <w:szCs w:val="32"/>
        </w:rPr>
        <w:t>Chapter 14: The Money Supply Process</w:t>
      </w:r>
    </w:p>
    <w:p w14:paraId="0D5E8F7C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>Three Players in the Money Supply Process</w:t>
      </w:r>
    </w:p>
    <w:p w14:paraId="7FB32DF5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>The Fed’s Balance Sheet</w:t>
      </w:r>
    </w:p>
    <w:p w14:paraId="17F70CC3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>Liabilities</w:t>
      </w:r>
    </w:p>
    <w:p w14:paraId="7BB158F2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>Assets</w:t>
      </w:r>
    </w:p>
    <w:p w14:paraId="5DAE4063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>Control of the Monetary Base</w:t>
      </w:r>
    </w:p>
    <w:p w14:paraId="00E8F534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>Federal Reserve Open Market Operations</w:t>
      </w:r>
    </w:p>
    <w:p w14:paraId="04137A33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>Shifts from Deposits into Currency</w:t>
      </w:r>
    </w:p>
    <w:p w14:paraId="7A43B3BE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>Loans to Financial Institutions</w:t>
      </w:r>
    </w:p>
    <w:p w14:paraId="125374B9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>Other Factors That Affect the Monetary Base</w:t>
      </w:r>
    </w:p>
    <w:p w14:paraId="26B198A1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>Overview of the Fed’s Ability to Control the Monetary Base</w:t>
      </w:r>
    </w:p>
    <w:p w14:paraId="06390D8B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>Multiple Deposit Creation: A Simple Model</w:t>
      </w:r>
    </w:p>
    <w:p w14:paraId="55C931AF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>Deposit Creation: The Single Bank</w:t>
      </w:r>
    </w:p>
    <w:p w14:paraId="2283FC83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>Deposit Creation: The Banking System</w:t>
      </w:r>
    </w:p>
    <w:p w14:paraId="3C7B03AF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>Formula for Multiple Deposit Creation</w:t>
      </w:r>
    </w:p>
    <w:p w14:paraId="56491F19" w14:textId="77777777" w:rsidR="00C65F6D" w:rsidRDefault="00C65F6D" w:rsidP="00C65F6D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>Critique of the Simple Model</w:t>
      </w:r>
    </w:p>
    <w:p w14:paraId="4E3AE9B5" w14:textId="77777777" w:rsidR="00C65F6D" w:rsidRPr="00C65F6D" w:rsidRDefault="00C65F6D" w:rsidP="00C65F6D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p w14:paraId="4524A69C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>Factors that Determine the Money Supply</w:t>
      </w:r>
    </w:p>
    <w:p w14:paraId="2A18910E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vertAlign w:val="subscript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 xml:space="preserve">Changes in the Nonborrowed Monetary Base, </w:t>
      </w:r>
      <w:r w:rsidRPr="00E4144B">
        <w:rPr>
          <w:rFonts w:ascii="Times New Roman" w:eastAsia="Times New Roman" w:hAnsi="Times New Roman" w:cs="Times New Roman"/>
          <w:i/>
          <w:sz w:val="32"/>
          <w:szCs w:val="32"/>
        </w:rPr>
        <w:t>MB</w:t>
      </w:r>
      <w:r w:rsidRPr="00E4144B">
        <w:rPr>
          <w:rFonts w:ascii="Times New Roman" w:eastAsia="Times New Roman" w:hAnsi="Times New Roman" w:cs="Times New Roman"/>
          <w:sz w:val="32"/>
          <w:szCs w:val="32"/>
          <w:vertAlign w:val="subscript"/>
        </w:rPr>
        <w:t>n</w:t>
      </w:r>
    </w:p>
    <w:p w14:paraId="0B818C86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 xml:space="preserve">Changes in Borrowed Reserves, </w:t>
      </w:r>
      <w:r w:rsidRPr="00E4144B">
        <w:rPr>
          <w:rFonts w:ascii="Times New Roman" w:eastAsia="Times New Roman" w:hAnsi="Times New Roman" w:cs="Times New Roman"/>
          <w:i/>
          <w:sz w:val="32"/>
          <w:szCs w:val="32"/>
        </w:rPr>
        <w:t>BR</w:t>
      </w:r>
      <w:r w:rsidRPr="00E4144B">
        <w:rPr>
          <w:rFonts w:ascii="Times New Roman" w:eastAsia="Times New Roman" w:hAnsi="Times New Roman" w:cs="Times New Roman"/>
          <w:sz w:val="32"/>
          <w:szCs w:val="32"/>
        </w:rPr>
        <w:t>,</w:t>
      </w:r>
      <w:r w:rsidRPr="00E4144B"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  <w:r w:rsidRPr="00E4144B">
        <w:rPr>
          <w:rFonts w:ascii="Times New Roman" w:eastAsia="Times New Roman" w:hAnsi="Times New Roman" w:cs="Times New Roman"/>
          <w:sz w:val="32"/>
          <w:szCs w:val="32"/>
        </w:rPr>
        <w:t>from the Fed</w:t>
      </w:r>
    </w:p>
    <w:p w14:paraId="03F89A45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i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 xml:space="preserve">Changes in the Required Reserve Ratio, </w:t>
      </w:r>
      <w:r w:rsidRPr="00E4144B">
        <w:rPr>
          <w:rFonts w:ascii="Times New Roman" w:eastAsia="Times New Roman" w:hAnsi="Times New Roman" w:cs="Times New Roman"/>
          <w:i/>
          <w:sz w:val="32"/>
          <w:szCs w:val="32"/>
        </w:rPr>
        <w:t>rr</w:t>
      </w:r>
    </w:p>
    <w:p w14:paraId="7342F545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>Changes in Excess Reserves</w:t>
      </w:r>
    </w:p>
    <w:p w14:paraId="6AC85EB6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>Changes in Currency Holdings</w:t>
      </w:r>
    </w:p>
    <w:p w14:paraId="23E655B1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>Overview of the Money Supply Process</w:t>
      </w:r>
    </w:p>
    <w:p w14:paraId="56723E97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>The Money Multiplier</w:t>
      </w:r>
    </w:p>
    <w:p w14:paraId="77D81825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>Deriving the Money Multiplier</w:t>
      </w:r>
    </w:p>
    <w:p w14:paraId="382335DC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>Intuition behind the Money Multiplier</w:t>
      </w:r>
    </w:p>
    <w:p w14:paraId="39D5FA7C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sz w:val="32"/>
          <w:szCs w:val="32"/>
        </w:rPr>
        <w:t>Money Supply Response to Changes in the Factors</w:t>
      </w:r>
    </w:p>
    <w:p w14:paraId="60F73E69" w14:textId="77777777" w:rsidR="00C65F6D" w:rsidRPr="00E4144B" w:rsidRDefault="00C65F6D" w:rsidP="00C65F6D">
      <w:pPr>
        <w:widowControl w:val="0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4144B">
        <w:rPr>
          <w:rFonts w:ascii="Times New Roman" w:eastAsia="Times New Roman" w:hAnsi="Times New Roman" w:cs="Times New Roman"/>
          <w:b/>
          <w:color w:val="231F20"/>
          <w:sz w:val="32"/>
          <w:szCs w:val="32"/>
        </w:rPr>
        <w:t xml:space="preserve">Application </w:t>
      </w:r>
      <w:r w:rsidRPr="00E4144B">
        <w:rPr>
          <w:rFonts w:ascii="Times New Roman" w:eastAsia="Times New Roman" w:hAnsi="Times New Roman" w:cs="Times New Roman"/>
          <w:color w:val="231F20"/>
          <w:sz w:val="32"/>
          <w:szCs w:val="32"/>
        </w:rPr>
        <w:t>Quantitative Easing and the Money Supply</w:t>
      </w:r>
      <w:r w:rsidRPr="00E4144B">
        <w:rPr>
          <w:rFonts w:ascii="Times New Roman" w:eastAsia="Times New Roman" w:hAnsi="Times New Roman" w:cs="Times New Roman"/>
          <w:sz w:val="32"/>
          <w:szCs w:val="32"/>
        </w:rPr>
        <w:t xml:space="preserve"> Summary</w:t>
      </w:r>
    </w:p>
    <w:p w14:paraId="6A029C4B" w14:textId="77777777" w:rsidR="00EF5B79" w:rsidRDefault="00EF5B79" w:rsidP="00E4144B">
      <w:pPr>
        <w:widowControl w:val="0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132E7A7" w14:textId="77777777" w:rsidR="00EF5B79" w:rsidRPr="00E4144B" w:rsidRDefault="00EF5B79" w:rsidP="00E4144B">
      <w:pPr>
        <w:widowControl w:val="0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8EDB58E" w14:textId="63039DD8" w:rsidR="00056BA8" w:rsidRPr="006F2835" w:rsidRDefault="00056BA8" w:rsidP="00E4144B">
      <w:pPr>
        <w:rPr>
          <w:rFonts w:ascii="Times New Roman" w:eastAsia="Times New Roman" w:hAnsi="Times New Roman" w:cs="Times New Roman"/>
          <w:sz w:val="36"/>
          <w:szCs w:val="36"/>
        </w:rPr>
      </w:pPr>
      <w:r w:rsidRPr="006F2835">
        <w:rPr>
          <w:rFonts w:ascii="Times New Roman" w:hAnsi="Times New Roman"/>
          <w:b/>
          <w:sz w:val="36"/>
          <w:szCs w:val="36"/>
        </w:rPr>
        <w:t>Blackboard Documents</w:t>
      </w:r>
      <w:r w:rsidRPr="006F2835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CCB44AF" w14:textId="69C1B671" w:rsidR="002714AC" w:rsidRPr="002714AC" w:rsidRDefault="002714AC" w:rsidP="00E4144B">
      <w:pPr>
        <w:rPr>
          <w:rFonts w:eastAsia="Times New Roman" w:cstheme="minorHAnsi"/>
          <w:b/>
          <w:bCs/>
          <w:sz w:val="32"/>
          <w:szCs w:val="32"/>
          <w:u w:val="single"/>
        </w:rPr>
      </w:pPr>
      <w:r w:rsidRPr="002714AC">
        <w:rPr>
          <w:rFonts w:eastAsia="Times New Roman" w:cstheme="minorHAnsi"/>
          <w:b/>
          <w:bCs/>
          <w:sz w:val="32"/>
          <w:szCs w:val="32"/>
          <w:u w:val="single"/>
        </w:rPr>
        <w:t>Summary Documents</w:t>
      </w:r>
    </w:p>
    <w:p w14:paraId="47810456" w14:textId="6D3B239B" w:rsidR="002714AC" w:rsidRDefault="002714AC" w:rsidP="00E4144B">
      <w:pPr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1 Summary slides Fed Res Roles and Unconventional Policy tools </w:t>
      </w:r>
      <w:r w:rsidR="007B3675">
        <w:rPr>
          <w:rFonts w:eastAsia="Times New Roman" w:cstheme="minorHAnsi"/>
          <w:b/>
          <w:bCs/>
          <w:sz w:val="32"/>
          <w:szCs w:val="32"/>
        </w:rPr>
        <w:t xml:space="preserve"> </w:t>
      </w:r>
    </w:p>
    <w:p w14:paraId="5219CF86" w14:textId="5EB2415B" w:rsidR="002714AC" w:rsidRDefault="002714AC" w:rsidP="00E4144B">
      <w:pPr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2 Ch 12 Financial Crisis – Participants and Contributing Factors</w:t>
      </w:r>
    </w:p>
    <w:p w14:paraId="33B6468C" w14:textId="1576CA07" w:rsidR="002714AC" w:rsidRPr="002714AC" w:rsidRDefault="002714AC" w:rsidP="00E4144B">
      <w:pPr>
        <w:rPr>
          <w:rFonts w:eastAsia="Times New Roman" w:cstheme="minorHAnsi"/>
          <w:b/>
          <w:bCs/>
          <w:sz w:val="32"/>
          <w:szCs w:val="32"/>
          <w:u w:val="single"/>
        </w:rPr>
      </w:pPr>
      <w:r w:rsidRPr="002714AC">
        <w:rPr>
          <w:rFonts w:eastAsia="Times New Roman" w:cstheme="minorHAnsi"/>
          <w:b/>
          <w:bCs/>
          <w:sz w:val="32"/>
          <w:szCs w:val="32"/>
          <w:u w:val="single"/>
        </w:rPr>
        <w:t>FOMC Meeting Statements</w:t>
      </w:r>
    </w:p>
    <w:p w14:paraId="09311B47" w14:textId="3D5B2427" w:rsidR="002714AC" w:rsidRDefault="002714AC" w:rsidP="00E4144B">
      <w:pPr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3 March 2021</w:t>
      </w:r>
    </w:p>
    <w:p w14:paraId="6C86C34F" w14:textId="2D2F3240" w:rsidR="002714AC" w:rsidRDefault="002714AC" w:rsidP="00E4144B">
      <w:pPr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4 April 2021</w:t>
      </w:r>
    </w:p>
    <w:p w14:paraId="06A799BE" w14:textId="2BFC592C" w:rsidR="002714AC" w:rsidRDefault="002714AC" w:rsidP="00E4144B">
      <w:pPr>
        <w:rPr>
          <w:rFonts w:eastAsia="Times New Roman" w:cstheme="minorHAnsi"/>
          <w:b/>
          <w:bCs/>
          <w:sz w:val="32"/>
          <w:szCs w:val="32"/>
          <w:u w:val="single"/>
        </w:rPr>
      </w:pPr>
      <w:r w:rsidRPr="002714AC">
        <w:rPr>
          <w:rFonts w:eastAsia="Times New Roman" w:cstheme="minorHAnsi"/>
          <w:b/>
          <w:bCs/>
          <w:sz w:val="32"/>
          <w:szCs w:val="32"/>
          <w:u w:val="single"/>
        </w:rPr>
        <w:t>Ch 10 Capital/Stress Tests</w:t>
      </w:r>
    </w:p>
    <w:p w14:paraId="0AF5C122" w14:textId="5D1C5DEA" w:rsidR="002714AC" w:rsidRDefault="002714AC" w:rsidP="00E4144B">
      <w:pPr>
        <w:rPr>
          <w:rFonts w:eastAsia="Times New Roman" w:cstheme="minorHAnsi"/>
          <w:b/>
          <w:bCs/>
          <w:sz w:val="32"/>
          <w:szCs w:val="32"/>
        </w:rPr>
      </w:pPr>
      <w:r w:rsidRPr="002714AC">
        <w:rPr>
          <w:rFonts w:eastAsia="Times New Roman" w:cstheme="minorHAnsi"/>
          <w:b/>
          <w:bCs/>
          <w:sz w:val="32"/>
          <w:szCs w:val="32"/>
        </w:rPr>
        <w:t xml:space="preserve">5 </w:t>
      </w:r>
      <w:r>
        <w:rPr>
          <w:rFonts w:eastAsia="Times New Roman" w:cstheme="minorHAnsi"/>
          <w:b/>
          <w:bCs/>
          <w:sz w:val="32"/>
          <w:szCs w:val="32"/>
        </w:rPr>
        <w:t>Capital Ratio Min Req – SIFI, GSIB</w:t>
      </w:r>
    </w:p>
    <w:p w14:paraId="244BCA2D" w14:textId="626A11F7" w:rsidR="002714AC" w:rsidRDefault="002714AC" w:rsidP="00E4144B">
      <w:pPr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6 Capital Surcharges</w:t>
      </w:r>
    </w:p>
    <w:p w14:paraId="1A401BF5" w14:textId="5EF08D80" w:rsidR="002714AC" w:rsidRDefault="002714AC" w:rsidP="00E4144B">
      <w:pPr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7 Basel III – Countercyclical </w:t>
      </w:r>
    </w:p>
    <w:p w14:paraId="4D7144EF" w14:textId="7EAB4182" w:rsidR="002714AC" w:rsidRDefault="002714AC" w:rsidP="00E4144B">
      <w:pPr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8 Summary Stress Test/CCAR Description 2019</w:t>
      </w:r>
    </w:p>
    <w:p w14:paraId="51A0DDB7" w14:textId="538C910E" w:rsidR="002714AC" w:rsidRDefault="002714AC" w:rsidP="00E4144B">
      <w:pPr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9 Summary Results 2020</w:t>
      </w:r>
    </w:p>
    <w:p w14:paraId="52A59536" w14:textId="316DC802" w:rsidR="002714AC" w:rsidRDefault="002714AC" w:rsidP="00E4144B">
      <w:pPr>
        <w:rPr>
          <w:rFonts w:eastAsia="Times New Roman" w:cstheme="minorHAnsi"/>
          <w:b/>
          <w:bCs/>
          <w:sz w:val="32"/>
          <w:szCs w:val="32"/>
          <w:u w:val="single"/>
        </w:rPr>
      </w:pPr>
      <w:r w:rsidRPr="002714AC">
        <w:rPr>
          <w:rFonts w:eastAsia="Times New Roman" w:cstheme="minorHAnsi"/>
          <w:b/>
          <w:bCs/>
          <w:sz w:val="32"/>
          <w:szCs w:val="32"/>
          <w:u w:val="single"/>
        </w:rPr>
        <w:t>Federal Reserve Policy Updates</w:t>
      </w:r>
    </w:p>
    <w:p w14:paraId="5B9EC366" w14:textId="4179CD08" w:rsidR="002714AC" w:rsidRDefault="002714AC" w:rsidP="00E4144B">
      <w:pPr>
        <w:rPr>
          <w:rFonts w:eastAsia="Times New Roman" w:cstheme="minorHAnsi"/>
          <w:b/>
          <w:bCs/>
          <w:sz w:val="32"/>
          <w:szCs w:val="32"/>
        </w:rPr>
      </w:pPr>
      <w:r w:rsidRPr="002714AC">
        <w:rPr>
          <w:rFonts w:eastAsia="Times New Roman" w:cstheme="minorHAnsi"/>
          <w:b/>
          <w:bCs/>
          <w:sz w:val="32"/>
          <w:szCs w:val="32"/>
        </w:rPr>
        <w:t xml:space="preserve">10 </w:t>
      </w:r>
      <w:r>
        <w:rPr>
          <w:rFonts w:eastAsia="Times New Roman" w:cstheme="minorHAnsi"/>
          <w:b/>
          <w:bCs/>
          <w:sz w:val="32"/>
          <w:szCs w:val="32"/>
        </w:rPr>
        <w:t>Ch 9 Liquidity Requirements</w:t>
      </w:r>
    </w:p>
    <w:p w14:paraId="78BB9600" w14:textId="03B4FE85" w:rsidR="002714AC" w:rsidRDefault="002714AC" w:rsidP="00E4144B">
      <w:pPr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11 Dividend and Share Repurchase Restrictions </w:t>
      </w:r>
    </w:p>
    <w:p w14:paraId="00693584" w14:textId="77777777" w:rsidR="00100763" w:rsidRDefault="002714AC" w:rsidP="00100763">
      <w:pPr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12 </w:t>
      </w:r>
      <w:r w:rsidR="00100763">
        <w:rPr>
          <w:rFonts w:eastAsia="Times New Roman" w:cstheme="minorHAnsi"/>
          <w:b/>
          <w:bCs/>
          <w:sz w:val="32"/>
          <w:szCs w:val="32"/>
        </w:rPr>
        <w:t>Fed Reserve Policy Statement on Longer Term Goals</w:t>
      </w:r>
    </w:p>
    <w:p w14:paraId="750F3F41" w14:textId="3D832A03" w:rsidR="002714AC" w:rsidRDefault="002714AC" w:rsidP="00E4144B">
      <w:pPr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13 </w:t>
      </w:r>
      <w:r w:rsidR="00100763">
        <w:rPr>
          <w:rFonts w:eastAsia="Times New Roman" w:cstheme="minorHAnsi"/>
          <w:b/>
          <w:bCs/>
          <w:sz w:val="32"/>
          <w:szCs w:val="32"/>
        </w:rPr>
        <w:t>Policy Normalization and Spindown Results</w:t>
      </w:r>
    </w:p>
    <w:p w14:paraId="602E4B3C" w14:textId="77777777" w:rsidR="009566BF" w:rsidRPr="009566BF" w:rsidRDefault="009566BF" w:rsidP="00EF5B79">
      <w:pPr>
        <w:spacing w:after="60"/>
      </w:pPr>
    </w:p>
    <w:sectPr w:rsidR="009566BF" w:rsidRPr="009566BF" w:rsidSect="00EF5B79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2916"/>
    <w:multiLevelType w:val="hybridMultilevel"/>
    <w:tmpl w:val="E2962856"/>
    <w:lvl w:ilvl="0" w:tplc="9BAE0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25129"/>
    <w:multiLevelType w:val="multilevel"/>
    <w:tmpl w:val="A4B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7341D"/>
    <w:multiLevelType w:val="multilevel"/>
    <w:tmpl w:val="0D60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05F89"/>
    <w:multiLevelType w:val="multilevel"/>
    <w:tmpl w:val="CF2A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91265"/>
    <w:multiLevelType w:val="multilevel"/>
    <w:tmpl w:val="CBB0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4B"/>
    <w:rsid w:val="00056BA8"/>
    <w:rsid w:val="00100763"/>
    <w:rsid w:val="001818E0"/>
    <w:rsid w:val="001C072A"/>
    <w:rsid w:val="001C1E07"/>
    <w:rsid w:val="001F3784"/>
    <w:rsid w:val="00236385"/>
    <w:rsid w:val="002714AC"/>
    <w:rsid w:val="0033392D"/>
    <w:rsid w:val="00382A9C"/>
    <w:rsid w:val="0039655C"/>
    <w:rsid w:val="004E3DDE"/>
    <w:rsid w:val="0065384F"/>
    <w:rsid w:val="006F2835"/>
    <w:rsid w:val="007248B8"/>
    <w:rsid w:val="007B3675"/>
    <w:rsid w:val="00866F99"/>
    <w:rsid w:val="009566BF"/>
    <w:rsid w:val="00A00DFC"/>
    <w:rsid w:val="00C122CE"/>
    <w:rsid w:val="00C366F9"/>
    <w:rsid w:val="00C65F6D"/>
    <w:rsid w:val="00C801DF"/>
    <w:rsid w:val="00DD6541"/>
    <w:rsid w:val="00E33632"/>
    <w:rsid w:val="00E358ED"/>
    <w:rsid w:val="00E4144B"/>
    <w:rsid w:val="00E8390A"/>
    <w:rsid w:val="00E93EF3"/>
    <w:rsid w:val="00EF5B79"/>
    <w:rsid w:val="00F4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9F58"/>
  <w15:chartTrackingRefBased/>
  <w15:docId w15:val="{7FB30D82-8188-4026-83F0-7B4552AF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763"/>
  </w:style>
  <w:style w:type="paragraph" w:styleId="Heading1">
    <w:name w:val="heading 1"/>
    <w:basedOn w:val="Normal"/>
    <w:link w:val="Heading1Char"/>
    <w:uiPriority w:val="9"/>
    <w:qFormat/>
    <w:rsid w:val="009566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66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66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8E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566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66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66B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956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menucontainer">
    <w:name w:val="contextmenucontainer"/>
    <w:basedOn w:val="DefaultParagraphFont"/>
    <w:rsid w:val="009566BF"/>
  </w:style>
  <w:style w:type="character" w:styleId="Hyperlink">
    <w:name w:val="Hyperlink"/>
    <w:basedOn w:val="DefaultParagraphFont"/>
    <w:uiPriority w:val="99"/>
    <w:unhideWhenUsed/>
    <w:rsid w:val="009566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66BF"/>
    <w:rPr>
      <w:color w:val="800080"/>
      <w:u w:val="single"/>
    </w:rPr>
  </w:style>
  <w:style w:type="character" w:customStyle="1" w:styleId="titlebuttons">
    <w:name w:val="titlebuttons"/>
    <w:basedOn w:val="DefaultParagraphFont"/>
    <w:rsid w:val="009566BF"/>
  </w:style>
  <w:style w:type="character" w:customStyle="1" w:styleId="chevron">
    <w:name w:val="chevron"/>
    <w:basedOn w:val="DefaultParagraphFont"/>
    <w:rsid w:val="009566BF"/>
  </w:style>
  <w:style w:type="character" w:customStyle="1" w:styleId="hideoff">
    <w:name w:val="hideoff"/>
    <w:basedOn w:val="DefaultParagraphFont"/>
    <w:rsid w:val="009566B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566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566B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566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566BF"/>
    <w:rPr>
      <w:rFonts w:ascii="Arial" w:eastAsia="Times New Roman" w:hAnsi="Arial" w:cs="Arial"/>
      <w:vanish/>
      <w:sz w:val="16"/>
      <w:szCs w:val="16"/>
    </w:rPr>
  </w:style>
  <w:style w:type="character" w:customStyle="1" w:styleId="reorder">
    <w:name w:val="reorder"/>
    <w:basedOn w:val="DefaultParagraphFont"/>
    <w:rsid w:val="009566BF"/>
  </w:style>
  <w:style w:type="character" w:styleId="UnresolvedMention">
    <w:name w:val="Unresolved Mention"/>
    <w:basedOn w:val="DefaultParagraphFont"/>
    <w:uiPriority w:val="99"/>
    <w:semiHidden/>
    <w:unhideWhenUsed/>
    <w:rsid w:val="009566BF"/>
    <w:rPr>
      <w:color w:val="808080"/>
      <w:shd w:val="clear" w:color="auto" w:fill="E6E6E6"/>
    </w:rPr>
  </w:style>
  <w:style w:type="paragraph" w:customStyle="1" w:styleId="awTB00chTitle">
    <w:name w:val="awTB_00_chTitle"/>
    <w:basedOn w:val="Normal"/>
    <w:next w:val="Normal"/>
    <w:rsid w:val="00A00DFC"/>
    <w:pPr>
      <w:keepLines/>
      <w:spacing w:before="1440" w:after="720" w:line="240" w:lineRule="auto"/>
      <w:outlineLvl w:val="0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T1List">
    <w:name w:val="T1_List"/>
    <w:basedOn w:val="Normal"/>
    <w:rsid w:val="00A00DFC"/>
    <w:pPr>
      <w:keepNext/>
      <w:keepLines/>
      <w:spacing w:after="40" w:line="240" w:lineRule="auto"/>
    </w:pPr>
    <w:rPr>
      <w:rFonts w:ascii="Times" w:eastAsia="Times New Roman" w:hAnsi="Times" w:cs="Times New Roman"/>
      <w:b/>
      <w:bCs/>
      <w:sz w:val="32"/>
      <w:szCs w:val="20"/>
    </w:rPr>
  </w:style>
  <w:style w:type="paragraph" w:customStyle="1" w:styleId="T2List">
    <w:name w:val="T2_List"/>
    <w:basedOn w:val="T1List"/>
    <w:rsid w:val="00A00DFC"/>
    <w:pPr>
      <w:ind w:left="675"/>
    </w:pPr>
    <w:rPr>
      <w:b w:val="0"/>
      <w:bCs w:val="0"/>
    </w:rPr>
  </w:style>
  <w:style w:type="paragraph" w:customStyle="1" w:styleId="T3List">
    <w:name w:val="T3_List"/>
    <w:basedOn w:val="T1List"/>
    <w:rsid w:val="00A00DFC"/>
    <w:pPr>
      <w:keepNext w:val="0"/>
      <w:ind w:left="1275"/>
    </w:pPr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7685">
          <w:marLeft w:val="0"/>
          <w:marRight w:val="0"/>
          <w:marTop w:val="0"/>
          <w:marBottom w:val="0"/>
          <w:divBdr>
            <w:top w:val="none" w:sz="0" w:space="15" w:color="DEDEDE"/>
            <w:left w:val="none" w:sz="0" w:space="23" w:color="DEDEDE"/>
            <w:bottom w:val="none" w:sz="0" w:space="15" w:color="DEDEDE"/>
            <w:right w:val="none" w:sz="0" w:space="23" w:color="DEDEDE"/>
          </w:divBdr>
          <w:divsChild>
            <w:div w:id="2013530219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2379">
          <w:marLeft w:val="0"/>
          <w:marRight w:val="0"/>
          <w:marTop w:val="0"/>
          <w:marBottom w:val="0"/>
          <w:divBdr>
            <w:top w:val="single" w:sz="6" w:space="0" w:color="666666"/>
            <w:left w:val="none" w:sz="0" w:space="0" w:color="666666"/>
            <w:bottom w:val="none" w:sz="0" w:space="0" w:color="666666"/>
            <w:right w:val="none" w:sz="0" w:space="0" w:color="666666"/>
          </w:divBdr>
        </w:div>
        <w:div w:id="7754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9259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1139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62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55075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80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30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3641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1558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1568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117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62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1698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4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9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256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6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68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9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09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7051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4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08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0328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8964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55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66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80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58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21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619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8502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6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34188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7048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1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9452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8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821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167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217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7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8283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6804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1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450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6850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5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703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51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4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872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6114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5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4305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914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898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78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36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1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43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7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109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322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1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723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070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8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8515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151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057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340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1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83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6553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1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311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47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5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1746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9708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7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918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4645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33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40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5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613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757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0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899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1396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15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8326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9087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588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7691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05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012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794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3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26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830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294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0159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6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239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3029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6780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6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552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65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31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7677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8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128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635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10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3383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7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2862">
          <w:marLeft w:val="0"/>
          <w:marRight w:val="0"/>
          <w:marTop w:val="0"/>
          <w:marBottom w:val="0"/>
          <w:divBdr>
            <w:top w:val="none" w:sz="0" w:space="15" w:color="DEDEDE"/>
            <w:left w:val="none" w:sz="0" w:space="23" w:color="DEDEDE"/>
            <w:bottom w:val="none" w:sz="0" w:space="15" w:color="DEDEDE"/>
            <w:right w:val="none" w:sz="0" w:space="23" w:color="DEDEDE"/>
          </w:divBdr>
          <w:divsChild>
            <w:div w:id="1163744902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31163">
          <w:marLeft w:val="0"/>
          <w:marRight w:val="0"/>
          <w:marTop w:val="0"/>
          <w:marBottom w:val="0"/>
          <w:divBdr>
            <w:top w:val="single" w:sz="6" w:space="0" w:color="666666"/>
            <w:left w:val="none" w:sz="0" w:space="0" w:color="666666"/>
            <w:bottom w:val="none" w:sz="0" w:space="0" w:color="666666"/>
            <w:right w:val="none" w:sz="0" w:space="0" w:color="666666"/>
          </w:divBdr>
        </w:div>
        <w:div w:id="8360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2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85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641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806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478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23879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0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446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7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795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4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38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980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8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3379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283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990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743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7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9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9069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48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3370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82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2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364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43630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58854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73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11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108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8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274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593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759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4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36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4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2888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126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1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2342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1979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4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856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543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5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149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516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03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9274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507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2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399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8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14577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606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1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671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26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7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09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0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021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6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8488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96069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5764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941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191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30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2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2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032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8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9174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6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025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245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45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396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0289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17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1267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203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3560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000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9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7204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92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53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269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4880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5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4824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494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0749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6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8993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4052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309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414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3958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036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4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046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82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242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8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908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475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4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394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5332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8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580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7342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6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4862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1186</Words>
  <Characters>6764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Chapter 6: The Risk and Term Structure of Interest Rates</vt:lpstr>
      <vt:lpstr>/Global International Financial Regulation</vt:lpstr>
      <vt:lpstr/>
      <vt:lpstr>Chapter 11: Banking Industry: Structure and Competition</vt:lpstr>
      <vt:lpstr>Chapter 12: Financial Crisis </vt:lpstr>
      <vt:lpstr/>
      <vt:lpstr>Chapter 13: Central Banks and the Federal Reserve System</vt:lpstr>
      <vt:lpstr/>
      <vt:lpstr>Chapter 14: The Money Supply Process</vt:lpstr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halpern</dc:creator>
  <cp:keywords/>
  <dc:description/>
  <cp:lastModifiedBy>Rhonda Halpern</cp:lastModifiedBy>
  <cp:revision>2</cp:revision>
  <cp:lastPrinted>2021-05-13T15:50:00Z</cp:lastPrinted>
  <dcterms:created xsi:type="dcterms:W3CDTF">2021-05-13T18:44:00Z</dcterms:created>
  <dcterms:modified xsi:type="dcterms:W3CDTF">2021-05-13T18:44:00Z</dcterms:modified>
</cp:coreProperties>
</file>