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Reviewer's Comments: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Reviewer: Sebastian Sanchez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Comments to the Author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Referee report on the manuscript entitled “MAUVE--MUSE: When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Metallicity Follows or Fights StarFormation---A Mass-Dependent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Inversion in Virgo Galaxies”.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 read with a particular interest the current manuscript, as this is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one of my main research topics. In summary, the authors explore the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gas-phase spatially resolved mass-metallicity relation (MZR) at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sub-kpc scales (~100pc) using IFS provided by the MAUVE-MUSE survey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focused on 14 spiral galaxies within the Virgo cluster.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these data, and adopting performing a standard stellar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population analysis based on synthesis model (pPXF) and the analysis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a set of bright emission lines (including the strong Hb, [OIII],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Ha, [NII] and [SII] accessible in the considered wavelength range),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they generate spatially resolved, spaxel wise, maps of (I) stellar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mass surface density (Σ*), (II) star-formation rate surface density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(ΣSFR), based on dust-corrected Ha luminosities, and (III) gas-phase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oxygen abundance (Zgas), using a set of strong-line indicators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(although the main analysis is based on two calibrators using the O3N2</w:t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indicator). Using these maps they revisit the resolved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mass-metallicity relation (rMZR), focused on the potential existence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a secondary relation with the SFR (i.e., a secondary realtion of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Zgas with ΣSFR when removing the dependence on the stellar mass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surface density, Σ*)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authors confirm that the explored galaxies follow the expected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resolved mass–metallicity relation, where regions of higher stellar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mass surface density exhibit higher gas-phase metallicity, following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shape previously described in the literature (in general).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However, when examining the relation between metallicity and star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formation rate surface density at fixed Σ*, they identify a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mass-dependent behaviour: (i) at low stellar mass surface density,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metallicity and ΣSFR show an anti-correlation, thus, regions with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higher star formation activity tend to be more metal-poor (in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agreement with the expectations of a resolved FMR, or rFMR), however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(ii) at high stellar mass surface density, the trend reverses and</w:t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becomes a positive correlation, with higher ΣSFR associated with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higher metallicity. The transition is described at stellar surface</w:t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density of Σ* ~ 7.5-8.0 log(M_sun,kpc^-2). Furthermore, both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regimes are found in the same individual galaxies, suggesting that</w:t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change in the dependence from negative to positive are</w:t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driven (mostly) by local processes rather than global ones.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Authors proposed a physical interpretation implementing an analytical</w:t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spatially resolved gas-regulator model, suggesting that the observed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behaviour results from the competition between two processes that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affect the local Zgas: (i) SFR fluctiations that enrich the ISM,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driven the positive correlation, and (ii) Gas-supply due to inflows or</w:t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metal-poor(er) (not necesarely pristine) that dilute the local Zgas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and enhance the SFR at the same time (i.e., the ussualy proposed</w:t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explanation for the FMR and the rFMR). The competition between those</w:t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processes requires a differential time-scale between both of them and</w:t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mixing of metals with the local environment. Beside that, the</w:t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authors suggest that the dominant mechanism depends on the local</w:t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Σ*. In this way, low stellar mass density regions are influenced by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gas inflows, while high-density ones are dominated by internal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enrichment processes.  Within this framework, the observed inversion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the Zgas–ΣSFR relation emerges naturally as the relative importance</w:t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these processes changes across the galaxies. Finally, the authors</w:t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considered that this behaviour can also explain the secondary relation</w:t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the MZR with the sFR observed in integrated/global properties of</w:t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galaxies.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 consider that the article present novel results and should be</w:t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considered for publication. However, I have some concerns regarding</w:t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certain aspects of the methodology that could affect the results and</w:t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their interpretation by the authors. I consider that a moderate revision</w:t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is required before recommending it for being accepted for publication.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Major Concerns: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1) Incorrect assumption that combined used of the O3-N2 and O3-S2 BPT</w:t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diagrams guarantees the selection of star-forming ionized regions.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Authors select the Hii regions based just on their location in these</w:t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two BPT diagram. However, it is well known that other sources of</w:t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ionization may populate that region (see Sanchez 2020 ARA&amp;A and</w:t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references in there).  The broadly accepted claim that those line</w:t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ratios below the Kauffmann curve can only be produced by SF is a wrong</w:t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(but broadly spread) statement.  This is even worst for the Kewley</w:t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curve, thus when authors discuss the inclusion of ionized regions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included in the so-called "composite" regime. The generally adopted scheme to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claim that below the K03 curve all ionisation is due to SF, in between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K03 and K01 curves the ionisation has a mixed nature, and above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K01 is mostly AGNs or LINER-like (what ever the physical source a</w:t>
      </w:r>
    </w:p>
    <w:p w:rsidR="00000000" w:rsidDel="00000000" w:rsidP="00000000" w:rsidRDefault="00000000" w:rsidRPr="00000000" w14:paraId="000000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LINER could be), is an oversimplification and it is essentially wrong.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demarcation curves, as described in the literature, define the</w:t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upper limit of the line ratios that can be produced by young stars</w:t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(see K01 article for further details). This defines an</w:t>
      </w:r>
    </w:p>
    <w:p w:rsidR="00000000" w:rsidDel="00000000" w:rsidP="00000000" w:rsidRDefault="00000000" w:rsidRPr="00000000" w14:paraId="000000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envelop. However, they cannot define definitive boundaries just using</w:t>
      </w:r>
    </w:p>
    <w:p w:rsidR="00000000" w:rsidDel="00000000" w:rsidP="00000000" w:rsidRDefault="00000000" w:rsidRPr="00000000" w14:paraId="000000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BPT diagrams. Other additional parameters are required, and</w:t>
      </w:r>
    </w:p>
    <w:p w:rsidR="00000000" w:rsidDel="00000000" w:rsidP="00000000" w:rsidRDefault="00000000" w:rsidRPr="00000000" w14:paraId="000000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general they are not enough per se. One of the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most promising is the EW(Ha), that tight the emission in Halpha with</w:t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properties of the underlying stellar population. In general, if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EW(Ha) is below 6A (for the apertures defined by the SDSS</w:t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observations) it is difficult to justify that the observed ionisation</w:t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is due to star-formation. Authors should read Stasinska et al. 2008;</w:t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Cid-Fernandes et al. 2010; Sanchez et al. 2014, Lacerda et al. 2018;</w:t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2020, and the reviews suggested before in this regards.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Another procedure is to explore the shape of the ionizing structure,</w:t>
      </w:r>
    </w:p>
    <w:p w:rsidR="00000000" w:rsidDel="00000000" w:rsidP="00000000" w:rsidRDefault="00000000" w:rsidRPr="00000000" w14:paraId="0000006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what can be done in the current data due to the spatial resolution (allegated</w:t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be ~100pc). The selection of clumpy (peaky) and roundish regions</w:t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helps to select regions ionized by a young stellar cluster (i.e., recently</w:t>
      </w:r>
    </w:p>
    <w:p w:rsidR="00000000" w:rsidDel="00000000" w:rsidP="00000000" w:rsidRDefault="00000000" w:rsidRPr="00000000" w14:paraId="000000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formed), as demonstrated in Lugo-Aranda et al. 2023. The exploration</w:t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the fraction of young stars based on the stellar decomposition</w:t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explored by the authors, as implemented in Espinosa-Ponce et al. 2020,</w:t>
      </w:r>
    </w:p>
    <w:p w:rsidR="00000000" w:rsidDel="00000000" w:rsidP="00000000" w:rsidRDefault="00000000" w:rsidRPr="00000000" w14:paraId="0000007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also helps in this regards. This way the authors could guaranteed that the</w:t>
      </w:r>
    </w:p>
    <w:p w:rsidR="00000000" w:rsidDel="00000000" w:rsidP="00000000" w:rsidRDefault="00000000" w:rsidRPr="00000000" w14:paraId="0000007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fraction of young stars at the location of the selected candidates</w:t>
      </w:r>
    </w:p>
    <w:p w:rsidR="00000000" w:rsidDel="00000000" w:rsidP="00000000" w:rsidRDefault="00000000" w:rsidRPr="00000000" w14:paraId="0000007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Hii regions is large enough to produce the observed ionization?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 am particularly worried about other sources of ionization, like</w:t>
      </w:r>
    </w:p>
    <w:p w:rsidR="00000000" w:rsidDel="00000000" w:rsidP="00000000" w:rsidRDefault="00000000" w:rsidRPr="00000000" w14:paraId="0000007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shocks, that may affect the results somehow, and the DIG associated</w:t>
      </w:r>
    </w:p>
    <w:p w:rsidR="00000000" w:rsidDel="00000000" w:rsidP="00000000" w:rsidRDefault="00000000" w:rsidRPr="00000000" w14:paraId="0000007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with post-AGB stars, frequently found in galaxies of the morphology</w:t>
      </w:r>
    </w:p>
    <w:p w:rsidR="00000000" w:rsidDel="00000000" w:rsidP="00000000" w:rsidRDefault="00000000" w:rsidRPr="00000000" w14:paraId="0000007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the ones explored by the authors (I will discuss on that later).</w:t>
      </w:r>
    </w:p>
    <w:p w:rsidR="00000000" w:rsidDel="00000000" w:rsidP="00000000" w:rsidRDefault="00000000" w:rsidRPr="00000000" w14:paraId="0000007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distribution of ionized regions in Fig.1 (BPT O3-N2 and O3-S2 diagrams),</w:t>
      </w:r>
    </w:p>
    <w:p w:rsidR="00000000" w:rsidDel="00000000" w:rsidP="00000000" w:rsidRDefault="00000000" w:rsidRPr="00000000" w14:paraId="0000007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 correspond mostly with the expected from this kind of ionization</w:t>
      </w:r>
    </w:p>
    <w:p w:rsidR="00000000" w:rsidDel="00000000" w:rsidP="00000000" w:rsidRDefault="00000000" w:rsidRPr="00000000" w14:paraId="000000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(see Fig. 5 of Sánchez 2020, or Fig. 2 and Fig. 6 of Sánchez et al. 2021).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Authors quote Lacerda et al. 2020 as an example of the adopted chassification</w:t>
      </w:r>
    </w:p>
    <w:p w:rsidR="00000000" w:rsidDel="00000000" w:rsidP="00000000" w:rsidRDefault="00000000" w:rsidRPr="00000000" w14:paraId="0000007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scheme. However, the BPT diagrams shown and used by Lacerda et al. 2020</w:t>
      </w:r>
    </w:p>
    <w:p w:rsidR="00000000" w:rsidDel="00000000" w:rsidP="00000000" w:rsidRDefault="00000000" w:rsidRPr="00000000" w14:paraId="0000007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corresponds just to the central regions of galaxies, in which the ionizing</w:t>
      </w:r>
    </w:p>
    <w:p w:rsidR="00000000" w:rsidDel="00000000" w:rsidP="00000000" w:rsidRDefault="00000000" w:rsidRPr="00000000" w14:paraId="0000008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sources are dominated by processes than in general are not the same</w:t>
      </w:r>
    </w:p>
    <w:p w:rsidR="00000000" w:rsidDel="00000000" w:rsidP="00000000" w:rsidRDefault="00000000" w:rsidRPr="00000000" w14:paraId="0000008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 the ones found along their full optical extensions (again, Fig. 2, of Sánchez</w:t>
      </w:r>
    </w:p>
    <w:p w:rsidR="00000000" w:rsidDel="00000000" w:rsidP="00000000" w:rsidRDefault="00000000" w:rsidRPr="00000000" w14:paraId="0000008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et al. 2021). Beside that, authors did not mention that in the classification</w:t>
      </w:r>
    </w:p>
    <w:p w:rsidR="00000000" w:rsidDel="00000000" w:rsidP="00000000" w:rsidRDefault="00000000" w:rsidRPr="00000000" w14:paraId="0000008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scheme adopted in that article they include the EW(Ha) as an additional selection</w:t>
      </w:r>
    </w:p>
    <w:p w:rsidR="00000000" w:rsidDel="00000000" w:rsidP="00000000" w:rsidRDefault="00000000" w:rsidRPr="00000000" w14:paraId="0000008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criteria. Furthermore, as indicated before, the demarcation lines should</w:t>
      </w:r>
    </w:p>
    <w:p w:rsidR="00000000" w:rsidDel="00000000" w:rsidP="00000000" w:rsidRDefault="00000000" w:rsidRPr="00000000" w14:paraId="0000008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 interpreated as the maximum envelop of line ratios that could be generated</w:t>
      </w:r>
    </w:p>
    <w:p w:rsidR="00000000" w:rsidDel="00000000" w:rsidP="00000000" w:rsidRDefault="00000000" w:rsidRPr="00000000" w14:paraId="0000008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by SF (thus, what is above them in the BPT diagrams could not be ionized by SF),</w:t>
      </w:r>
    </w:p>
    <w:p w:rsidR="00000000" w:rsidDel="00000000" w:rsidP="00000000" w:rsidRDefault="00000000" w:rsidRPr="00000000" w14:paraId="0000008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 not the contrary (i.e., what it is below them could be ionized by many</w:t>
      </w:r>
    </w:p>
    <w:p w:rsidR="00000000" w:rsidDel="00000000" w:rsidP="00000000" w:rsidRDefault="00000000" w:rsidRPr="00000000" w14:paraId="0000008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different sources: shocks, post-AGBs, low-metallicity AGNs).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point is extremelly important, as two of the primary quantities analyzed</w:t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by the authors in this study (SFR derived from Ha, and Zgas derived from strong-line</w:t>
      </w:r>
    </w:p>
    <w:p w:rsidR="00000000" w:rsidDel="00000000" w:rsidP="00000000" w:rsidRDefault="00000000" w:rsidRPr="00000000" w14:paraId="0000008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indicators) depends the selection of just SF regions. Any contamination by</w:t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other sources of ionization could alter the estimated quantities and produce any short</w:t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unexpected secondary relations. Quoting Kumari et al. in this regards it is indeed</w:t>
      </w:r>
    </w:p>
    <w:p w:rsidR="00000000" w:rsidDel="00000000" w:rsidP="00000000" w:rsidRDefault="00000000" w:rsidRPr="00000000" w14:paraId="0000008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very unfortunate, as the way that that article associate SF regions and non-SF regions</w:t>
      </w:r>
    </w:p>
    <w:p w:rsidR="00000000" w:rsidDel="00000000" w:rsidP="00000000" w:rsidRDefault="00000000" w:rsidRPr="00000000" w14:paraId="0000009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was also based on the use of the BPT diagram. As already discussed with the authors</w:t>
      </w:r>
    </w:p>
    <w:p w:rsidR="00000000" w:rsidDel="00000000" w:rsidP="00000000" w:rsidRDefault="00000000" w:rsidRPr="00000000" w14:paraId="0000009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that article in many cases what they claim to be SF regions are filaments from</w:t>
      </w:r>
    </w:p>
    <w:p w:rsidR="00000000" w:rsidDel="00000000" w:rsidP="00000000" w:rsidRDefault="00000000" w:rsidRPr="00000000" w14:paraId="000000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outflows, and putting together the complex and diverse DIG in a single box was indeed</w:t>
      </w:r>
    </w:p>
    <w:p w:rsidR="00000000" w:rsidDel="00000000" w:rsidP="00000000" w:rsidRDefault="00000000" w:rsidRPr="00000000" w14:paraId="0000009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very unfortunate. That particular article and the sequence of results derived from</w:t>
      </w:r>
    </w:p>
    <w:p w:rsidR="00000000" w:rsidDel="00000000" w:rsidP="00000000" w:rsidRDefault="00000000" w:rsidRPr="00000000" w14:paraId="0000009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it has endanger our knowledge of the spatial resolved ISM in galaxies in a tremendous</w:t>
      </w:r>
    </w:p>
    <w:p w:rsidR="00000000" w:rsidDel="00000000" w:rsidP="00000000" w:rsidRDefault="00000000" w:rsidRPr="00000000" w14:paraId="0000009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way and it will be so difficult to correct this path. I strongly recommend</w:t>
      </w:r>
    </w:p>
    <w:p w:rsidR="00000000" w:rsidDel="00000000" w:rsidP="00000000" w:rsidRDefault="00000000" w:rsidRPr="00000000" w14:paraId="0000009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authors to critical inspect the content and conclusion on that article before using it.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summary, I consider that the selection of HII-like/SF regions</w:t>
      </w:r>
    </w:p>
    <w:p w:rsidR="00000000" w:rsidDel="00000000" w:rsidP="00000000" w:rsidRDefault="00000000" w:rsidRPr="00000000" w14:paraId="0000009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should be revised in the article, using criteria that guarantee a</w:t>
      </w:r>
    </w:p>
    <w:p w:rsidR="00000000" w:rsidDel="00000000" w:rsidP="00000000" w:rsidRDefault="00000000" w:rsidRPr="00000000" w14:paraId="0000009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clean selection of pure SF regions, not contaminated (or at least</w:t>
      </w:r>
    </w:p>
    <w:p w:rsidR="00000000" w:rsidDel="00000000" w:rsidP="00000000" w:rsidRDefault="00000000" w:rsidRPr="00000000" w14:paraId="0000009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mitigating the possible contamination) of other ionizing sources. A</w:t>
      </w:r>
    </w:p>
    <w:p w:rsidR="00000000" w:rsidDel="00000000" w:rsidP="00000000" w:rsidRDefault="00000000" w:rsidRPr="00000000" w14:paraId="0000009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minimum criteria would be (i) to select just clumpy regions using any</w:t>
      </w:r>
    </w:p>
    <w:p w:rsidR="00000000" w:rsidDel="00000000" w:rsidP="00000000" w:rsidRDefault="00000000" w:rsidRPr="00000000" w14:paraId="0000009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kind of toold accesible (HIIphot, phHIIextractor...), or remove smooth regions</w:t>
      </w:r>
    </w:p>
    <w:p w:rsidR="00000000" w:rsidDel="00000000" w:rsidP="00000000" w:rsidRDefault="00000000" w:rsidRPr="00000000" w14:paraId="0000009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(clearly associated with other ionizing soruces, (ii) introduce additional cuts</w:t>
      </w:r>
    </w:p>
    <w:p w:rsidR="00000000" w:rsidDel="00000000" w:rsidP="00000000" w:rsidRDefault="00000000" w:rsidRPr="00000000" w14:paraId="0000009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considering the EW(Ha) or the velocity dispersion (e.g., Sánchez et al. 2023, 2025),</w:t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(iii) remove those regions in which the stellar synthesis analysis did not provide</w:t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with enough young stars to guarantee that the ionization is produced by them.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With the current analysis on hand by the authors, the easier ones would be</w:t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 EW(Ha) criteria (&gt;6AA) and a rejection of those regions without a clear presence</w:t>
      </w:r>
    </w:p>
    <w:p w:rsidR="00000000" w:rsidDel="00000000" w:rsidP="00000000" w:rsidRDefault="00000000" w:rsidRPr="00000000" w14:paraId="000000A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young stars (based on the pPXF analysis). A clumpiness criteria would help a lot</w:t>
      </w:r>
    </w:p>
    <w:p w:rsidR="00000000" w:rsidDel="00000000" w:rsidP="00000000" w:rsidRDefault="00000000" w:rsidRPr="00000000" w14:paraId="000000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 the introduction of the velocity dispersion, but that would require a stronger</w:t>
      </w:r>
    </w:p>
    <w:p w:rsidR="00000000" w:rsidDel="00000000" w:rsidP="00000000" w:rsidRDefault="00000000" w:rsidRPr="00000000" w14:paraId="000000A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effort.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2) In my previous remark I highlighted the need to select regions purely ionized</w:t>
      </w:r>
    </w:p>
    <w:p w:rsidR="00000000" w:rsidDel="00000000" w:rsidP="00000000" w:rsidRDefault="00000000" w:rsidRPr="00000000" w14:paraId="000000A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by young massive stars or at least dominated by that ionization, in order to derive</w:t>
      </w:r>
    </w:p>
    <w:p w:rsidR="00000000" w:rsidDel="00000000" w:rsidP="00000000" w:rsidRDefault="00000000" w:rsidRPr="00000000" w14:paraId="000000A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spatial resolved SFR and Zgas. It is extremelly important to understand that those</w:t>
      </w:r>
    </w:p>
    <w:p w:rsidR="00000000" w:rsidDel="00000000" w:rsidP="00000000" w:rsidRDefault="00000000" w:rsidRPr="00000000" w14:paraId="000000A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quantities are derived using calibrators that are based on two assumptions: (i) the</w:t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ionization is due to this kind of sources, and (ii) the nebula ionized by these massive</w:t>
      </w:r>
    </w:p>
    <w:p w:rsidR="00000000" w:rsidDel="00000000" w:rsidP="00000000" w:rsidRDefault="00000000" w:rsidRPr="00000000" w14:paraId="000000A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recently formed young stars (OB) are fully integrated. If the ionized regions are</w:t>
      </w:r>
    </w:p>
    <w:p w:rsidR="00000000" w:rsidDel="00000000" w:rsidP="00000000" w:rsidRDefault="00000000" w:rsidRPr="00000000" w14:paraId="000000A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spatially resolved then neither the Ha luminosity informs about the local SFR nor the</w:t>
      </w:r>
    </w:p>
    <w:p w:rsidR="00000000" w:rsidDel="00000000" w:rsidP="00000000" w:rsidRDefault="00000000" w:rsidRPr="00000000" w14:paraId="000000B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line ratios inform about the oxygen abundance. This is an extremely important point</w:t>
      </w:r>
    </w:p>
    <w:p w:rsidR="00000000" w:rsidDel="00000000" w:rsidP="00000000" w:rsidRDefault="00000000" w:rsidRPr="00000000" w14:paraId="000000B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considering the spatial resolution of the analyzed data (~100pc), at which a substantial</w:t>
      </w:r>
    </w:p>
    <w:p w:rsidR="00000000" w:rsidDel="00000000" w:rsidP="00000000" w:rsidRDefault="00000000" w:rsidRPr="00000000" w14:paraId="000000B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fraction of the HII regions and cluster could be spatially resolved, in particular</w:t>
      </w:r>
    </w:p>
    <w:p w:rsidR="00000000" w:rsidDel="00000000" w:rsidP="00000000" w:rsidRDefault="00000000" w:rsidRPr="00000000" w14:paraId="000000B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brighter ones. Unfortunately there is no characteristic scale for HII regions, as</w:t>
      </w:r>
    </w:p>
    <w:p w:rsidR="00000000" w:rsidDel="00000000" w:rsidP="00000000" w:rsidRDefault="00000000" w:rsidRPr="00000000" w14:paraId="000000B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their size depends on their luminosity. However, there is a some-kind "maximum" size</w:t>
      </w:r>
    </w:p>
    <w:p w:rsidR="00000000" w:rsidDel="00000000" w:rsidP="00000000" w:rsidRDefault="00000000" w:rsidRPr="00000000" w14:paraId="000000B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the known more luminous HII regions (e.g., 30 Doradus), that it is the size</w:t>
      </w:r>
    </w:p>
    <w:p w:rsidR="00000000" w:rsidDel="00000000" w:rsidP="00000000" w:rsidRDefault="00000000" w:rsidRPr="00000000" w14:paraId="000000B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a largest molecular clouds too, i.e., ~500 pc. Below this size, there is a risk</w:t>
      </w:r>
    </w:p>
    <w:p w:rsidR="00000000" w:rsidDel="00000000" w:rsidP="00000000" w:rsidRDefault="00000000" w:rsidRPr="00000000" w14:paraId="000000B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that you are resolving the nebula, and therefore the Ha luminosity would not measure</w:t>
      </w:r>
    </w:p>
    <w:p w:rsidR="00000000" w:rsidDel="00000000" w:rsidP="00000000" w:rsidRDefault="00000000" w:rsidRPr="00000000" w14:paraId="000000B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amount of ionized photons produced by the young stellar ionizing cluster, and the</w:t>
      </w:r>
    </w:p>
    <w:p w:rsidR="00000000" w:rsidDel="00000000" w:rsidP="00000000" w:rsidRDefault="00000000" w:rsidRPr="00000000" w14:paraId="000000B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line ratios would inform about the structure of the nebula, and not about the abundance.</w:t>
      </w:r>
    </w:p>
    <w:p w:rsidR="00000000" w:rsidDel="00000000" w:rsidP="00000000" w:rsidRDefault="00000000" w:rsidRPr="00000000" w14:paraId="000000B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problem works in the oposite direction of the previous one, as it will affect more</w:t>
      </w:r>
    </w:p>
    <w:p w:rsidR="00000000" w:rsidDel="00000000" w:rsidP="00000000" w:rsidRDefault="00000000" w:rsidRPr="00000000" w14:paraId="000000B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brightest/more luminous and therefore larger HII-regions (while the contamination</w:t>
      </w:r>
    </w:p>
    <w:p w:rsidR="00000000" w:rsidDel="00000000" w:rsidP="00000000" w:rsidRDefault="00000000" w:rsidRPr="00000000" w14:paraId="000000B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by additional ionizing sources may affect more clearly the low-luminosity, smaller</w:t>
      </w:r>
    </w:p>
    <w:p w:rsidR="00000000" w:rsidDel="00000000" w:rsidP="00000000" w:rsidRDefault="00000000" w:rsidRPr="00000000" w14:paraId="000000B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HII-regions, more affected by the pollution of other weak ionizing sources).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Indeed, a visual inspection of Fig. 4, shows what I could identify as the effect of</w:t>
      </w:r>
    </w:p>
    <w:p w:rsidR="00000000" w:rsidDel="00000000" w:rsidP="00000000" w:rsidRDefault="00000000" w:rsidRPr="00000000" w14:paraId="000000C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resolving the ionized nebula in certain locations, in particular in the bright HII region</w:t>
      </w:r>
    </w:p>
    <w:p w:rsidR="00000000" w:rsidDel="00000000" w:rsidP="00000000" w:rsidRDefault="00000000" w:rsidRPr="00000000" w14:paraId="000000C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 the S-E, and some of the HII regions in the N-W of this particular galaxy.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way to address this problem is to integrate the full ionizing</w:t>
      </w:r>
    </w:p>
    <w:p w:rsidR="00000000" w:rsidDel="00000000" w:rsidP="00000000" w:rsidRDefault="00000000" w:rsidRPr="00000000" w14:paraId="000000C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nebula before deriving the spatial resolved SFR and Zgas, either by</w:t>
      </w:r>
    </w:p>
    <w:p w:rsidR="00000000" w:rsidDel="00000000" w:rsidP="00000000" w:rsidRDefault="00000000" w:rsidRPr="00000000" w14:paraId="000000C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degrading the spatial resolution across the entire extension of</w:t>
      </w:r>
    </w:p>
    <w:p w:rsidR="00000000" w:rsidDel="00000000" w:rsidP="00000000" w:rsidRDefault="00000000" w:rsidRPr="00000000" w14:paraId="000000C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galaxies (following Sanchez-Menguiano et al. 2020,</w:t>
      </w:r>
    </w:p>
    <w:p w:rsidR="00000000" w:rsidDel="00000000" w:rsidP="00000000" w:rsidRDefault="00000000" w:rsidRPr="00000000" w14:paraId="000000C7">
      <w:pPr>
        <w:rPr>
          <w:highlight w:val="white"/>
        </w:rPr>
      </w:pPr>
      <w:hyperlink r:id="rId6">
        <w:r w:rsidDel="00000000" w:rsidR="00000000" w:rsidRPr="00000000">
          <w:rPr>
            <w:color w:val="cc6267"/>
            <w:u w:val="single"/>
            <w:rtl w:val="0"/>
          </w:rPr>
          <w:t xml:space="preserve">https://aus01.safelinks.protection.outlook.com/?url=https%3A%2F%2Fui.adsabs.harvard.edu%2Fabs%2F2020MNRAS.492.4149S%2Fabstract&amp;data=05%7C02%7Crongjun.huang%40research.uwa.edu.au%7C77a7dbe8a8674336b1e808de867bf62e%7C05894af0cb2846d8871674cdb46e2226%7C0%7C0%7C639096064194087835%7CUnknown%7CTWFpbGZsb3d8eyJFbXB0eU1hcGkiOnRydWUsIlYiOiIwLjAuMDAwMCIsIlAiOiJXaW4zMiIsIkFOIjoiTWFpbCIsIldUIjoyfQ%3D%3D%7C0%7C%7C%7C&amp;sdata=95h18aOyqJN%2FiOJtnAGH2bGNwGT7DLI7U07TFHphZlI%3D&amp;reserved=0)</w:t>
        </w:r>
      </w:hyperlink>
      <w:r w:rsidDel="00000000" w:rsidR="00000000" w:rsidRPr="00000000">
        <w:rPr>
          <w:highlight w:val="white"/>
          <w:rtl w:val="0"/>
        </w:rPr>
        <w:t xml:space="preserve">, or</w:t>
      </w:r>
    </w:p>
    <w:p w:rsidR="00000000" w:rsidDel="00000000" w:rsidP="00000000" w:rsidRDefault="00000000" w:rsidRPr="00000000" w14:paraId="000000C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select and integrate individual HII regions with different apertures</w:t>
      </w:r>
    </w:p>
    <w:p w:rsidR="00000000" w:rsidDel="00000000" w:rsidP="00000000" w:rsidRDefault="00000000" w:rsidRPr="00000000" w14:paraId="000000C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depending on their luminosity (following Lugo-Aranda et al. 2024,</w:t>
      </w:r>
    </w:p>
    <w:p w:rsidR="00000000" w:rsidDel="00000000" w:rsidP="00000000" w:rsidRDefault="00000000" w:rsidRPr="00000000" w14:paraId="000000C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MNRAS, 528, 6099). The problem is even more critical when exploring</w:t>
      </w:r>
    </w:p>
    <w:p w:rsidR="00000000" w:rsidDel="00000000" w:rsidP="00000000" w:rsidRDefault="00000000" w:rsidRPr="00000000" w14:paraId="000000C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secondary relations between the involved parameters. My own personal</w:t>
      </w:r>
    </w:p>
    <w:p w:rsidR="00000000" w:rsidDel="00000000" w:rsidP="00000000" w:rsidRDefault="00000000" w:rsidRPr="00000000" w14:paraId="000000C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analysis indicate that the primary relations are well preserved, with</w:t>
      </w:r>
    </w:p>
    <w:p w:rsidR="00000000" w:rsidDel="00000000" w:rsidP="00000000" w:rsidRDefault="00000000" w:rsidRPr="00000000" w14:paraId="000000C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 increase in the scatter introduced by the fact that none Zgas</w:t>
      </w:r>
    </w:p>
    <w:p w:rsidR="00000000" w:rsidDel="00000000" w:rsidP="00000000" w:rsidRDefault="00000000" w:rsidRPr="00000000" w14:paraId="000000C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neigher Sigma_SFR are indeed the exact correct value along the</w:t>
      </w:r>
    </w:p>
    <w:p w:rsidR="00000000" w:rsidDel="00000000" w:rsidP="00000000" w:rsidRDefault="00000000" w:rsidRPr="00000000" w14:paraId="000000C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distributions. However, the secondary trends are in general wrong.</w:t>
      </w:r>
    </w:p>
    <w:p w:rsidR="00000000" w:rsidDel="00000000" w:rsidP="00000000" w:rsidRDefault="00000000" w:rsidRPr="00000000" w14:paraId="000000D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is the case of Erroz et al. (quoted by the authors), in which a</w:t>
      </w:r>
    </w:p>
    <w:p w:rsidR="00000000" w:rsidDel="00000000" w:rsidP="00000000" w:rsidRDefault="00000000" w:rsidRPr="00000000" w14:paraId="000000D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reanalysis of their results degrading the resolution to ~1kpc shown</w:t>
      </w:r>
    </w:p>
    <w:p w:rsidR="00000000" w:rsidDel="00000000" w:rsidP="00000000" w:rsidRDefault="00000000" w:rsidRPr="00000000" w14:paraId="000000D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that most the differences with previous publised results are introduced</w:t>
      </w:r>
    </w:p>
    <w:p w:rsidR="00000000" w:rsidDel="00000000" w:rsidP="00000000" w:rsidRDefault="00000000" w:rsidRPr="00000000" w14:paraId="000000D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by the fact that their are resolving the ionizing structure of the</w:t>
      </w:r>
    </w:p>
    <w:p w:rsidR="00000000" w:rsidDel="00000000" w:rsidP="00000000" w:rsidRDefault="00000000" w:rsidRPr="00000000" w14:paraId="000000D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analyzed nebulae.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this regards, authors could consult also this presentation:</w:t>
      </w:r>
    </w:p>
    <w:p w:rsidR="00000000" w:rsidDel="00000000" w:rsidP="00000000" w:rsidRDefault="00000000" w:rsidRPr="00000000" w14:paraId="000000D7">
      <w:pPr>
        <w:rPr>
          <w:color w:val="cc6267"/>
          <w:u w:val="single"/>
        </w:rPr>
      </w:pPr>
      <w:hyperlink r:id="rId7">
        <w:r w:rsidDel="00000000" w:rsidR="00000000" w:rsidRPr="00000000">
          <w:rPr>
            <w:color w:val="cc6267"/>
            <w:u w:val="single"/>
            <w:rtl w:val="0"/>
          </w:rPr>
          <w:t xml:space="preserve">https://aus01.safelinks.protection.outlook.com/?url=https%3A%2F%2Fui.adsabs.harvard.edu%2Fabs%2F2018wtl..confE...2M%2Fabstract&amp;data=05%7C02%7Crongjun.huang%40research.uwa.edu.au%7C77a7dbe8a8674336b1e808de867bf62e%7C05894af0cb2846d8871674cdb46e2226%7C0%7C0%7C639096064194109212%7CUnknown%7CTWFpbGZsb3d8eyJFbXB0eU1hcGkiOnRydWUsIlYiOiIwLjAuMDAwMCIsIlAiOiJXaW4zMiIsIkFOIjoiTWFpbCIsIldUIjoyfQ%3D%3D%7C0%7C%7C%7C&amp;sdata=edcXPdLALIPeiQR%2FLGpm%2BNdkNeDZQEmD7gJxrcr8VVU%3D&amp;reserve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My recommendation in this regards is that authors should degrade the</w:t>
      </w:r>
    </w:p>
    <w:p w:rsidR="00000000" w:rsidDel="00000000" w:rsidP="00000000" w:rsidRDefault="00000000" w:rsidRPr="00000000" w14:paraId="000000D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 to a resolution in which both the SFR and Zgas could be derived</w:t>
      </w:r>
    </w:p>
    <w:p w:rsidR="00000000" w:rsidDel="00000000" w:rsidP="00000000" w:rsidRDefault="00000000" w:rsidRPr="00000000" w14:paraId="000000D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the proposed methodology. A better approach would be to select</w:t>
      </w:r>
    </w:p>
    <w:p w:rsidR="00000000" w:rsidDel="00000000" w:rsidP="00000000" w:rsidRDefault="00000000" w:rsidRPr="00000000" w14:paraId="000000D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variable apertures depending on the luminosity, but I consider</w:t>
      </w:r>
    </w:p>
    <w:p w:rsidR="00000000" w:rsidDel="00000000" w:rsidP="00000000" w:rsidRDefault="00000000" w:rsidRPr="00000000" w14:paraId="000000D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that this is far more demanding.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3) The derivation of the third explored parameter, the surface density</w:t>
      </w:r>
    </w:p>
    <w:p w:rsidR="00000000" w:rsidDel="00000000" w:rsidP="00000000" w:rsidRDefault="00000000" w:rsidRPr="00000000" w14:paraId="000000E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the stellar mass (Σ*), could be also be affected by the physical</w:t>
      </w:r>
    </w:p>
    <w:p w:rsidR="00000000" w:rsidDel="00000000" w:rsidP="00000000" w:rsidRDefault="00000000" w:rsidRPr="00000000" w14:paraId="000000E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resolution of the analyzed data. The derivation of the stellar mass</w:t>
      </w:r>
    </w:p>
    <w:p w:rsidR="00000000" w:rsidDel="00000000" w:rsidP="00000000" w:rsidRDefault="00000000" w:rsidRPr="00000000" w14:paraId="000000E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is based on the assumption that it is possible to use the</w:t>
      </w:r>
    </w:p>
    <w:p w:rsidR="00000000" w:rsidDel="00000000" w:rsidP="00000000" w:rsidRDefault="00000000" w:rsidRPr="00000000" w14:paraId="000000E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continuum (V-band) luminosity into stellar mass through a M/L.</w:t>
      </w:r>
    </w:p>
    <w:p w:rsidR="00000000" w:rsidDel="00000000" w:rsidP="00000000" w:rsidRDefault="00000000" w:rsidRPr="00000000" w14:paraId="000000E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doing so, the authors relies on the pPXF decomosition that relies on</w:t>
      </w:r>
    </w:p>
    <w:p w:rsidR="00000000" w:rsidDel="00000000" w:rsidP="00000000" w:rsidRDefault="00000000" w:rsidRPr="00000000" w14:paraId="000000E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stellar synthesis method (Tinsley et al. 1976), that in essence</w:t>
      </w:r>
    </w:p>
    <w:p w:rsidR="00000000" w:rsidDel="00000000" w:rsidP="00000000" w:rsidRDefault="00000000" w:rsidRPr="00000000" w14:paraId="000000E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required the sampling of the entire (I)MF in each considered</w:t>
      </w:r>
    </w:p>
    <w:p w:rsidR="00000000" w:rsidDel="00000000" w:rsidP="00000000" w:rsidRDefault="00000000" w:rsidRPr="00000000" w14:paraId="000000E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aperture. The actual number of stars required to fully sampling</w:t>
      </w:r>
    </w:p>
    <w:p w:rsidR="00000000" w:rsidDel="00000000" w:rsidP="00000000" w:rsidRDefault="00000000" w:rsidRPr="00000000" w14:paraId="000000E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mass-function is still under devate, but it is assumed</w:t>
      </w:r>
    </w:p>
    <w:p w:rsidR="00000000" w:rsidDel="00000000" w:rsidP="00000000" w:rsidRDefault="00000000" w:rsidRPr="00000000" w14:paraId="000000E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 a least it is required of the order of ~10^5-6 stars. Considering the</w:t>
      </w:r>
    </w:p>
    <w:p w:rsidR="00000000" w:rsidDel="00000000" w:rsidP="00000000" w:rsidRDefault="00000000" w:rsidRPr="00000000" w14:paraId="000000E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range of Surface stellar masses described in the article (10^6-5-9.5</w:t>
      </w:r>
    </w:p>
    <w:p w:rsidR="00000000" w:rsidDel="00000000" w:rsidP="00000000" w:rsidRDefault="00000000" w:rsidRPr="00000000" w14:paraId="000000E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M_sun / kpc^2), for a ~100 pc, only above 10^9 the synthesis method</w:t>
      </w:r>
    </w:p>
    <w:p w:rsidR="00000000" w:rsidDel="00000000" w:rsidP="00000000" w:rsidRDefault="00000000" w:rsidRPr="00000000" w14:paraId="000000E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could be applied (i.e., the stellar decomposition based on SSP, and the derivation of</w:t>
      </w:r>
    </w:p>
    <w:p w:rsidR="00000000" w:rsidDel="00000000" w:rsidP="00000000" w:rsidRDefault="00000000" w:rsidRPr="00000000" w14:paraId="000000E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 stellar mass afterwards). Below that stellar mass density the</w:t>
      </w:r>
    </w:p>
    <w:p w:rsidR="00000000" w:rsidDel="00000000" w:rsidP="00000000" w:rsidRDefault="00000000" w:rsidRPr="00000000" w14:paraId="000000E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stochastics sampling of the IMF should be considered, which complicates</w:t>
      </w:r>
    </w:p>
    <w:p w:rsidR="00000000" w:rsidDel="00000000" w:rsidP="00000000" w:rsidRDefault="00000000" w:rsidRPr="00000000" w14:paraId="000000E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derivation of the stellar mass surface density and in general</w:t>
      </w:r>
    </w:p>
    <w:p w:rsidR="00000000" w:rsidDel="00000000" w:rsidP="00000000" w:rsidRDefault="00000000" w:rsidRPr="00000000" w14:paraId="000000F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overall analysis proposed along this article.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Indeed this was one of the reasons why some of the major IFS galaxy surveys,</w:t>
      </w:r>
    </w:p>
    <w:p w:rsidR="00000000" w:rsidDel="00000000" w:rsidP="00000000" w:rsidRDefault="00000000" w:rsidRPr="00000000" w14:paraId="000000F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such as CALIFA or MaNGA, selected to sample galaxies at ~1kpc scale or above</w:t>
      </w:r>
    </w:p>
    <w:p w:rsidR="00000000" w:rsidDel="00000000" w:rsidP="00000000" w:rsidRDefault="00000000" w:rsidRPr="00000000" w14:paraId="000000F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, although it is usually not quoted.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this regards, the authors could attempt to perform an analysis using</w:t>
      </w:r>
    </w:p>
    <w:p w:rsidR="00000000" w:rsidDel="00000000" w:rsidP="00000000" w:rsidRDefault="00000000" w:rsidRPr="00000000" w14:paraId="000000F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 stochastic sampling of the IMF (following Cerviño et al.), but I think</w:t>
      </w:r>
    </w:p>
    <w:p w:rsidR="00000000" w:rsidDel="00000000" w:rsidP="00000000" w:rsidRDefault="00000000" w:rsidRPr="00000000" w14:paraId="000000F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that would complicate the analysis beyond the scope of the current goals</w:t>
      </w:r>
    </w:p>
    <w:p w:rsidR="00000000" w:rsidDel="00000000" w:rsidP="00000000" w:rsidRDefault="00000000" w:rsidRPr="00000000" w14:paraId="000000F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this article. The most simple approach, once again, would be to</w:t>
      </w:r>
    </w:p>
    <w:p w:rsidR="00000000" w:rsidDel="00000000" w:rsidP="00000000" w:rsidRDefault="00000000" w:rsidRPr="00000000" w14:paraId="000000F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resample the data to a more coarse spatial resolution in which the</w:t>
      </w:r>
    </w:p>
    <w:p w:rsidR="00000000" w:rsidDel="00000000" w:rsidP="00000000" w:rsidRDefault="00000000" w:rsidRPr="00000000" w14:paraId="000000F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current method could be applied. I consider that resampling the datacubes</w:t>
      </w:r>
    </w:p>
    <w:p w:rsidR="00000000" w:rsidDel="00000000" w:rsidP="00000000" w:rsidRDefault="00000000" w:rsidRPr="00000000" w14:paraId="000000F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~500 pc spaxels would indeed solve the problem, in agreement with the</w:t>
      </w:r>
    </w:p>
    <w:p w:rsidR="00000000" w:rsidDel="00000000" w:rsidP="00000000" w:rsidRDefault="00000000" w:rsidRPr="00000000" w14:paraId="000000F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resolution required for a proper derivation of the other two parameters</w:t>
      </w:r>
    </w:p>
    <w:p w:rsidR="00000000" w:rsidDel="00000000" w:rsidP="00000000" w:rsidRDefault="00000000" w:rsidRPr="00000000" w14:paraId="000000F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involved in this study, as indicated before.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BTW, this problem also affect to the derivation of the SFR based on Ha, for</w:t>
      </w:r>
    </w:p>
    <w:p w:rsidR="00000000" w:rsidDel="00000000" w:rsidP="00000000" w:rsidRDefault="00000000" w:rsidRPr="00000000" w14:paraId="000001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very same reasons. The method adopted by Kennicutt et al. 1998 and</w:t>
      </w:r>
    </w:p>
    <w:p w:rsidR="00000000" w:rsidDel="00000000" w:rsidP="00000000" w:rsidRDefault="00000000" w:rsidRPr="00000000" w14:paraId="000001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other articles to link both parameters relies on the stellar synthesis</w:t>
      </w:r>
    </w:p>
    <w:p w:rsidR="00000000" w:rsidDel="00000000" w:rsidP="00000000" w:rsidRDefault="00000000" w:rsidRPr="00000000" w14:paraId="000001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method and it is only valid at a physical scale in which the entire IMF</w:t>
      </w:r>
    </w:p>
    <w:p w:rsidR="00000000" w:rsidDel="00000000" w:rsidP="00000000" w:rsidRDefault="00000000" w:rsidRPr="00000000" w14:paraId="000001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is sampled. Thus, using the Ha luminosity to trace the SFR at lower</w:t>
      </w:r>
    </w:p>
    <w:p w:rsidR="00000000" w:rsidDel="00000000" w:rsidP="00000000" w:rsidRDefault="00000000" w:rsidRPr="00000000" w14:paraId="000001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physical scales is not correct either for this reason too.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4) The main conclusions of the article depends on the existence of secondary</w:t>
      </w:r>
    </w:p>
    <w:p w:rsidR="00000000" w:rsidDel="00000000" w:rsidP="00000000" w:rsidRDefault="00000000" w:rsidRPr="00000000" w14:paraId="000001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relations between the SFR and the Zgas once removed the primari dependence</w:t>
      </w:r>
    </w:p>
    <w:p w:rsidR="00000000" w:rsidDel="00000000" w:rsidP="00000000" w:rsidRDefault="00000000" w:rsidRPr="00000000" w14:paraId="000001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on the stellar mass, spatially resolved, at the resolution of the data.</w:t>
      </w:r>
    </w:p>
    <w:p w:rsidR="00000000" w:rsidDel="00000000" w:rsidP="00000000" w:rsidRDefault="00000000" w:rsidRPr="00000000" w14:paraId="000001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exploring this possible secondary dependence the authors adopted two</w:t>
      </w:r>
    </w:p>
    <w:p w:rsidR="00000000" w:rsidDel="00000000" w:rsidP="00000000" w:rsidRDefault="00000000" w:rsidRPr="00000000" w14:paraId="000001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different methods, that relies on the removal of the main relation between</w:t>
      </w:r>
    </w:p>
    <w:p w:rsidR="00000000" w:rsidDel="00000000" w:rsidP="00000000" w:rsidRDefault="00000000" w:rsidRPr="00000000" w14:paraId="000001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SFR and Zgas with the stellar mass, by computing Delta_Sigma_SFR and Delta_[O/H],</w:t>
      </w:r>
    </w:p>
    <w:p w:rsidR="00000000" w:rsidDel="00000000" w:rsidP="00000000" w:rsidRDefault="00000000" w:rsidRPr="00000000" w14:paraId="000001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once removed the primary dependence with Sigma_*. They reported a strong correlation</w:t>
      </w:r>
    </w:p>
    <w:p w:rsidR="00000000" w:rsidDel="00000000" w:rsidP="00000000" w:rsidRDefault="00000000" w:rsidRPr="00000000" w14:paraId="000001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between both parameters, suggesting the existence of a secondary relation of</w:t>
      </w:r>
    </w:p>
    <w:p w:rsidR="00000000" w:rsidDel="00000000" w:rsidP="00000000" w:rsidRDefault="00000000" w:rsidRPr="00000000" w14:paraId="000001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physical origin. Then, they analyze the positive/negative trends between these local parameters, using a method that weight these trends by the local errors, finding that there</w:t>
      </w:r>
    </w:p>
    <w:p w:rsidR="00000000" w:rsidDel="00000000" w:rsidP="00000000" w:rsidRDefault="00000000" w:rsidRPr="00000000" w14:paraId="000001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is no single pattern, even within the same galaxies.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this regards, when looking for secondary relations between physical</w:t>
      </w:r>
    </w:p>
    <w:p w:rsidR="00000000" w:rsidDel="00000000" w:rsidP="00000000" w:rsidRDefault="00000000" w:rsidRPr="00000000" w14:paraId="000001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quantities which errors and indicators are not fully uncorrelated, as</w:t>
      </w:r>
    </w:p>
    <w:p w:rsidR="00000000" w:rsidDel="00000000" w:rsidP="00000000" w:rsidRDefault="00000000" w:rsidRPr="00000000" w14:paraId="000001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three parameters explored in this analysis, the fact that the</w:t>
      </w:r>
    </w:p>
    <w:p w:rsidR="00000000" w:rsidDel="00000000" w:rsidP="00000000" w:rsidRDefault="00000000" w:rsidRPr="00000000" w14:paraId="000001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residuals from a primary relation present a clear correlation does not</w:t>
      </w:r>
    </w:p>
    <w:p w:rsidR="00000000" w:rsidDel="00000000" w:rsidP="00000000" w:rsidRDefault="00000000" w:rsidRPr="00000000" w14:paraId="000001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guarantee the physical origin of that correlation. For instance, in</w:t>
      </w:r>
    </w:p>
    <w:p w:rsidR="00000000" w:rsidDel="00000000" w:rsidP="00000000" w:rsidRDefault="00000000" w:rsidRPr="00000000" w14:paraId="000001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Sanchez et al. 2021, MNRAS, 503, 1615S, we demonstrated that even</w:t>
      </w:r>
    </w:p>
    <w:p w:rsidR="00000000" w:rsidDel="00000000" w:rsidP="00000000" w:rsidRDefault="00000000" w:rsidRPr="00000000" w14:paraId="000001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Poissonian errors could induce secondary relations between the analyzed</w:t>
      </w:r>
    </w:p>
    <w:p w:rsidR="00000000" w:rsidDel="00000000" w:rsidP="00000000" w:rsidRDefault="00000000" w:rsidRPr="00000000" w14:paraId="000001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parameters in the presence of covariances between the considered parameters.</w:t>
      </w:r>
    </w:p>
    <w:p w:rsidR="00000000" w:rsidDel="00000000" w:rsidP="00000000" w:rsidRDefault="00000000" w:rsidRPr="00000000" w14:paraId="000001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instance, the separation from the rSFMS of a point could be due to a</w:t>
      </w:r>
    </w:p>
    <w:p w:rsidR="00000000" w:rsidDel="00000000" w:rsidP="00000000" w:rsidRDefault="00000000" w:rsidRPr="00000000" w14:paraId="000001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differential error in either Sigma_* or Sigma_Ha or a correlated error among both</w:t>
      </w:r>
    </w:p>
    <w:p w:rsidR="00000000" w:rsidDel="00000000" w:rsidP="00000000" w:rsidRDefault="00000000" w:rsidRPr="00000000" w14:paraId="000001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them, that affects differently Z_gas. The only way to determine if</w:t>
      </w:r>
    </w:p>
    <w:p w:rsidR="00000000" w:rsidDel="00000000" w:rsidP="00000000" w:rsidRDefault="00000000" w:rsidRPr="00000000" w14:paraId="000001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residuals of two three relation may present a clear correlation with</w:t>
      </w:r>
    </w:p>
    <w:p w:rsidR="00000000" w:rsidDel="00000000" w:rsidP="00000000" w:rsidRDefault="00000000" w:rsidRPr="00000000" w14:paraId="000001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requiring any secondary relation is to simulate them, and observe if</w:t>
      </w:r>
    </w:p>
    <w:p w:rsidR="00000000" w:rsidDel="00000000" w:rsidP="00000000" w:rsidRDefault="00000000" w:rsidRPr="00000000" w14:paraId="000001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residual present a pure roundinsh distribution (no artificial correlation)</w:t>
      </w:r>
    </w:p>
    <w:p w:rsidR="00000000" w:rsidDel="00000000" w:rsidP="00000000" w:rsidRDefault="00000000" w:rsidRPr="00000000" w14:paraId="000001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 not (artificial correlation). This is widely ignored in the field and</w:t>
      </w:r>
    </w:p>
    <w:p w:rsidR="00000000" w:rsidDel="00000000" w:rsidP="00000000" w:rsidRDefault="00000000" w:rsidRPr="00000000" w14:paraId="000001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it could be a potential source of problems.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Therefore,  I strongly recommend to run a very simple simulation,</w:t>
      </w:r>
    </w:p>
    <w:p w:rsidR="00000000" w:rsidDel="00000000" w:rsidP="00000000" w:rsidRDefault="00000000" w:rsidRPr="00000000" w14:paraId="000001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distributing randomly points along the shown rMZR and the not shown rSMFS distribution,</w:t>
      </w:r>
    </w:p>
    <w:p w:rsidR="00000000" w:rsidDel="00000000" w:rsidP="00000000" w:rsidRDefault="00000000" w:rsidRPr="00000000" w14:paraId="000001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subtract the average relations and explore the possible correlations between</w:t>
      </w:r>
    </w:p>
    <w:p w:rsidR="00000000" w:rsidDel="00000000" w:rsidP="00000000" w:rsidRDefault="00000000" w:rsidRPr="00000000" w14:paraId="000001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residuals, comparing that distribution with the one shown by the current data.</w:t>
      </w:r>
    </w:p>
    <w:p w:rsidR="00000000" w:rsidDel="00000000" w:rsidP="00000000" w:rsidRDefault="00000000" w:rsidRPr="00000000" w14:paraId="000001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proper propagation of the errors is really important (i.e., the</w:t>
      </w:r>
    </w:p>
    <w:p w:rsidR="00000000" w:rsidDel="00000000" w:rsidP="00000000" w:rsidRDefault="00000000" w:rsidRPr="00000000" w14:paraId="0000012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errors are in general larger for lower values of Sigma_SFR and Sigma_*).</w:t>
      </w:r>
    </w:p>
    <w:p w:rsidR="00000000" w:rsidDel="00000000" w:rsidP="00000000" w:rsidRDefault="00000000" w:rsidRPr="00000000" w14:paraId="000001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Showing the distribution of spaxels in a Delta_SFR vs Delta_[O/H] diagram</w:t>
      </w:r>
    </w:p>
    <w:p w:rsidR="00000000" w:rsidDel="00000000" w:rsidP="00000000" w:rsidRDefault="00000000" w:rsidRPr="00000000" w14:paraId="0000012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would also help to understand how strong are the reported correlations.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5) It is not entirely accurate to state that the FMR is only</w:t>
      </w:r>
    </w:p>
    <w:p w:rsidR="00000000" w:rsidDel="00000000" w:rsidP="00000000" w:rsidRDefault="00000000" w:rsidRPr="00000000" w14:paraId="000001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questioned or poorely explored at sub-galactic scales. There is a body</w:t>
      </w:r>
    </w:p>
    <w:p w:rsidR="00000000" w:rsidDel="00000000" w:rsidP="00000000" w:rsidRDefault="00000000" w:rsidRPr="00000000" w14:paraId="000001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literature that questions the existence or extent of the FMR at</w:t>
      </w:r>
    </w:p>
    <w:p w:rsidR="00000000" w:rsidDel="00000000" w:rsidP="00000000" w:rsidRDefault="00000000" w:rsidRPr="00000000" w14:paraId="000001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galactic scales as well. Many studies have found that the secondary</w:t>
      </w:r>
    </w:p>
    <w:p w:rsidR="00000000" w:rsidDel="00000000" w:rsidP="00000000" w:rsidRDefault="00000000" w:rsidRPr="00000000" w14:paraId="000001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dependence of the MZR on the SFR is either weaker than originally</w:t>
      </w:r>
    </w:p>
    <w:p w:rsidR="00000000" w:rsidDel="00000000" w:rsidP="00000000" w:rsidRDefault="00000000" w:rsidRPr="00000000" w14:paraId="000001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proposed, not observed, or limited to a specific range of stellar</w:t>
      </w:r>
    </w:p>
    <w:p w:rsidR="00000000" w:rsidDel="00000000" w:rsidP="00000000" w:rsidRDefault="00000000" w:rsidRPr="00000000" w14:paraId="000001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masses not covered by the current study. In this regard, the authors</w:t>
      </w:r>
    </w:p>
    <w:p w:rsidR="00000000" w:rsidDel="00000000" w:rsidP="00000000" w:rsidRDefault="00000000" w:rsidRPr="00000000" w14:paraId="000001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could consult Sánchez et al. (2019), particularly the introduction and</w:t>
      </w:r>
    </w:p>
    <w:p w:rsidR="00000000" w:rsidDel="00000000" w:rsidP="00000000" w:rsidRDefault="00000000" w:rsidRPr="00000000" w14:paraId="000001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references therein: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cc6267"/>
          <w:u w:val="single"/>
        </w:rPr>
      </w:pPr>
      <w:r w:rsidDel="00000000" w:rsidR="00000000" w:rsidRPr="00000000">
        <w:rPr>
          <w:highlight w:val="white"/>
          <w:rtl w:val="0"/>
        </w:rPr>
        <w:t xml:space="preserve">   </w:t>
      </w:r>
      <w:hyperlink r:id="rId8">
        <w:r w:rsidDel="00000000" w:rsidR="00000000" w:rsidRPr="00000000">
          <w:rPr>
            <w:color w:val="cc6267"/>
            <w:u w:val="single"/>
            <w:rtl w:val="0"/>
          </w:rPr>
          <w:t xml:space="preserve">https://aus01.safelinks.protection.outlook.com/?url=http%3A%2F%2Fadsabs.harvard.edu%2Fabs%2F2019MNRAS.484.3042S&amp;data=05%7C02%7Crongjun.huang%40research.uwa.edu.au%7C77a7dbe8a8674336b1e808de867bf62e%7C05894af0cb2846d8871674cdb46e2226%7C0%7C0%7C639096064194130419%7CUnknown%7CTWFpbGZsb3d8eyJFbXB0eU1hcGkiOnRydWUsIlYiOiIwLjAuMDAwMCIsIlAiOiJXaW4zMiIsIkFOIjoiTWFpbCIsIldUIjoyfQ%3D%3D%7C0%7C%7C%7C&amp;sdata=6jqGvgRXibMjc4TfHkz%2FmRyJGDsfD7G4Mws4wzfupFQ%3D&amp;reserve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Analyses using CALIFA, MaNGA, SAMI, and even re-evaluations of the</w:t>
      </w:r>
    </w:p>
    <w:p w:rsidR="00000000" w:rsidDel="00000000" w:rsidP="00000000" w:rsidRDefault="00000000" w:rsidRPr="00000000" w14:paraId="000001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original SDSS dataset used by Mannucci et al. (2010) with different</w:t>
      </w:r>
    </w:p>
    <w:p w:rsidR="00000000" w:rsidDel="00000000" w:rsidP="00000000" w:rsidRDefault="00000000" w:rsidRPr="00000000" w14:paraId="000001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oxygen abundance calibrators have questioned whether the FMR is</w:t>
      </w:r>
    </w:p>
    <w:p w:rsidR="00000000" w:rsidDel="00000000" w:rsidP="00000000" w:rsidRDefault="00000000" w:rsidRPr="00000000" w14:paraId="000001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indeed fundamental or even whether it exists. In fact, even in the</w:t>
      </w:r>
    </w:p>
    <w:p w:rsidR="00000000" w:rsidDel="00000000" w:rsidP="00000000" w:rsidRDefault="00000000" w:rsidRPr="00000000" w14:paraId="000001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seminal work by Tremonti et al. (2004), no secondary correlation was</w:t>
      </w:r>
    </w:p>
    <w:p w:rsidR="00000000" w:rsidDel="00000000" w:rsidP="00000000" w:rsidRDefault="00000000" w:rsidRPr="00000000" w14:paraId="000001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found between the scatter in the MZR and EW(Hα), a proxy for sSFR</w:t>
      </w:r>
    </w:p>
    <w:p w:rsidR="00000000" w:rsidDel="00000000" w:rsidP="00000000" w:rsidRDefault="00000000" w:rsidRPr="00000000" w14:paraId="000001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(which is essentially the residual of the SFMS if the slope is</w:t>
      </w:r>
    </w:p>
    <w:p w:rsidR="00000000" w:rsidDel="00000000" w:rsidP="00000000" w:rsidRDefault="00000000" w:rsidRPr="00000000" w14:paraId="0000013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one). While the vast majority of the community accepts the FMR as a</w:t>
      </w:r>
    </w:p>
    <w:p w:rsidR="00000000" w:rsidDel="00000000" w:rsidP="00000000" w:rsidRDefault="00000000" w:rsidRPr="00000000" w14:paraId="000001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fact, it remains an open question.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Regarding the exploration at resolved scales, I must mention that in the</w:t>
      </w:r>
    </w:p>
    <w:p w:rsidR="00000000" w:rsidDel="00000000" w:rsidP="00000000" w:rsidRDefault="00000000" w:rsidRPr="00000000" w14:paraId="0000014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original article in which the rMZR was first presented, Sánchez et al. 2013,</w:t>
      </w:r>
    </w:p>
    <w:p w:rsidR="00000000" w:rsidDel="00000000" w:rsidP="00000000" w:rsidRDefault="00000000" w:rsidRPr="00000000" w14:paraId="0000014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there is first exploration of the possible dependence of the rMZR with the</w:t>
      </w:r>
    </w:p>
    <w:p w:rsidR="00000000" w:rsidDel="00000000" w:rsidP="00000000" w:rsidRDefault="00000000" w:rsidRPr="00000000" w14:paraId="000001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SFR, finding a very weak, non-significant relation.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Additional Comments: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Beside the major comments described before, I have a set of minor comments that could be</w:t>
      </w:r>
    </w:p>
    <w:p w:rsidR="00000000" w:rsidDel="00000000" w:rsidP="00000000" w:rsidRDefault="00000000" w:rsidRPr="00000000" w14:paraId="000001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relevant to address: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1) The authors should present the analyzed sample of galaxies in more</w:t>
      </w:r>
    </w:p>
    <w:p w:rsidR="00000000" w:rsidDel="00000000" w:rsidP="00000000" w:rsidRDefault="00000000" w:rsidRPr="00000000" w14:paraId="000001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detail. In particular, it is important know the star-formation stage</w:t>
      </w:r>
    </w:p>
    <w:p w:rsidR="00000000" w:rsidDel="00000000" w:rsidP="00000000" w:rsidRDefault="00000000" w:rsidRPr="00000000" w14:paraId="000001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these galaxies (if they are located within the SFMS or below it,</w:t>
      </w:r>
    </w:p>
    <w:p w:rsidR="00000000" w:rsidDel="00000000" w:rsidP="00000000" w:rsidRDefault="00000000" w:rsidRPr="00000000" w14:paraId="000001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i.e., in the green valley, quenching regime), their morphology (a</w:t>
      </w:r>
    </w:p>
    <w:p w:rsidR="00000000" w:rsidDel="00000000" w:rsidP="00000000" w:rsidRDefault="00000000" w:rsidRPr="00000000" w14:paraId="000001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quick scan through the literature, SIMBAD and Hyperleda, suggest that</w:t>
      </w:r>
    </w:p>
    <w:p w:rsidR="00000000" w:rsidDel="00000000" w:rsidP="00000000" w:rsidRDefault="00000000" w:rsidRPr="00000000" w14:paraId="000001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most of them are Sa galaxies, that are partially quenched, what could</w:t>
      </w:r>
    </w:p>
    <w:p w:rsidR="00000000" w:rsidDel="00000000" w:rsidP="00000000" w:rsidRDefault="00000000" w:rsidRPr="00000000" w14:paraId="0000015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have an implication in the global and local relations too, e.g.,</w:t>
      </w:r>
    </w:p>
    <w:p w:rsidR="00000000" w:rsidDel="00000000" w:rsidP="00000000" w:rsidRDefault="00000000" w:rsidRPr="00000000" w14:paraId="000001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Cano-Diaz et al. 2019), the presence of absence of galactic outflows,</w:t>
      </w:r>
    </w:p>
    <w:p w:rsidR="00000000" w:rsidDel="00000000" w:rsidP="00000000" w:rsidRDefault="00000000" w:rsidRPr="00000000" w14:paraId="000001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interaction stage, and so on. In particular, when discussing the case</w:t>
      </w:r>
    </w:p>
    <w:p w:rsidR="00000000" w:rsidDel="00000000" w:rsidP="00000000" w:rsidRDefault="00000000" w:rsidRPr="00000000" w14:paraId="000001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NGC4383, it would be relevant to know if this galaxy is off the general</w:t>
      </w:r>
    </w:p>
    <w:p w:rsidR="00000000" w:rsidDel="00000000" w:rsidP="00000000" w:rsidRDefault="00000000" w:rsidRPr="00000000" w14:paraId="000001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trends and why.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show the location of the galaxies in the global Zgas-M* and SFR-M* plane,</w:t>
      </w:r>
    </w:p>
    <w:p w:rsidR="00000000" w:rsidDel="00000000" w:rsidP="00000000" w:rsidRDefault="00000000" w:rsidRPr="00000000" w14:paraId="000001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compared with published samples (e.g,. the full MaNGA sample, which data</w:t>
      </w:r>
    </w:p>
    <w:p w:rsidR="00000000" w:rsidDel="00000000" w:rsidP="00000000" w:rsidRDefault="00000000" w:rsidRPr="00000000" w14:paraId="000001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are available, por instance, or the SDSS sample) would help to fix the discussion</w:t>
      </w:r>
    </w:p>
    <w:p w:rsidR="00000000" w:rsidDel="00000000" w:rsidP="00000000" w:rsidRDefault="00000000" w:rsidRPr="00000000" w14:paraId="000001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this article.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2) I strongly recommend to include the distribution in the Sigma_SFR - Sigma_*</w:t>
      </w:r>
    </w:p>
    <w:p w:rsidR="00000000" w:rsidDel="00000000" w:rsidP="00000000" w:rsidRDefault="00000000" w:rsidRPr="00000000" w14:paraId="000001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plane, in a complementary figure to Fig. 3. If the analyzes spaxels do not follow</w:t>
      </w:r>
    </w:p>
    <w:p w:rsidR="00000000" w:rsidDel="00000000" w:rsidP="00000000" w:rsidRDefault="00000000" w:rsidRPr="00000000" w14:paraId="000001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known rSFMS (e.g., Cano-Diaz et al. 2016), then most probably there is a</w:t>
      </w:r>
    </w:p>
    <w:p w:rsidR="00000000" w:rsidDel="00000000" w:rsidP="00000000" w:rsidRDefault="00000000" w:rsidRPr="00000000" w14:paraId="000001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contamination by other ionizing sources or by an extra stellar mass (following</w:t>
      </w:r>
    </w:p>
    <w:p w:rsidR="00000000" w:rsidDel="00000000" w:rsidP="00000000" w:rsidRDefault="00000000" w:rsidRPr="00000000" w14:paraId="000001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Mendez-Abreu et al. 2019). Just showing the rMZR trend (Fig. 3) it is not enough</w:t>
      </w:r>
    </w:p>
    <w:p w:rsidR="00000000" w:rsidDel="00000000" w:rsidP="00000000" w:rsidRDefault="00000000" w:rsidRPr="00000000" w14:paraId="000001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follow the adopted procedure (i.e., show the general trend and then remove it).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instance, if it was adopted an incorrect SFMS slope, how the results would be</w:t>
      </w:r>
    </w:p>
    <w:p w:rsidR="00000000" w:rsidDel="00000000" w:rsidP="00000000" w:rsidRDefault="00000000" w:rsidRPr="00000000" w14:paraId="000001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affected? A visual inspection of the distribution of points and the adopted average</w:t>
      </w:r>
    </w:p>
    <w:p w:rsidR="00000000" w:rsidDel="00000000" w:rsidP="00000000" w:rsidRDefault="00000000" w:rsidRPr="00000000" w14:paraId="0000016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trend would help to identify that potential issues (or clarify them).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3) The fact that the results depends on the adopted calibrators is worrisome and</w:t>
      </w:r>
    </w:p>
    <w:p w:rsidR="00000000" w:rsidDel="00000000" w:rsidP="00000000" w:rsidRDefault="00000000" w:rsidRPr="00000000" w14:paraId="0000016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should be highlighted from the very begining. Calibrators using N2 and S2 are suitable</w:t>
      </w:r>
    </w:p>
    <w:p w:rsidR="00000000" w:rsidDel="00000000" w:rsidP="00000000" w:rsidRDefault="00000000" w:rsidRPr="00000000" w14:paraId="0000016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be affected by the contamination of non-SF ionizations more than other ones, and</w:t>
      </w:r>
    </w:p>
    <w:p w:rsidR="00000000" w:rsidDel="00000000" w:rsidP="00000000" w:rsidRDefault="00000000" w:rsidRPr="00000000" w14:paraId="0000016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 indicated before, the selection of SF-regions purely based on the BPT diagrams</w:t>
      </w:r>
    </w:p>
    <w:p w:rsidR="00000000" w:rsidDel="00000000" w:rsidP="00000000" w:rsidRDefault="00000000" w:rsidRPr="00000000" w14:paraId="0000016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suggests a considerable amount of contamination.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 strongly recommend that this is clearly stated in the abstract and</w:t>
      </w:r>
    </w:p>
    <w:p w:rsidR="00000000" w:rsidDel="00000000" w:rsidP="00000000" w:rsidRDefault="00000000" w:rsidRPr="00000000" w14:paraId="0000016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conclusions.  Other explorations on similar topics, clearly</w:t>
      </w:r>
    </w:p>
    <w:p w:rsidR="00000000" w:rsidDel="00000000" w:rsidP="00000000" w:rsidRDefault="00000000" w:rsidRPr="00000000" w14:paraId="0000017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reported that the very existence of an FMR strongly depends on the</w:t>
      </w:r>
    </w:p>
    <w:p w:rsidR="00000000" w:rsidDel="00000000" w:rsidP="00000000" w:rsidRDefault="00000000" w:rsidRPr="00000000" w14:paraId="0000017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adopted calibrator (e.g, Barrera-Ballesteros et al. 2017).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4) Introduction, I think it is worth citing Tinsley et al. 1976, both regarding</w:t>
      </w:r>
    </w:p>
    <w:p w:rsidR="00000000" w:rsidDel="00000000" w:rsidP="00000000" w:rsidRDefault="00000000" w:rsidRPr="00000000" w14:paraId="0000017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stellar synthesis and the gas-regulator. For articles doing similar explorations</w:t>
      </w:r>
    </w:p>
    <w:p w:rsidR="00000000" w:rsidDel="00000000" w:rsidP="00000000" w:rsidRDefault="00000000" w:rsidRPr="00000000" w14:paraId="0000017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those of Barrera-Ballesteros et al. on the topic would relevant (as they proposed</w:t>
      </w:r>
    </w:p>
    <w:p w:rsidR="00000000" w:rsidDel="00000000" w:rsidP="00000000" w:rsidRDefault="00000000" w:rsidRPr="00000000" w14:paraId="0000017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very similar analytical methods on IFS datasets).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5) Introduction, 2nd page, 2nd column, when talking about the constant SFE, I think</w:t>
      </w:r>
    </w:p>
    <w:p w:rsidR="00000000" w:rsidDel="00000000" w:rsidP="00000000" w:rsidRDefault="00000000" w:rsidRPr="00000000" w14:paraId="0000017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some references are required.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6) Sec. 2.2: How the dust attenuation is handle in the derivation of the stellar</w:t>
      </w:r>
    </w:p>
    <w:p w:rsidR="00000000" w:rsidDel="00000000" w:rsidP="00000000" w:rsidRDefault="00000000" w:rsidRPr="00000000" w14:paraId="0000017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mass surface density? It is obtained from pPXF? It is not clear to me how this</w:t>
      </w:r>
    </w:p>
    <w:p w:rsidR="00000000" w:rsidDel="00000000" w:rsidP="00000000" w:rsidRDefault="00000000" w:rsidRPr="00000000" w14:paraId="0000017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is addressed. Fig., 4, bottom-right panel suggest a differential Sigma_* from the</w:t>
      </w:r>
    </w:p>
    <w:p w:rsidR="00000000" w:rsidDel="00000000" w:rsidP="00000000" w:rsidRDefault="00000000" w:rsidRPr="00000000" w14:paraId="0000017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S-W reange of the galaxy than from the N-E that may suggest that the dust attenuation</w:t>
      </w:r>
    </w:p>
    <w:p w:rsidR="00000000" w:rsidDel="00000000" w:rsidP="00000000" w:rsidRDefault="00000000" w:rsidRPr="00000000" w14:paraId="0000017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affecting the stellar population was not properly derived or not applied to the</w:t>
      </w:r>
    </w:p>
    <w:p w:rsidR="00000000" w:rsidDel="00000000" w:rsidP="00000000" w:rsidRDefault="00000000" w:rsidRPr="00000000" w14:paraId="0000018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presented Sigma_*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7) Eq. (3). Where the value q_o = 0.2 is taken from? Reference is needed.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8) The process described at the end of Sec. 2.2, to transform the Sigma_* derived for</w:t>
      </w:r>
    </w:p>
    <w:p w:rsidR="00000000" w:rsidDel="00000000" w:rsidP="00000000" w:rsidRDefault="00000000" w:rsidRPr="00000000" w14:paraId="0000018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each Voxel to each spaxel is known as deszonification and was introduced by</w:t>
      </w:r>
    </w:p>
    <w:p w:rsidR="00000000" w:rsidDel="00000000" w:rsidP="00000000" w:rsidRDefault="00000000" w:rsidRPr="00000000" w14:paraId="0000018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Cid-Fernandes et al. 2013.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9) Sec. 2.3, a cut in Hb of F_line/Sigma&gt;3 implies directly a very severe cut in Ha</w:t>
      </w:r>
    </w:p>
    <w:p w:rsidR="00000000" w:rsidDel="00000000" w:rsidP="00000000" w:rsidRDefault="00000000" w:rsidRPr="00000000" w14:paraId="0000018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 above 10. That is indeed a lot. How this affects the results?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10) When Hb is not measurable and dust cannot be estimated, the best is to use a local</w:t>
      </w:r>
    </w:p>
    <w:p w:rsidR="00000000" w:rsidDel="00000000" w:rsidP="00000000" w:rsidRDefault="00000000" w:rsidRPr="00000000" w14:paraId="0000018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average of the nearby dust, not taking a zero, and propagating the errors according</w:t>
      </w:r>
    </w:p>
    <w:p w:rsidR="00000000" w:rsidDel="00000000" w:rsidP="00000000" w:rsidRDefault="00000000" w:rsidRPr="00000000" w14:paraId="0000018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the level of uncertainty introduced.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11) The adopted value of 2.86 for the non-dust Ha/Hb ratio is not cannonical and it is</w:t>
      </w:r>
    </w:p>
    <w:p w:rsidR="00000000" w:rsidDel="00000000" w:rsidP="00000000" w:rsidRDefault="00000000" w:rsidRPr="00000000" w14:paraId="0000019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hardly justified that for an entire galaxy this values is constant. Indeed, it is not.</w:t>
      </w:r>
    </w:p>
    <w:p w:rsidR="00000000" w:rsidDel="00000000" w:rsidP="00000000" w:rsidRDefault="00000000" w:rsidRPr="00000000" w14:paraId="0000019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It would be important to propagate through the errors of all  involved quantities the</w:t>
      </w:r>
    </w:p>
    <w:p w:rsidR="00000000" w:rsidDel="00000000" w:rsidP="00000000" w:rsidRDefault="00000000" w:rsidRPr="00000000" w14:paraId="000001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uncertainty in this ratio, that covers a range between 2.7-3.1 in most of the cases</w:t>
      </w:r>
    </w:p>
    <w:p w:rsidR="00000000" w:rsidDel="00000000" w:rsidP="00000000" w:rsidRDefault="00000000" w:rsidRPr="00000000" w14:paraId="0000019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(e.g., Osterbrock et al. 1989). This way the recovered secondary relations could be</w:t>
      </w:r>
    </w:p>
    <w:p w:rsidR="00000000" w:rsidDel="00000000" w:rsidP="00000000" w:rsidRDefault="00000000" w:rsidRPr="00000000" w14:paraId="0000019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isolated from the potential effect of this unknown quantity.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12) Use the dust corrected fluxes to derive the abundances do not produce any effect in</w:t>
      </w:r>
    </w:p>
    <w:p w:rsidR="00000000" w:rsidDel="00000000" w:rsidP="00000000" w:rsidRDefault="00000000" w:rsidRPr="00000000" w14:paraId="0000019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calibrators like O3N2, and could produce a bias, in particular due to the large cut</w:t>
      </w:r>
    </w:p>
    <w:p w:rsidR="00000000" w:rsidDel="00000000" w:rsidP="00000000" w:rsidRDefault="00000000" w:rsidRPr="00000000" w14:paraId="0000019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S/N applied to derive the dust attenuation.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13) Which IMF has been adopted along the article?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14) Sec. 3.3, Authors indicate that only a 20% of the points present a</w:t>
      </w:r>
    </w:p>
    <w:p w:rsidR="00000000" w:rsidDel="00000000" w:rsidP="00000000" w:rsidRDefault="00000000" w:rsidRPr="00000000" w14:paraId="0000019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clear (anti-)correlation between SFR and Zgas, based on the I-maps</w:t>
      </w:r>
    </w:p>
    <w:p w:rsidR="00000000" w:rsidDel="00000000" w:rsidP="00000000" w:rsidRDefault="00000000" w:rsidRPr="00000000" w14:paraId="0000019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analysis, with an 80% of the points lying within the abs(I)&lt;1 value.</w:t>
      </w:r>
    </w:p>
    <w:p w:rsidR="00000000" w:rsidDel="00000000" w:rsidP="00000000" w:rsidRDefault="00000000" w:rsidRPr="00000000" w14:paraId="0000019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How much is expected from a pure random distribution of points?</w:t>
      </w:r>
    </w:p>
    <w:p w:rsidR="00000000" w:rsidDel="00000000" w:rsidP="00000000" w:rsidRDefault="00000000" w:rsidRPr="00000000" w14:paraId="000001A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How significant is that result?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15) Fig. 3, bottom-right panel, clearly shows that the rFMR, if</w:t>
      </w:r>
    </w:p>
    <w:p w:rsidR="00000000" w:rsidDel="00000000" w:rsidP="00000000" w:rsidRDefault="00000000" w:rsidRPr="00000000" w14:paraId="000001A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exists, it is limited to a very particular regime. That is not</w:t>
      </w:r>
    </w:p>
    <w:p w:rsidR="00000000" w:rsidDel="00000000" w:rsidP="00000000" w:rsidRDefault="00000000" w:rsidRPr="00000000" w14:paraId="000001A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what it was originally claimed by Mannucci et al. 2010. I think</w:t>
      </w:r>
    </w:p>
    <w:p w:rsidR="00000000" w:rsidDel="00000000" w:rsidP="00000000" w:rsidRDefault="00000000" w:rsidRPr="00000000" w14:paraId="000001A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must be more clearly stating in the abstract.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16) The analyzed galaxies are mostly early spirals with a substantial budge (e.g.,</w:t>
      </w:r>
    </w:p>
    <w:p w:rsidR="00000000" w:rsidDel="00000000" w:rsidP="00000000" w:rsidRDefault="00000000" w:rsidRPr="00000000" w14:paraId="000001A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Fig 4). How the bulge and its stellar mass surface density could affect the</w:t>
      </w:r>
    </w:p>
    <w:p w:rsidR="00000000" w:rsidDel="00000000" w:rsidP="00000000" w:rsidRDefault="00000000" w:rsidRPr="00000000" w14:paraId="000001A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results? In this regards, I recommend to explore the results by Mendez-Abreu et al.</w:t>
      </w:r>
    </w:p>
    <w:p w:rsidR="00000000" w:rsidDel="00000000" w:rsidP="00000000" w:rsidRDefault="00000000" w:rsidRPr="00000000" w14:paraId="000001A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2019, in its analysis of the SFMS in the presence of bulge dominated galaxies.</w:t>
      </w:r>
    </w:p>
    <w:p w:rsidR="00000000" w:rsidDel="00000000" w:rsidP="00000000" w:rsidRDefault="00000000" w:rsidRPr="00000000" w14:paraId="000001A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How they could affect the MZR, and the corresponding resolved relations?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17) I think it is required a much clear understanding of the situation of NGC4383.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Beside that, I think authors would benefit from a revision of the literature</w:t>
      </w:r>
    </w:p>
    <w:p w:rsidR="00000000" w:rsidDel="00000000" w:rsidP="00000000" w:rsidRDefault="00000000" w:rsidRPr="00000000" w14:paraId="000001B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this regards, and in particular the following articles: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Sanchez 2020, ARA&amp;A</w:t>
      </w:r>
    </w:p>
    <w:p w:rsidR="00000000" w:rsidDel="00000000" w:rsidP="00000000" w:rsidRDefault="00000000" w:rsidRPr="00000000" w14:paraId="000001B4">
      <w:pPr>
        <w:rPr>
          <w:color w:val="cc6267"/>
          <w:u w:val="single"/>
        </w:rPr>
      </w:pPr>
      <w:hyperlink r:id="rId9">
        <w:r w:rsidDel="00000000" w:rsidR="00000000" w:rsidRPr="00000000">
          <w:rPr>
            <w:color w:val="cc6267"/>
            <w:u w:val="single"/>
            <w:rtl w:val="0"/>
          </w:rPr>
          <w:t xml:space="preserve">https://aus01.safelinks.protection.outlook.com/?url=https%3A%2F%2Fui.adsabs.harvard.edu%2Fabs%2F2020ARA%2526A..58...99S%2Fabstract&amp;data=05%7C02%7Crongjun.huang%40research.uwa.edu.au%7C77a7dbe8a8674336b1e808de867bf62e%7C05894af0cb2846d8871674cdb46e2226%7C0%7C0%7C639096064194151438%7CUnknown%7CTWFpbGZsb3d8eyJFbXB0eU1hcGkiOnRydWUsIlYiOiIwLjAuMDAwMCIsIlAiOiJXaW4zMiIsIkFOIjoiTWFpbCIsIldUIjoyfQ%3D%3D%7C0%7C%7C%7C&amp;sdata=NKETQBBjX3xb4GQZ4%2BZp6BCe5hOgmSKGjWyad%2FRfFd0%3D&amp;reserve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Sanchez et al. 2021, RMxAA</w:t>
      </w:r>
    </w:p>
    <w:p w:rsidR="00000000" w:rsidDel="00000000" w:rsidP="00000000" w:rsidRDefault="00000000" w:rsidRPr="00000000" w14:paraId="000001B6">
      <w:pPr>
        <w:rPr/>
      </w:pPr>
      <w:hyperlink r:id="rId10">
        <w:r w:rsidDel="00000000" w:rsidR="00000000" w:rsidRPr="00000000">
          <w:rPr>
            <w:color w:val="cc6267"/>
            <w:u w:val="single"/>
            <w:rtl w:val="0"/>
          </w:rPr>
          <w:t xml:space="preserve">https://aus01.safelinks.protection.outlook.com/?url=https%3A%2F%2Fui.adsabs.harvard.edu%2Fabs%2F2021RMxAA..57....3S%2Fabstract&amp;data=05%7C02%7Crongjun.huang%40research.uwa.edu.au%7C77a7dbe8a8674336b1e808de867bf62e%7C05894af0cb2846d8871674cdb46e2226%7C0%7C0%7C639096064194172201%7CUnknown%7CTWFpbGZsb3d8eyJFbXB0eU1hcGkiOnRydWUsIlYiOiIwLjAuMDAwMCIsIlAiOiJXaW4zMiIsIkFOIjoiTWFpbCIsIldUIjoyfQ%3D%3D%7C0%7C%7C%7C&amp;sdata=Azf85vglLwc9rwsMaaqhtutfKVJ7VPXbHVGkemJZ8vk%3D&amp;reserved=0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us01.safelinks.protection.outlook.com/?url=https%3A%2F%2Fui.adsabs.harvard.edu%2Fabs%2F2021RMxAA..57....3S%2Fabstract&amp;data=05%7C02%7Crongjun.huang%40research.uwa.edu.au%7C77a7dbe8a8674336b1e808de867bf62e%7C05894af0cb2846d8871674cdb46e2226%7C0%7C0%7C639096064194172201%7CUnknown%7CTWFpbGZsb3d8eyJFbXB0eU1hcGkiOnRydWUsIlYiOiIwLjAuMDAwMCIsIlAiOiJXaW4zMiIsIkFOIjoiTWFpbCIsIldUIjoyfQ%3D%3D%7C0%7C%7C%7C&amp;sdata=Azf85vglLwc9rwsMaaqhtutfKVJ7VPXbHVGkemJZ8vk%3D&amp;reserved=0" TargetMode="External"/><Relationship Id="rId9" Type="http://schemas.openxmlformats.org/officeDocument/2006/relationships/hyperlink" Target="https://aus01.safelinks.protection.outlook.com/?url=https%3A%2F%2Fui.adsabs.harvard.edu%2Fabs%2F2020ARA%2526A..58...99S%2Fabstract&amp;data=05%7C02%7Crongjun.huang%40research.uwa.edu.au%7C77a7dbe8a8674336b1e808de867bf62e%7C05894af0cb2846d8871674cdb46e2226%7C0%7C0%7C639096064194151438%7CUnknown%7CTWFpbGZsb3d8eyJFbXB0eU1hcGkiOnRydWUsIlYiOiIwLjAuMDAwMCIsIlAiOiJXaW4zMiIsIkFOIjoiTWFpbCIsIldUIjoyfQ%3D%3D%7C0%7C%7C%7C&amp;sdata=NKETQBBjX3xb4GQZ4%2BZp6BCe5hOgmSKGjWyad%2FRfFd0%3D&amp;reserve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aus01.safelinks.protection.outlook.com/?url=https%3A%2F%2Fui.adsabs.harvard.edu%2Fabs%2F2020MNRAS.492.4149S%2Fabstract&amp;data=05%7C02%7Crongjun.huang%40research.uwa.edu.au%7C77a7dbe8a8674336b1e808de867bf62e%7C05894af0cb2846d8871674cdb46e2226%7C0%7C0%7C639096064194087835%7CUnknown%7CTWFpbGZsb3d8eyJFbXB0eU1hcGkiOnRydWUsIlYiOiIwLjAuMDAwMCIsIlAiOiJXaW4zMiIsIkFOIjoiTWFpbCIsIldUIjoyfQ%3D%3D%7C0%7C%7C%7C&amp;sdata=95h18aOyqJN%2FiOJtnAGH2bGNwGT7DLI7U07TFHphZlI%3D&amp;reserved=0)" TargetMode="External"/><Relationship Id="rId7" Type="http://schemas.openxmlformats.org/officeDocument/2006/relationships/hyperlink" Target="https://aus01.safelinks.protection.outlook.com/?url=https%3A%2F%2Fui.adsabs.harvard.edu%2Fabs%2F2018wtl..confE...2M%2Fabstract&amp;data=05%7C02%7Crongjun.huang%40research.uwa.edu.au%7C77a7dbe8a8674336b1e808de867bf62e%7C05894af0cb2846d8871674cdb46e2226%7C0%7C0%7C639096064194109212%7CUnknown%7CTWFpbGZsb3d8eyJFbXB0eU1hcGkiOnRydWUsIlYiOiIwLjAuMDAwMCIsIlAiOiJXaW4zMiIsIkFOIjoiTWFpbCIsIldUIjoyfQ%3D%3D%7C0%7C%7C%7C&amp;sdata=edcXPdLALIPeiQR%2FLGpm%2BNdkNeDZQEmD7gJxrcr8VVU%3D&amp;reserved=0" TargetMode="External"/><Relationship Id="rId8" Type="http://schemas.openxmlformats.org/officeDocument/2006/relationships/hyperlink" Target="https://aus01.safelinks.protection.outlook.com/?url=http%3A%2F%2Fadsabs.harvard.edu%2Fabs%2F2019MNRAS.484.3042S&amp;data=05%7C02%7Crongjun.huang%40research.uwa.edu.au%7C77a7dbe8a8674336b1e808de867bf62e%7C05894af0cb2846d8871674cdb46e2226%7C0%7C0%7C639096064194130419%7CUnknown%7CTWFpbGZsb3d8eyJFbXB0eU1hcGkiOnRydWUsIlYiOiIwLjAuMDAwMCIsIlAiOiJXaW4zMiIsIkFOIjoiTWFpbCIsIldUIjoyfQ%3D%3D%7C0%7C%7C%7C&amp;sdata=6jqGvgRXibMjc4TfHkz%2FmRyJGDsfD7G4Mws4wzfupFQ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