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4E4" w:rsidRDefault="00A80638">
      <w:hyperlink r:id="rId4" w:history="1">
        <w:r w:rsidRPr="005C4F7A">
          <w:rPr>
            <w:rStyle w:val="Hyperlink"/>
          </w:rPr>
          <w:t>https://mschoeffler.com/2017/10/05/tutorial-how-to-use-the-gy-521-module-mpu-6050-breakout-board-with-the-arduino-uno/</w:t>
        </w:r>
      </w:hyperlink>
    </w:p>
    <w:p w:rsidR="00A80638" w:rsidRDefault="00A80638">
      <w:pPr>
        <w:rPr>
          <w:rFonts w:hint="eastAsia"/>
        </w:rPr>
      </w:pPr>
    </w:p>
    <w:sectPr w:rsidR="00A806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04"/>
    <w:rsid w:val="00A80638"/>
    <w:rsid w:val="00CA54E4"/>
    <w:rsid w:val="00D8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810"/>
  <w15:chartTrackingRefBased/>
  <w15:docId w15:val="{EAE5B4F7-CAC3-4F77-9050-92CD1F6B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choeffler.com/2017/10/05/tutorial-how-to-use-the-gy-521-module-mpu-6050-breakout-board-with-the-arduino-u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2</cp:revision>
  <dcterms:created xsi:type="dcterms:W3CDTF">2022-11-09T21:47:00Z</dcterms:created>
  <dcterms:modified xsi:type="dcterms:W3CDTF">2022-11-09T21:48:00Z</dcterms:modified>
</cp:coreProperties>
</file>