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B2AA" w14:textId="69BA19B6" w:rsidR="00C532C5" w:rsidRPr="00C532C5" w:rsidRDefault="00C532C5" w:rsidP="00C532C5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C532C5">
        <w:rPr>
          <w:rFonts w:ascii="Arial" w:hAnsi="Arial" w:cs="Arial"/>
          <w:b/>
          <w:bCs/>
          <w:sz w:val="24"/>
          <w:szCs w:val="24"/>
          <w:u w:val="single"/>
          <w:lang w:val="es-ES"/>
        </w:rPr>
        <w:t>Serie de tiempo: Empleo</w:t>
      </w:r>
    </w:p>
    <w:p w14:paraId="43F27174" w14:textId="6DC6B30C" w:rsidR="00385281" w:rsidRPr="006E74BD" w:rsidRDefault="0038528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E74BD"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14:paraId="31639007" w14:textId="47716430" w:rsidR="00184773" w:rsidRDefault="00385281" w:rsidP="006E093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E74BD">
        <w:rPr>
          <w:rFonts w:ascii="Arial" w:hAnsi="Arial" w:cs="Arial"/>
          <w:sz w:val="24"/>
          <w:szCs w:val="24"/>
          <w:lang w:val="es-ES"/>
        </w:rPr>
        <w:t>Analizaremos una serie de tiempo económica, en este caso sobre el empleo. Mi serie de tiempo mide la cantidad de trabajadores asegurados en el</w:t>
      </w:r>
      <w:r w:rsidR="00DF776D" w:rsidRPr="006E74BD">
        <w:rPr>
          <w:rFonts w:ascii="Arial" w:hAnsi="Arial" w:cs="Arial"/>
          <w:sz w:val="24"/>
          <w:szCs w:val="24"/>
          <w:lang w:val="es-ES"/>
        </w:rPr>
        <w:t xml:space="preserve"> Instituto Mexicano del Seguro Social</w:t>
      </w:r>
      <w:r w:rsidRPr="006E74BD">
        <w:rPr>
          <w:rFonts w:ascii="Arial" w:hAnsi="Arial" w:cs="Arial"/>
          <w:sz w:val="24"/>
          <w:szCs w:val="24"/>
          <w:lang w:val="es-ES"/>
        </w:rPr>
        <w:t>, con un periodo mensual que abarca desde enero de 2010 hasta enero de 2022.</w:t>
      </w:r>
      <w:r w:rsidR="00184773">
        <w:rPr>
          <w:rFonts w:ascii="Arial" w:hAnsi="Arial" w:cs="Arial"/>
          <w:sz w:val="24"/>
          <w:szCs w:val="24"/>
          <w:lang w:val="es-ES"/>
        </w:rPr>
        <w:t xml:space="preserve"> Donde se tiene una variación anual de 4.75% y 0.69% mensual.</w:t>
      </w:r>
      <w:r w:rsidR="00184773">
        <w:rPr>
          <w:rFonts w:ascii="Arial" w:hAnsi="Arial" w:cs="Arial"/>
          <w:sz w:val="24"/>
          <w:szCs w:val="24"/>
          <w:lang w:val="es-ES"/>
        </w:rPr>
        <w:br/>
        <w:t xml:space="preserve">Durante enero de 2022 se registro que el 61.14% de los </w:t>
      </w:r>
      <w:r w:rsidR="00184773" w:rsidRPr="006E74BD">
        <w:rPr>
          <w:rFonts w:ascii="Arial" w:hAnsi="Arial" w:cs="Arial"/>
          <w:sz w:val="24"/>
          <w:szCs w:val="24"/>
          <w:lang w:val="es-ES"/>
        </w:rPr>
        <w:t>trabajadores asegurados en el Instituto Mexicano del Seguro Social</w:t>
      </w:r>
      <w:r w:rsidR="00184773">
        <w:rPr>
          <w:rFonts w:ascii="Arial" w:hAnsi="Arial" w:cs="Arial"/>
          <w:sz w:val="24"/>
          <w:szCs w:val="24"/>
          <w:lang w:val="es-ES"/>
        </w:rPr>
        <w:t xml:space="preserve"> son hombre y el 38.86% son mujeres. Donde en el mes mencionado, los trabajadores de 50 años y más apoderan la base con un 17.33% seguido de los de 25 a 30 años con un 16.28%, en cambio los que se encuentran por debajo de la lista son los trabajadores de 16 a 20 </w:t>
      </w:r>
      <w:r w:rsidR="006E0930">
        <w:rPr>
          <w:rFonts w:ascii="Arial" w:hAnsi="Arial" w:cs="Arial"/>
          <w:sz w:val="24"/>
          <w:szCs w:val="24"/>
          <w:lang w:val="es-ES"/>
        </w:rPr>
        <w:t>años</w:t>
      </w:r>
      <w:r w:rsidR="00184773">
        <w:rPr>
          <w:rFonts w:ascii="Arial" w:hAnsi="Arial" w:cs="Arial"/>
          <w:sz w:val="24"/>
          <w:szCs w:val="24"/>
          <w:lang w:val="es-ES"/>
        </w:rPr>
        <w:t xml:space="preserve"> con un 2.43%. </w:t>
      </w:r>
    </w:p>
    <w:p w14:paraId="60E37A5C" w14:textId="64374530" w:rsidR="00385281" w:rsidRPr="006E74BD" w:rsidRDefault="0039352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63B86" wp14:editId="3969D536">
                <wp:simplePos x="0" y="0"/>
                <wp:positionH relativeFrom="column">
                  <wp:posOffset>5330280</wp:posOffset>
                </wp:positionH>
                <wp:positionV relativeFrom="paragraph">
                  <wp:posOffset>4300765</wp:posOffset>
                </wp:positionV>
                <wp:extent cx="905608" cy="272561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95D98" w14:textId="314A90CC" w:rsidR="00393522" w:rsidRPr="00393522" w:rsidRDefault="00393522" w:rsidP="0039352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393522">
                              <w:rPr>
                                <w:color w:val="000000" w:themeColor="text1"/>
                                <w:lang w:val="es-ES"/>
                              </w:rPr>
                              <w:t>Gráfica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63B86" id="Rectángulo 6" o:spid="_x0000_s1026" style="position:absolute;margin-left:419.7pt;margin-top:338.65pt;width:71.3pt;height: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eohcAIAAEAFAAAOAAAAZHJzL2Uyb0RvYy54bWysVMFu2zAMvQ/YPwi6r3aCpl2DOEXQosOA&#10;oi3aDj0rshQbkEWNUmJnXz9KdpyuLXYY5oNMieQj+URqcdk1hu0U+hpswScnOWfKSihruyn4j+eb&#10;L18580HYUhiwquB75fnl8vOnRevmagoVmFIhIxDr560reBWCm2eZl5VqhD8BpywpNWAjAm1xk5Uo&#10;WkJvTDbN87OsBSwdglTe0+l1r+TLhK+1kuFea68CMwWn3EJaMa3ruGbLhZhvULiqlkMa4h+yaERt&#10;KegIdS2CYFus30E1tUTwoMOJhCYDrWupUg1UzSR/U81TJZxKtRA53o00+f8HK+92T+4BiYbW+bkn&#10;MVbRaWzin/JjXSJrP5KlusAkHV7ks7OcbleSano+nZ1NIpnZ0dmhD98UNCwKBUe6i0SR2N360Jse&#10;TGIsCze1Mek+jP3jgDDjSXbMMElhb1S0M/ZRaVaXlNM0BUjNo64Msp2gaxdSKhsmvaoSpeqPZzl9&#10;Q8qjRyogAUZkTQmN2ANAbMz32H05g310Van3Ruf8b4n1zqNHigw2jM5NbQE/AjBU1RC5tz+Q1FMT&#10;WQrduiOTKK6h3D8gQ+iHwDt5U9PN3AofHgRS19N80CSHe1q0gbbgMEicVYC/PjqP9tSMpOWspSkq&#10;uP+5Fag4M98ttenF5PQ0jl3anM7Op7TB15r1a43dNldANzahN8PJJEb7YA6iRmheaOBXMSqphJUU&#10;u+Ay4GFzFfrppidDqtUqmdGoORFu7ZOTETwSHDvvuXsR6Ib2DNTXd3CYODF/06W9bfS0sNoG0HVq&#10;4SOvA/U0pqmHhiclvgOv98nq+PAtfwMAAP//AwBQSwMEFAAGAAgAAAAhACxo683gAAAACwEAAA8A&#10;AABkcnMvZG93bnJldi54bWxMj8tOwzAQRfdI/IM1SOyoQ4qaNM2kAiSEUBeIQveO7SYR8TiynUf/&#10;HrOC5WiO7j233C+mZ5N2vrOEcL9KgGmSVnXUIHx9vtzlwHwQpERvSSNctId9dX1VikLZmT70dAwN&#10;iyHkC4HQhjAUnHvZaiP8yg6a4u9snREhnq7hyok5hpuep0my4UZ0FBtaMejnVsvv42gQTvb8NBtZ&#10;09t0ee/G14OTMj8g3t4sjztgQS/hD4Zf/agOVXSq7UjKsx4hX28fIoqwybI1sEhs8zSuqxGyNEmB&#10;VyX/v6H6AQAA//8DAFBLAQItABQABgAIAAAAIQC2gziS/gAAAOEBAAATAAAAAAAAAAAAAAAAAAAA&#10;AABbQ29udGVudF9UeXBlc10ueG1sUEsBAi0AFAAGAAgAAAAhADj9If/WAAAAlAEAAAsAAAAAAAAA&#10;AAAAAAAALwEAAF9yZWxzLy5yZWxzUEsBAi0AFAAGAAgAAAAhAJHx6iFwAgAAQAUAAA4AAAAAAAAA&#10;AAAAAAAALgIAAGRycy9lMm9Eb2MueG1sUEsBAi0AFAAGAAgAAAAhACxo683gAAAACwEAAA8AAAAA&#10;AAAAAAAAAAAAygQAAGRycy9kb3ducmV2LnhtbFBLBQYAAAAABAAEAPMAAADXBQAAAAA=&#10;" filled="f" stroked="f" strokeweight="1pt">
                <v:textbox>
                  <w:txbxContent>
                    <w:p w14:paraId="00195D98" w14:textId="314A90CC" w:rsidR="00393522" w:rsidRPr="00393522" w:rsidRDefault="00393522" w:rsidP="0039352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393522">
                        <w:rPr>
                          <w:color w:val="000000" w:themeColor="text1"/>
                          <w:lang w:val="es-ES"/>
                        </w:rPr>
                        <w:t>Gráfica 1.1</w:t>
                      </w:r>
                    </w:p>
                  </w:txbxContent>
                </v:textbox>
              </v:rect>
            </w:pict>
          </mc:Fallback>
        </mc:AlternateContent>
      </w:r>
      <w:r w:rsidR="00270517" w:rsidRPr="006E74BD">
        <w:rPr>
          <w:rFonts w:ascii="Arial" w:hAnsi="Arial" w:cs="Arial"/>
          <w:sz w:val="24"/>
          <w:szCs w:val="24"/>
          <w:lang w:val="es-ES"/>
        </w:rPr>
        <w:br/>
      </w:r>
      <w:r w:rsidR="00632549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C63447A" wp14:editId="6E45B571">
            <wp:extent cx="5451461" cy="43873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934" cy="4421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8E945" w14:textId="3019250E" w:rsidR="00270517" w:rsidRDefault="00270517" w:rsidP="00A9246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E74BD">
        <w:rPr>
          <w:rFonts w:ascii="Arial" w:hAnsi="Arial" w:cs="Arial"/>
          <w:sz w:val="24"/>
          <w:szCs w:val="24"/>
          <w:lang w:val="es-ES"/>
        </w:rPr>
        <w:t xml:space="preserve">Se puede observar que </w:t>
      </w:r>
      <w:r w:rsidR="00393522">
        <w:rPr>
          <w:rFonts w:ascii="Arial" w:hAnsi="Arial" w:cs="Arial"/>
          <w:sz w:val="24"/>
          <w:szCs w:val="24"/>
          <w:lang w:val="es-ES"/>
        </w:rPr>
        <w:t>la gráfica original de la serie (Gráfica 1.1)</w:t>
      </w:r>
      <w:r w:rsidRPr="006E74BD">
        <w:rPr>
          <w:rFonts w:ascii="Arial" w:hAnsi="Arial" w:cs="Arial"/>
          <w:sz w:val="24"/>
          <w:szCs w:val="24"/>
          <w:lang w:val="es-ES"/>
        </w:rPr>
        <w:t xml:space="preserve"> tiene una tendencia positiva a lo largo del tiempo. Y analizando observamos un patrón estacional.</w:t>
      </w:r>
    </w:p>
    <w:p w14:paraId="25784181" w14:textId="4098AC78" w:rsidR="00AB32FE" w:rsidRDefault="00AB32FE" w:rsidP="00A9246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En la siguiente gráfica </w:t>
      </w:r>
      <w:r w:rsidR="00A9246A">
        <w:rPr>
          <w:rFonts w:ascii="Arial" w:hAnsi="Arial" w:cs="Arial"/>
          <w:sz w:val="24"/>
          <w:szCs w:val="24"/>
          <w:lang w:val="es-ES"/>
        </w:rPr>
        <w:t>(</w:t>
      </w:r>
      <w:r w:rsidR="00A9246A" w:rsidRPr="00A9246A">
        <w:rPr>
          <w:rFonts w:ascii="Arial" w:hAnsi="Arial" w:cs="Arial"/>
          <w:sz w:val="24"/>
          <w:szCs w:val="24"/>
          <w:lang w:val="es-ES"/>
        </w:rPr>
        <w:t>Gráfica 1.2</w:t>
      </w:r>
      <w:r w:rsidR="00A9246A">
        <w:rPr>
          <w:rFonts w:ascii="Arial" w:hAnsi="Arial" w:cs="Arial"/>
          <w:sz w:val="24"/>
          <w:szCs w:val="24"/>
          <w:lang w:val="es-ES"/>
        </w:rPr>
        <w:t xml:space="preserve">) </w:t>
      </w:r>
      <w:r>
        <w:rPr>
          <w:rFonts w:ascii="Arial" w:hAnsi="Arial" w:cs="Arial"/>
          <w:sz w:val="24"/>
          <w:szCs w:val="24"/>
          <w:lang w:val="es-ES"/>
        </w:rPr>
        <w:t>podemos comparar como su tendencia es ascendente.</w:t>
      </w:r>
    </w:p>
    <w:p w14:paraId="78D2ED23" w14:textId="36EE6C20" w:rsidR="00632549" w:rsidRDefault="00A9246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6D04D" wp14:editId="5A1CF4CE">
                <wp:simplePos x="0" y="0"/>
                <wp:positionH relativeFrom="column">
                  <wp:posOffset>5496651</wp:posOffset>
                </wp:positionH>
                <wp:positionV relativeFrom="paragraph">
                  <wp:posOffset>4364536</wp:posOffset>
                </wp:positionV>
                <wp:extent cx="905608" cy="272561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8B022" w14:textId="241C3A73" w:rsidR="00A9246A" w:rsidRPr="00393522" w:rsidRDefault="00A9246A" w:rsidP="00A9246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393522">
                              <w:rPr>
                                <w:color w:val="000000" w:themeColor="text1"/>
                                <w:lang w:val="es-ES"/>
                              </w:rPr>
                              <w:t>Gráfica 1.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6D04D" id="Rectángulo 7" o:spid="_x0000_s1027" style="position:absolute;margin-left:432.8pt;margin-top:343.65pt;width:71.3pt;height:2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ppldAIAAEcFAAAOAAAAZHJzL2Uyb0RvYy54bWysVN9P2zAQfp+0/8Hy+0haURhVU1SBmCYh&#10;QMDEs+vYTSTH553dJt1fv7OTpgzQHqb1IbXvx3d33915cdk1hu0U+hpswScnOWfKSihruyn4j+eb&#10;L18580HYUhiwquB75fnl8vOnRevmagoVmFIhIxDr560reBWCm2eZl5VqhD8BpywpNWAjAl1xk5Uo&#10;WkJvTDbN87OsBSwdglTek/S6V/JlwtdayXCvtVeBmYJTbiF9MX3X8ZstF2K+QeGqWg5piH/IohG1&#10;paAj1LUIgm2xfgfV1BLBgw4nEpoMtK6lSjVQNZP8TTVPlXAq1ULkeDfS5P8frLzbPbkHJBpa5+ee&#10;jrGKTmMT/yk/1iWy9iNZqgtMkvAin53l1F1Jqun5dHY2iWRmR2eHPnxT0LB4KDhSLxJFYnfrQ296&#10;MImxLNzUxqR+GPuHgDCjJDtmmE5hb1S0M/ZRaVaXlNM0BUjDo64Msp2gtgsplQ2TXlWJUvXiWU6/&#10;IeXRIxWQACOypoRG7AEgDuZ77L6cwT66qjR7o3P+t8R659EjRQYbRuemtoAfARiqaojc2x9I6qmJ&#10;LIVu3RE3tJrRMkrWUO4fkCH0u+CdvKmpQbfChweBNPy0JrTQ4Z4+2kBbcBhOnFWAvz6SR3uaSdJy&#10;1tIyFdz/3ApUnJnvlqb1YnJ6GrcvXU5n51O64GvN+rXGbpsroMZN6OlwMh2jfTCHo0ZoXmjvVzEq&#10;qYSVFLvgMuDhchX6JaeXQ6rVKpnRxjkRbu2TkxE88hwH8Ll7EeiGKQ003ndwWDwxfzOsvW30tLDa&#10;BtB1muQjr0MHaFvTKA0vS3wOXt+T1fH9W/4GAAD//wMAUEsDBBQABgAIAAAAIQB/jiq74AAAAAwB&#10;AAAPAAAAZHJzL2Rvd25yZXYueG1sTI/LTsMwEEX3SPyDNUjsqE0qUiuNUwESQqgLRIG9Y7tJ1Hgc&#10;2c6jf4+7osvRPbr3TLlbbE8m40PnUMDjigExqJzusBHw8/32wIGEKFHL3qERcDYBdtXtTSkL7Wb8&#10;MtMhNiSVYCikgDbGoaA0qNZYGVZuMJiyo/NWxnT6hmov51Rue5oxllMrO0wLrRzMa2vU6TBaAb/u&#10;+DJbVePHdP7sxve9V4rvhbi/W563QKJZ4j8MF/2kDlVyqt2IOpBeAM+f8oQKyPlmDeRCMMYzILWA&#10;zZplQKuSXj9R/QEAAP//AwBQSwECLQAUAAYACAAAACEAtoM4kv4AAADhAQAAEwAAAAAAAAAAAAAA&#10;AAAAAAAAW0NvbnRlbnRfVHlwZXNdLnhtbFBLAQItABQABgAIAAAAIQA4/SH/1gAAAJQBAAALAAAA&#10;AAAAAAAAAAAAAC8BAABfcmVscy8ucmVsc1BLAQItABQABgAIAAAAIQBR0ppldAIAAEcFAAAOAAAA&#10;AAAAAAAAAAAAAC4CAABkcnMvZTJvRG9jLnhtbFBLAQItABQABgAIAAAAIQB/jiq74AAAAAwBAAAP&#10;AAAAAAAAAAAAAAAAAM4EAABkcnMvZG93bnJldi54bWxQSwUGAAAAAAQABADzAAAA2wUAAAAA&#10;" filled="f" stroked="f" strokeweight="1pt">
                <v:textbox>
                  <w:txbxContent>
                    <w:p w14:paraId="7B98B022" w14:textId="241C3A73" w:rsidR="00A9246A" w:rsidRPr="00393522" w:rsidRDefault="00A9246A" w:rsidP="00A9246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393522">
                        <w:rPr>
                          <w:color w:val="000000" w:themeColor="text1"/>
                          <w:lang w:val="es-ES"/>
                        </w:rPr>
                        <w:t>Gráfica 1.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32549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BD5D3CA" wp14:editId="4C77BCA5">
            <wp:extent cx="5614670" cy="457263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32549">
        <w:rPr>
          <w:rFonts w:ascii="Arial" w:hAnsi="Arial" w:cs="Arial"/>
          <w:sz w:val="24"/>
          <w:szCs w:val="24"/>
          <w:lang w:val="es-ES"/>
        </w:rPr>
        <w:br/>
      </w:r>
    </w:p>
    <w:p w14:paraId="0F132378" w14:textId="77777777" w:rsidR="00B05CB9" w:rsidRDefault="00CA1A57" w:rsidP="00CA1A5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A1A57">
        <w:rPr>
          <w:rFonts w:ascii="Arial" w:hAnsi="Arial" w:cs="Arial"/>
          <w:sz w:val="24"/>
          <w:szCs w:val="24"/>
          <w:lang w:val="es-ES"/>
        </w:rPr>
        <w:t xml:space="preserve">El promedio móvil suavizado es un promedio móvil que se ocupa de un período más largo, lo que permite un cálculo y visualización de </w:t>
      </w:r>
      <w:r>
        <w:rPr>
          <w:rFonts w:ascii="Arial" w:hAnsi="Arial" w:cs="Arial"/>
          <w:sz w:val="24"/>
          <w:szCs w:val="24"/>
          <w:lang w:val="es-ES"/>
        </w:rPr>
        <w:t>datos (en este caso de número de trabajadores)</w:t>
      </w:r>
      <w:r w:rsidRPr="00CA1A57">
        <w:rPr>
          <w:rFonts w:ascii="Arial" w:hAnsi="Arial" w:cs="Arial"/>
          <w:sz w:val="24"/>
          <w:szCs w:val="24"/>
          <w:lang w:val="es-ES"/>
        </w:rPr>
        <w:t xml:space="preserve"> más fácil y representa la combinación de un promedio móvil simple y un promedio móvil exponencial</w:t>
      </w:r>
      <w:r w:rsidR="00B05CB9">
        <w:rPr>
          <w:rFonts w:ascii="Arial" w:hAnsi="Arial" w:cs="Arial"/>
          <w:sz w:val="24"/>
          <w:szCs w:val="24"/>
          <w:lang w:val="es-ES"/>
        </w:rPr>
        <w:t>.</w:t>
      </w:r>
    </w:p>
    <w:p w14:paraId="79ED62D9" w14:textId="6C445CC7" w:rsidR="00CA1A57" w:rsidRDefault="00B05CB9" w:rsidP="00CA1A5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="00FF4FAF">
        <w:rPr>
          <w:rFonts w:ascii="Arial" w:hAnsi="Arial" w:cs="Arial"/>
          <w:sz w:val="24"/>
          <w:szCs w:val="24"/>
          <w:lang w:val="es-ES"/>
        </w:rPr>
        <w:t>uavizaremos nuestra serie del tiempo con un periodo móvil de 3,5,9 periodos ya que nuestros datos son mensuales.</w:t>
      </w:r>
    </w:p>
    <w:p w14:paraId="7E181377" w14:textId="5D4A4B02" w:rsidR="009965B6" w:rsidRDefault="009965B6" w:rsidP="001444C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365E97" w14:textId="77777777" w:rsidR="009965B6" w:rsidRDefault="009965B6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3EFBC0" w14:textId="77777777" w:rsidR="009965B6" w:rsidRDefault="009965B6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6CECF75" w14:textId="77777777" w:rsidR="009965B6" w:rsidRDefault="009965B6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93FAD3D" w14:textId="70C13FDA" w:rsidR="00632549" w:rsidRDefault="009965B6">
      <w:pPr>
        <w:rPr>
          <w:rFonts w:ascii="Arial" w:hAnsi="Arial" w:cs="Arial"/>
          <w:sz w:val="24"/>
          <w:szCs w:val="24"/>
          <w:lang w:val="es-ES"/>
        </w:rPr>
      </w:pPr>
      <w:r w:rsidRPr="009965B6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PERIODO 3</w:t>
      </w:r>
      <w:r w:rsidR="00A404B3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237389A" w14:textId="1FE3235D" w:rsidR="009965B6" w:rsidRDefault="00F2366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06FB0" wp14:editId="727B39D8">
                <wp:simplePos x="0" y="0"/>
                <wp:positionH relativeFrom="column">
                  <wp:posOffset>5072742</wp:posOffset>
                </wp:positionH>
                <wp:positionV relativeFrom="paragraph">
                  <wp:posOffset>3602537</wp:posOffset>
                </wp:positionV>
                <wp:extent cx="905608" cy="272561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293D5" w14:textId="17C6D21E" w:rsidR="00F23665" w:rsidRPr="00393522" w:rsidRDefault="00F23665" w:rsidP="00F23665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393522">
                              <w:rPr>
                                <w:color w:val="000000" w:themeColor="text1"/>
                                <w:lang w:val="es-ES"/>
                              </w:rPr>
                              <w:t>Gráfica 1.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06FB0" id="Rectángulo 12" o:spid="_x0000_s1028" style="position:absolute;margin-left:399.45pt;margin-top:283.65pt;width:71.3pt;height:21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ModAIAAEcFAAAOAAAAZHJzL2Uyb0RvYy54bWysVN9P2zAQfp+0/8Hy+0haURhVU1SBmCYh&#10;QMDEs+vYTSTH553dJt1fv7OTpgzQHqb1IbXvx3d33915cdk1hu0U+hpswScnOWfKSihruyn4j+eb&#10;L18580HYUhiwquB75fnl8vOnRevmagoVmFIhIxDr560reBWCm2eZl5VqhD8BpywpNWAjAl1xk5Uo&#10;WkJvTDbN87OsBSwdglTek/S6V/JlwtdayXCvtVeBmYJTbiF9MX3X8ZstF2K+QeGqWg5piH/IohG1&#10;paAj1LUIgm2xfgfV1BLBgw4nEpoMtK6lSjVQNZP8TTVPlXAq1ULkeDfS5P8frLzbPbkHJBpa5+ee&#10;jrGKTmMT/yk/1iWy9iNZqgtMkvAin53l1F1Jqun5dHY2iWRmR2eHPnxT0LB4KDhSLxJFYnfrQ296&#10;MImxLNzUxqR+GPuHgDCjJDtmmE5hb1S0M/ZRaVaXlNM0BUjDo64Msp2gtgsplQ2TXlWJUvXiWU6/&#10;IeXRIxWQACOypoRG7AEgDuZ77L6cwT66qjR7o3P+t8R659EjRQYbRuemtoAfARiqaojc2x9I6qmJ&#10;LIVu3RE3kRqyjJI1lPsHZAj9Lngnb2pq0K3w4UEgDT+tCS10uKePNtAWHIYTZxXgr4/k0Z5mkrSc&#10;tbRMBfc/twIVZ+a7pWm9mJyexu1Ll9PZ+ZQu+Fqzfq2x2+YKqHETejqcTMdoH8zhqBGaF9r7VYxK&#10;KmElxS64DHi4XIV+yenlkGq1Sma0cU6EW/vkZASPPMcBfO5eBLphSgON9x0cFk/M3wxrbxs9Lay2&#10;AXSdJvnI69AB2tY0SsPLEp+D1/dkdXz/lr8BAAD//wMAUEsDBBQABgAIAAAAIQAX+C4i4QAAAAsB&#10;AAAPAAAAZHJzL2Rvd25yZXYueG1sTI/LTsMwEEX3SPyDNUjsqJNC0ySNUwESQqgLRKF7x54mEfE4&#10;ip1H/x6zguXoHt17ptgvpmMTDq61JCBeRcCQlNUt1QK+Pl/uUmDOS9Kys4QCLuhgX15fFTLXdqYP&#10;nI6+ZqGEXC4FNN73OedONWikW9keKWRnOxjpwznUXA9yDuWm4+soSriRLYWFRvb43KD6Po5GwMme&#10;n2ajKnqbLu/t+HoYlEoPQtzeLI87YB4X/wfDr35QhzI4VXYk7VgnYJulWUAFbJLtPbBAZA/xBlgl&#10;IImjNfCy4P9/KH8AAAD//wMAUEsBAi0AFAAGAAgAAAAhALaDOJL+AAAA4QEAABMAAAAAAAAAAAAA&#10;AAAAAAAAAFtDb250ZW50X1R5cGVzXS54bWxQSwECLQAUAAYACAAAACEAOP0h/9YAAACUAQAACwAA&#10;AAAAAAAAAAAAAAAvAQAAX3JlbHMvLnJlbHNQSwECLQAUAAYACAAAACEAanOzKHQCAABHBQAADgAA&#10;AAAAAAAAAAAAAAAuAgAAZHJzL2Uyb0RvYy54bWxQSwECLQAUAAYACAAAACEAF/guIuEAAAALAQAA&#10;DwAAAAAAAAAAAAAAAADOBAAAZHJzL2Rvd25yZXYueG1sUEsFBgAAAAAEAAQA8wAAANwFAAAAAA==&#10;" filled="f" stroked="f" strokeweight="1pt">
                <v:textbox>
                  <w:txbxContent>
                    <w:p w14:paraId="0B5293D5" w14:textId="17C6D21E" w:rsidR="00F23665" w:rsidRPr="00393522" w:rsidRDefault="00F23665" w:rsidP="00F23665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393522">
                        <w:rPr>
                          <w:color w:val="000000" w:themeColor="text1"/>
                          <w:lang w:val="es-ES"/>
                        </w:rPr>
                        <w:t>Gráfica 1.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965B6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1BC7D92" wp14:editId="62A75807">
            <wp:extent cx="5047924" cy="373828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40" cy="3753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4CD93" w14:textId="40BB7E37" w:rsidR="009965B6" w:rsidRPr="009965B6" w:rsidRDefault="009965B6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965B6">
        <w:rPr>
          <w:rFonts w:ascii="Arial" w:hAnsi="Arial" w:cs="Arial"/>
          <w:b/>
          <w:bCs/>
          <w:sz w:val="24"/>
          <w:szCs w:val="24"/>
          <w:lang w:val="es-ES"/>
        </w:rPr>
        <w:t>PERIODO 6</w:t>
      </w:r>
      <w:r w:rsidR="00A404B3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24DE1D04" w14:textId="3EBD7857" w:rsidR="009965B6" w:rsidRDefault="00F2366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E7A79" wp14:editId="1E266AD5">
                <wp:simplePos x="0" y="0"/>
                <wp:positionH relativeFrom="column">
                  <wp:posOffset>5072743</wp:posOffset>
                </wp:positionH>
                <wp:positionV relativeFrom="paragraph">
                  <wp:posOffset>3352165</wp:posOffset>
                </wp:positionV>
                <wp:extent cx="905608" cy="272561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776D4" w14:textId="3ACEC5E0" w:rsidR="00F23665" w:rsidRPr="00393522" w:rsidRDefault="00F23665" w:rsidP="00F23665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393522">
                              <w:rPr>
                                <w:color w:val="000000" w:themeColor="text1"/>
                                <w:lang w:val="es-ES"/>
                              </w:rPr>
                              <w:t>Gráfica 1.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E7A79" id="Rectángulo 13" o:spid="_x0000_s1029" style="position:absolute;margin-left:399.45pt;margin-top:263.95pt;width:71.3pt;height:2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uldQIAAEcFAAAOAAAAZHJzL2Uyb0RvYy54bWysVE1v2zAMvQ/YfxB0X+1kTbsGdYogRYcB&#10;RVusHXpWZCk2IIsapcTOfv0o2XG6tthhWA6OxI9H8pHU5VXXGLZT6GuwBZ+c5JwpK6Gs7abgP55u&#10;Pn3hzAdhS2HAqoLvledXi48fLls3V1OowJQKGYFYP29dwasQ3DzLvKxUI/wJOGVJqQEbEeiKm6xE&#10;0RJ6Y7Jpnp9lLWDpEKTynqTXvZIvEr7WSoZ7rb0KzBSccgvpi+m7jt9scSnmGxSuquWQhviHLBpR&#10;Wwo6Ql2LINgW6zdQTS0RPOhwIqHJQOtaqlQDVTPJX1XzWAmnUi1EjncjTf7/wcq73aN7QKKhdX7u&#10;6Rir6DQ28Z/yY10iaz+SpbrAJAkv8tlZTt2VpJqeT2dnk0hmdnR26MNXBQ2Lh4Ij9SJRJHa3PvSm&#10;B5MYy8JNbUzqh7F/CAgzSrJjhukU9kZFO2O/K83qknKapgBpeNTKINsJaruQUtkw6VWVKFUvnuX0&#10;G1IePVIBCTAia0poxB4A4mC+xe7LGeyjq0qzNzrnf0usdx49UmSwYXRuagv4HoChqobIvf2BpJ6a&#10;yFLo1h1xU/DP0TJK1lDuH5Ah9LvgnbypqUG3wocHgTT8tCa00OGePtpAW3AYTpxVgL/ek0d7mknS&#10;ctbSMhXc/9wKVJyZb5am9WJyehq3L11OZ+dTuuBLzfqlxm6bFVDjJvR0OJmO0T6Yw1EjNM+098sY&#10;lVTCSopdcBnwcFmFfsnp5ZBquUxmtHFOhFv76GQEjzzHAXzqngW6YUoDjfcdHBZPzF8Na28bPS0s&#10;twF0nSb5yOvQAdrWNErDyxKfg5f3ZHV8/xa/AQAA//8DAFBLAwQUAAYACAAAACEAAeYcd98AAAAL&#10;AQAADwAAAGRycy9kb3ducmV2LnhtbEyPy07DMBBF90j8gzVI7KjTipJH41SAhBDqAlHo3rHdJCIe&#10;R7bz6N8zrGA3j6M7Z8r9Yns2GR86hwLWqwSYQeV0h42Ar8+XuwxYiBK17B0aARcTYF9dX5Wy0G7G&#10;DzMdY8MoBEMhBbQxDgXnQbXGyrByg0HanZ23MlLrG669nCnc9nyTJA/cyg7pQisH89wa9X0crYCT&#10;Oz/NVtX4Nl3eu/H14JXKDkLc3iyPO2DRLPEPhl99UoeKnGo3og6sF5DmWU6ogO0mpYKI/H69BVbT&#10;JE0y4FXJ//9Q/QAAAP//AwBQSwECLQAUAAYACAAAACEAtoM4kv4AAADhAQAAEwAAAAAAAAAAAAAA&#10;AAAAAAAAW0NvbnRlbnRfVHlwZXNdLnhtbFBLAQItABQABgAIAAAAIQA4/SH/1gAAAJQBAAALAAAA&#10;AAAAAAAAAAAAAC8BAABfcmVscy8ucmVsc1BLAQItABQABgAIAAAAIQC8EXuldQIAAEcFAAAOAAAA&#10;AAAAAAAAAAAAAC4CAABkcnMvZTJvRG9jLnhtbFBLAQItABQABgAIAAAAIQAB5hx33wAAAAsBAAAP&#10;AAAAAAAAAAAAAAAAAM8EAABkcnMvZG93bnJldi54bWxQSwUGAAAAAAQABADzAAAA2wUAAAAA&#10;" filled="f" stroked="f" strokeweight="1pt">
                <v:textbox>
                  <w:txbxContent>
                    <w:p w14:paraId="417776D4" w14:textId="3ACEC5E0" w:rsidR="00F23665" w:rsidRPr="00393522" w:rsidRDefault="00F23665" w:rsidP="00F23665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393522">
                        <w:rPr>
                          <w:color w:val="000000" w:themeColor="text1"/>
                          <w:lang w:val="es-ES"/>
                        </w:rPr>
                        <w:t>Gráfica 1.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965B6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60DECA3" wp14:editId="64F534DA">
            <wp:extent cx="5188226" cy="3576426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27" cy="3580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9A0C49" w14:textId="73E5CCBC" w:rsidR="009965B6" w:rsidRPr="00A404B3" w:rsidRDefault="009965B6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404B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PERIODO 9</w:t>
      </w:r>
      <w:r w:rsidR="00A404B3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703689D0" w14:textId="50B45690" w:rsidR="009965B6" w:rsidRDefault="00F2366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B8783" wp14:editId="5D0AE1D9">
                <wp:simplePos x="0" y="0"/>
                <wp:positionH relativeFrom="column">
                  <wp:posOffset>5116286</wp:posOffset>
                </wp:positionH>
                <wp:positionV relativeFrom="paragraph">
                  <wp:posOffset>3275965</wp:posOffset>
                </wp:positionV>
                <wp:extent cx="905608" cy="272561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9ED01" w14:textId="2E9040E1" w:rsidR="00F23665" w:rsidRPr="00393522" w:rsidRDefault="00F23665" w:rsidP="00F23665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393522">
                              <w:rPr>
                                <w:color w:val="000000" w:themeColor="text1"/>
                                <w:lang w:val="es-ES"/>
                              </w:rPr>
                              <w:t>Gráfica 1.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B8783" id="Rectángulo 14" o:spid="_x0000_s1030" style="position:absolute;margin-left:402.85pt;margin-top:257.95pt;width:71.3pt;height:21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CydAIAAEcFAAAOAAAAZHJzL2Uyb0RvYy54bWysVN9P2zAQfp+0/8Hy+0hatTAqUlSBmCYh&#10;QJSJZ9exSSTH553dJt1fv7OTpgzQHqb1IbXvx3d339354rJrDNsp9DXYgk9Ocs6UlVDW9qXgP55u&#10;vnzlzAdhS2HAqoLvleeXy8+fLlq3UFOowJQKGYFYv2hdwasQ3CLLvKxUI/wJOGVJqQEbEeiKL1mJ&#10;oiX0xmTTPD/NWsDSIUjlPUmveyVfJnytlQz3WnsVmCk45RbSF9N3E7/Z8kIsXlC4qpZDGuIfsmhE&#10;bSnoCHUtgmBbrN9BNbVE8KDDiYQmA61rqVINVM0kf1PNuhJOpVqIHO9Gmvz/g5V3u7V7QKKhdX7h&#10;6Rir6DQ28Z/yY10iaz+SpbrAJAnP8/lpTt2VpJqeTeenk0hmdnR26MM3BQ2Lh4Ij9SJRJHa3PvSm&#10;B5MYy8JNbUzqh7F/CAgzSrJjhukU9kZFO2MflWZ1STlNU4A0POrKINsJaruQUtkw6VWVKFUvnuf0&#10;G1IePVIBCTAia0poxB4A4mC+x+7LGeyjq0qzNzrnf0usdx49UmSwYXRuagv4EYChqobIvf2BpJ6a&#10;yFLoNh1xU/BZtIySDZT7B2QI/S54J29qatCt8OFBIA0/rQktdLinjzbQFhyGE2cV4K+P5NGeZpK0&#10;nLW0TAX3P7cCFWfmu6VpPZ/MZnH70mU2P5vSBV9rNq81dttcATVuQk+Hk+kY7YM5HDVC80x7v4pR&#10;SSWspNgFlwEPl6vQLzm9HFKtVsmMNs6JcGvXTkbwyHMcwKfuWaAbpjTQeN/BYfHE4s2w9rbR08Jq&#10;G0DXaZKPvA4doG1NozS8LPE5eH1PVsf3b/kbAAD//wMAUEsDBBQABgAIAAAAIQDLGvEc3wAAAAsB&#10;AAAPAAAAZHJzL2Rvd25yZXYueG1sTI/LTsMwEEX3SPyDNUjsqFMg4IY4FSAhhLpAFNg7tptExOPI&#10;dh79e4ZVWc7M0Z1zy+3iejbZEDuPEtarDJhF7U2HjYSvz5crASwmhUb1Hq2Eo42wrc7PSlUYP+OH&#10;nfapYRSCsVAS2pSGgvOoW+tUXPnBIt0OPjiVaAwNN0HNFO56fp1ld9ypDulDqwb73Fr9sx+dhG9/&#10;eJqdrvFtOr534+suaC12Ul5eLI8PwJJd0gmGP31Sh4qcaj+iiayXILL8nlAJ+TrfACNicytugNW0&#10;yYUAXpX8f4fqFwAA//8DAFBLAQItABQABgAIAAAAIQC2gziS/gAAAOEBAAATAAAAAAAAAAAAAAAA&#10;AAAAAABbQ29udGVudF9UeXBlc10ueG1sUEsBAi0AFAAGAAgAAAAhADj9If/WAAAAlAEAAAsAAAAA&#10;AAAAAAAAAAAALwEAAF9yZWxzLy5yZWxzUEsBAi0AFAAGAAgAAAAhABwx4LJ0AgAARwUAAA4AAAAA&#10;AAAAAAAAAAAALgIAAGRycy9lMm9Eb2MueG1sUEsBAi0AFAAGAAgAAAAhAMsa8RzfAAAACwEAAA8A&#10;AAAAAAAAAAAAAAAAzgQAAGRycy9kb3ducmV2LnhtbFBLBQYAAAAABAAEAPMAAADaBQAAAAA=&#10;" filled="f" stroked="f" strokeweight="1pt">
                <v:textbox>
                  <w:txbxContent>
                    <w:p w14:paraId="2989ED01" w14:textId="2E9040E1" w:rsidR="00F23665" w:rsidRPr="00393522" w:rsidRDefault="00F23665" w:rsidP="00F23665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393522">
                        <w:rPr>
                          <w:color w:val="000000" w:themeColor="text1"/>
                          <w:lang w:val="es-ES"/>
                        </w:rPr>
                        <w:t>Gráfica 1.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965B6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B9143CD" wp14:editId="6E5448F9">
            <wp:extent cx="5208104" cy="3519485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27" cy="3528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818722" w14:textId="0DA036BE" w:rsidR="00184773" w:rsidRDefault="00B046C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Ahora tenemos nuestra </w:t>
      </w:r>
      <w:r w:rsidR="003604E4">
        <w:rPr>
          <w:rFonts w:ascii="Arial" w:hAnsi="Arial" w:cs="Arial"/>
          <w:sz w:val="24"/>
          <w:szCs w:val="24"/>
          <w:lang w:val="es-ES"/>
        </w:rPr>
        <w:t>gráfica, pero</w:t>
      </w:r>
      <w:r>
        <w:rPr>
          <w:rFonts w:ascii="Arial" w:hAnsi="Arial" w:cs="Arial"/>
          <w:sz w:val="24"/>
          <w:szCs w:val="24"/>
          <w:lang w:val="es-ES"/>
        </w:rPr>
        <w:t xml:space="preserve"> ahora sin tendencia</w:t>
      </w:r>
    </w:p>
    <w:p w14:paraId="676DE5D1" w14:textId="49E2A0A5" w:rsidR="00184773" w:rsidRDefault="00F2366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83F8B" wp14:editId="1EB51A2E">
                <wp:simplePos x="0" y="0"/>
                <wp:positionH relativeFrom="column">
                  <wp:posOffset>5207635</wp:posOffset>
                </wp:positionH>
                <wp:positionV relativeFrom="paragraph">
                  <wp:posOffset>3221536</wp:posOffset>
                </wp:positionV>
                <wp:extent cx="905608" cy="272561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5B28E" w14:textId="03B7CA64" w:rsidR="00F23665" w:rsidRPr="00393522" w:rsidRDefault="00F23665" w:rsidP="00F23665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393522">
                              <w:rPr>
                                <w:color w:val="000000" w:themeColor="text1"/>
                                <w:lang w:val="es-ES"/>
                              </w:rPr>
                              <w:t>Gráfica 1.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83F8B" id="Rectángulo 15" o:spid="_x0000_s1031" style="position:absolute;margin-left:410.05pt;margin-top:253.65pt;width:71.3pt;height:21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g/dAIAAEcFAAAOAAAAZHJzL2Uyb0RvYy54bWysVN9P2zAQfp+0/8Hy+0haURhVU1SBmCYh&#10;QMDEs+vYTSTH553dJt1fv7OTpgzQHqb1IbXvx3d33915cdk1hu0U+hpswScnOWfKSihruyn4j+eb&#10;L18580HYUhiwquB75fnl8vOnRevmagoVmFIhIxDr560reBWCm2eZl5VqhD8BpywpNWAjAl1xk5Uo&#10;WkJvTDbN87OsBSwdglTek/S6V/JlwtdayXCvtVeBmYJTbiF9MX3X8ZstF2K+QeGqWg5piH/IohG1&#10;paAj1LUIgm2xfgfV1BLBgw4nEpoMtK6lSjVQNZP8TTVPlXAq1ULkeDfS5P8frLzbPbkHJBpa5+ee&#10;jrGKTmMT/yk/1iWy9iNZqgtMkvAin53l1F1Jqun5dHY2iWRmR2eHPnxT0LB4KDhSLxJFYnfrQ296&#10;MImxLNzUxqR+GPuHgDCjJDtmmE5hb1S0M/ZRaVaXlNM0BUjDo64Msp2gtgsplQ2TXlWJUvXiWU6/&#10;IeXRIxWQACOypoRG7AEgDuZ77L6cwT66qjR7o3P+t8R659EjRQYbRuemtoAfARiqaojc2x9I6qmJ&#10;LIVu3RE3BZ9FyyhZQ7l/QIbQ74J38qamBt0KHx4E0vDTmtBCh3v6aANtwWE4cVYB/vpIHu1pJknL&#10;WUvLVHD/cytQcWa+W5rWi8npady+dDmdnU/pgq8169cau22ugBo3oafDyXSM9sEcjhqheaG9X8Wo&#10;pBJWUuyCy4CHy1Xol5xeDqlWq2RGG+dEuLVPTkbwyHMcwOfuRaAbpjTQeN/BYfHE/M2w9rbR08Jq&#10;G0DXaZKPvA4doG1NozS8LPE5eH1PVsf3b/kbAAD//wMAUEsDBBQABgAIAAAAIQCNR2/V4AAAAAsB&#10;AAAPAAAAZHJzL2Rvd25yZXYueG1sTI/LTsMwEEX3SPyDNUjsqN2gtiHEqQAJIdQFosDesadJRDyO&#10;bOfRv8esYDkzR3fOLfeL7dmEPnSOJKxXAhiSdqajRsLnx/NNDixERUb1jlDCGQPsq8uLUhXGzfSO&#10;0zE2LIVQKJSENsah4DzoFq0KKzcgpdvJeatiGn3DjVdzCrc9z4TYcqs6Sh9aNeBTi/r7OFoJX+70&#10;OFtd0+t0fuvGl4PXOj9IeX21PNwDi7jEPxh+9ZM6VMmpdiOZwHoJeSbWCZWwEbtbYIm422Y7YHXa&#10;bEQGvCr5/w7VDwAAAP//AwBQSwECLQAUAAYACAAAACEAtoM4kv4AAADhAQAAEwAAAAAAAAAAAAAA&#10;AAAAAAAAW0NvbnRlbnRfVHlwZXNdLnhtbFBLAQItABQABgAIAAAAIQA4/SH/1gAAAJQBAAALAAAA&#10;AAAAAAAAAAAAAC8BAABfcmVscy8ucmVsc1BLAQItABQABgAIAAAAIQDKUyg/dAIAAEcFAAAOAAAA&#10;AAAAAAAAAAAAAC4CAABkcnMvZTJvRG9jLnhtbFBLAQItABQABgAIAAAAIQCNR2/V4AAAAAsBAAAP&#10;AAAAAAAAAAAAAAAAAM4EAABkcnMvZG93bnJldi54bWxQSwUGAAAAAAQABADzAAAA2wUAAAAA&#10;" filled="f" stroked="f" strokeweight="1pt">
                <v:textbox>
                  <w:txbxContent>
                    <w:p w14:paraId="6F15B28E" w14:textId="03B7CA64" w:rsidR="00F23665" w:rsidRPr="00393522" w:rsidRDefault="00F23665" w:rsidP="00F23665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393522">
                        <w:rPr>
                          <w:color w:val="000000" w:themeColor="text1"/>
                          <w:lang w:val="es-ES"/>
                        </w:rPr>
                        <w:t>Gráfica 1.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046CD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24F17E2" wp14:editId="513248ED">
            <wp:extent cx="5334635" cy="34569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45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A8D5B" w14:textId="024E2183" w:rsidR="00184773" w:rsidRDefault="00184773">
      <w:pPr>
        <w:rPr>
          <w:rFonts w:ascii="Arial" w:hAnsi="Arial" w:cs="Arial"/>
          <w:sz w:val="24"/>
          <w:szCs w:val="24"/>
          <w:lang w:val="es-ES"/>
        </w:rPr>
      </w:pPr>
    </w:p>
    <w:p w14:paraId="766D8380" w14:textId="4E240BCB" w:rsidR="00184773" w:rsidRPr="003604E4" w:rsidRDefault="00A949D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604E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Suavizamiento exponencial</w:t>
      </w:r>
    </w:p>
    <w:p w14:paraId="51941566" w14:textId="57E54CAD" w:rsidR="00A949D5" w:rsidRDefault="004124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0DB79" wp14:editId="6E741667">
                <wp:simplePos x="0" y="0"/>
                <wp:positionH relativeFrom="column">
                  <wp:posOffset>5429159</wp:posOffset>
                </wp:positionH>
                <wp:positionV relativeFrom="paragraph">
                  <wp:posOffset>3468189</wp:posOffset>
                </wp:positionV>
                <wp:extent cx="905608" cy="272561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4962C" w14:textId="3C18D0D7" w:rsidR="00412475" w:rsidRPr="00393522" w:rsidRDefault="00412475" w:rsidP="00412475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393522">
                              <w:rPr>
                                <w:color w:val="000000" w:themeColor="text1"/>
                                <w:lang w:val="es-ES"/>
                              </w:rPr>
                              <w:t>Gráfica 1.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DB79" id="Rectángulo 19" o:spid="_x0000_s1032" style="position:absolute;margin-left:427.5pt;margin-top:273.1pt;width:71.3pt;height:21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FydAIAAEcFAAAOAAAAZHJzL2Uyb0RvYy54bWysVN9P2zAQfp+0/8Hy+0ha0TIqUlSBmCYh&#10;QJSJZ9exSSTH553dJt1fv7OTpgzQHqb1IbXvx3d339354rJrDNsp9DXYgk9Ocs6UlVDW9qXgP55u&#10;vnzlzAdhS2HAqoLvleeXy8+fLlq3UFOowJQKGYFYv2hdwasQ3CLLvKxUI/wJOGVJqQEbEeiKL1mJ&#10;oiX0xmTTPJ9nLWDpEKTynqTXvZIvE77WSoZ7rb0KzBSccgvpi+m7id9seSEWLyhcVcshDfEPWTSi&#10;thR0hLoWQbAt1u+gmloieNDhREKTgda1VKkGqmaSv6lmXQmnUi1EjncjTf7/wcq73do9INHQOr/w&#10;dIxVdBqb+E/5sS6RtR/JUl1gkoTn+WyeU3clqaZn09l8EsnMjs4OffimoGHxUHCkXiSKxO7Wh970&#10;YBJjWbipjUn9MPYPAWFGSXbMMJ3C3qhoZ+yj0qwuKadpCpCGR10ZZDtBbRdSKhsmvaoSperFs5x+&#10;Q8qjRyogAUZkTQmN2ANAHMz32H05g310VWn2Ruf8b4n1zqNHigw2jM5NbQE/AjBU1RC5tz+Q1FMT&#10;WQrdpiNuCj6PllGygXL/gAyh3wXv5E1NDboVPjwIpOGnNaGFDvf00QbagsNw4qwC/PWRPNrTTJKW&#10;s5aWqeD+51ag4sx8tzSt55PT07h96XI6O5vSBV9rNq81dttcATVuQk+Hk+kY7YM5HDVC80x7v4pR&#10;SSWspNgFlwEPl6vQLzm9HFKtVsmMNs6JcGvXTkbwyHMcwKfuWaAbpjTQeN/BYfHE4s2w9rbR08Jq&#10;G0DXaZKPvA4doG1NozS8LPE5eH1PVsf3b/kbAAD//wMAUEsDBBQABgAIAAAAIQB9rMGq4AAAAAsB&#10;AAAPAAAAZHJzL2Rvd25yZXYueG1sTI/NTsMwEITvSLyDtUjcqNOKhCTEqQAJIdQDosDdsbdJRLyO&#10;bOenb485wXF2RrPfVPvVDGxG53tLArabBBiSsrqnVsDnx/NNDswHSVoOllDAGT3s68uLSpbaLvSO&#10;8zG0LJaQL6WALoSx5NyrDo30GzsiRe9knZEhStdy7eQSy83Ad0mScSN7ih86OeJTh+r7OBkBX/b0&#10;uBjV0Ot8fuunl4NTKj8IcX21PtwDC7iGvzD84kd0qCNTYyfSng0C8jSNW4KA9DbbAYuJorjLgDXx&#10;khdb4HXF/2+ofwAAAP//AwBQSwECLQAUAAYACAAAACEAtoM4kv4AAADhAQAAEwAAAAAAAAAAAAAA&#10;AAAAAAAAW0NvbnRlbnRfVHlwZXNdLnhtbFBLAQItABQABgAIAAAAIQA4/SH/1gAAAJQBAAALAAAA&#10;AAAAAAAAAAAAAC8BAABfcmVscy8ucmVsc1BLAQItABQABgAIAAAAIQDx8gFydAIAAEcFAAAOAAAA&#10;AAAAAAAAAAAAAC4CAABkcnMvZTJvRG9jLnhtbFBLAQItABQABgAIAAAAIQB9rMGq4AAAAAsBAAAP&#10;AAAAAAAAAAAAAAAAAM4EAABkcnMvZG93bnJldi54bWxQSwUGAAAAAAQABADzAAAA2wUAAAAA&#10;" filled="f" stroked="f" strokeweight="1pt">
                <v:textbox>
                  <w:txbxContent>
                    <w:p w14:paraId="6EF4962C" w14:textId="3C18D0D7" w:rsidR="00412475" w:rsidRPr="00393522" w:rsidRDefault="00412475" w:rsidP="00412475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393522">
                        <w:rPr>
                          <w:color w:val="000000" w:themeColor="text1"/>
                          <w:lang w:val="es-ES"/>
                        </w:rPr>
                        <w:t>Gráfica 1.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7A2E83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07A50B9A" wp14:editId="5E97910B">
            <wp:extent cx="5541645" cy="3719195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371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EFC3B6" w14:textId="038055DD" w:rsidR="00184773" w:rsidRDefault="0008762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604E4">
        <w:rPr>
          <w:rFonts w:ascii="Arial" w:hAnsi="Arial" w:cs="Arial"/>
          <w:b/>
          <w:bCs/>
          <w:sz w:val="24"/>
          <w:szCs w:val="24"/>
          <w:lang w:val="es-ES"/>
        </w:rPr>
        <w:t>Índices Estacionarios</w:t>
      </w:r>
    </w:p>
    <w:p w14:paraId="6D6AB2E9" w14:textId="437768C2" w:rsidR="001F072A" w:rsidRPr="001F072A" w:rsidRDefault="001F072A">
      <w:pPr>
        <w:rPr>
          <w:rFonts w:ascii="Arial" w:hAnsi="Arial" w:cs="Arial"/>
          <w:sz w:val="24"/>
          <w:szCs w:val="24"/>
          <w:lang w:val="es-ES"/>
        </w:rPr>
      </w:pPr>
      <w:r w:rsidRPr="001F072A">
        <w:rPr>
          <w:rFonts w:ascii="Arial" w:hAnsi="Arial" w:cs="Arial"/>
          <w:sz w:val="24"/>
          <w:szCs w:val="24"/>
          <w:lang w:val="es-ES"/>
        </w:rPr>
        <w:t xml:space="preserve">Los índices estacionarios nos sirven para calcular el pronóstico de </w:t>
      </w:r>
      <w:r w:rsidR="007F20E7">
        <w:rPr>
          <w:rFonts w:ascii="Arial" w:hAnsi="Arial" w:cs="Arial"/>
          <w:sz w:val="24"/>
          <w:szCs w:val="24"/>
          <w:lang w:val="es-ES"/>
        </w:rPr>
        <w:t>los datos</w:t>
      </w:r>
      <w:r w:rsidRPr="001F072A">
        <w:rPr>
          <w:rFonts w:ascii="Arial" w:hAnsi="Arial" w:cs="Arial"/>
          <w:sz w:val="24"/>
          <w:szCs w:val="24"/>
          <w:lang w:val="es-ES"/>
        </w:rPr>
        <w:t xml:space="preserve"> cuando existe estacionalidad y también se utiliza cuando en cada período existen diferencias de </w:t>
      </w:r>
      <w:r w:rsidR="007F20E7">
        <w:rPr>
          <w:rFonts w:ascii="Arial" w:hAnsi="Arial" w:cs="Arial"/>
          <w:sz w:val="24"/>
          <w:szCs w:val="24"/>
          <w:lang w:val="es-ES"/>
        </w:rPr>
        <w:t>datos</w:t>
      </w:r>
      <w:r w:rsidRPr="001F072A">
        <w:rPr>
          <w:rFonts w:ascii="Arial" w:hAnsi="Arial" w:cs="Arial"/>
          <w:sz w:val="24"/>
          <w:szCs w:val="24"/>
          <w:lang w:val="es-ES"/>
        </w:rPr>
        <w:t xml:space="preserve"> muy marcadas, razón por la cual se hace necesario calcular un índice que nos permitirá un ajuste por cada período.</w:t>
      </w:r>
      <w:r w:rsidR="00043D8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CD243F7" w14:textId="11EADFA4" w:rsidR="00184773" w:rsidRDefault="004124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8025F" wp14:editId="5FE9CD58">
                <wp:simplePos x="0" y="0"/>
                <wp:positionH relativeFrom="column">
                  <wp:posOffset>5573123</wp:posOffset>
                </wp:positionH>
                <wp:positionV relativeFrom="paragraph">
                  <wp:posOffset>1784713</wp:posOffset>
                </wp:positionV>
                <wp:extent cx="905608" cy="272561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AF995" w14:textId="104E6725" w:rsidR="00412475" w:rsidRPr="00393522" w:rsidRDefault="00412475" w:rsidP="00412475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Tabla</w:t>
                            </w:r>
                            <w:r w:rsidRPr="00393522">
                              <w:rPr>
                                <w:color w:val="000000" w:themeColor="text1"/>
                                <w:lang w:val="es-ES"/>
                              </w:rPr>
                              <w:t xml:space="preserve"> 1.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025F" id="Rectángulo 21" o:spid="_x0000_s1033" style="position:absolute;margin-left:438.85pt;margin-top:140.55pt;width:71.3pt;height:21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n/dQIAAEcFAAAOAAAAZHJzL2Uyb0RvYy54bWysVN9P2zAQfp+0/8Hy+0haURhVU1SBmCYh&#10;QMDEs+vYTSTH553dJt1fv7OTpgzQHqb1IbXvx3d33915cdk1hu0U+hpswScnOWfKSihruyn4j+eb&#10;L18580HYUhiwquB75fnl8vOnRevmagoVmFIhIxDr560reBWCm2eZl5VqhD8BpywpNWAjAl1xk5Uo&#10;WkJvTDbN87OsBSwdglTek/S6V/JlwtdayXCvtVeBmYJTbiF9MX3X8ZstF2K+QeGqWg5piH/IohG1&#10;paAj1LUIgm2xfgfV1BLBgw4nEpoMtK6lSjVQNZP8TTVPlXAq1ULkeDfS5P8frLzbPbkHJBpa5+ee&#10;jrGKTmMT/yk/1iWy9iNZqgtMkvAin53l1F1Jqun5dHY2iWRmR2eHPnxT0LB4KDhSLxJFYnfrQ296&#10;MImxLNzUxqR+GPuHgDCjJDtmmE5hb1S0M/ZRaVaXlNM0BUjDo64Msp2gtgsplQ2TXlWJUvXiWU6/&#10;IeXRIxWQACOypoRG7AEgDuZ77L6cwT66qjR7o3P+t8R659EjRQYbRuemtoAfARiqaojc2x9I6qmJ&#10;LIVu3RE3BT+PllGyhnL/gAyh3wXv5E1NDboVPjwIpOGnNaGFDvf00QbagsNw4qwC/PWRPNrTTJKW&#10;s5aWqeD+51ag4sx8tzStF5PT07h96XI6O5/SBV9r1q81dttcATVuQk+Hk+kY7YM5HDVC80J7v4pR&#10;SSWspNgFlwEPl6vQLzm9HFKtVsmMNs6JcGufnIzgkec4gM/di0A3TGmg8b6Dw+KJ+Zth7W2jp4XV&#10;NoCu0yQfeR06QNuaRml4WeJz8PqerI7v3/I3AAAA//8DAFBLAwQUAAYACAAAACEAHPx5ouAAAAAM&#10;AQAADwAAAGRycy9kb3ducmV2LnhtbEyPTUvEMBRF94L/ITzBnZO0I7bUpoMKIjILcdR9mrxpi81L&#10;adKP+fdmVs7ycQ/3nlfuVtuzGUffOZKQbAQwJO1MR42E76/XuxyYD4qM6h2hhBN62FXXV6UqjFvo&#10;E+dDaFgsIV8oCW0IQ8G51y1a5TduQIrZ0Y1WhXiODTejWmK57XkqxAO3qqO40KoBX1rUv4fJSvhx&#10;x+fF6pre59NHN73tR63zvZS3N+vTI7CAa/iH4awf1aGKTrWbyHjWS8izLIuohDRPEmBnQqRiC6yW&#10;sE3vBfCq5JdPVH8AAAD//wMAUEsBAi0AFAAGAAgAAAAhALaDOJL+AAAA4QEAABMAAAAAAAAAAAAA&#10;AAAAAAAAAFtDb250ZW50X1R5cGVzXS54bWxQSwECLQAUAAYACAAAACEAOP0h/9YAAACUAQAACwAA&#10;AAAAAAAAAAAAAAAvAQAAX3JlbHMvLnJlbHNQSwECLQAUAAYACAAAACEAJ5DJ/3UCAABHBQAADgAA&#10;AAAAAAAAAAAAAAAuAgAAZHJzL2Uyb0RvYy54bWxQSwECLQAUAAYACAAAACEAHPx5ouAAAAAMAQAA&#10;DwAAAAAAAAAAAAAAAADPBAAAZHJzL2Rvd25yZXYueG1sUEsFBgAAAAAEAAQA8wAAANwFAAAAAA==&#10;" filled="f" stroked="f" strokeweight="1pt">
                <v:textbox>
                  <w:txbxContent>
                    <w:p w14:paraId="11FAF995" w14:textId="104E6725" w:rsidR="00412475" w:rsidRPr="00393522" w:rsidRDefault="00412475" w:rsidP="00412475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Tabla</w:t>
                      </w:r>
                      <w:r w:rsidRPr="00393522">
                        <w:rPr>
                          <w:color w:val="000000" w:themeColor="text1"/>
                          <w:lang w:val="es-ES"/>
                        </w:rPr>
                        <w:t xml:space="preserve"> 1.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A556A" w:rsidRPr="00CA556A">
        <w:rPr>
          <w:noProof/>
        </w:rPr>
        <w:drawing>
          <wp:inline distT="0" distB="0" distL="0" distR="0" wp14:anchorId="180EADCF" wp14:editId="4086EC65">
            <wp:extent cx="6327020" cy="185057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218" cy="185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0AA5" w14:textId="36E5650E" w:rsidR="00184773" w:rsidRDefault="00184773">
      <w:pPr>
        <w:rPr>
          <w:rFonts w:ascii="Arial" w:hAnsi="Arial" w:cs="Arial"/>
          <w:sz w:val="24"/>
          <w:szCs w:val="24"/>
          <w:lang w:val="es-ES"/>
        </w:rPr>
      </w:pPr>
    </w:p>
    <w:p w14:paraId="22DB725B" w14:textId="5145DE6F" w:rsidR="003604E4" w:rsidRDefault="003604E4">
      <w:pPr>
        <w:rPr>
          <w:rFonts w:ascii="Arial" w:hAnsi="Arial" w:cs="Arial"/>
          <w:sz w:val="24"/>
          <w:szCs w:val="24"/>
          <w:lang w:val="es-ES"/>
        </w:rPr>
      </w:pPr>
    </w:p>
    <w:p w14:paraId="4BED1971" w14:textId="38A11615" w:rsidR="003604E4" w:rsidRDefault="003604E4">
      <w:pPr>
        <w:rPr>
          <w:rFonts w:ascii="Arial" w:hAnsi="Arial" w:cs="Arial"/>
          <w:sz w:val="24"/>
          <w:szCs w:val="24"/>
          <w:lang w:val="es-ES"/>
        </w:rPr>
      </w:pPr>
    </w:p>
    <w:p w14:paraId="10552107" w14:textId="448593C8" w:rsidR="003604E4" w:rsidRDefault="003604E4">
      <w:pPr>
        <w:rPr>
          <w:rFonts w:ascii="Arial" w:hAnsi="Arial" w:cs="Arial"/>
          <w:sz w:val="24"/>
          <w:szCs w:val="24"/>
          <w:lang w:val="es-ES"/>
        </w:rPr>
      </w:pPr>
    </w:p>
    <w:p w14:paraId="481E93B1" w14:textId="7467FC08" w:rsidR="003604E4" w:rsidRDefault="003604E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604E4">
        <w:rPr>
          <w:rFonts w:ascii="Arial" w:hAnsi="Arial" w:cs="Arial"/>
          <w:b/>
          <w:bCs/>
          <w:sz w:val="24"/>
          <w:szCs w:val="24"/>
          <w:lang w:val="es-ES"/>
        </w:rPr>
        <w:t>Serie Desestacionalizada</w:t>
      </w:r>
    </w:p>
    <w:p w14:paraId="543CA6FB" w14:textId="6E529E6A" w:rsidR="006132C9" w:rsidRPr="006132C9" w:rsidRDefault="006132C9">
      <w:pPr>
        <w:rPr>
          <w:rFonts w:ascii="Arial" w:hAnsi="Arial" w:cs="Arial"/>
          <w:sz w:val="24"/>
          <w:szCs w:val="24"/>
          <w:lang w:val="es-ES"/>
        </w:rPr>
      </w:pPr>
      <w:r w:rsidRPr="006132C9">
        <w:rPr>
          <w:rFonts w:ascii="Arial" w:hAnsi="Arial" w:cs="Arial"/>
          <w:sz w:val="24"/>
          <w:szCs w:val="24"/>
          <w:lang w:val="es-ES"/>
        </w:rPr>
        <w:t>La ventaja de un indicador desestacionalizado es que es más fiable para medir la tendencia y comparar meses consecutivos mediante variación porcentual.</w:t>
      </w:r>
    </w:p>
    <w:p w14:paraId="5EBFDEBA" w14:textId="67570F17" w:rsidR="00184773" w:rsidRDefault="004124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FAB94" wp14:editId="32C81DA4">
                <wp:simplePos x="0" y="0"/>
                <wp:positionH relativeFrom="column">
                  <wp:posOffset>5704114</wp:posOffset>
                </wp:positionH>
                <wp:positionV relativeFrom="paragraph">
                  <wp:posOffset>3818255</wp:posOffset>
                </wp:positionV>
                <wp:extent cx="905608" cy="272561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0986E" w14:textId="43042B39" w:rsidR="00412475" w:rsidRPr="00393522" w:rsidRDefault="00412475" w:rsidP="00412475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393522">
                              <w:rPr>
                                <w:color w:val="000000" w:themeColor="text1"/>
                                <w:lang w:val="es-ES"/>
                              </w:rPr>
                              <w:t>Gráfica 1.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AB94" id="Rectángulo 20" o:spid="_x0000_s1034" style="position:absolute;margin-left:449.15pt;margin-top:300.65pt;width:71.3pt;height:21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dddQIAAEcFAAAOAAAAZHJzL2Uyb0RvYy54bWysVEtv2zAMvg/YfxB0X+0ESR9BnSJI0WFA&#10;0RZrh54VWaoNyKJGKbGzXz9KdpyuLXYYloMj8fGR/Ejq8qprDNsp9DXYgk9Ocs6UlVDW9qXgP55u&#10;vpxz5oOwpTBgVcH3yvOr5edPl61bqClUYEqFjECsX7Su4FUIbpFlXlaqEf4EnLKk1ICNCHTFl6xE&#10;0RJ6Y7Jpnp9mLWDpEKTynqTXvZIvE77WSoZ7rb0KzBSccgvpi+m7id9seSkWLyhcVcshDfEPWTSi&#10;thR0hLoWQbAt1u+gmloieNDhREKTgda1VKkGqmaSv6nmsRJOpVqIHO9Gmvz/g5V3u0f3gERD6/zC&#10;0zFW0Wls4j/lx7pE1n4kS3WBSRJe5PPTnLorSTU9m85PJ5HM7Ojs0IevChoWDwVH6kWiSOxufehN&#10;DyYxloWb2pjUD2P/EBBmlGTHDNMp7I2KdsZ+V5rVJeU0TQHS8Ki1QbYT1HYhpbJh0qsqUapePM/p&#10;N6Q8eqQCEmBE1pTQiD0AxMF8j92XM9hHV5Vmb3TO/5ZY7zx6pMhgw+jc1BbwIwBDVQ2Re/sDST01&#10;kaXQbTripuDn0TJKNlDuH5Ah9LvgnbypqUG3wocHgTT8tCa00OGePtpAW3AYTpxVgL8+kkd7mknS&#10;ctbSMhXc/9wKVJyZb5am9WIym8XtS5fZ/GxKF3yt2bzW2G2zBmrchJ4OJ9Mx2gdzOGqE5pn2fhWj&#10;kkpYSbELLgMeLuvQLzm9HFKtVsmMNs6JcGsfnYzgkec4gE/ds0A3TGmg8b6Dw+KJxZth7W2jp4XV&#10;NoCu0yQfeR06QNuaRml4WeJz8PqerI7v3/I3AAAA//8DAFBLAwQUAAYACAAAACEA4yz7jN8AAAAM&#10;AQAADwAAAGRycy9kb3ducmV2LnhtbEyPy07DMBBF90j8gzVI7KjdElVpiFMBEkKoC0SBvWNPk4h4&#10;HNnOo3+Pu4LdPI7unCn3i+3ZhD50jiSsVwIYknamo0bC1+fLXQ4sREVG9Y5QwhkD7Kvrq1IVxs30&#10;gdMxNiyFUCiUhDbGoeA86BatCis3IKXdyXmrYmp9w41Xcwq3Pd8IseVWdZQutGrA5xb1z3G0Er7d&#10;6Wm2uqa36fzeja8Hr3V+kPL2Znl8ABZxiX8wXPSTOlTJqXYjmcB6Cfkuv0+ohK1Yp+JCiEzsgNVp&#10;lGUb4FXJ/z9R/QIAAP//AwBQSwECLQAUAAYACAAAACEAtoM4kv4AAADhAQAAEwAAAAAAAAAAAAAA&#10;AAAAAAAAW0NvbnRlbnRfVHlwZXNdLnhtbFBLAQItABQABgAIAAAAIQA4/SH/1gAAAJQBAAALAAAA&#10;AAAAAAAAAAAAAC8BAABfcmVscy8ucmVsc1BLAQItABQABgAIAAAAIQCxszdddQIAAEcFAAAOAAAA&#10;AAAAAAAAAAAAAC4CAABkcnMvZTJvRG9jLnhtbFBLAQItABQABgAIAAAAIQDjLPuM3wAAAAwBAAAP&#10;AAAAAAAAAAAAAAAAAM8EAABkcnMvZG93bnJldi54bWxQSwUGAAAAAAQABADzAAAA2wUAAAAA&#10;" filled="f" stroked="f" strokeweight="1pt">
                <v:textbox>
                  <w:txbxContent>
                    <w:p w14:paraId="1F10986E" w14:textId="43042B39" w:rsidR="00412475" w:rsidRPr="00393522" w:rsidRDefault="00412475" w:rsidP="00412475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393522">
                        <w:rPr>
                          <w:color w:val="000000" w:themeColor="text1"/>
                          <w:lang w:val="es-ES"/>
                        </w:rPr>
                        <w:t>Gráfica 1.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3604E4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A8EBF7B" wp14:editId="2C799541">
            <wp:extent cx="5812971" cy="4091734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576" cy="4096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E8A18" w14:textId="3B847DA2" w:rsidR="00184773" w:rsidRDefault="00184773">
      <w:pPr>
        <w:rPr>
          <w:rFonts w:ascii="Arial" w:hAnsi="Arial" w:cs="Arial"/>
          <w:sz w:val="24"/>
          <w:szCs w:val="24"/>
          <w:lang w:val="es-ES"/>
        </w:rPr>
      </w:pPr>
    </w:p>
    <w:p w14:paraId="64D48232" w14:textId="4793A9E8" w:rsidR="00184773" w:rsidRDefault="00184773">
      <w:pPr>
        <w:rPr>
          <w:rFonts w:ascii="Arial" w:hAnsi="Arial" w:cs="Arial"/>
          <w:sz w:val="24"/>
          <w:szCs w:val="24"/>
          <w:lang w:val="es-ES"/>
        </w:rPr>
      </w:pPr>
    </w:p>
    <w:p w14:paraId="354E3B16" w14:textId="153D8B9E" w:rsidR="00184773" w:rsidRDefault="00184773">
      <w:pPr>
        <w:rPr>
          <w:rFonts w:ascii="Arial" w:hAnsi="Arial" w:cs="Arial"/>
          <w:sz w:val="24"/>
          <w:szCs w:val="24"/>
          <w:lang w:val="es-ES"/>
        </w:rPr>
      </w:pPr>
    </w:p>
    <w:p w14:paraId="7521F0F4" w14:textId="3225C890" w:rsidR="00184773" w:rsidRDefault="00184773">
      <w:pPr>
        <w:rPr>
          <w:rFonts w:ascii="Arial" w:hAnsi="Arial" w:cs="Arial"/>
          <w:sz w:val="24"/>
          <w:szCs w:val="24"/>
          <w:lang w:val="es-ES"/>
        </w:rPr>
      </w:pPr>
    </w:p>
    <w:p w14:paraId="6E8C02F8" w14:textId="76A842A5" w:rsidR="00184773" w:rsidRDefault="00AC4E1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Fuentes de consulta:</w:t>
      </w:r>
    </w:p>
    <w:p w14:paraId="11DBD8A3" w14:textId="15A82240" w:rsidR="00184773" w:rsidRDefault="00AD725E">
      <w:pPr>
        <w:rPr>
          <w:rFonts w:ascii="Arial" w:hAnsi="Arial" w:cs="Arial"/>
          <w:sz w:val="24"/>
          <w:szCs w:val="24"/>
          <w:lang w:val="es-ES"/>
        </w:rPr>
      </w:pPr>
      <w:hyperlink r:id="rId16" w:history="1">
        <w:r w:rsidR="00184773" w:rsidRPr="002D443D">
          <w:rPr>
            <w:rStyle w:val="Hipervnculo"/>
            <w:rFonts w:ascii="Arial" w:hAnsi="Arial" w:cs="Arial"/>
            <w:sz w:val="24"/>
            <w:szCs w:val="24"/>
            <w:lang w:val="es-ES"/>
          </w:rPr>
          <w:t>https://iieg.gob.mx/ns/?page_id=13548</w:t>
        </w:r>
      </w:hyperlink>
      <w:r w:rsidR="00184773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E36B0B6" w14:textId="1648D1EE" w:rsidR="00B05CB9" w:rsidRDefault="00AD725E">
      <w:pPr>
        <w:rPr>
          <w:rFonts w:ascii="Arial" w:hAnsi="Arial" w:cs="Arial"/>
          <w:sz w:val="24"/>
          <w:szCs w:val="24"/>
          <w:lang w:val="es-ES"/>
        </w:rPr>
      </w:pPr>
      <w:hyperlink r:id="rId17" w:history="1">
        <w:r w:rsidR="00B05CB9" w:rsidRPr="002D443D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https://www.forex.in.rs/mercado/media-movil-suavizada/</w:t>
        </w:r>
      </w:hyperlink>
    </w:p>
    <w:p w14:paraId="7DD97EA2" w14:textId="77777777" w:rsidR="00B05CB9" w:rsidRPr="006E74BD" w:rsidRDefault="00B05CB9">
      <w:pPr>
        <w:rPr>
          <w:rFonts w:ascii="Arial" w:hAnsi="Arial" w:cs="Arial"/>
          <w:sz w:val="24"/>
          <w:szCs w:val="24"/>
          <w:lang w:val="es-ES"/>
        </w:rPr>
      </w:pPr>
    </w:p>
    <w:sectPr w:rsidR="00B05CB9" w:rsidRPr="006E74BD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562C" w14:textId="77777777" w:rsidR="00AD725E" w:rsidRDefault="00AD725E" w:rsidP="00C36A07">
      <w:pPr>
        <w:spacing w:after="0" w:line="240" w:lineRule="auto"/>
      </w:pPr>
      <w:r>
        <w:separator/>
      </w:r>
    </w:p>
  </w:endnote>
  <w:endnote w:type="continuationSeparator" w:id="0">
    <w:p w14:paraId="58FCA3F8" w14:textId="77777777" w:rsidR="00AD725E" w:rsidRDefault="00AD725E" w:rsidP="00C3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E7233" w14:textId="77777777" w:rsidR="00AD725E" w:rsidRDefault="00AD725E" w:rsidP="00C36A07">
      <w:pPr>
        <w:spacing w:after="0" w:line="240" w:lineRule="auto"/>
      </w:pPr>
      <w:r>
        <w:separator/>
      </w:r>
    </w:p>
  </w:footnote>
  <w:footnote w:type="continuationSeparator" w:id="0">
    <w:p w14:paraId="209C299D" w14:textId="77777777" w:rsidR="00AD725E" w:rsidRDefault="00AD725E" w:rsidP="00C36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9BF68" w14:textId="22F01534" w:rsidR="00C36A07" w:rsidRDefault="00C36A07">
    <w:pPr>
      <w:pStyle w:val="Encabezado"/>
      <w:rPr>
        <w:lang w:val="es-ES"/>
      </w:rPr>
    </w:pPr>
    <w:r>
      <w:rPr>
        <w:lang w:val="es-ES"/>
      </w:rPr>
      <w:t>Estadística Aplicada</w:t>
    </w:r>
  </w:p>
  <w:p w14:paraId="5F42035C" w14:textId="7030221E" w:rsidR="00C36A07" w:rsidRPr="00C36A07" w:rsidRDefault="00C36A07">
    <w:pPr>
      <w:pStyle w:val="Encabezado"/>
      <w:rPr>
        <w:lang w:val="es-ES"/>
      </w:rPr>
    </w:pPr>
    <w:r>
      <w:rPr>
        <w:lang w:val="es-ES"/>
      </w:rPr>
      <w:t xml:space="preserve">Verónica Vanessa Aguilar Ortiz </w:t>
    </w:r>
    <w:r>
      <w:rPr>
        <w:lang w:val="es-ES"/>
      </w:rPr>
      <w:br/>
      <w:t>1855188</w:t>
    </w:r>
    <w:r>
      <w:rPr>
        <w:lang w:val="es-ES"/>
      </w:rPr>
      <w:br/>
      <w:t>Grupo: 051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717D"/>
    <w:multiLevelType w:val="hybridMultilevel"/>
    <w:tmpl w:val="31808BE8"/>
    <w:lvl w:ilvl="0" w:tplc="E6F27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66B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CD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2C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ECE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CA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AA1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8A5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86D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81"/>
    <w:rsid w:val="00002C7E"/>
    <w:rsid w:val="00043D81"/>
    <w:rsid w:val="00087627"/>
    <w:rsid w:val="000A1DE1"/>
    <w:rsid w:val="001444C9"/>
    <w:rsid w:val="00184773"/>
    <w:rsid w:val="001C219E"/>
    <w:rsid w:val="001F072A"/>
    <w:rsid w:val="00270517"/>
    <w:rsid w:val="00321511"/>
    <w:rsid w:val="003604E4"/>
    <w:rsid w:val="00385281"/>
    <w:rsid w:val="00393522"/>
    <w:rsid w:val="00412475"/>
    <w:rsid w:val="00576FB2"/>
    <w:rsid w:val="006132C9"/>
    <w:rsid w:val="00632549"/>
    <w:rsid w:val="006E0930"/>
    <w:rsid w:val="006E74BD"/>
    <w:rsid w:val="007A2E83"/>
    <w:rsid w:val="007F20E7"/>
    <w:rsid w:val="009965B6"/>
    <w:rsid w:val="00A404B3"/>
    <w:rsid w:val="00A9246A"/>
    <w:rsid w:val="00A949D5"/>
    <w:rsid w:val="00AB32FE"/>
    <w:rsid w:val="00AC4E18"/>
    <w:rsid w:val="00AD725E"/>
    <w:rsid w:val="00B046CD"/>
    <w:rsid w:val="00B05CB9"/>
    <w:rsid w:val="00BE7FBA"/>
    <w:rsid w:val="00C36A07"/>
    <w:rsid w:val="00C532C5"/>
    <w:rsid w:val="00CA1A57"/>
    <w:rsid w:val="00CA556A"/>
    <w:rsid w:val="00DF776D"/>
    <w:rsid w:val="00F23665"/>
    <w:rsid w:val="00F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7E0E"/>
  <w15:chartTrackingRefBased/>
  <w15:docId w15:val="{CC94373F-AB4E-4746-B32E-326DB5E2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47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7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36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A07"/>
  </w:style>
  <w:style w:type="paragraph" w:styleId="Piedepgina">
    <w:name w:val="footer"/>
    <w:basedOn w:val="Normal"/>
    <w:link w:val="PiedepginaCar"/>
    <w:uiPriority w:val="99"/>
    <w:unhideWhenUsed/>
    <w:rsid w:val="00C36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596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forex.in.rs/mercado/media-movil-suavizad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ieg.gob.mx/ns/?page_id=1354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4A602C06408742925C3F9860C4FBF9" ma:contentTypeVersion="10" ma:contentTypeDescription="Create a new document." ma:contentTypeScope="" ma:versionID="7ffb9f69d5feb4879b89ba90a989b0e4">
  <xsd:schema xmlns:xsd="http://www.w3.org/2001/XMLSchema" xmlns:xs="http://www.w3.org/2001/XMLSchema" xmlns:p="http://schemas.microsoft.com/office/2006/metadata/properties" xmlns:ns2="b432e5fa-f7ae-4b76-ad6e-8246a99d8465" xmlns:ns3="12b1df5b-3d1c-4bc3-b97d-4f2eb0ff4b53" targetNamespace="http://schemas.microsoft.com/office/2006/metadata/properties" ma:root="true" ma:fieldsID="1ae71a8bc7ea0d30a9181e1b34714653" ns2:_="" ns3:_="">
    <xsd:import namespace="b432e5fa-f7ae-4b76-ad6e-8246a99d8465"/>
    <xsd:import namespace="12b1df5b-3d1c-4bc3-b97d-4f2eb0ff4b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2e5fa-f7ae-4b76-ad6e-8246a99d84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1df5b-3d1c-4bc3-b97d-4f2eb0ff4b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eea0664-a295-4d7f-8a22-c308dc0d05a6}" ma:internalName="TaxCatchAll" ma:showField="CatchAllData" ma:web="12b1df5b-3d1c-4bc3-b97d-4f2eb0ff4b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b1df5b-3d1c-4bc3-b97d-4f2eb0ff4b53" xsi:nil="true"/>
    <lcf76f155ced4ddcb4097134ff3c332f xmlns="b432e5fa-f7ae-4b76-ad6e-8246a99d8465">
      <Terms xmlns="http://schemas.microsoft.com/office/infopath/2007/PartnerControls"/>
    </lcf76f155ced4ddcb4097134ff3c332f>
    <ReferenceId xmlns="b432e5fa-f7ae-4b76-ad6e-8246a99d8465" xsi:nil="true"/>
  </documentManagement>
</p:properties>
</file>

<file path=customXml/itemProps1.xml><?xml version="1.0" encoding="utf-8"?>
<ds:datastoreItem xmlns:ds="http://schemas.openxmlformats.org/officeDocument/2006/customXml" ds:itemID="{6DB127B9-6C6A-4549-9B7E-F792EDDC374E}"/>
</file>

<file path=customXml/itemProps2.xml><?xml version="1.0" encoding="utf-8"?>
<ds:datastoreItem xmlns:ds="http://schemas.openxmlformats.org/officeDocument/2006/customXml" ds:itemID="{A1A6B88C-3B20-49DD-9F26-A502E4D86FA3}"/>
</file>

<file path=customXml/itemProps3.xml><?xml version="1.0" encoding="utf-8"?>
<ds:datastoreItem xmlns:ds="http://schemas.openxmlformats.org/officeDocument/2006/customXml" ds:itemID="{A415D268-03CA-4137-B046-CB66D5F7E4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VANESSA AGUILAR ORTIZ</dc:creator>
  <cp:keywords/>
  <dc:description/>
  <cp:lastModifiedBy>VERONICA VANESSA AGUILAR ORTIZ</cp:lastModifiedBy>
  <cp:revision>2</cp:revision>
  <dcterms:created xsi:type="dcterms:W3CDTF">2022-03-07T03:18:00Z</dcterms:created>
  <dcterms:modified xsi:type="dcterms:W3CDTF">2022-03-07T03:18:00Z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0x0101002B4A602C06408742925C3F9860C4FBF9</vt:lpwstr>
  </property>
</Properties>
</file>