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667B" w:rsidRPr="00D550B8" w:rsidRDefault="00000000">
      <w:pPr>
        <w:pStyle w:val="2"/>
        <w:rPr>
          <w:lang w:val="ru-RU"/>
        </w:rPr>
      </w:pPr>
      <w:bookmarkStart w:id="0" w:name="изменения-в-api"/>
      <w:r w:rsidRPr="00D550B8">
        <w:rPr>
          <w:lang w:val="ru-RU"/>
        </w:rPr>
        <w:t xml:space="preserve">Изменения в </w:t>
      </w:r>
      <w:r>
        <w:t>API</w:t>
      </w:r>
    </w:p>
    <w:p w:rsidR="0050667B" w:rsidRPr="00D550B8" w:rsidRDefault="00000000">
      <w:pPr>
        <w:pStyle w:val="3"/>
        <w:rPr>
          <w:lang w:val="ru-RU"/>
        </w:rPr>
      </w:pPr>
      <w:bookmarkStart w:id="1" w:name="новые-endpointы-для-настроек-okta"/>
      <w:r w:rsidRPr="00D550B8">
        <w:rPr>
          <w:lang w:val="ru-RU"/>
        </w:rPr>
        <w:t xml:space="preserve">Новые </w:t>
      </w:r>
      <w:r>
        <w:t>Endpoint</w:t>
      </w:r>
      <w:r w:rsidRPr="00D550B8">
        <w:rPr>
          <w:lang w:val="ru-RU"/>
        </w:rPr>
        <w:t xml:space="preserve">’ы для Настроек </w:t>
      </w:r>
      <w:r>
        <w:t>Okta</w:t>
      </w:r>
    </w:p>
    <w:p w:rsidR="0050667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PUT /api/settings</w:t>
      </w:r>
    </w:p>
    <w:p w:rsidR="0050667B" w:rsidRPr="00D550B8" w:rsidRDefault="00000000">
      <w:pPr>
        <w:pStyle w:val="Compact"/>
        <w:numPr>
          <w:ilvl w:val="1"/>
          <w:numId w:val="3"/>
        </w:numPr>
        <w:rPr>
          <w:lang w:val="ru-RU"/>
        </w:rPr>
      </w:pPr>
      <w:r w:rsidRPr="00D550B8">
        <w:rPr>
          <w:b/>
          <w:bCs/>
          <w:lang w:val="ru-RU"/>
        </w:rPr>
        <w:t>Описание</w:t>
      </w:r>
      <w:r w:rsidRPr="00D550B8">
        <w:rPr>
          <w:lang w:val="ru-RU"/>
        </w:rPr>
        <w:t xml:space="preserve">: Обновляет настройки аутентификации через </w:t>
      </w:r>
      <w:r>
        <w:t>Okta</w:t>
      </w:r>
      <w:r w:rsidRPr="00D550B8">
        <w:rPr>
          <w:lang w:val="ru-RU"/>
        </w:rPr>
        <w:t>.</w:t>
      </w:r>
    </w:p>
    <w:p w:rsidR="0050667B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Параметры</w:t>
      </w:r>
      <w:r>
        <w:t>:</w:t>
      </w:r>
    </w:p>
    <w:p w:rsidR="0050667B" w:rsidRDefault="00000000">
      <w:pPr>
        <w:pStyle w:val="Compact"/>
        <w:numPr>
          <w:ilvl w:val="2"/>
          <w:numId w:val="4"/>
        </w:numPr>
      </w:pPr>
      <w:r>
        <w:rPr>
          <w:rStyle w:val="VerbatimChar"/>
        </w:rPr>
        <w:t>okta-auth-client-id</w:t>
      </w:r>
      <w:r>
        <w:t xml:space="preserve"> (String): ID клиента в Okta.</w:t>
      </w:r>
    </w:p>
    <w:p w:rsidR="0050667B" w:rsidRPr="00D550B8" w:rsidRDefault="00000000">
      <w:pPr>
        <w:pStyle w:val="Compact"/>
        <w:numPr>
          <w:ilvl w:val="2"/>
          <w:numId w:val="4"/>
        </w:numPr>
        <w:rPr>
          <w:lang w:val="ru-RU"/>
        </w:rPr>
      </w:pPr>
      <w:r>
        <w:rPr>
          <w:rStyle w:val="VerbatimChar"/>
        </w:rPr>
        <w:t>okta</w:t>
      </w:r>
      <w:r w:rsidRPr="00D550B8">
        <w:rPr>
          <w:rStyle w:val="VerbatimChar"/>
          <w:lang w:val="ru-RU"/>
        </w:rPr>
        <w:t>-</w:t>
      </w:r>
      <w:r>
        <w:rPr>
          <w:rStyle w:val="VerbatimChar"/>
        </w:rPr>
        <w:t>auth</w:t>
      </w:r>
      <w:r w:rsidRPr="00D550B8">
        <w:rPr>
          <w:rStyle w:val="VerbatimChar"/>
          <w:lang w:val="ru-RU"/>
        </w:rPr>
        <w:t>-</w:t>
      </w:r>
      <w:r>
        <w:rPr>
          <w:rStyle w:val="VerbatimChar"/>
        </w:rPr>
        <w:t>enabled</w:t>
      </w:r>
      <w:r w:rsidRPr="00D550B8">
        <w:rPr>
          <w:lang w:val="ru-RU"/>
        </w:rPr>
        <w:t xml:space="preserve"> (</w:t>
      </w:r>
      <w:r>
        <w:t>Boolean</w:t>
      </w:r>
      <w:r w:rsidRPr="00D550B8">
        <w:rPr>
          <w:lang w:val="ru-RU"/>
        </w:rPr>
        <w:t xml:space="preserve">): Включение или отключение аутентификации через </w:t>
      </w:r>
      <w:r>
        <w:t>Okta</w:t>
      </w:r>
      <w:r w:rsidRPr="00D550B8">
        <w:rPr>
          <w:lang w:val="ru-RU"/>
        </w:rPr>
        <w:t>.</w:t>
      </w:r>
    </w:p>
    <w:p w:rsidR="0050667B" w:rsidRPr="00D550B8" w:rsidRDefault="00000000">
      <w:pPr>
        <w:pStyle w:val="Compact"/>
        <w:numPr>
          <w:ilvl w:val="2"/>
          <w:numId w:val="4"/>
        </w:numPr>
        <w:rPr>
          <w:lang w:val="ru-RU"/>
        </w:rPr>
      </w:pPr>
      <w:r>
        <w:rPr>
          <w:rStyle w:val="VerbatimChar"/>
        </w:rPr>
        <w:t>okta</w:t>
      </w:r>
      <w:r w:rsidRPr="00D550B8">
        <w:rPr>
          <w:rStyle w:val="VerbatimChar"/>
          <w:lang w:val="ru-RU"/>
        </w:rPr>
        <w:t>-</w:t>
      </w:r>
      <w:r>
        <w:rPr>
          <w:rStyle w:val="VerbatimChar"/>
        </w:rPr>
        <w:t>secret</w:t>
      </w:r>
      <w:r w:rsidRPr="00D550B8">
        <w:rPr>
          <w:lang w:val="ru-RU"/>
        </w:rPr>
        <w:t xml:space="preserve"> (</w:t>
      </w:r>
      <w:r>
        <w:t>String</w:t>
      </w:r>
      <w:r w:rsidRPr="00D550B8">
        <w:rPr>
          <w:lang w:val="ru-RU"/>
        </w:rPr>
        <w:t xml:space="preserve">): Секретный ключ клиента </w:t>
      </w:r>
      <w:r>
        <w:t>Okta</w:t>
      </w:r>
      <w:r w:rsidRPr="00D550B8">
        <w:rPr>
          <w:lang w:val="ru-RU"/>
        </w:rPr>
        <w:t>.</w:t>
      </w:r>
    </w:p>
    <w:p w:rsidR="0050667B" w:rsidRPr="00D550B8" w:rsidRDefault="00000000">
      <w:pPr>
        <w:pStyle w:val="Compact"/>
        <w:numPr>
          <w:ilvl w:val="2"/>
          <w:numId w:val="4"/>
        </w:numPr>
        <w:rPr>
          <w:lang w:val="ru-RU"/>
        </w:rPr>
      </w:pPr>
      <w:r>
        <w:rPr>
          <w:rStyle w:val="VerbatimChar"/>
        </w:rPr>
        <w:t>okta</w:t>
      </w:r>
      <w:r w:rsidRPr="00D550B8">
        <w:rPr>
          <w:rStyle w:val="VerbatimChar"/>
          <w:lang w:val="ru-RU"/>
        </w:rPr>
        <w:t>-</w:t>
      </w:r>
      <w:r>
        <w:rPr>
          <w:rStyle w:val="VerbatimChar"/>
        </w:rPr>
        <w:t>issuer</w:t>
      </w:r>
      <w:r w:rsidRPr="00D550B8">
        <w:rPr>
          <w:lang w:val="ru-RU"/>
        </w:rPr>
        <w:t xml:space="preserve"> (</w:t>
      </w:r>
      <w:r>
        <w:t>String</w:t>
      </w:r>
      <w:r w:rsidRPr="00D550B8">
        <w:rPr>
          <w:lang w:val="ru-RU"/>
        </w:rPr>
        <w:t xml:space="preserve">): </w:t>
      </w:r>
      <w:r>
        <w:t>URL</w:t>
      </w:r>
      <w:r w:rsidRPr="00D550B8">
        <w:rPr>
          <w:lang w:val="ru-RU"/>
        </w:rPr>
        <w:t xml:space="preserve">-адрес, указывающий на выпускающего токены </w:t>
      </w:r>
      <w:r>
        <w:t>Okta</w:t>
      </w:r>
      <w:r w:rsidRPr="00D550B8">
        <w:rPr>
          <w:lang w:val="ru-RU"/>
        </w:rPr>
        <w:t>.</w:t>
      </w:r>
    </w:p>
    <w:p w:rsidR="0050667B" w:rsidRPr="00D550B8" w:rsidRDefault="00000000">
      <w:pPr>
        <w:pStyle w:val="Compact"/>
        <w:numPr>
          <w:ilvl w:val="1"/>
          <w:numId w:val="3"/>
        </w:numPr>
        <w:rPr>
          <w:lang w:val="ru-RU"/>
        </w:rPr>
      </w:pPr>
      <w:r w:rsidRPr="00D550B8">
        <w:rPr>
          <w:b/>
          <w:bCs/>
          <w:lang w:val="ru-RU"/>
        </w:rPr>
        <w:t>Требования</w:t>
      </w:r>
      <w:r w:rsidRPr="00D550B8">
        <w:rPr>
          <w:lang w:val="ru-RU"/>
        </w:rPr>
        <w:t>: Доступно только для суперпользователей.</w:t>
      </w:r>
    </w:p>
    <w:p w:rsidR="0050667B" w:rsidRDefault="00000000">
      <w:pPr>
        <w:pStyle w:val="3"/>
      </w:pPr>
      <w:bookmarkStart w:id="2" w:name="методы-и-изменения-в-логике"/>
      <w:bookmarkEnd w:id="1"/>
      <w:r>
        <w:t>Методы и Изменения в Логике</w:t>
      </w:r>
    </w:p>
    <w:p w:rsidR="005066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Логирование Действий</w:t>
      </w:r>
    </w:p>
    <w:p w:rsidR="0050667B" w:rsidRPr="00D550B8" w:rsidRDefault="00000000">
      <w:pPr>
        <w:pStyle w:val="Compact"/>
        <w:numPr>
          <w:ilvl w:val="1"/>
          <w:numId w:val="6"/>
        </w:numPr>
        <w:rPr>
          <w:lang w:val="ru-RU"/>
        </w:rPr>
      </w:pPr>
      <w:r w:rsidRPr="00D550B8">
        <w:rPr>
          <w:lang w:val="ru-RU"/>
        </w:rPr>
        <w:t xml:space="preserve">Внедрено подробное логирование на каждом этапе обработки запросов для обновления настроек </w:t>
      </w:r>
      <w:r>
        <w:t>Okta</w:t>
      </w:r>
      <w:r w:rsidRPr="00D550B8">
        <w:rPr>
          <w:lang w:val="ru-RU"/>
        </w:rPr>
        <w:t>. Это включает логирование проверки прав суперпользователя, начала и окончания процесса обновления настроек.</w:t>
      </w:r>
    </w:p>
    <w:p w:rsidR="0050667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Проверка Суперпользователя</w:t>
      </w:r>
    </w:p>
    <w:p w:rsidR="0050667B" w:rsidRPr="00D550B8" w:rsidRDefault="00000000">
      <w:pPr>
        <w:pStyle w:val="Compact"/>
        <w:numPr>
          <w:ilvl w:val="1"/>
          <w:numId w:val="7"/>
        </w:numPr>
        <w:rPr>
          <w:lang w:val="ru-RU"/>
        </w:rPr>
      </w:pPr>
      <w:r w:rsidRPr="00D550B8">
        <w:rPr>
          <w:lang w:val="ru-RU"/>
        </w:rPr>
        <w:t xml:space="preserve">Добавлена проверка на наличие прав суперпользователя перед выполнением операций обновления настроек </w:t>
      </w:r>
      <w:r>
        <w:t>Okta</w:t>
      </w:r>
      <w:r w:rsidRPr="00D550B8">
        <w:rPr>
          <w:lang w:val="ru-RU"/>
        </w:rPr>
        <w:t>.</w:t>
      </w:r>
    </w:p>
    <w:p w:rsidR="0050667B" w:rsidRDefault="00000000">
      <w:pPr>
        <w:pStyle w:val="2"/>
      </w:pPr>
      <w:bookmarkStart w:id="3" w:name="изменения-в-настройках"/>
      <w:bookmarkEnd w:id="0"/>
      <w:bookmarkEnd w:id="2"/>
      <w:r>
        <w:t>Изменения в Настройках</w:t>
      </w:r>
    </w:p>
    <w:p w:rsidR="0050667B" w:rsidRDefault="00000000">
      <w:pPr>
        <w:pStyle w:val="3"/>
      </w:pPr>
      <w:bookmarkStart w:id="4" w:name="добавленные-настройки"/>
      <w:r>
        <w:t>Добавленные Настройки</w:t>
      </w:r>
    </w:p>
    <w:p w:rsidR="0050667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okta-auth-client-id</w:t>
      </w:r>
    </w:p>
    <w:p w:rsidR="0050667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okta-auth-enabled</w:t>
      </w:r>
    </w:p>
    <w:p w:rsidR="0050667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okta-secret</w:t>
      </w:r>
    </w:p>
    <w:p w:rsidR="0050667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okta-issuer</w:t>
      </w:r>
    </w:p>
    <w:p w:rsidR="0050667B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okta-domain</w:t>
      </w:r>
    </w:p>
    <w:p w:rsidR="0050667B" w:rsidRPr="00D550B8" w:rsidRDefault="00000000">
      <w:pPr>
        <w:pStyle w:val="Compact"/>
        <w:numPr>
          <w:ilvl w:val="1"/>
          <w:numId w:val="9"/>
        </w:numPr>
        <w:rPr>
          <w:lang w:val="ru-RU"/>
        </w:rPr>
      </w:pPr>
      <w:r w:rsidRPr="00D550B8">
        <w:rPr>
          <w:lang w:val="ru-RU"/>
        </w:rPr>
        <w:t xml:space="preserve">Эти настройки позволяют настраивать параметры интеграции с </w:t>
      </w:r>
      <w:r>
        <w:t>Okta</w:t>
      </w:r>
      <w:r w:rsidRPr="00D550B8">
        <w:rPr>
          <w:lang w:val="ru-RU"/>
        </w:rPr>
        <w:t xml:space="preserve">, включая идентификатор клиента, секретный ключ, </w:t>
      </w:r>
      <w:r>
        <w:t>URL</w:t>
      </w:r>
      <w:r w:rsidRPr="00D550B8">
        <w:rPr>
          <w:lang w:val="ru-RU"/>
        </w:rPr>
        <w:t xml:space="preserve"> выпускающего и домен для редиректов.</w:t>
      </w:r>
    </w:p>
    <w:p w:rsidR="0050667B" w:rsidRPr="00D550B8" w:rsidRDefault="00000000">
      <w:pPr>
        <w:pStyle w:val="2"/>
        <w:rPr>
          <w:lang w:val="ru-RU"/>
        </w:rPr>
      </w:pPr>
      <w:bookmarkStart w:id="5" w:name="общая-логика-работы"/>
      <w:bookmarkEnd w:id="3"/>
      <w:bookmarkEnd w:id="4"/>
      <w:r w:rsidRPr="00D550B8">
        <w:rPr>
          <w:lang w:val="ru-RU"/>
        </w:rPr>
        <w:t>Общая Логика Работы</w:t>
      </w:r>
    </w:p>
    <w:p w:rsidR="0050667B" w:rsidRPr="00D550B8" w:rsidRDefault="00000000">
      <w:pPr>
        <w:pStyle w:val="3"/>
        <w:rPr>
          <w:lang w:val="ru-RU"/>
        </w:rPr>
      </w:pPr>
      <w:bookmarkStart w:id="6" w:name="создание-пользователей-через-okta"/>
      <w:r w:rsidRPr="00D550B8">
        <w:rPr>
          <w:lang w:val="ru-RU"/>
        </w:rPr>
        <w:t xml:space="preserve">Создание Пользователей через </w:t>
      </w:r>
      <w:r>
        <w:t>Okta</w:t>
      </w:r>
    </w:p>
    <w:p w:rsidR="0050667B" w:rsidRPr="00D550B8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D550B8">
        <w:rPr>
          <w:lang w:val="ru-RU"/>
        </w:rPr>
        <w:t xml:space="preserve">Реализован механизм для создания новых пользователей </w:t>
      </w:r>
      <w:r>
        <w:t>Metabase</w:t>
      </w:r>
      <w:r w:rsidRPr="00D550B8">
        <w:rPr>
          <w:lang w:val="ru-RU"/>
        </w:rPr>
        <w:t xml:space="preserve"> при успешной аутентификации через </w:t>
      </w:r>
      <w:r>
        <w:t>Okta</w:t>
      </w:r>
      <w:r w:rsidRPr="00D550B8">
        <w:rPr>
          <w:lang w:val="ru-RU"/>
        </w:rPr>
        <w:t xml:space="preserve">. Это включает в себя обработку данных пользователя, полученных от </w:t>
      </w:r>
      <w:r>
        <w:t>Okta</w:t>
      </w:r>
      <w:r w:rsidRPr="00D550B8">
        <w:rPr>
          <w:lang w:val="ru-RU"/>
        </w:rPr>
        <w:t xml:space="preserve">, и их использование для создания новых записей в базе данных </w:t>
      </w:r>
      <w:r>
        <w:t>Metabase</w:t>
      </w:r>
      <w:r w:rsidRPr="00D550B8">
        <w:rPr>
          <w:lang w:val="ru-RU"/>
        </w:rPr>
        <w:t>.</w:t>
      </w:r>
    </w:p>
    <w:p w:rsidR="0050667B" w:rsidRDefault="00000000">
      <w:pPr>
        <w:pStyle w:val="3"/>
      </w:pPr>
      <w:bookmarkStart w:id="7" w:name="обработка-токенов"/>
      <w:bookmarkEnd w:id="6"/>
      <w:r>
        <w:lastRenderedPageBreak/>
        <w:t>Обработка Токенов</w:t>
      </w:r>
    </w:p>
    <w:p w:rsidR="0050667B" w:rsidRPr="00D550B8" w:rsidRDefault="00000000">
      <w:pPr>
        <w:pStyle w:val="Compact"/>
        <w:numPr>
          <w:ilvl w:val="0"/>
          <w:numId w:val="13"/>
        </w:numPr>
        <w:rPr>
          <w:lang w:val="ru-RU"/>
        </w:rPr>
      </w:pPr>
      <w:r w:rsidRPr="00D550B8">
        <w:rPr>
          <w:lang w:val="ru-RU"/>
        </w:rPr>
        <w:t xml:space="preserve">Добавлена логика для обработки и проверки токенов аутентификации, полученных от </w:t>
      </w:r>
      <w:r>
        <w:t>Okta</w:t>
      </w:r>
      <w:r w:rsidRPr="00D550B8">
        <w:rPr>
          <w:lang w:val="ru-RU"/>
        </w:rPr>
        <w:t xml:space="preserve">. Это обеспечивает безопасность сессий пользователей и их соответствие настройкам безопасности </w:t>
      </w:r>
      <w:r>
        <w:t>Okta</w:t>
      </w:r>
      <w:r w:rsidRPr="00D550B8">
        <w:rPr>
          <w:lang w:val="ru-RU"/>
        </w:rPr>
        <w:t>.</w:t>
      </w:r>
      <w:bookmarkEnd w:id="5"/>
      <w:bookmarkEnd w:id="7"/>
    </w:p>
    <w:sectPr w:rsidR="0050667B" w:rsidRPr="00D550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1B0A" w:rsidRDefault="00151B0A">
      <w:pPr>
        <w:spacing w:after="0"/>
      </w:pPr>
      <w:r>
        <w:separator/>
      </w:r>
    </w:p>
  </w:endnote>
  <w:endnote w:type="continuationSeparator" w:id="0">
    <w:p w:rsidR="00151B0A" w:rsidRDefault="00151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1B0A" w:rsidRDefault="00151B0A">
      <w:r>
        <w:separator/>
      </w:r>
    </w:p>
  </w:footnote>
  <w:footnote w:type="continuationSeparator" w:id="0">
    <w:p w:rsidR="00151B0A" w:rsidRDefault="0015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5DC36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04CF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3550589">
    <w:abstractNumId w:val="0"/>
  </w:num>
  <w:num w:numId="2" w16cid:durableId="227153381">
    <w:abstractNumId w:val="1"/>
  </w:num>
  <w:num w:numId="3" w16cid:durableId="198009930">
    <w:abstractNumId w:val="1"/>
  </w:num>
  <w:num w:numId="4" w16cid:durableId="528880886">
    <w:abstractNumId w:val="1"/>
  </w:num>
  <w:num w:numId="5" w16cid:durableId="1624725096">
    <w:abstractNumId w:val="1"/>
  </w:num>
  <w:num w:numId="6" w16cid:durableId="539786238">
    <w:abstractNumId w:val="1"/>
  </w:num>
  <w:num w:numId="7" w16cid:durableId="241838945">
    <w:abstractNumId w:val="1"/>
  </w:num>
  <w:num w:numId="8" w16cid:durableId="1060519992">
    <w:abstractNumId w:val="1"/>
  </w:num>
  <w:num w:numId="9" w16cid:durableId="234509677">
    <w:abstractNumId w:val="1"/>
  </w:num>
  <w:num w:numId="10" w16cid:durableId="1921672998">
    <w:abstractNumId w:val="1"/>
  </w:num>
  <w:num w:numId="11" w16cid:durableId="818183100">
    <w:abstractNumId w:val="1"/>
  </w:num>
  <w:num w:numId="12" w16cid:durableId="142435153">
    <w:abstractNumId w:val="1"/>
  </w:num>
  <w:num w:numId="13" w16cid:durableId="192826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67B"/>
    <w:rsid w:val="00151B0A"/>
    <w:rsid w:val="00435C8E"/>
    <w:rsid w:val="0050667B"/>
    <w:rsid w:val="00D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E6D1"/>
  <w15:docId w15:val="{17055221-7BD7-4678-A9D1-054C25DC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</cp:lastModifiedBy>
  <cp:revision>3</cp:revision>
  <dcterms:created xsi:type="dcterms:W3CDTF">2024-04-01T09:29:00Z</dcterms:created>
  <dcterms:modified xsi:type="dcterms:W3CDTF">2024-04-01T09:32:00Z</dcterms:modified>
</cp:coreProperties>
</file>