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CD46B" w14:textId="77777777" w:rsidR="000017CE" w:rsidRDefault="002E2B8D" w:rsidP="00005D09">
      <w:pPr>
        <w:bidi/>
        <w:rPr>
          <w:rtl/>
        </w:rPr>
      </w:pPr>
      <w:r>
        <w:rPr>
          <w:noProof/>
        </w:rPr>
        <w:drawing>
          <wp:anchor distT="0" distB="0" distL="114300" distR="114300" simplePos="0" relativeHeight="251658240" behindDoc="0" locked="0" layoutInCell="1" allowOverlap="1" wp14:anchorId="517CDDCB" wp14:editId="3E558CF0">
            <wp:simplePos x="0" y="0"/>
            <wp:positionH relativeFrom="column">
              <wp:posOffset>300990</wp:posOffset>
            </wp:positionH>
            <wp:positionV relativeFrom="paragraph">
              <wp:posOffset>0</wp:posOffset>
            </wp:positionV>
            <wp:extent cx="5432425" cy="1287780"/>
            <wp:effectExtent l="0" t="0" r="0" b="0"/>
            <wp:wrapSquare wrapText="bothSides"/>
            <wp:docPr id="314905650"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05650" name="תמונה 314905650"/>
                    <pic:cNvPicPr/>
                  </pic:nvPicPr>
                  <pic:blipFill>
                    <a:blip r:embed="rId8">
                      <a:extLst>
                        <a:ext uri="{28A0092B-C50C-407E-A947-70E740481C1C}">
                          <a14:useLocalDpi xmlns:a14="http://schemas.microsoft.com/office/drawing/2010/main" val="0"/>
                        </a:ext>
                      </a:extLst>
                    </a:blip>
                    <a:stretch>
                      <a:fillRect/>
                    </a:stretch>
                  </pic:blipFill>
                  <pic:spPr>
                    <a:xfrm>
                      <a:off x="0" y="0"/>
                      <a:ext cx="5432425" cy="1287780"/>
                    </a:xfrm>
                    <a:prstGeom prst="rect">
                      <a:avLst/>
                    </a:prstGeom>
                  </pic:spPr>
                </pic:pic>
              </a:graphicData>
            </a:graphic>
            <wp14:sizeRelH relativeFrom="margin">
              <wp14:pctWidth>0</wp14:pctWidth>
            </wp14:sizeRelH>
            <wp14:sizeRelV relativeFrom="margin">
              <wp14:pctHeight>0</wp14:pctHeight>
            </wp14:sizeRelV>
          </wp:anchor>
        </w:drawing>
      </w:r>
    </w:p>
    <w:p w14:paraId="178DEA89" w14:textId="77777777" w:rsidR="002E2B8D" w:rsidRDefault="002E2B8D" w:rsidP="002E2B8D">
      <w:pPr>
        <w:bidi/>
        <w:rPr>
          <w:rtl/>
        </w:rPr>
      </w:pPr>
    </w:p>
    <w:p w14:paraId="3A6B3F32" w14:textId="77777777" w:rsidR="00A5122E" w:rsidRPr="00F30FCD" w:rsidRDefault="00A5122E" w:rsidP="00A5122E">
      <w:pPr>
        <w:jc w:val="center"/>
        <w:rPr>
          <w:rFonts w:ascii="David" w:hAnsi="David" w:cs="David"/>
          <w:sz w:val="36"/>
          <w:szCs w:val="36"/>
        </w:rPr>
      </w:pPr>
      <w:r w:rsidRPr="00F30FCD">
        <w:rPr>
          <w:rFonts w:ascii="David" w:hAnsi="David" w:cs="David"/>
          <w:sz w:val="36"/>
          <w:szCs w:val="36"/>
        </w:rPr>
        <w:t>Software Engineering Department</w:t>
      </w:r>
    </w:p>
    <w:p w14:paraId="3F642832" w14:textId="77777777" w:rsidR="00A5122E" w:rsidRPr="00F30FCD" w:rsidRDefault="00A5122E" w:rsidP="00A5122E">
      <w:pPr>
        <w:jc w:val="center"/>
        <w:rPr>
          <w:rFonts w:ascii="David" w:hAnsi="David" w:cs="David"/>
          <w:sz w:val="36"/>
          <w:szCs w:val="36"/>
        </w:rPr>
      </w:pPr>
      <w:r w:rsidRPr="00F30FCD">
        <w:rPr>
          <w:rFonts w:ascii="David" w:hAnsi="David" w:cs="David"/>
          <w:sz w:val="36"/>
          <w:szCs w:val="36"/>
        </w:rPr>
        <w:t>Braude College of Engineering</w:t>
      </w:r>
    </w:p>
    <w:p w14:paraId="0066E780" w14:textId="77777777" w:rsidR="00BB2349" w:rsidRPr="00F30FCD" w:rsidRDefault="00A5122E" w:rsidP="00A5122E">
      <w:pPr>
        <w:jc w:val="center"/>
        <w:rPr>
          <w:rFonts w:ascii="David" w:hAnsi="David" w:cs="David"/>
          <w:sz w:val="32"/>
          <w:szCs w:val="32"/>
          <w:rtl/>
        </w:rPr>
      </w:pPr>
      <w:r w:rsidRPr="00F30FCD">
        <w:rPr>
          <w:rFonts w:ascii="David" w:hAnsi="David" w:cs="David"/>
          <w:sz w:val="36"/>
          <w:szCs w:val="36"/>
        </w:rPr>
        <w:t xml:space="preserve">Final Project </w:t>
      </w:r>
      <w:r w:rsidRPr="00F30FCD">
        <w:rPr>
          <w:rFonts w:ascii="David" w:hAnsi="David" w:cs="David" w:hint="cs"/>
          <w:sz w:val="36"/>
          <w:szCs w:val="36"/>
          <w:rtl/>
        </w:rPr>
        <w:t>-</w:t>
      </w:r>
      <w:r w:rsidRPr="00F30FCD">
        <w:rPr>
          <w:rFonts w:ascii="David" w:hAnsi="David" w:cs="David"/>
          <w:sz w:val="36"/>
          <w:szCs w:val="36"/>
        </w:rPr>
        <w:t xml:space="preserve"> Phase A (61998)</w:t>
      </w:r>
    </w:p>
    <w:p w14:paraId="06CBCB1B" w14:textId="77777777" w:rsidR="00A5122E" w:rsidRDefault="00A5122E" w:rsidP="00BB2349">
      <w:pPr>
        <w:jc w:val="center"/>
        <w:rPr>
          <w:rFonts w:ascii="David" w:hAnsi="David" w:cs="David"/>
          <w:b/>
          <w:bCs/>
          <w:sz w:val="36"/>
          <w:szCs w:val="36"/>
          <w:rtl/>
        </w:rPr>
      </w:pPr>
    </w:p>
    <w:p w14:paraId="533B87BA" w14:textId="77777777" w:rsidR="00BB2349" w:rsidRPr="00F30FCD" w:rsidRDefault="00BB2349" w:rsidP="00F30FCD">
      <w:pPr>
        <w:jc w:val="center"/>
        <w:rPr>
          <w:rFonts w:ascii="David" w:hAnsi="David" w:cs="David"/>
          <w:b/>
          <w:bCs/>
          <w:sz w:val="48"/>
          <w:szCs w:val="48"/>
          <w:rtl/>
        </w:rPr>
      </w:pPr>
      <w:r w:rsidRPr="00F30FCD">
        <w:rPr>
          <w:rFonts w:ascii="David" w:hAnsi="David" w:cs="David"/>
          <w:b/>
          <w:bCs/>
          <w:sz w:val="48"/>
          <w:szCs w:val="48"/>
        </w:rPr>
        <w:t>Real Impact Factor Evaluation Using Deep Learning</w:t>
      </w:r>
    </w:p>
    <w:p w14:paraId="2DD2C646" w14:textId="77777777" w:rsidR="00BB2349" w:rsidRPr="00F30FCD" w:rsidRDefault="00BB2349" w:rsidP="00BB2349">
      <w:pPr>
        <w:jc w:val="center"/>
        <w:rPr>
          <w:rFonts w:ascii="David" w:hAnsi="David" w:cs="David"/>
          <w:sz w:val="36"/>
          <w:szCs w:val="36"/>
          <w:rtl/>
          <w:lang w:val="en-GB"/>
        </w:rPr>
      </w:pPr>
      <w:r w:rsidRPr="00F30FCD">
        <w:rPr>
          <w:rFonts w:ascii="David" w:hAnsi="David" w:cs="David"/>
          <w:sz w:val="36"/>
          <w:szCs w:val="36"/>
          <w:lang w:val="en-GB"/>
        </w:rPr>
        <w:t>26-1-R-10</w:t>
      </w:r>
    </w:p>
    <w:p w14:paraId="0A0D4293" w14:textId="77777777" w:rsidR="00A5122E" w:rsidRPr="00F30FCD" w:rsidRDefault="00A5122E" w:rsidP="00BB2349">
      <w:pPr>
        <w:jc w:val="center"/>
        <w:rPr>
          <w:rFonts w:ascii="David" w:hAnsi="David" w:cs="David"/>
          <w:sz w:val="36"/>
          <w:szCs w:val="36"/>
          <w:rtl/>
          <w:lang w:val="en-GB"/>
        </w:rPr>
      </w:pPr>
    </w:p>
    <w:p w14:paraId="39BFBE65" w14:textId="77777777" w:rsidR="00A5122E" w:rsidRPr="00F30FCD" w:rsidRDefault="00A5122E" w:rsidP="00BB2349">
      <w:pPr>
        <w:jc w:val="center"/>
        <w:rPr>
          <w:rFonts w:ascii="David" w:hAnsi="David" w:cs="David"/>
          <w:sz w:val="36"/>
          <w:szCs w:val="36"/>
          <w:u w:val="single"/>
          <w:rtl/>
          <w:lang w:val="en-GB"/>
        </w:rPr>
      </w:pPr>
      <w:r w:rsidRPr="00F30FCD">
        <w:rPr>
          <w:rFonts w:ascii="David" w:hAnsi="David" w:cs="David"/>
          <w:sz w:val="36"/>
          <w:szCs w:val="36"/>
          <w:u w:val="single"/>
          <w:lang w:val="en-GB"/>
        </w:rPr>
        <w:t>By:</w:t>
      </w:r>
    </w:p>
    <w:p w14:paraId="0BF7FCFD" w14:textId="77777777" w:rsidR="00A5122E" w:rsidRPr="00F30FCD" w:rsidRDefault="00A5122E" w:rsidP="00BB2349">
      <w:pPr>
        <w:jc w:val="center"/>
        <w:rPr>
          <w:rFonts w:ascii="David" w:hAnsi="David" w:cs="David"/>
          <w:sz w:val="36"/>
          <w:szCs w:val="36"/>
          <w:lang w:val="en-GB"/>
        </w:rPr>
      </w:pPr>
      <w:r w:rsidRPr="00F30FCD">
        <w:rPr>
          <w:rFonts w:ascii="David" w:hAnsi="David" w:cs="David"/>
          <w:sz w:val="36"/>
          <w:szCs w:val="36"/>
          <w:lang w:val="en-GB"/>
        </w:rPr>
        <w:t>Roni Brin 318295516</w:t>
      </w:r>
    </w:p>
    <w:p w14:paraId="43B136A6" w14:textId="77777777" w:rsidR="00A5122E" w:rsidRPr="00F30FCD" w:rsidRDefault="00A5122E" w:rsidP="00BB2349">
      <w:pPr>
        <w:jc w:val="center"/>
        <w:rPr>
          <w:rFonts w:ascii="David" w:hAnsi="David" w:cs="David"/>
          <w:sz w:val="36"/>
          <w:szCs w:val="36"/>
          <w:lang w:val="en-GB"/>
        </w:rPr>
      </w:pPr>
      <w:r w:rsidRPr="00F30FCD">
        <w:rPr>
          <w:rFonts w:ascii="David" w:hAnsi="David" w:cs="David"/>
          <w:sz w:val="36"/>
          <w:szCs w:val="36"/>
          <w:lang w:val="en-GB"/>
        </w:rPr>
        <w:t>Shaked Turgeman 206180440</w:t>
      </w:r>
    </w:p>
    <w:p w14:paraId="008A55C0" w14:textId="77777777" w:rsidR="00A5122E" w:rsidRPr="00F30FCD" w:rsidRDefault="00A5122E" w:rsidP="00BB2349">
      <w:pPr>
        <w:jc w:val="center"/>
        <w:rPr>
          <w:rFonts w:ascii="David" w:hAnsi="David" w:cs="David"/>
          <w:sz w:val="36"/>
          <w:szCs w:val="36"/>
          <w:rtl/>
          <w:lang w:val="en-GB"/>
        </w:rPr>
      </w:pPr>
    </w:p>
    <w:p w14:paraId="56085940" w14:textId="1107E765" w:rsidR="00A5122E" w:rsidRPr="00A5122E" w:rsidRDefault="00A5122E" w:rsidP="00A5122E">
      <w:pPr>
        <w:jc w:val="center"/>
        <w:rPr>
          <w:rFonts w:ascii="David" w:hAnsi="David" w:cs="David"/>
          <w:sz w:val="36"/>
          <w:szCs w:val="36"/>
          <w:u w:val="single"/>
          <w:lang w:val="en-GB"/>
        </w:rPr>
      </w:pPr>
      <w:r w:rsidRPr="00A5122E">
        <w:rPr>
          <w:rFonts w:ascii="David" w:hAnsi="David" w:cs="David"/>
          <w:sz w:val="36"/>
          <w:szCs w:val="36"/>
          <w:u w:val="single"/>
          <w:lang w:val="en-GB"/>
        </w:rPr>
        <w:t>Supervisor</w:t>
      </w:r>
      <w:r w:rsidR="0081155F">
        <w:rPr>
          <w:rFonts w:ascii="David" w:hAnsi="David" w:cs="David"/>
          <w:sz w:val="36"/>
          <w:szCs w:val="36"/>
          <w:u w:val="single"/>
          <w:lang w:val="en-GB"/>
        </w:rPr>
        <w:t>s</w:t>
      </w:r>
      <w:r w:rsidRPr="00A5122E">
        <w:rPr>
          <w:rFonts w:ascii="David" w:hAnsi="David" w:cs="David"/>
          <w:sz w:val="36"/>
          <w:szCs w:val="36"/>
          <w:u w:val="single"/>
          <w:lang w:val="en-GB"/>
        </w:rPr>
        <w:t>:</w:t>
      </w:r>
    </w:p>
    <w:p w14:paraId="1954D66D" w14:textId="77777777" w:rsidR="00F30FCD" w:rsidRPr="00F30FCD" w:rsidRDefault="00F30FCD" w:rsidP="00A5122E">
      <w:pPr>
        <w:jc w:val="center"/>
        <w:rPr>
          <w:rFonts w:ascii="David" w:hAnsi="David" w:cs="David"/>
          <w:sz w:val="36"/>
          <w:szCs w:val="36"/>
          <w:rtl/>
          <w:lang w:val="en-GB"/>
        </w:rPr>
      </w:pPr>
      <w:r w:rsidRPr="00F30FCD">
        <w:rPr>
          <w:rFonts w:ascii="David" w:hAnsi="David" w:cs="David"/>
          <w:sz w:val="36"/>
          <w:szCs w:val="36"/>
          <w:lang w:val="en-GB"/>
        </w:rPr>
        <w:t xml:space="preserve">Dr. Renata Avros </w:t>
      </w:r>
    </w:p>
    <w:p w14:paraId="66B2E14C" w14:textId="77777777" w:rsidR="00A5122E" w:rsidRDefault="00A5122E" w:rsidP="00A5122E">
      <w:pPr>
        <w:jc w:val="center"/>
        <w:rPr>
          <w:rFonts w:ascii="David" w:hAnsi="David" w:cs="David"/>
          <w:sz w:val="36"/>
          <w:szCs w:val="36"/>
          <w:rtl/>
          <w:lang w:val="en-GB"/>
        </w:rPr>
      </w:pPr>
      <w:r w:rsidRPr="00F30FCD">
        <w:rPr>
          <w:rFonts w:ascii="David" w:hAnsi="David" w:cs="David"/>
          <w:sz w:val="36"/>
          <w:szCs w:val="36"/>
          <w:lang w:val="en-GB"/>
        </w:rPr>
        <w:t>Prof. Zeev Volkovich</w:t>
      </w:r>
    </w:p>
    <w:p w14:paraId="777A084F" w14:textId="77777777" w:rsidR="00F30FCD" w:rsidRDefault="00F30FCD" w:rsidP="00A5122E">
      <w:pPr>
        <w:jc w:val="center"/>
        <w:rPr>
          <w:rFonts w:ascii="David" w:hAnsi="David" w:cs="David"/>
          <w:sz w:val="36"/>
          <w:szCs w:val="36"/>
          <w:u w:val="single"/>
          <w:rtl/>
          <w:lang w:val="en-GB"/>
        </w:rPr>
      </w:pPr>
    </w:p>
    <w:p w14:paraId="1F9DA787" w14:textId="3DBDD329" w:rsidR="00F30FCD" w:rsidRPr="00F30FCD" w:rsidRDefault="0003414C" w:rsidP="00A5122E">
      <w:pPr>
        <w:jc w:val="center"/>
        <w:rPr>
          <w:rFonts w:ascii="David" w:hAnsi="David" w:cs="David"/>
          <w:sz w:val="36"/>
          <w:szCs w:val="36"/>
          <w:u w:val="single"/>
          <w:lang w:val="en-GB"/>
        </w:rPr>
      </w:pPr>
      <w:hyperlink r:id="rId9" w:history="1">
        <w:r w:rsidR="00F30FCD" w:rsidRPr="0003414C">
          <w:rPr>
            <w:rStyle w:val="Hyperlink"/>
            <w:rFonts w:ascii="David" w:hAnsi="David" w:cs="David"/>
            <w:sz w:val="36"/>
            <w:szCs w:val="36"/>
            <w:lang w:val="en-GB"/>
          </w:rPr>
          <w:t>Link to GitHub</w:t>
        </w:r>
      </w:hyperlink>
    </w:p>
    <w:p w14:paraId="7E309E03" w14:textId="77777777" w:rsidR="00BB2349" w:rsidRDefault="00BB2349" w:rsidP="00BB2349">
      <w:pPr>
        <w:jc w:val="center"/>
        <w:rPr>
          <w:rFonts w:ascii="David" w:hAnsi="David" w:cs="David"/>
          <w:sz w:val="28"/>
          <w:szCs w:val="28"/>
          <w:lang w:val="en-GB"/>
        </w:rPr>
      </w:pPr>
    </w:p>
    <w:p w14:paraId="2A2ACD3B" w14:textId="77777777" w:rsidR="002E2B8D" w:rsidRPr="00DD4731" w:rsidRDefault="002E2B8D" w:rsidP="00DD4731">
      <w:pPr>
        <w:jc w:val="center"/>
        <w:rPr>
          <w:rFonts w:ascii="David" w:hAnsi="David" w:cs="David"/>
          <w:b/>
          <w:bCs/>
          <w:rtl/>
        </w:rPr>
      </w:pPr>
      <w:r>
        <w:rPr>
          <w:rtl/>
        </w:rPr>
        <w:br w:type="page"/>
      </w:r>
      <w:r w:rsidR="00DD4731" w:rsidRPr="00DD4731">
        <w:rPr>
          <w:rFonts w:ascii="David" w:hAnsi="David" w:cs="David"/>
          <w:b/>
          <w:bCs/>
          <w:sz w:val="36"/>
          <w:szCs w:val="36"/>
        </w:rPr>
        <w:lastRenderedPageBreak/>
        <w:t>Table of contents</w:t>
      </w:r>
    </w:p>
    <w:sdt>
      <w:sdtPr>
        <w:rPr>
          <w:rFonts w:asciiTheme="minorHAnsi" w:eastAsiaTheme="minorHAnsi" w:hAnsiTheme="minorHAnsi" w:cstheme="minorBidi"/>
          <w:color w:val="auto"/>
          <w:sz w:val="22"/>
          <w:szCs w:val="22"/>
          <w:cs w:val="0"/>
          <w:lang w:val="he-IL"/>
        </w:rPr>
        <w:id w:val="1777441755"/>
        <w:docPartObj>
          <w:docPartGallery w:val="Table of Contents"/>
          <w:docPartUnique/>
        </w:docPartObj>
      </w:sdtPr>
      <w:sdtEndPr>
        <w:rPr>
          <w:b/>
          <w:bCs/>
          <w:rtl w:val="0"/>
        </w:rPr>
      </w:sdtEndPr>
      <w:sdtContent>
        <w:p w14:paraId="471018E4" w14:textId="77777777" w:rsidR="0036313E" w:rsidRDefault="0036313E" w:rsidP="0036313E">
          <w:pPr>
            <w:pStyle w:val="ae"/>
          </w:pPr>
        </w:p>
        <w:p w14:paraId="797B9E46" w14:textId="0FE1E4AA" w:rsidR="00790B7F" w:rsidRDefault="0036313E">
          <w:pPr>
            <w:pStyle w:val="TOC1"/>
            <w:tabs>
              <w:tab w:val="left" w:pos="440"/>
              <w:tab w:val="right" w:leader="dot" w:pos="9016"/>
            </w:tabs>
            <w:rPr>
              <w:rFonts w:eastAsiaTheme="minorEastAsia"/>
              <w:noProof/>
            </w:rPr>
          </w:pPr>
          <w:r>
            <w:fldChar w:fldCharType="begin"/>
          </w:r>
          <w:r>
            <w:instrText xml:space="preserve"> TOC \o "1-3" \h \z \u </w:instrText>
          </w:r>
          <w:r>
            <w:fldChar w:fldCharType="separate"/>
          </w:r>
          <w:hyperlink w:anchor="_Toc223190029" w:history="1">
            <w:r w:rsidR="00790B7F" w:rsidRPr="001715DD">
              <w:rPr>
                <w:rStyle w:val="Hyperlink"/>
                <w:rFonts w:ascii="David" w:hAnsi="David" w:cs="David"/>
                <w:b/>
                <w:bCs/>
                <w:noProof/>
              </w:rPr>
              <w:t>1.</w:t>
            </w:r>
            <w:r w:rsidR="00790B7F">
              <w:rPr>
                <w:rFonts w:eastAsiaTheme="minorEastAsia"/>
                <w:noProof/>
              </w:rPr>
              <w:tab/>
            </w:r>
            <w:r w:rsidR="00790B7F" w:rsidRPr="001715DD">
              <w:rPr>
                <w:rStyle w:val="Hyperlink"/>
                <w:rFonts w:ascii="David" w:hAnsi="David" w:cs="David"/>
                <w:b/>
                <w:bCs/>
                <w:noProof/>
              </w:rPr>
              <w:t>Introduction</w:t>
            </w:r>
            <w:r w:rsidR="00790B7F">
              <w:rPr>
                <w:noProof/>
                <w:webHidden/>
              </w:rPr>
              <w:tab/>
            </w:r>
            <w:r w:rsidR="00790B7F">
              <w:rPr>
                <w:rStyle w:val="Hyperlink"/>
                <w:noProof/>
                <w:rtl/>
              </w:rPr>
              <w:fldChar w:fldCharType="begin"/>
            </w:r>
            <w:r w:rsidR="00790B7F">
              <w:rPr>
                <w:noProof/>
                <w:webHidden/>
              </w:rPr>
              <w:instrText xml:space="preserve"> PAGEREF _Toc223190029 \h </w:instrText>
            </w:r>
            <w:r w:rsidR="00790B7F">
              <w:rPr>
                <w:rStyle w:val="Hyperlink"/>
                <w:noProof/>
                <w:rtl/>
              </w:rPr>
            </w:r>
            <w:r w:rsidR="00790B7F">
              <w:rPr>
                <w:rStyle w:val="Hyperlink"/>
                <w:noProof/>
                <w:rtl/>
              </w:rPr>
              <w:fldChar w:fldCharType="separate"/>
            </w:r>
            <w:r w:rsidR="00790B7F">
              <w:rPr>
                <w:noProof/>
                <w:webHidden/>
              </w:rPr>
              <w:t>3</w:t>
            </w:r>
            <w:r w:rsidR="00790B7F">
              <w:rPr>
                <w:rStyle w:val="Hyperlink"/>
                <w:noProof/>
                <w:rtl/>
              </w:rPr>
              <w:fldChar w:fldCharType="end"/>
            </w:r>
          </w:hyperlink>
        </w:p>
        <w:p w14:paraId="1673E7D5" w14:textId="3E67296C" w:rsidR="00790B7F" w:rsidRDefault="0003414C">
          <w:pPr>
            <w:pStyle w:val="TOC1"/>
            <w:tabs>
              <w:tab w:val="left" w:pos="440"/>
              <w:tab w:val="right" w:leader="dot" w:pos="9016"/>
            </w:tabs>
            <w:rPr>
              <w:rFonts w:eastAsiaTheme="minorEastAsia"/>
              <w:noProof/>
            </w:rPr>
          </w:pPr>
          <w:hyperlink w:anchor="_Toc223190030" w:history="1">
            <w:r w:rsidR="00790B7F" w:rsidRPr="001715DD">
              <w:rPr>
                <w:rStyle w:val="Hyperlink"/>
                <w:rFonts w:ascii="David" w:hAnsi="David" w:cs="David"/>
                <w:b/>
                <w:bCs/>
                <w:noProof/>
              </w:rPr>
              <w:t>2.</w:t>
            </w:r>
            <w:r w:rsidR="00790B7F">
              <w:rPr>
                <w:rFonts w:eastAsiaTheme="minorEastAsia"/>
                <w:noProof/>
              </w:rPr>
              <w:tab/>
            </w:r>
            <w:r w:rsidR="00790B7F" w:rsidRPr="001715DD">
              <w:rPr>
                <w:rStyle w:val="Hyperlink"/>
                <w:rFonts w:ascii="David" w:hAnsi="David" w:cs="David"/>
                <w:b/>
                <w:bCs/>
                <w:noProof/>
              </w:rPr>
              <w:t>Literature Review</w:t>
            </w:r>
            <w:r w:rsidR="00790B7F">
              <w:rPr>
                <w:noProof/>
                <w:webHidden/>
              </w:rPr>
              <w:tab/>
            </w:r>
            <w:r w:rsidR="00790B7F">
              <w:rPr>
                <w:rStyle w:val="Hyperlink"/>
                <w:noProof/>
                <w:rtl/>
              </w:rPr>
              <w:fldChar w:fldCharType="begin"/>
            </w:r>
            <w:r w:rsidR="00790B7F">
              <w:rPr>
                <w:noProof/>
                <w:webHidden/>
              </w:rPr>
              <w:instrText xml:space="preserve"> PAGEREF _Toc223190030 \h </w:instrText>
            </w:r>
            <w:r w:rsidR="00790B7F">
              <w:rPr>
                <w:rStyle w:val="Hyperlink"/>
                <w:noProof/>
                <w:rtl/>
              </w:rPr>
            </w:r>
            <w:r w:rsidR="00790B7F">
              <w:rPr>
                <w:rStyle w:val="Hyperlink"/>
                <w:noProof/>
                <w:rtl/>
              </w:rPr>
              <w:fldChar w:fldCharType="separate"/>
            </w:r>
            <w:r w:rsidR="00790B7F">
              <w:rPr>
                <w:noProof/>
                <w:webHidden/>
              </w:rPr>
              <w:t>4</w:t>
            </w:r>
            <w:r w:rsidR="00790B7F">
              <w:rPr>
                <w:rStyle w:val="Hyperlink"/>
                <w:noProof/>
                <w:rtl/>
              </w:rPr>
              <w:fldChar w:fldCharType="end"/>
            </w:r>
          </w:hyperlink>
        </w:p>
        <w:p w14:paraId="7791885A" w14:textId="5AB087D1" w:rsidR="00790B7F" w:rsidRDefault="0003414C">
          <w:pPr>
            <w:pStyle w:val="TOC2"/>
            <w:tabs>
              <w:tab w:val="left" w:pos="880"/>
              <w:tab w:val="right" w:leader="dot" w:pos="9016"/>
            </w:tabs>
            <w:rPr>
              <w:rFonts w:eastAsiaTheme="minorEastAsia"/>
              <w:noProof/>
            </w:rPr>
          </w:pPr>
          <w:hyperlink w:anchor="_Toc223190031" w:history="1">
            <w:r w:rsidR="00790B7F" w:rsidRPr="001715DD">
              <w:rPr>
                <w:rStyle w:val="Hyperlink"/>
                <w:rFonts w:ascii="David" w:hAnsi="David" w:cs="David"/>
                <w:b/>
                <w:bCs/>
                <w:noProof/>
              </w:rPr>
              <w:t>2.1</w:t>
            </w:r>
            <w:r w:rsidR="00790B7F">
              <w:rPr>
                <w:rFonts w:eastAsiaTheme="minorEastAsia"/>
                <w:noProof/>
              </w:rPr>
              <w:tab/>
            </w:r>
            <w:r w:rsidR="00790B7F" w:rsidRPr="001715DD">
              <w:rPr>
                <w:rStyle w:val="Hyperlink"/>
                <w:rFonts w:ascii="David" w:hAnsi="David" w:cs="David"/>
                <w:b/>
                <w:bCs/>
                <w:noProof/>
              </w:rPr>
              <w:t>Bibliometric Metrics Background</w:t>
            </w:r>
            <w:r w:rsidR="00790B7F">
              <w:rPr>
                <w:noProof/>
                <w:webHidden/>
              </w:rPr>
              <w:tab/>
            </w:r>
            <w:r w:rsidR="00790B7F">
              <w:rPr>
                <w:rStyle w:val="Hyperlink"/>
                <w:noProof/>
                <w:rtl/>
              </w:rPr>
              <w:fldChar w:fldCharType="begin"/>
            </w:r>
            <w:r w:rsidR="00790B7F">
              <w:rPr>
                <w:noProof/>
                <w:webHidden/>
              </w:rPr>
              <w:instrText xml:space="preserve"> PAGEREF _Toc223190031 \h </w:instrText>
            </w:r>
            <w:r w:rsidR="00790B7F">
              <w:rPr>
                <w:rStyle w:val="Hyperlink"/>
                <w:noProof/>
                <w:rtl/>
              </w:rPr>
            </w:r>
            <w:r w:rsidR="00790B7F">
              <w:rPr>
                <w:rStyle w:val="Hyperlink"/>
                <w:noProof/>
                <w:rtl/>
              </w:rPr>
              <w:fldChar w:fldCharType="separate"/>
            </w:r>
            <w:r w:rsidR="00790B7F">
              <w:rPr>
                <w:noProof/>
                <w:webHidden/>
              </w:rPr>
              <w:t>4</w:t>
            </w:r>
            <w:r w:rsidR="00790B7F">
              <w:rPr>
                <w:rStyle w:val="Hyperlink"/>
                <w:noProof/>
                <w:rtl/>
              </w:rPr>
              <w:fldChar w:fldCharType="end"/>
            </w:r>
          </w:hyperlink>
        </w:p>
        <w:p w14:paraId="2528EAD2" w14:textId="4A6AA316" w:rsidR="00790B7F" w:rsidRDefault="0003414C">
          <w:pPr>
            <w:pStyle w:val="TOC2"/>
            <w:tabs>
              <w:tab w:val="left" w:pos="880"/>
              <w:tab w:val="right" w:leader="dot" w:pos="9016"/>
            </w:tabs>
            <w:rPr>
              <w:rFonts w:eastAsiaTheme="minorEastAsia"/>
              <w:noProof/>
            </w:rPr>
          </w:pPr>
          <w:hyperlink w:anchor="_Toc223190032" w:history="1">
            <w:r w:rsidR="00790B7F" w:rsidRPr="001715DD">
              <w:rPr>
                <w:rStyle w:val="Hyperlink"/>
                <w:rFonts w:ascii="David" w:hAnsi="David" w:cs="David"/>
                <w:b/>
                <w:bCs/>
                <w:noProof/>
              </w:rPr>
              <w:t>2.2</w:t>
            </w:r>
            <w:r w:rsidR="00790B7F">
              <w:rPr>
                <w:rFonts w:eastAsiaTheme="minorEastAsia"/>
                <w:noProof/>
              </w:rPr>
              <w:tab/>
            </w:r>
            <w:r w:rsidR="00790B7F" w:rsidRPr="001715DD">
              <w:rPr>
                <w:rStyle w:val="Hyperlink"/>
                <w:rFonts w:ascii="David" w:hAnsi="David" w:cs="David"/>
                <w:b/>
                <w:bCs/>
                <w:noProof/>
              </w:rPr>
              <w:t>Citation Manipulation and Self-Citation Patterns</w:t>
            </w:r>
            <w:r w:rsidR="00790B7F">
              <w:rPr>
                <w:noProof/>
                <w:webHidden/>
              </w:rPr>
              <w:tab/>
            </w:r>
            <w:r w:rsidR="00790B7F">
              <w:rPr>
                <w:rStyle w:val="Hyperlink"/>
                <w:noProof/>
                <w:rtl/>
              </w:rPr>
              <w:fldChar w:fldCharType="begin"/>
            </w:r>
            <w:r w:rsidR="00790B7F">
              <w:rPr>
                <w:noProof/>
                <w:webHidden/>
              </w:rPr>
              <w:instrText xml:space="preserve"> PAGEREF _Toc223190032 \h </w:instrText>
            </w:r>
            <w:r w:rsidR="00790B7F">
              <w:rPr>
                <w:rStyle w:val="Hyperlink"/>
                <w:noProof/>
                <w:rtl/>
              </w:rPr>
            </w:r>
            <w:r w:rsidR="00790B7F">
              <w:rPr>
                <w:rStyle w:val="Hyperlink"/>
                <w:noProof/>
                <w:rtl/>
              </w:rPr>
              <w:fldChar w:fldCharType="separate"/>
            </w:r>
            <w:r w:rsidR="00790B7F">
              <w:rPr>
                <w:noProof/>
                <w:webHidden/>
              </w:rPr>
              <w:t>4</w:t>
            </w:r>
            <w:r w:rsidR="00790B7F">
              <w:rPr>
                <w:rStyle w:val="Hyperlink"/>
                <w:noProof/>
                <w:rtl/>
              </w:rPr>
              <w:fldChar w:fldCharType="end"/>
            </w:r>
          </w:hyperlink>
        </w:p>
        <w:p w14:paraId="2DC53329" w14:textId="12440D16" w:rsidR="00790B7F" w:rsidRDefault="0003414C">
          <w:pPr>
            <w:pStyle w:val="TOC2"/>
            <w:tabs>
              <w:tab w:val="left" w:pos="880"/>
              <w:tab w:val="right" w:leader="dot" w:pos="9016"/>
            </w:tabs>
            <w:rPr>
              <w:rFonts w:eastAsiaTheme="minorEastAsia"/>
              <w:noProof/>
            </w:rPr>
          </w:pPr>
          <w:hyperlink w:anchor="_Toc223190033" w:history="1">
            <w:r w:rsidR="00790B7F" w:rsidRPr="001715DD">
              <w:rPr>
                <w:rStyle w:val="Hyperlink"/>
                <w:rFonts w:ascii="David" w:hAnsi="David" w:cs="David"/>
                <w:b/>
                <w:bCs/>
                <w:noProof/>
              </w:rPr>
              <w:t>2.3</w:t>
            </w:r>
            <w:r w:rsidR="00790B7F">
              <w:rPr>
                <w:rFonts w:eastAsiaTheme="minorEastAsia"/>
                <w:noProof/>
              </w:rPr>
              <w:tab/>
            </w:r>
            <w:r w:rsidR="00790B7F" w:rsidRPr="001715DD">
              <w:rPr>
                <w:rStyle w:val="Hyperlink"/>
                <w:rFonts w:ascii="David" w:hAnsi="David" w:cs="David"/>
                <w:b/>
                <w:bCs/>
                <w:noProof/>
              </w:rPr>
              <w:t>Graph-Based Representation of Citation Networks</w:t>
            </w:r>
            <w:r w:rsidR="00790B7F">
              <w:rPr>
                <w:noProof/>
                <w:webHidden/>
              </w:rPr>
              <w:tab/>
            </w:r>
            <w:r w:rsidR="00790B7F">
              <w:rPr>
                <w:rStyle w:val="Hyperlink"/>
                <w:noProof/>
                <w:rtl/>
              </w:rPr>
              <w:fldChar w:fldCharType="begin"/>
            </w:r>
            <w:r w:rsidR="00790B7F">
              <w:rPr>
                <w:noProof/>
                <w:webHidden/>
              </w:rPr>
              <w:instrText xml:space="preserve"> PAGEREF _Toc223190033 \h </w:instrText>
            </w:r>
            <w:r w:rsidR="00790B7F">
              <w:rPr>
                <w:rStyle w:val="Hyperlink"/>
                <w:noProof/>
                <w:rtl/>
              </w:rPr>
            </w:r>
            <w:r w:rsidR="00790B7F">
              <w:rPr>
                <w:rStyle w:val="Hyperlink"/>
                <w:noProof/>
                <w:rtl/>
              </w:rPr>
              <w:fldChar w:fldCharType="separate"/>
            </w:r>
            <w:r w:rsidR="00790B7F">
              <w:rPr>
                <w:noProof/>
                <w:webHidden/>
              </w:rPr>
              <w:t>4</w:t>
            </w:r>
            <w:r w:rsidR="00790B7F">
              <w:rPr>
                <w:rStyle w:val="Hyperlink"/>
                <w:noProof/>
                <w:rtl/>
              </w:rPr>
              <w:fldChar w:fldCharType="end"/>
            </w:r>
          </w:hyperlink>
        </w:p>
        <w:p w14:paraId="01488091" w14:textId="298B5955" w:rsidR="00790B7F" w:rsidRDefault="0003414C">
          <w:pPr>
            <w:pStyle w:val="TOC2"/>
            <w:tabs>
              <w:tab w:val="left" w:pos="880"/>
              <w:tab w:val="right" w:leader="dot" w:pos="9016"/>
            </w:tabs>
            <w:rPr>
              <w:rFonts w:eastAsiaTheme="minorEastAsia"/>
              <w:noProof/>
            </w:rPr>
          </w:pPr>
          <w:hyperlink w:anchor="_Toc223190034" w:history="1">
            <w:r w:rsidR="00790B7F" w:rsidRPr="001715DD">
              <w:rPr>
                <w:rStyle w:val="Hyperlink"/>
                <w:rFonts w:ascii="David" w:hAnsi="David" w:cs="David"/>
                <w:b/>
                <w:bCs/>
                <w:noProof/>
              </w:rPr>
              <w:t>2.4</w:t>
            </w:r>
            <w:r w:rsidR="00790B7F">
              <w:rPr>
                <w:rFonts w:eastAsiaTheme="minorEastAsia"/>
                <w:noProof/>
              </w:rPr>
              <w:tab/>
            </w:r>
            <w:r w:rsidR="00790B7F" w:rsidRPr="001715DD">
              <w:rPr>
                <w:rStyle w:val="Hyperlink"/>
                <w:rFonts w:ascii="David" w:hAnsi="David" w:cs="David"/>
                <w:b/>
                <w:bCs/>
                <w:noProof/>
              </w:rPr>
              <w:t>Graph Embedding and Link Prediction Models</w:t>
            </w:r>
            <w:r w:rsidR="00790B7F">
              <w:rPr>
                <w:noProof/>
                <w:webHidden/>
              </w:rPr>
              <w:tab/>
            </w:r>
            <w:r w:rsidR="00790B7F">
              <w:rPr>
                <w:rStyle w:val="Hyperlink"/>
                <w:noProof/>
                <w:rtl/>
              </w:rPr>
              <w:fldChar w:fldCharType="begin"/>
            </w:r>
            <w:r w:rsidR="00790B7F">
              <w:rPr>
                <w:noProof/>
                <w:webHidden/>
              </w:rPr>
              <w:instrText xml:space="preserve"> PAGEREF _Toc223190034 \h </w:instrText>
            </w:r>
            <w:r w:rsidR="00790B7F">
              <w:rPr>
                <w:rStyle w:val="Hyperlink"/>
                <w:noProof/>
                <w:rtl/>
              </w:rPr>
            </w:r>
            <w:r w:rsidR="00790B7F">
              <w:rPr>
                <w:rStyle w:val="Hyperlink"/>
                <w:noProof/>
                <w:rtl/>
              </w:rPr>
              <w:fldChar w:fldCharType="separate"/>
            </w:r>
            <w:r w:rsidR="00790B7F">
              <w:rPr>
                <w:noProof/>
                <w:webHidden/>
              </w:rPr>
              <w:t>5</w:t>
            </w:r>
            <w:r w:rsidR="00790B7F">
              <w:rPr>
                <w:rStyle w:val="Hyperlink"/>
                <w:noProof/>
                <w:rtl/>
              </w:rPr>
              <w:fldChar w:fldCharType="end"/>
            </w:r>
          </w:hyperlink>
        </w:p>
        <w:p w14:paraId="5578F7E4" w14:textId="2EE96A75" w:rsidR="00790B7F" w:rsidRDefault="0003414C">
          <w:pPr>
            <w:pStyle w:val="TOC2"/>
            <w:tabs>
              <w:tab w:val="left" w:pos="880"/>
              <w:tab w:val="right" w:leader="dot" w:pos="9016"/>
            </w:tabs>
            <w:rPr>
              <w:rFonts w:eastAsiaTheme="minorEastAsia"/>
              <w:noProof/>
            </w:rPr>
          </w:pPr>
          <w:hyperlink w:anchor="_Toc223190035" w:history="1">
            <w:r w:rsidR="00790B7F" w:rsidRPr="001715DD">
              <w:rPr>
                <w:rStyle w:val="Hyperlink"/>
                <w:rFonts w:ascii="David" w:hAnsi="David" w:cs="David"/>
                <w:b/>
                <w:bCs/>
                <w:noProof/>
              </w:rPr>
              <w:t>2.5</w:t>
            </w:r>
            <w:r w:rsidR="00790B7F">
              <w:rPr>
                <w:rFonts w:eastAsiaTheme="minorEastAsia"/>
                <w:noProof/>
              </w:rPr>
              <w:tab/>
            </w:r>
            <w:r w:rsidR="00790B7F" w:rsidRPr="001715DD">
              <w:rPr>
                <w:rStyle w:val="Hyperlink"/>
                <w:rFonts w:ascii="David" w:hAnsi="David" w:cs="David"/>
                <w:b/>
                <w:bCs/>
                <w:noProof/>
              </w:rPr>
              <w:t>Stability and Robustness in Graph Learning</w:t>
            </w:r>
            <w:r w:rsidR="00790B7F">
              <w:rPr>
                <w:noProof/>
                <w:webHidden/>
              </w:rPr>
              <w:tab/>
            </w:r>
            <w:r w:rsidR="00790B7F">
              <w:rPr>
                <w:rStyle w:val="Hyperlink"/>
                <w:noProof/>
                <w:rtl/>
              </w:rPr>
              <w:fldChar w:fldCharType="begin"/>
            </w:r>
            <w:r w:rsidR="00790B7F">
              <w:rPr>
                <w:noProof/>
                <w:webHidden/>
              </w:rPr>
              <w:instrText xml:space="preserve"> PAGEREF _Toc223190035 \h </w:instrText>
            </w:r>
            <w:r w:rsidR="00790B7F">
              <w:rPr>
                <w:rStyle w:val="Hyperlink"/>
                <w:noProof/>
                <w:rtl/>
              </w:rPr>
            </w:r>
            <w:r w:rsidR="00790B7F">
              <w:rPr>
                <w:rStyle w:val="Hyperlink"/>
                <w:noProof/>
                <w:rtl/>
              </w:rPr>
              <w:fldChar w:fldCharType="separate"/>
            </w:r>
            <w:r w:rsidR="00790B7F">
              <w:rPr>
                <w:noProof/>
                <w:webHidden/>
              </w:rPr>
              <w:t>5</w:t>
            </w:r>
            <w:r w:rsidR="00790B7F">
              <w:rPr>
                <w:rStyle w:val="Hyperlink"/>
                <w:noProof/>
                <w:rtl/>
              </w:rPr>
              <w:fldChar w:fldCharType="end"/>
            </w:r>
          </w:hyperlink>
        </w:p>
        <w:p w14:paraId="1CCACF08" w14:textId="2F15C38A" w:rsidR="00790B7F" w:rsidRDefault="0003414C">
          <w:pPr>
            <w:pStyle w:val="TOC1"/>
            <w:tabs>
              <w:tab w:val="left" w:pos="440"/>
              <w:tab w:val="right" w:leader="dot" w:pos="9016"/>
            </w:tabs>
            <w:rPr>
              <w:rFonts w:eastAsiaTheme="minorEastAsia"/>
              <w:noProof/>
            </w:rPr>
          </w:pPr>
          <w:hyperlink w:anchor="_Toc223190036" w:history="1">
            <w:r w:rsidR="00790B7F" w:rsidRPr="001715DD">
              <w:rPr>
                <w:rStyle w:val="Hyperlink"/>
                <w:rFonts w:ascii="David" w:hAnsi="David" w:cs="David"/>
                <w:b/>
                <w:bCs/>
                <w:noProof/>
              </w:rPr>
              <w:t>3.</w:t>
            </w:r>
            <w:r w:rsidR="00790B7F">
              <w:rPr>
                <w:rFonts w:eastAsiaTheme="minorEastAsia"/>
                <w:noProof/>
              </w:rPr>
              <w:tab/>
            </w:r>
            <w:r w:rsidR="00790B7F" w:rsidRPr="001715DD">
              <w:rPr>
                <w:rStyle w:val="Hyperlink"/>
                <w:rFonts w:ascii="David" w:hAnsi="David" w:cs="David"/>
                <w:b/>
                <w:bCs/>
                <w:noProof/>
              </w:rPr>
              <w:t>Deep Learning Framework for Citation Graphs</w:t>
            </w:r>
            <w:r w:rsidR="00790B7F">
              <w:rPr>
                <w:noProof/>
                <w:webHidden/>
              </w:rPr>
              <w:tab/>
            </w:r>
            <w:r w:rsidR="00790B7F">
              <w:rPr>
                <w:rStyle w:val="Hyperlink"/>
                <w:noProof/>
                <w:rtl/>
              </w:rPr>
              <w:fldChar w:fldCharType="begin"/>
            </w:r>
            <w:r w:rsidR="00790B7F">
              <w:rPr>
                <w:noProof/>
                <w:webHidden/>
              </w:rPr>
              <w:instrText xml:space="preserve"> PAGEREF _Toc223190036 \h </w:instrText>
            </w:r>
            <w:r w:rsidR="00790B7F">
              <w:rPr>
                <w:rStyle w:val="Hyperlink"/>
                <w:noProof/>
                <w:rtl/>
              </w:rPr>
            </w:r>
            <w:r w:rsidR="00790B7F">
              <w:rPr>
                <w:rStyle w:val="Hyperlink"/>
                <w:noProof/>
                <w:rtl/>
              </w:rPr>
              <w:fldChar w:fldCharType="separate"/>
            </w:r>
            <w:r w:rsidR="00790B7F">
              <w:rPr>
                <w:noProof/>
                <w:webHidden/>
              </w:rPr>
              <w:t>6</w:t>
            </w:r>
            <w:r w:rsidR="00790B7F">
              <w:rPr>
                <w:rStyle w:val="Hyperlink"/>
                <w:noProof/>
                <w:rtl/>
              </w:rPr>
              <w:fldChar w:fldCharType="end"/>
            </w:r>
          </w:hyperlink>
        </w:p>
        <w:p w14:paraId="2B7525BF" w14:textId="25F03239" w:rsidR="00790B7F" w:rsidRDefault="0003414C">
          <w:pPr>
            <w:pStyle w:val="TOC2"/>
            <w:tabs>
              <w:tab w:val="left" w:pos="880"/>
              <w:tab w:val="right" w:leader="dot" w:pos="9016"/>
            </w:tabs>
            <w:rPr>
              <w:rFonts w:eastAsiaTheme="minorEastAsia"/>
              <w:noProof/>
            </w:rPr>
          </w:pPr>
          <w:hyperlink w:anchor="_Toc223190037" w:history="1">
            <w:r w:rsidR="00790B7F" w:rsidRPr="001715DD">
              <w:rPr>
                <w:rStyle w:val="Hyperlink"/>
                <w:rFonts w:ascii="David" w:hAnsi="David" w:cs="David"/>
                <w:b/>
                <w:bCs/>
                <w:noProof/>
              </w:rPr>
              <w:t>3.1</w:t>
            </w:r>
            <w:r w:rsidR="00790B7F">
              <w:rPr>
                <w:rFonts w:eastAsiaTheme="minorEastAsia"/>
                <w:noProof/>
              </w:rPr>
              <w:tab/>
            </w:r>
            <w:r w:rsidR="00790B7F" w:rsidRPr="001715DD">
              <w:rPr>
                <w:rStyle w:val="Hyperlink"/>
                <w:rFonts w:ascii="David" w:hAnsi="David" w:cs="David"/>
                <w:b/>
                <w:bCs/>
                <w:noProof/>
              </w:rPr>
              <w:t>Graph Autoencoder Architecture</w:t>
            </w:r>
            <w:r w:rsidR="00790B7F">
              <w:rPr>
                <w:noProof/>
                <w:webHidden/>
              </w:rPr>
              <w:tab/>
            </w:r>
            <w:r w:rsidR="00790B7F">
              <w:rPr>
                <w:rStyle w:val="Hyperlink"/>
                <w:noProof/>
                <w:rtl/>
              </w:rPr>
              <w:fldChar w:fldCharType="begin"/>
            </w:r>
            <w:r w:rsidR="00790B7F">
              <w:rPr>
                <w:noProof/>
                <w:webHidden/>
              </w:rPr>
              <w:instrText xml:space="preserve"> PAGEREF _Toc223190037 \h </w:instrText>
            </w:r>
            <w:r w:rsidR="00790B7F">
              <w:rPr>
                <w:rStyle w:val="Hyperlink"/>
                <w:noProof/>
                <w:rtl/>
              </w:rPr>
            </w:r>
            <w:r w:rsidR="00790B7F">
              <w:rPr>
                <w:rStyle w:val="Hyperlink"/>
                <w:noProof/>
                <w:rtl/>
              </w:rPr>
              <w:fldChar w:fldCharType="separate"/>
            </w:r>
            <w:r w:rsidR="00790B7F">
              <w:rPr>
                <w:noProof/>
                <w:webHidden/>
              </w:rPr>
              <w:t>6</w:t>
            </w:r>
            <w:r w:rsidR="00790B7F">
              <w:rPr>
                <w:rStyle w:val="Hyperlink"/>
                <w:noProof/>
                <w:rtl/>
              </w:rPr>
              <w:fldChar w:fldCharType="end"/>
            </w:r>
          </w:hyperlink>
        </w:p>
        <w:p w14:paraId="4835E0EF" w14:textId="69F35BD8" w:rsidR="00790B7F" w:rsidRDefault="0003414C">
          <w:pPr>
            <w:pStyle w:val="TOC2"/>
            <w:tabs>
              <w:tab w:val="left" w:pos="880"/>
              <w:tab w:val="right" w:leader="dot" w:pos="9016"/>
            </w:tabs>
            <w:rPr>
              <w:rFonts w:eastAsiaTheme="minorEastAsia"/>
              <w:noProof/>
            </w:rPr>
          </w:pPr>
          <w:hyperlink w:anchor="_Toc223190038" w:history="1">
            <w:r w:rsidR="00790B7F" w:rsidRPr="001715DD">
              <w:rPr>
                <w:rStyle w:val="Hyperlink"/>
                <w:rFonts w:ascii="David" w:hAnsi="David" w:cs="David"/>
                <w:b/>
                <w:bCs/>
                <w:noProof/>
              </w:rPr>
              <w:t>3.2</w:t>
            </w:r>
            <w:r w:rsidR="00790B7F">
              <w:rPr>
                <w:rFonts w:eastAsiaTheme="minorEastAsia"/>
                <w:noProof/>
              </w:rPr>
              <w:tab/>
            </w:r>
            <w:r w:rsidR="00790B7F" w:rsidRPr="001715DD">
              <w:rPr>
                <w:rStyle w:val="Hyperlink"/>
                <w:rFonts w:ascii="David" w:hAnsi="David" w:cs="David"/>
                <w:b/>
                <w:bCs/>
                <w:noProof/>
              </w:rPr>
              <w:t>Pre-trained Graph Embedding Models</w:t>
            </w:r>
            <w:r w:rsidR="00790B7F">
              <w:rPr>
                <w:noProof/>
                <w:webHidden/>
              </w:rPr>
              <w:tab/>
            </w:r>
            <w:r w:rsidR="00790B7F">
              <w:rPr>
                <w:rStyle w:val="Hyperlink"/>
                <w:noProof/>
                <w:rtl/>
              </w:rPr>
              <w:fldChar w:fldCharType="begin"/>
            </w:r>
            <w:r w:rsidR="00790B7F">
              <w:rPr>
                <w:noProof/>
                <w:webHidden/>
              </w:rPr>
              <w:instrText xml:space="preserve"> PAGEREF _Toc223190038 \h </w:instrText>
            </w:r>
            <w:r w:rsidR="00790B7F">
              <w:rPr>
                <w:rStyle w:val="Hyperlink"/>
                <w:noProof/>
                <w:rtl/>
              </w:rPr>
            </w:r>
            <w:r w:rsidR="00790B7F">
              <w:rPr>
                <w:rStyle w:val="Hyperlink"/>
                <w:noProof/>
                <w:rtl/>
              </w:rPr>
              <w:fldChar w:fldCharType="separate"/>
            </w:r>
            <w:r w:rsidR="00790B7F">
              <w:rPr>
                <w:noProof/>
                <w:webHidden/>
              </w:rPr>
              <w:t>6</w:t>
            </w:r>
            <w:r w:rsidR="00790B7F">
              <w:rPr>
                <w:rStyle w:val="Hyperlink"/>
                <w:noProof/>
                <w:rtl/>
              </w:rPr>
              <w:fldChar w:fldCharType="end"/>
            </w:r>
          </w:hyperlink>
        </w:p>
        <w:p w14:paraId="560314C7" w14:textId="0ECB8330" w:rsidR="00790B7F" w:rsidRDefault="0003414C">
          <w:pPr>
            <w:pStyle w:val="TOC2"/>
            <w:tabs>
              <w:tab w:val="left" w:pos="880"/>
              <w:tab w:val="right" w:leader="dot" w:pos="9016"/>
            </w:tabs>
            <w:rPr>
              <w:rFonts w:eastAsiaTheme="minorEastAsia"/>
              <w:noProof/>
            </w:rPr>
          </w:pPr>
          <w:hyperlink w:anchor="_Toc223190039" w:history="1">
            <w:r w:rsidR="00790B7F" w:rsidRPr="001715DD">
              <w:rPr>
                <w:rStyle w:val="Hyperlink"/>
                <w:rFonts w:ascii="David" w:hAnsi="David" w:cs="David"/>
                <w:b/>
                <w:bCs/>
                <w:noProof/>
              </w:rPr>
              <w:t>3.3</w:t>
            </w:r>
            <w:r w:rsidR="00790B7F">
              <w:rPr>
                <w:rFonts w:eastAsiaTheme="minorEastAsia"/>
                <w:noProof/>
              </w:rPr>
              <w:tab/>
            </w:r>
            <w:r w:rsidR="00790B7F" w:rsidRPr="001715DD">
              <w:rPr>
                <w:rStyle w:val="Hyperlink"/>
                <w:rFonts w:ascii="David" w:hAnsi="David" w:cs="David"/>
                <w:b/>
                <w:bCs/>
                <w:noProof/>
              </w:rPr>
              <w:t>Citation Datasets for Training and Evaluation</w:t>
            </w:r>
            <w:r w:rsidR="00790B7F">
              <w:rPr>
                <w:noProof/>
                <w:webHidden/>
              </w:rPr>
              <w:tab/>
            </w:r>
            <w:r w:rsidR="00790B7F">
              <w:rPr>
                <w:rStyle w:val="Hyperlink"/>
                <w:noProof/>
                <w:rtl/>
              </w:rPr>
              <w:fldChar w:fldCharType="begin"/>
            </w:r>
            <w:r w:rsidR="00790B7F">
              <w:rPr>
                <w:noProof/>
                <w:webHidden/>
              </w:rPr>
              <w:instrText xml:space="preserve"> PAGEREF _Toc223190039 \h </w:instrText>
            </w:r>
            <w:r w:rsidR="00790B7F">
              <w:rPr>
                <w:rStyle w:val="Hyperlink"/>
                <w:noProof/>
                <w:rtl/>
              </w:rPr>
            </w:r>
            <w:r w:rsidR="00790B7F">
              <w:rPr>
                <w:rStyle w:val="Hyperlink"/>
                <w:noProof/>
                <w:rtl/>
              </w:rPr>
              <w:fldChar w:fldCharType="separate"/>
            </w:r>
            <w:r w:rsidR="00790B7F">
              <w:rPr>
                <w:noProof/>
                <w:webHidden/>
              </w:rPr>
              <w:t>7</w:t>
            </w:r>
            <w:r w:rsidR="00790B7F">
              <w:rPr>
                <w:rStyle w:val="Hyperlink"/>
                <w:noProof/>
                <w:rtl/>
              </w:rPr>
              <w:fldChar w:fldCharType="end"/>
            </w:r>
          </w:hyperlink>
        </w:p>
        <w:p w14:paraId="4F40FBF8" w14:textId="0B776FAC" w:rsidR="00790B7F" w:rsidRDefault="0003414C">
          <w:pPr>
            <w:pStyle w:val="TOC3"/>
            <w:tabs>
              <w:tab w:val="left" w:pos="1100"/>
              <w:tab w:val="right" w:leader="dot" w:pos="9016"/>
            </w:tabs>
            <w:rPr>
              <w:rFonts w:eastAsiaTheme="minorEastAsia"/>
              <w:noProof/>
            </w:rPr>
          </w:pPr>
          <w:hyperlink w:anchor="_Toc223190040" w:history="1">
            <w:r w:rsidR="00790B7F" w:rsidRPr="001715DD">
              <w:rPr>
                <w:rStyle w:val="Hyperlink"/>
                <w:rFonts w:ascii="David" w:hAnsi="David" w:cs="David"/>
                <w:b/>
                <w:bCs/>
                <w:noProof/>
              </w:rPr>
              <w:t>3.3.1</w:t>
            </w:r>
            <w:r w:rsidR="00790B7F">
              <w:rPr>
                <w:rFonts w:eastAsiaTheme="minorEastAsia"/>
                <w:noProof/>
              </w:rPr>
              <w:tab/>
            </w:r>
            <w:r w:rsidR="00790B7F" w:rsidRPr="001715DD">
              <w:rPr>
                <w:rStyle w:val="Hyperlink"/>
                <w:rFonts w:ascii="David" w:hAnsi="David" w:cs="David"/>
                <w:b/>
                <w:bCs/>
                <w:noProof/>
              </w:rPr>
              <w:t>Case of study: OpenAlex</w:t>
            </w:r>
            <w:r w:rsidR="00790B7F">
              <w:rPr>
                <w:noProof/>
                <w:webHidden/>
              </w:rPr>
              <w:tab/>
            </w:r>
            <w:r w:rsidR="00790B7F">
              <w:rPr>
                <w:rStyle w:val="Hyperlink"/>
                <w:noProof/>
                <w:rtl/>
              </w:rPr>
              <w:fldChar w:fldCharType="begin"/>
            </w:r>
            <w:r w:rsidR="00790B7F">
              <w:rPr>
                <w:noProof/>
                <w:webHidden/>
              </w:rPr>
              <w:instrText xml:space="preserve"> PAGEREF _Toc223190040 \h </w:instrText>
            </w:r>
            <w:r w:rsidR="00790B7F">
              <w:rPr>
                <w:rStyle w:val="Hyperlink"/>
                <w:noProof/>
                <w:rtl/>
              </w:rPr>
            </w:r>
            <w:r w:rsidR="00790B7F">
              <w:rPr>
                <w:rStyle w:val="Hyperlink"/>
                <w:noProof/>
                <w:rtl/>
              </w:rPr>
              <w:fldChar w:fldCharType="separate"/>
            </w:r>
            <w:r w:rsidR="00790B7F">
              <w:rPr>
                <w:noProof/>
                <w:webHidden/>
              </w:rPr>
              <w:t>8</w:t>
            </w:r>
            <w:r w:rsidR="00790B7F">
              <w:rPr>
                <w:rStyle w:val="Hyperlink"/>
                <w:noProof/>
                <w:rtl/>
              </w:rPr>
              <w:fldChar w:fldCharType="end"/>
            </w:r>
          </w:hyperlink>
        </w:p>
        <w:p w14:paraId="0B0F4598" w14:textId="4A7A9D71" w:rsidR="00790B7F" w:rsidRDefault="0003414C">
          <w:pPr>
            <w:pStyle w:val="TOC3"/>
            <w:tabs>
              <w:tab w:val="left" w:pos="1100"/>
              <w:tab w:val="right" w:leader="dot" w:pos="9016"/>
            </w:tabs>
            <w:rPr>
              <w:rFonts w:eastAsiaTheme="minorEastAsia"/>
              <w:noProof/>
            </w:rPr>
          </w:pPr>
          <w:hyperlink w:anchor="_Toc223190041" w:history="1">
            <w:r w:rsidR="00790B7F" w:rsidRPr="001715DD">
              <w:rPr>
                <w:rStyle w:val="Hyperlink"/>
                <w:rFonts w:ascii="David" w:hAnsi="David" w:cs="David"/>
                <w:b/>
                <w:bCs/>
                <w:noProof/>
              </w:rPr>
              <w:t>3.3.2</w:t>
            </w:r>
            <w:r w:rsidR="00790B7F">
              <w:rPr>
                <w:rFonts w:eastAsiaTheme="minorEastAsia"/>
                <w:noProof/>
              </w:rPr>
              <w:tab/>
            </w:r>
            <w:r w:rsidR="00790B7F" w:rsidRPr="001715DD">
              <w:rPr>
                <w:rStyle w:val="Hyperlink"/>
                <w:rFonts w:ascii="David" w:hAnsi="David" w:cs="David"/>
                <w:b/>
                <w:bCs/>
                <w:noProof/>
              </w:rPr>
              <w:t>Auxiliary material: CiteSeer and PubMed</w:t>
            </w:r>
            <w:r w:rsidR="00790B7F">
              <w:rPr>
                <w:noProof/>
                <w:webHidden/>
              </w:rPr>
              <w:tab/>
            </w:r>
            <w:r w:rsidR="00790B7F">
              <w:rPr>
                <w:rStyle w:val="Hyperlink"/>
                <w:noProof/>
                <w:rtl/>
              </w:rPr>
              <w:fldChar w:fldCharType="begin"/>
            </w:r>
            <w:r w:rsidR="00790B7F">
              <w:rPr>
                <w:noProof/>
                <w:webHidden/>
              </w:rPr>
              <w:instrText xml:space="preserve"> PAGEREF _Toc223190041 \h </w:instrText>
            </w:r>
            <w:r w:rsidR="00790B7F">
              <w:rPr>
                <w:rStyle w:val="Hyperlink"/>
                <w:noProof/>
                <w:rtl/>
              </w:rPr>
            </w:r>
            <w:r w:rsidR="00790B7F">
              <w:rPr>
                <w:rStyle w:val="Hyperlink"/>
                <w:noProof/>
                <w:rtl/>
              </w:rPr>
              <w:fldChar w:fldCharType="separate"/>
            </w:r>
            <w:r w:rsidR="00790B7F">
              <w:rPr>
                <w:noProof/>
                <w:webHidden/>
              </w:rPr>
              <w:t>8</w:t>
            </w:r>
            <w:r w:rsidR="00790B7F">
              <w:rPr>
                <w:rStyle w:val="Hyperlink"/>
                <w:noProof/>
                <w:rtl/>
              </w:rPr>
              <w:fldChar w:fldCharType="end"/>
            </w:r>
          </w:hyperlink>
        </w:p>
        <w:p w14:paraId="63ED8C4B" w14:textId="28E7CD67" w:rsidR="00790B7F" w:rsidRDefault="0003414C">
          <w:pPr>
            <w:pStyle w:val="TOC1"/>
            <w:tabs>
              <w:tab w:val="left" w:pos="440"/>
              <w:tab w:val="right" w:leader="dot" w:pos="9016"/>
            </w:tabs>
            <w:rPr>
              <w:rFonts w:eastAsiaTheme="minorEastAsia"/>
              <w:noProof/>
            </w:rPr>
          </w:pPr>
          <w:hyperlink w:anchor="_Toc223190042" w:history="1">
            <w:r w:rsidR="00790B7F" w:rsidRPr="001715DD">
              <w:rPr>
                <w:rStyle w:val="Hyperlink"/>
                <w:rFonts w:ascii="David" w:hAnsi="David" w:cs="David"/>
                <w:b/>
                <w:bCs/>
                <w:noProof/>
              </w:rPr>
              <w:t>4.</w:t>
            </w:r>
            <w:r w:rsidR="00790B7F">
              <w:rPr>
                <w:rFonts w:eastAsiaTheme="minorEastAsia"/>
                <w:noProof/>
              </w:rPr>
              <w:tab/>
            </w:r>
            <w:r w:rsidR="00790B7F" w:rsidRPr="001715DD">
              <w:rPr>
                <w:rStyle w:val="Hyperlink"/>
                <w:rFonts w:ascii="David" w:hAnsi="David" w:cs="David"/>
                <w:b/>
                <w:bCs/>
                <w:noProof/>
              </w:rPr>
              <w:t>Expected Achievements</w:t>
            </w:r>
            <w:r w:rsidR="00790B7F">
              <w:rPr>
                <w:noProof/>
                <w:webHidden/>
              </w:rPr>
              <w:tab/>
            </w:r>
            <w:r w:rsidR="00790B7F">
              <w:rPr>
                <w:rStyle w:val="Hyperlink"/>
                <w:noProof/>
                <w:rtl/>
              </w:rPr>
              <w:fldChar w:fldCharType="begin"/>
            </w:r>
            <w:r w:rsidR="00790B7F">
              <w:rPr>
                <w:noProof/>
                <w:webHidden/>
              </w:rPr>
              <w:instrText xml:space="preserve"> PAGEREF _Toc223190042 \h </w:instrText>
            </w:r>
            <w:r w:rsidR="00790B7F">
              <w:rPr>
                <w:rStyle w:val="Hyperlink"/>
                <w:noProof/>
                <w:rtl/>
              </w:rPr>
            </w:r>
            <w:r w:rsidR="00790B7F">
              <w:rPr>
                <w:rStyle w:val="Hyperlink"/>
                <w:noProof/>
                <w:rtl/>
              </w:rPr>
              <w:fldChar w:fldCharType="separate"/>
            </w:r>
            <w:r w:rsidR="00790B7F">
              <w:rPr>
                <w:noProof/>
                <w:webHidden/>
              </w:rPr>
              <w:t>8</w:t>
            </w:r>
            <w:r w:rsidR="00790B7F">
              <w:rPr>
                <w:rStyle w:val="Hyperlink"/>
                <w:noProof/>
                <w:rtl/>
              </w:rPr>
              <w:fldChar w:fldCharType="end"/>
            </w:r>
          </w:hyperlink>
        </w:p>
        <w:p w14:paraId="2B2BFC4E" w14:textId="3002FA24" w:rsidR="00790B7F" w:rsidRDefault="0003414C">
          <w:pPr>
            <w:pStyle w:val="TOC2"/>
            <w:tabs>
              <w:tab w:val="left" w:pos="880"/>
              <w:tab w:val="right" w:leader="dot" w:pos="9016"/>
            </w:tabs>
            <w:rPr>
              <w:rFonts w:eastAsiaTheme="minorEastAsia"/>
              <w:noProof/>
            </w:rPr>
          </w:pPr>
          <w:hyperlink w:anchor="_Toc223190043" w:history="1">
            <w:r w:rsidR="00790B7F" w:rsidRPr="001715DD">
              <w:rPr>
                <w:rStyle w:val="Hyperlink"/>
                <w:rFonts w:ascii="David" w:hAnsi="David" w:cs="David"/>
                <w:b/>
                <w:bCs/>
                <w:noProof/>
              </w:rPr>
              <w:t>4.1</w:t>
            </w:r>
            <w:r w:rsidR="00790B7F">
              <w:rPr>
                <w:rFonts w:eastAsiaTheme="minorEastAsia"/>
                <w:noProof/>
              </w:rPr>
              <w:tab/>
            </w:r>
            <w:r w:rsidR="00790B7F" w:rsidRPr="001715DD">
              <w:rPr>
                <w:rStyle w:val="Hyperlink"/>
                <w:rFonts w:ascii="David" w:hAnsi="David" w:cs="David"/>
                <w:b/>
                <w:bCs/>
                <w:noProof/>
              </w:rPr>
              <w:t>Stability-Based Evaluation Framework</w:t>
            </w:r>
            <w:r w:rsidR="00790B7F">
              <w:rPr>
                <w:noProof/>
                <w:webHidden/>
              </w:rPr>
              <w:tab/>
            </w:r>
            <w:r w:rsidR="00790B7F">
              <w:rPr>
                <w:rStyle w:val="Hyperlink"/>
                <w:noProof/>
                <w:rtl/>
              </w:rPr>
              <w:fldChar w:fldCharType="begin"/>
            </w:r>
            <w:r w:rsidR="00790B7F">
              <w:rPr>
                <w:noProof/>
                <w:webHidden/>
              </w:rPr>
              <w:instrText xml:space="preserve"> PAGEREF _Toc223190043 \h </w:instrText>
            </w:r>
            <w:r w:rsidR="00790B7F">
              <w:rPr>
                <w:rStyle w:val="Hyperlink"/>
                <w:noProof/>
                <w:rtl/>
              </w:rPr>
            </w:r>
            <w:r w:rsidR="00790B7F">
              <w:rPr>
                <w:rStyle w:val="Hyperlink"/>
                <w:noProof/>
                <w:rtl/>
              </w:rPr>
              <w:fldChar w:fldCharType="separate"/>
            </w:r>
            <w:r w:rsidR="00790B7F">
              <w:rPr>
                <w:noProof/>
                <w:webHidden/>
              </w:rPr>
              <w:t>8</w:t>
            </w:r>
            <w:r w:rsidR="00790B7F">
              <w:rPr>
                <w:rStyle w:val="Hyperlink"/>
                <w:noProof/>
                <w:rtl/>
              </w:rPr>
              <w:fldChar w:fldCharType="end"/>
            </w:r>
          </w:hyperlink>
        </w:p>
        <w:p w14:paraId="517AF4C2" w14:textId="2323AA97" w:rsidR="00790B7F" w:rsidRDefault="0003414C">
          <w:pPr>
            <w:pStyle w:val="TOC2"/>
            <w:tabs>
              <w:tab w:val="left" w:pos="880"/>
              <w:tab w:val="right" w:leader="dot" w:pos="9016"/>
            </w:tabs>
            <w:rPr>
              <w:rFonts w:eastAsiaTheme="minorEastAsia"/>
              <w:noProof/>
            </w:rPr>
          </w:pPr>
          <w:hyperlink w:anchor="_Toc223190044" w:history="1">
            <w:r w:rsidR="00790B7F" w:rsidRPr="001715DD">
              <w:rPr>
                <w:rStyle w:val="Hyperlink"/>
                <w:rFonts w:ascii="David" w:hAnsi="David" w:cs="David"/>
                <w:b/>
                <w:bCs/>
                <w:noProof/>
              </w:rPr>
              <w:t>4.2</w:t>
            </w:r>
            <w:r w:rsidR="00790B7F">
              <w:rPr>
                <w:rFonts w:eastAsiaTheme="minorEastAsia"/>
                <w:noProof/>
              </w:rPr>
              <w:tab/>
            </w:r>
            <w:r w:rsidR="00790B7F" w:rsidRPr="001715DD">
              <w:rPr>
                <w:rStyle w:val="Hyperlink"/>
                <w:rFonts w:ascii="David" w:hAnsi="David" w:cs="David"/>
                <w:b/>
                <w:bCs/>
                <w:noProof/>
              </w:rPr>
              <w:t>Baseline IF</w:t>
            </w:r>
            <w:r w:rsidR="00790B7F">
              <w:rPr>
                <w:noProof/>
                <w:webHidden/>
              </w:rPr>
              <w:tab/>
            </w:r>
            <w:r w:rsidR="00790B7F">
              <w:rPr>
                <w:rStyle w:val="Hyperlink"/>
                <w:noProof/>
                <w:rtl/>
              </w:rPr>
              <w:fldChar w:fldCharType="begin"/>
            </w:r>
            <w:r w:rsidR="00790B7F">
              <w:rPr>
                <w:noProof/>
                <w:webHidden/>
              </w:rPr>
              <w:instrText xml:space="preserve"> PAGEREF _Toc223190044 \h </w:instrText>
            </w:r>
            <w:r w:rsidR="00790B7F">
              <w:rPr>
                <w:rStyle w:val="Hyperlink"/>
                <w:noProof/>
                <w:rtl/>
              </w:rPr>
            </w:r>
            <w:r w:rsidR="00790B7F">
              <w:rPr>
                <w:rStyle w:val="Hyperlink"/>
                <w:noProof/>
                <w:rtl/>
              </w:rPr>
              <w:fldChar w:fldCharType="separate"/>
            </w:r>
            <w:r w:rsidR="00790B7F">
              <w:rPr>
                <w:noProof/>
                <w:webHidden/>
              </w:rPr>
              <w:t>8</w:t>
            </w:r>
            <w:r w:rsidR="00790B7F">
              <w:rPr>
                <w:rStyle w:val="Hyperlink"/>
                <w:noProof/>
                <w:rtl/>
              </w:rPr>
              <w:fldChar w:fldCharType="end"/>
            </w:r>
          </w:hyperlink>
        </w:p>
        <w:p w14:paraId="750C87B2" w14:textId="156850AE" w:rsidR="00790B7F" w:rsidRDefault="0003414C">
          <w:pPr>
            <w:pStyle w:val="TOC2"/>
            <w:tabs>
              <w:tab w:val="left" w:pos="880"/>
              <w:tab w:val="right" w:leader="dot" w:pos="9016"/>
            </w:tabs>
            <w:rPr>
              <w:rFonts w:eastAsiaTheme="minorEastAsia"/>
              <w:noProof/>
            </w:rPr>
          </w:pPr>
          <w:hyperlink w:anchor="_Toc223190045" w:history="1">
            <w:r w:rsidR="00790B7F" w:rsidRPr="001715DD">
              <w:rPr>
                <w:rStyle w:val="Hyperlink"/>
                <w:rFonts w:ascii="David" w:hAnsi="David" w:cs="David"/>
                <w:b/>
                <w:bCs/>
                <w:noProof/>
              </w:rPr>
              <w:t>4.3</w:t>
            </w:r>
            <w:r w:rsidR="00790B7F">
              <w:rPr>
                <w:rFonts w:eastAsiaTheme="minorEastAsia"/>
                <w:noProof/>
              </w:rPr>
              <w:tab/>
            </w:r>
            <w:r w:rsidR="00790B7F" w:rsidRPr="001715DD">
              <w:rPr>
                <w:rStyle w:val="Hyperlink"/>
                <w:rFonts w:ascii="David" w:hAnsi="David" w:cs="David"/>
                <w:b/>
                <w:bCs/>
                <w:noProof/>
              </w:rPr>
              <w:t>Stability Analysis of Citation Edges</w:t>
            </w:r>
            <w:r w:rsidR="00790B7F">
              <w:rPr>
                <w:noProof/>
                <w:webHidden/>
              </w:rPr>
              <w:tab/>
            </w:r>
            <w:r w:rsidR="00790B7F">
              <w:rPr>
                <w:rStyle w:val="Hyperlink"/>
                <w:noProof/>
                <w:rtl/>
              </w:rPr>
              <w:fldChar w:fldCharType="begin"/>
            </w:r>
            <w:r w:rsidR="00790B7F">
              <w:rPr>
                <w:noProof/>
                <w:webHidden/>
              </w:rPr>
              <w:instrText xml:space="preserve"> PAGEREF _Toc223190045 \h </w:instrText>
            </w:r>
            <w:r w:rsidR="00790B7F">
              <w:rPr>
                <w:rStyle w:val="Hyperlink"/>
                <w:noProof/>
                <w:rtl/>
              </w:rPr>
            </w:r>
            <w:r w:rsidR="00790B7F">
              <w:rPr>
                <w:rStyle w:val="Hyperlink"/>
                <w:noProof/>
                <w:rtl/>
              </w:rPr>
              <w:fldChar w:fldCharType="separate"/>
            </w:r>
            <w:r w:rsidR="00790B7F">
              <w:rPr>
                <w:noProof/>
                <w:webHidden/>
              </w:rPr>
              <w:t>9</w:t>
            </w:r>
            <w:r w:rsidR="00790B7F">
              <w:rPr>
                <w:rStyle w:val="Hyperlink"/>
                <w:noProof/>
                <w:rtl/>
              </w:rPr>
              <w:fldChar w:fldCharType="end"/>
            </w:r>
          </w:hyperlink>
        </w:p>
        <w:p w14:paraId="7CBEB3F7" w14:textId="661F3241" w:rsidR="00790B7F" w:rsidRDefault="0003414C">
          <w:pPr>
            <w:pStyle w:val="TOC2"/>
            <w:tabs>
              <w:tab w:val="left" w:pos="880"/>
              <w:tab w:val="right" w:leader="dot" w:pos="9016"/>
            </w:tabs>
            <w:rPr>
              <w:rFonts w:eastAsiaTheme="minorEastAsia"/>
              <w:noProof/>
            </w:rPr>
          </w:pPr>
          <w:hyperlink w:anchor="_Toc223190046" w:history="1">
            <w:r w:rsidR="00790B7F" w:rsidRPr="001715DD">
              <w:rPr>
                <w:rStyle w:val="Hyperlink"/>
                <w:rFonts w:ascii="David" w:hAnsi="David" w:cs="David"/>
                <w:b/>
                <w:bCs/>
                <w:noProof/>
              </w:rPr>
              <w:t>4.4</w:t>
            </w:r>
            <w:r w:rsidR="00790B7F">
              <w:rPr>
                <w:rFonts w:eastAsiaTheme="minorEastAsia"/>
                <w:noProof/>
              </w:rPr>
              <w:tab/>
            </w:r>
            <w:r w:rsidR="00790B7F" w:rsidRPr="001715DD">
              <w:rPr>
                <w:rStyle w:val="Hyperlink"/>
                <w:rFonts w:ascii="David" w:hAnsi="David" w:cs="David"/>
                <w:b/>
                <w:bCs/>
                <w:noProof/>
              </w:rPr>
              <w:t>RIF</w:t>
            </w:r>
            <w:r w:rsidR="00790B7F">
              <w:rPr>
                <w:noProof/>
                <w:webHidden/>
              </w:rPr>
              <w:tab/>
            </w:r>
            <w:r w:rsidR="00790B7F">
              <w:rPr>
                <w:rStyle w:val="Hyperlink"/>
                <w:noProof/>
                <w:rtl/>
              </w:rPr>
              <w:fldChar w:fldCharType="begin"/>
            </w:r>
            <w:r w:rsidR="00790B7F">
              <w:rPr>
                <w:noProof/>
                <w:webHidden/>
              </w:rPr>
              <w:instrText xml:space="preserve"> PAGEREF _Toc223190046 \h </w:instrText>
            </w:r>
            <w:r w:rsidR="00790B7F">
              <w:rPr>
                <w:rStyle w:val="Hyperlink"/>
                <w:noProof/>
                <w:rtl/>
              </w:rPr>
            </w:r>
            <w:r w:rsidR="00790B7F">
              <w:rPr>
                <w:rStyle w:val="Hyperlink"/>
                <w:noProof/>
                <w:rtl/>
              </w:rPr>
              <w:fldChar w:fldCharType="separate"/>
            </w:r>
            <w:r w:rsidR="00790B7F">
              <w:rPr>
                <w:noProof/>
                <w:webHidden/>
              </w:rPr>
              <w:t>9</w:t>
            </w:r>
            <w:r w:rsidR="00790B7F">
              <w:rPr>
                <w:rStyle w:val="Hyperlink"/>
                <w:noProof/>
                <w:rtl/>
              </w:rPr>
              <w:fldChar w:fldCharType="end"/>
            </w:r>
          </w:hyperlink>
        </w:p>
        <w:p w14:paraId="3B0B181F" w14:textId="42AFE9DA" w:rsidR="00790B7F" w:rsidRDefault="0003414C">
          <w:pPr>
            <w:pStyle w:val="TOC2"/>
            <w:tabs>
              <w:tab w:val="left" w:pos="880"/>
              <w:tab w:val="right" w:leader="dot" w:pos="9016"/>
            </w:tabs>
            <w:rPr>
              <w:rFonts w:eastAsiaTheme="minorEastAsia"/>
              <w:noProof/>
            </w:rPr>
          </w:pPr>
          <w:hyperlink w:anchor="_Toc223190047" w:history="1">
            <w:r w:rsidR="00790B7F" w:rsidRPr="001715DD">
              <w:rPr>
                <w:rStyle w:val="Hyperlink"/>
                <w:rFonts w:ascii="David" w:hAnsi="David" w:cs="David"/>
                <w:b/>
                <w:bCs/>
                <w:noProof/>
              </w:rPr>
              <w:t>4.5</w:t>
            </w:r>
            <w:r w:rsidR="00790B7F">
              <w:rPr>
                <w:rFonts w:eastAsiaTheme="minorEastAsia"/>
                <w:noProof/>
              </w:rPr>
              <w:tab/>
            </w:r>
            <w:r w:rsidR="00790B7F" w:rsidRPr="001715DD">
              <w:rPr>
                <w:rStyle w:val="Hyperlink"/>
                <w:rFonts w:ascii="David" w:hAnsi="David" w:cs="David"/>
                <w:b/>
                <w:bCs/>
                <w:noProof/>
              </w:rPr>
              <w:t>Cross-Year Comparison</w:t>
            </w:r>
            <w:r w:rsidR="00790B7F">
              <w:rPr>
                <w:noProof/>
                <w:webHidden/>
              </w:rPr>
              <w:tab/>
            </w:r>
            <w:r w:rsidR="00790B7F">
              <w:rPr>
                <w:rStyle w:val="Hyperlink"/>
                <w:noProof/>
                <w:rtl/>
              </w:rPr>
              <w:fldChar w:fldCharType="begin"/>
            </w:r>
            <w:r w:rsidR="00790B7F">
              <w:rPr>
                <w:noProof/>
                <w:webHidden/>
              </w:rPr>
              <w:instrText xml:space="preserve"> PAGEREF _Toc223190047 \h </w:instrText>
            </w:r>
            <w:r w:rsidR="00790B7F">
              <w:rPr>
                <w:rStyle w:val="Hyperlink"/>
                <w:noProof/>
                <w:rtl/>
              </w:rPr>
            </w:r>
            <w:r w:rsidR="00790B7F">
              <w:rPr>
                <w:rStyle w:val="Hyperlink"/>
                <w:noProof/>
                <w:rtl/>
              </w:rPr>
              <w:fldChar w:fldCharType="separate"/>
            </w:r>
            <w:r w:rsidR="00790B7F">
              <w:rPr>
                <w:noProof/>
                <w:webHidden/>
              </w:rPr>
              <w:t>9</w:t>
            </w:r>
            <w:r w:rsidR="00790B7F">
              <w:rPr>
                <w:rStyle w:val="Hyperlink"/>
                <w:noProof/>
                <w:rtl/>
              </w:rPr>
              <w:fldChar w:fldCharType="end"/>
            </w:r>
          </w:hyperlink>
        </w:p>
        <w:p w14:paraId="33A92DD0" w14:textId="4E1BAE56" w:rsidR="00790B7F" w:rsidRDefault="0003414C">
          <w:pPr>
            <w:pStyle w:val="TOC2"/>
            <w:tabs>
              <w:tab w:val="left" w:pos="880"/>
              <w:tab w:val="right" w:leader="dot" w:pos="9016"/>
            </w:tabs>
            <w:rPr>
              <w:rFonts w:eastAsiaTheme="minorEastAsia"/>
              <w:noProof/>
            </w:rPr>
          </w:pPr>
          <w:hyperlink w:anchor="_Toc223190048" w:history="1">
            <w:r w:rsidR="00790B7F" w:rsidRPr="001715DD">
              <w:rPr>
                <w:rStyle w:val="Hyperlink"/>
                <w:rFonts w:ascii="David" w:hAnsi="David" w:cs="David"/>
                <w:b/>
                <w:bCs/>
                <w:noProof/>
              </w:rPr>
              <w:t>4.6</w:t>
            </w:r>
            <w:r w:rsidR="00790B7F">
              <w:rPr>
                <w:rFonts w:eastAsiaTheme="minorEastAsia"/>
                <w:noProof/>
              </w:rPr>
              <w:tab/>
            </w:r>
            <w:r w:rsidR="00790B7F" w:rsidRPr="001715DD">
              <w:rPr>
                <w:rStyle w:val="Hyperlink"/>
                <w:rFonts w:ascii="David" w:hAnsi="David" w:cs="David"/>
                <w:b/>
                <w:bCs/>
                <w:noProof/>
              </w:rPr>
              <w:t>Success Criteria</w:t>
            </w:r>
            <w:r w:rsidR="00790B7F">
              <w:rPr>
                <w:noProof/>
                <w:webHidden/>
              </w:rPr>
              <w:tab/>
            </w:r>
            <w:r w:rsidR="00790B7F">
              <w:rPr>
                <w:rStyle w:val="Hyperlink"/>
                <w:noProof/>
                <w:rtl/>
              </w:rPr>
              <w:fldChar w:fldCharType="begin"/>
            </w:r>
            <w:r w:rsidR="00790B7F">
              <w:rPr>
                <w:noProof/>
                <w:webHidden/>
              </w:rPr>
              <w:instrText xml:space="preserve"> PAGEREF _Toc223190048 \h </w:instrText>
            </w:r>
            <w:r w:rsidR="00790B7F">
              <w:rPr>
                <w:rStyle w:val="Hyperlink"/>
                <w:noProof/>
                <w:rtl/>
              </w:rPr>
            </w:r>
            <w:r w:rsidR="00790B7F">
              <w:rPr>
                <w:rStyle w:val="Hyperlink"/>
                <w:noProof/>
                <w:rtl/>
              </w:rPr>
              <w:fldChar w:fldCharType="separate"/>
            </w:r>
            <w:r w:rsidR="00790B7F">
              <w:rPr>
                <w:noProof/>
                <w:webHidden/>
              </w:rPr>
              <w:t>9</w:t>
            </w:r>
            <w:r w:rsidR="00790B7F">
              <w:rPr>
                <w:rStyle w:val="Hyperlink"/>
                <w:noProof/>
                <w:rtl/>
              </w:rPr>
              <w:fldChar w:fldCharType="end"/>
            </w:r>
          </w:hyperlink>
        </w:p>
        <w:p w14:paraId="7C4F4226" w14:textId="21528D5C" w:rsidR="00790B7F" w:rsidRDefault="0003414C">
          <w:pPr>
            <w:pStyle w:val="TOC1"/>
            <w:tabs>
              <w:tab w:val="left" w:pos="440"/>
              <w:tab w:val="right" w:leader="dot" w:pos="9016"/>
            </w:tabs>
            <w:rPr>
              <w:rFonts w:eastAsiaTheme="minorEastAsia"/>
              <w:noProof/>
            </w:rPr>
          </w:pPr>
          <w:hyperlink w:anchor="_Toc223190049" w:history="1">
            <w:r w:rsidR="00790B7F" w:rsidRPr="001715DD">
              <w:rPr>
                <w:rStyle w:val="Hyperlink"/>
                <w:rFonts w:ascii="David" w:hAnsi="David" w:cs="David"/>
                <w:b/>
                <w:bCs/>
                <w:noProof/>
              </w:rPr>
              <w:t>5.</w:t>
            </w:r>
            <w:r w:rsidR="00790B7F">
              <w:rPr>
                <w:rFonts w:eastAsiaTheme="minorEastAsia"/>
                <w:noProof/>
              </w:rPr>
              <w:tab/>
            </w:r>
            <w:r w:rsidR="00790B7F" w:rsidRPr="001715DD">
              <w:rPr>
                <w:rStyle w:val="Hyperlink"/>
                <w:rFonts w:ascii="David" w:hAnsi="David" w:cs="David"/>
                <w:b/>
                <w:bCs/>
                <w:noProof/>
              </w:rPr>
              <w:t>Proposed Research Plan</w:t>
            </w:r>
            <w:r w:rsidR="00790B7F">
              <w:rPr>
                <w:noProof/>
                <w:webHidden/>
              </w:rPr>
              <w:tab/>
            </w:r>
            <w:r w:rsidR="00790B7F">
              <w:rPr>
                <w:rStyle w:val="Hyperlink"/>
                <w:noProof/>
                <w:rtl/>
              </w:rPr>
              <w:fldChar w:fldCharType="begin"/>
            </w:r>
            <w:r w:rsidR="00790B7F">
              <w:rPr>
                <w:noProof/>
                <w:webHidden/>
              </w:rPr>
              <w:instrText xml:space="preserve"> PAGEREF _Toc223190049 \h </w:instrText>
            </w:r>
            <w:r w:rsidR="00790B7F">
              <w:rPr>
                <w:rStyle w:val="Hyperlink"/>
                <w:noProof/>
                <w:rtl/>
              </w:rPr>
            </w:r>
            <w:r w:rsidR="00790B7F">
              <w:rPr>
                <w:rStyle w:val="Hyperlink"/>
                <w:noProof/>
                <w:rtl/>
              </w:rPr>
              <w:fldChar w:fldCharType="separate"/>
            </w:r>
            <w:r w:rsidR="00790B7F">
              <w:rPr>
                <w:noProof/>
                <w:webHidden/>
              </w:rPr>
              <w:t>9</w:t>
            </w:r>
            <w:r w:rsidR="00790B7F">
              <w:rPr>
                <w:rStyle w:val="Hyperlink"/>
                <w:noProof/>
                <w:rtl/>
              </w:rPr>
              <w:fldChar w:fldCharType="end"/>
            </w:r>
          </w:hyperlink>
        </w:p>
        <w:p w14:paraId="07A9B7D9" w14:textId="2CA0B380" w:rsidR="00790B7F" w:rsidRDefault="0003414C">
          <w:pPr>
            <w:pStyle w:val="TOC2"/>
            <w:tabs>
              <w:tab w:val="left" w:pos="880"/>
              <w:tab w:val="right" w:leader="dot" w:pos="9016"/>
            </w:tabs>
            <w:rPr>
              <w:rFonts w:eastAsiaTheme="minorEastAsia"/>
              <w:noProof/>
            </w:rPr>
          </w:pPr>
          <w:hyperlink w:anchor="_Toc223190050" w:history="1">
            <w:r w:rsidR="00790B7F" w:rsidRPr="001715DD">
              <w:rPr>
                <w:rStyle w:val="Hyperlink"/>
                <w:rFonts w:ascii="David" w:hAnsi="David" w:cs="David"/>
                <w:b/>
                <w:bCs/>
                <w:noProof/>
              </w:rPr>
              <w:t>5.1</w:t>
            </w:r>
            <w:r w:rsidR="00790B7F">
              <w:rPr>
                <w:rFonts w:eastAsiaTheme="minorEastAsia"/>
                <w:noProof/>
              </w:rPr>
              <w:tab/>
            </w:r>
            <w:r w:rsidR="00790B7F" w:rsidRPr="001715DD">
              <w:rPr>
                <w:rStyle w:val="Hyperlink"/>
                <w:rFonts w:ascii="David" w:hAnsi="David" w:cs="David"/>
                <w:b/>
                <w:bCs/>
                <w:noProof/>
              </w:rPr>
              <w:t>Hyperparameters</w:t>
            </w:r>
            <w:r w:rsidR="00790B7F">
              <w:rPr>
                <w:noProof/>
                <w:webHidden/>
              </w:rPr>
              <w:tab/>
            </w:r>
            <w:r w:rsidR="00790B7F">
              <w:rPr>
                <w:rStyle w:val="Hyperlink"/>
                <w:noProof/>
                <w:rtl/>
              </w:rPr>
              <w:fldChar w:fldCharType="begin"/>
            </w:r>
            <w:r w:rsidR="00790B7F">
              <w:rPr>
                <w:noProof/>
                <w:webHidden/>
              </w:rPr>
              <w:instrText xml:space="preserve"> PAGEREF _Toc223190050 \h </w:instrText>
            </w:r>
            <w:r w:rsidR="00790B7F">
              <w:rPr>
                <w:rStyle w:val="Hyperlink"/>
                <w:noProof/>
                <w:rtl/>
              </w:rPr>
            </w:r>
            <w:r w:rsidR="00790B7F">
              <w:rPr>
                <w:rStyle w:val="Hyperlink"/>
                <w:noProof/>
                <w:rtl/>
              </w:rPr>
              <w:fldChar w:fldCharType="separate"/>
            </w:r>
            <w:r w:rsidR="00790B7F">
              <w:rPr>
                <w:noProof/>
                <w:webHidden/>
              </w:rPr>
              <w:t>9</w:t>
            </w:r>
            <w:r w:rsidR="00790B7F">
              <w:rPr>
                <w:rStyle w:val="Hyperlink"/>
                <w:noProof/>
                <w:rtl/>
              </w:rPr>
              <w:fldChar w:fldCharType="end"/>
            </w:r>
          </w:hyperlink>
        </w:p>
        <w:p w14:paraId="14FEC60B" w14:textId="2459282A" w:rsidR="00790B7F" w:rsidRDefault="0003414C">
          <w:pPr>
            <w:pStyle w:val="TOC2"/>
            <w:tabs>
              <w:tab w:val="left" w:pos="880"/>
              <w:tab w:val="right" w:leader="dot" w:pos="9016"/>
            </w:tabs>
            <w:rPr>
              <w:rFonts w:eastAsiaTheme="minorEastAsia"/>
              <w:noProof/>
            </w:rPr>
          </w:pPr>
          <w:hyperlink w:anchor="_Toc223190051" w:history="1">
            <w:r w:rsidR="00790B7F" w:rsidRPr="001715DD">
              <w:rPr>
                <w:rStyle w:val="Hyperlink"/>
                <w:rFonts w:ascii="David" w:hAnsi="David" w:cs="David"/>
                <w:b/>
                <w:bCs/>
                <w:noProof/>
              </w:rPr>
              <w:t>5.2</w:t>
            </w:r>
            <w:r w:rsidR="00790B7F">
              <w:rPr>
                <w:rFonts w:eastAsiaTheme="minorEastAsia"/>
                <w:noProof/>
              </w:rPr>
              <w:tab/>
            </w:r>
            <w:r w:rsidR="00790B7F" w:rsidRPr="001715DD">
              <w:rPr>
                <w:rStyle w:val="Hyperlink"/>
                <w:rFonts w:ascii="David" w:hAnsi="David" w:cs="David"/>
                <w:b/>
                <w:bCs/>
                <w:noProof/>
              </w:rPr>
              <w:t>Methodology</w:t>
            </w:r>
            <w:r w:rsidR="00790B7F">
              <w:rPr>
                <w:noProof/>
                <w:webHidden/>
              </w:rPr>
              <w:tab/>
            </w:r>
            <w:r w:rsidR="00790B7F">
              <w:rPr>
                <w:rStyle w:val="Hyperlink"/>
                <w:noProof/>
                <w:rtl/>
              </w:rPr>
              <w:fldChar w:fldCharType="begin"/>
            </w:r>
            <w:r w:rsidR="00790B7F">
              <w:rPr>
                <w:noProof/>
                <w:webHidden/>
              </w:rPr>
              <w:instrText xml:space="preserve"> PAGEREF _Toc223190051 \h </w:instrText>
            </w:r>
            <w:r w:rsidR="00790B7F">
              <w:rPr>
                <w:rStyle w:val="Hyperlink"/>
                <w:noProof/>
                <w:rtl/>
              </w:rPr>
            </w:r>
            <w:r w:rsidR="00790B7F">
              <w:rPr>
                <w:rStyle w:val="Hyperlink"/>
                <w:noProof/>
                <w:rtl/>
              </w:rPr>
              <w:fldChar w:fldCharType="separate"/>
            </w:r>
            <w:r w:rsidR="00790B7F">
              <w:rPr>
                <w:noProof/>
                <w:webHidden/>
              </w:rPr>
              <w:t>11</w:t>
            </w:r>
            <w:r w:rsidR="00790B7F">
              <w:rPr>
                <w:rStyle w:val="Hyperlink"/>
                <w:noProof/>
                <w:rtl/>
              </w:rPr>
              <w:fldChar w:fldCharType="end"/>
            </w:r>
          </w:hyperlink>
        </w:p>
        <w:p w14:paraId="0D004F0B" w14:textId="6FAD3E5D" w:rsidR="00790B7F" w:rsidRDefault="0003414C">
          <w:pPr>
            <w:pStyle w:val="TOC3"/>
            <w:tabs>
              <w:tab w:val="left" w:pos="1100"/>
              <w:tab w:val="right" w:leader="dot" w:pos="9016"/>
            </w:tabs>
            <w:rPr>
              <w:rFonts w:eastAsiaTheme="minorEastAsia"/>
              <w:noProof/>
            </w:rPr>
          </w:pPr>
          <w:hyperlink w:anchor="_Toc223190052" w:history="1">
            <w:r w:rsidR="00790B7F" w:rsidRPr="001715DD">
              <w:rPr>
                <w:rStyle w:val="Hyperlink"/>
                <w:rFonts w:ascii="David" w:hAnsi="David" w:cs="David"/>
                <w:b/>
                <w:bCs/>
                <w:noProof/>
              </w:rPr>
              <w:t>5.2.1</w:t>
            </w:r>
            <w:r w:rsidR="00790B7F">
              <w:rPr>
                <w:rFonts w:eastAsiaTheme="minorEastAsia"/>
                <w:noProof/>
              </w:rPr>
              <w:tab/>
            </w:r>
            <w:r w:rsidR="00790B7F" w:rsidRPr="001715DD">
              <w:rPr>
                <w:rStyle w:val="Hyperlink"/>
                <w:rFonts w:ascii="David" w:hAnsi="David" w:cs="David"/>
                <w:b/>
                <w:bCs/>
                <w:noProof/>
              </w:rPr>
              <w:t>Graph Preprocessing</w:t>
            </w:r>
            <w:r w:rsidR="00790B7F">
              <w:rPr>
                <w:noProof/>
                <w:webHidden/>
              </w:rPr>
              <w:tab/>
            </w:r>
            <w:r w:rsidR="00790B7F">
              <w:rPr>
                <w:rStyle w:val="Hyperlink"/>
                <w:noProof/>
                <w:rtl/>
              </w:rPr>
              <w:fldChar w:fldCharType="begin"/>
            </w:r>
            <w:r w:rsidR="00790B7F">
              <w:rPr>
                <w:noProof/>
                <w:webHidden/>
              </w:rPr>
              <w:instrText xml:space="preserve"> PAGEREF _Toc223190052 \h </w:instrText>
            </w:r>
            <w:r w:rsidR="00790B7F">
              <w:rPr>
                <w:rStyle w:val="Hyperlink"/>
                <w:noProof/>
                <w:rtl/>
              </w:rPr>
            </w:r>
            <w:r w:rsidR="00790B7F">
              <w:rPr>
                <w:rStyle w:val="Hyperlink"/>
                <w:noProof/>
                <w:rtl/>
              </w:rPr>
              <w:fldChar w:fldCharType="separate"/>
            </w:r>
            <w:r w:rsidR="00790B7F">
              <w:rPr>
                <w:noProof/>
                <w:webHidden/>
              </w:rPr>
              <w:t>13</w:t>
            </w:r>
            <w:r w:rsidR="00790B7F">
              <w:rPr>
                <w:rStyle w:val="Hyperlink"/>
                <w:noProof/>
                <w:rtl/>
              </w:rPr>
              <w:fldChar w:fldCharType="end"/>
            </w:r>
          </w:hyperlink>
        </w:p>
        <w:p w14:paraId="5FE51191" w14:textId="7DCA2198" w:rsidR="00790B7F" w:rsidRDefault="0003414C">
          <w:pPr>
            <w:pStyle w:val="TOC3"/>
            <w:tabs>
              <w:tab w:val="left" w:pos="1100"/>
              <w:tab w:val="right" w:leader="dot" w:pos="9016"/>
            </w:tabs>
            <w:rPr>
              <w:rFonts w:eastAsiaTheme="minorEastAsia"/>
              <w:noProof/>
            </w:rPr>
          </w:pPr>
          <w:hyperlink w:anchor="_Toc223190053" w:history="1">
            <w:r w:rsidR="00790B7F" w:rsidRPr="001715DD">
              <w:rPr>
                <w:rStyle w:val="Hyperlink"/>
                <w:rFonts w:ascii="David" w:hAnsi="David" w:cs="David"/>
                <w:b/>
                <w:bCs/>
                <w:noProof/>
              </w:rPr>
              <w:t>5.2.2</w:t>
            </w:r>
            <w:r w:rsidR="00790B7F">
              <w:rPr>
                <w:rFonts w:eastAsiaTheme="minorEastAsia"/>
                <w:noProof/>
              </w:rPr>
              <w:tab/>
            </w:r>
            <w:r w:rsidR="00790B7F" w:rsidRPr="001715DD">
              <w:rPr>
                <w:rStyle w:val="Hyperlink"/>
                <w:rFonts w:ascii="David" w:hAnsi="David" w:cs="David"/>
                <w:b/>
                <w:bCs/>
                <w:noProof/>
              </w:rPr>
              <w:t>Rolling Time-Window</w:t>
            </w:r>
            <w:r w:rsidR="00790B7F">
              <w:rPr>
                <w:noProof/>
                <w:webHidden/>
              </w:rPr>
              <w:tab/>
            </w:r>
            <w:r w:rsidR="00790B7F">
              <w:rPr>
                <w:rStyle w:val="Hyperlink"/>
                <w:noProof/>
                <w:rtl/>
              </w:rPr>
              <w:fldChar w:fldCharType="begin"/>
            </w:r>
            <w:r w:rsidR="00790B7F">
              <w:rPr>
                <w:noProof/>
                <w:webHidden/>
              </w:rPr>
              <w:instrText xml:space="preserve"> PAGEREF _Toc223190053 \h </w:instrText>
            </w:r>
            <w:r w:rsidR="00790B7F">
              <w:rPr>
                <w:rStyle w:val="Hyperlink"/>
                <w:noProof/>
                <w:rtl/>
              </w:rPr>
            </w:r>
            <w:r w:rsidR="00790B7F">
              <w:rPr>
                <w:rStyle w:val="Hyperlink"/>
                <w:noProof/>
                <w:rtl/>
              </w:rPr>
              <w:fldChar w:fldCharType="separate"/>
            </w:r>
            <w:r w:rsidR="00790B7F">
              <w:rPr>
                <w:noProof/>
                <w:webHidden/>
              </w:rPr>
              <w:t>13</w:t>
            </w:r>
            <w:r w:rsidR="00790B7F">
              <w:rPr>
                <w:rStyle w:val="Hyperlink"/>
                <w:noProof/>
                <w:rtl/>
              </w:rPr>
              <w:fldChar w:fldCharType="end"/>
            </w:r>
          </w:hyperlink>
        </w:p>
        <w:p w14:paraId="71DFC6D5" w14:textId="085F459C" w:rsidR="00790B7F" w:rsidRDefault="0003414C">
          <w:pPr>
            <w:pStyle w:val="TOC3"/>
            <w:tabs>
              <w:tab w:val="left" w:pos="1100"/>
              <w:tab w:val="right" w:leader="dot" w:pos="9016"/>
            </w:tabs>
            <w:rPr>
              <w:rFonts w:eastAsiaTheme="minorEastAsia"/>
              <w:noProof/>
            </w:rPr>
          </w:pPr>
          <w:hyperlink w:anchor="_Toc223190054" w:history="1">
            <w:r w:rsidR="00790B7F" w:rsidRPr="001715DD">
              <w:rPr>
                <w:rStyle w:val="Hyperlink"/>
                <w:rFonts w:ascii="David" w:hAnsi="David" w:cs="David"/>
                <w:b/>
                <w:bCs/>
                <w:noProof/>
              </w:rPr>
              <w:t>5.2.3</w:t>
            </w:r>
            <w:r w:rsidR="00790B7F">
              <w:rPr>
                <w:rFonts w:eastAsiaTheme="minorEastAsia"/>
                <w:noProof/>
              </w:rPr>
              <w:tab/>
            </w:r>
            <w:r w:rsidR="00790B7F" w:rsidRPr="001715DD">
              <w:rPr>
                <w:rStyle w:val="Hyperlink"/>
                <w:rFonts w:ascii="David" w:hAnsi="David" w:cs="David"/>
                <w:b/>
                <w:bCs/>
                <w:noProof/>
              </w:rPr>
              <w:t>Citation stability validation</w:t>
            </w:r>
            <w:r w:rsidR="00790B7F">
              <w:rPr>
                <w:noProof/>
                <w:webHidden/>
              </w:rPr>
              <w:tab/>
            </w:r>
            <w:r w:rsidR="00790B7F">
              <w:rPr>
                <w:rStyle w:val="Hyperlink"/>
                <w:noProof/>
                <w:rtl/>
              </w:rPr>
              <w:fldChar w:fldCharType="begin"/>
            </w:r>
            <w:r w:rsidR="00790B7F">
              <w:rPr>
                <w:noProof/>
                <w:webHidden/>
              </w:rPr>
              <w:instrText xml:space="preserve"> PAGEREF _Toc223190054 \h </w:instrText>
            </w:r>
            <w:r w:rsidR="00790B7F">
              <w:rPr>
                <w:rStyle w:val="Hyperlink"/>
                <w:noProof/>
                <w:rtl/>
              </w:rPr>
            </w:r>
            <w:r w:rsidR="00790B7F">
              <w:rPr>
                <w:rStyle w:val="Hyperlink"/>
                <w:noProof/>
                <w:rtl/>
              </w:rPr>
              <w:fldChar w:fldCharType="separate"/>
            </w:r>
            <w:r w:rsidR="00790B7F">
              <w:rPr>
                <w:noProof/>
                <w:webHidden/>
              </w:rPr>
              <w:t>13</w:t>
            </w:r>
            <w:r w:rsidR="00790B7F">
              <w:rPr>
                <w:rStyle w:val="Hyperlink"/>
                <w:noProof/>
                <w:rtl/>
              </w:rPr>
              <w:fldChar w:fldCharType="end"/>
            </w:r>
          </w:hyperlink>
        </w:p>
        <w:p w14:paraId="30DBCD72" w14:textId="18E65CFE" w:rsidR="00790B7F" w:rsidRDefault="0003414C">
          <w:pPr>
            <w:pStyle w:val="TOC3"/>
            <w:tabs>
              <w:tab w:val="left" w:pos="1100"/>
              <w:tab w:val="right" w:leader="dot" w:pos="9016"/>
            </w:tabs>
            <w:rPr>
              <w:rFonts w:eastAsiaTheme="minorEastAsia"/>
              <w:noProof/>
            </w:rPr>
          </w:pPr>
          <w:hyperlink w:anchor="_Toc223190055" w:history="1">
            <w:r w:rsidR="00790B7F" w:rsidRPr="001715DD">
              <w:rPr>
                <w:rStyle w:val="Hyperlink"/>
                <w:rFonts w:ascii="David" w:hAnsi="David" w:cs="David"/>
                <w:b/>
                <w:bCs/>
                <w:noProof/>
              </w:rPr>
              <w:t>5.2.4</w:t>
            </w:r>
            <w:r w:rsidR="00790B7F">
              <w:rPr>
                <w:rFonts w:eastAsiaTheme="minorEastAsia"/>
                <w:noProof/>
              </w:rPr>
              <w:tab/>
            </w:r>
            <w:r w:rsidR="00790B7F" w:rsidRPr="001715DD">
              <w:rPr>
                <w:rStyle w:val="Hyperlink"/>
                <w:rFonts w:ascii="David" w:hAnsi="David" w:cs="David"/>
                <w:b/>
                <w:bCs/>
                <w:noProof/>
              </w:rPr>
              <w:t>Edge Stability Score</w:t>
            </w:r>
            <w:r w:rsidR="00790B7F">
              <w:rPr>
                <w:noProof/>
                <w:webHidden/>
              </w:rPr>
              <w:tab/>
            </w:r>
            <w:r w:rsidR="00790B7F">
              <w:rPr>
                <w:rStyle w:val="Hyperlink"/>
                <w:noProof/>
                <w:rtl/>
              </w:rPr>
              <w:fldChar w:fldCharType="begin"/>
            </w:r>
            <w:r w:rsidR="00790B7F">
              <w:rPr>
                <w:noProof/>
                <w:webHidden/>
              </w:rPr>
              <w:instrText xml:space="preserve"> PAGEREF _Toc223190055 \h </w:instrText>
            </w:r>
            <w:r w:rsidR="00790B7F">
              <w:rPr>
                <w:rStyle w:val="Hyperlink"/>
                <w:noProof/>
                <w:rtl/>
              </w:rPr>
            </w:r>
            <w:r w:rsidR="00790B7F">
              <w:rPr>
                <w:rStyle w:val="Hyperlink"/>
                <w:noProof/>
                <w:rtl/>
              </w:rPr>
              <w:fldChar w:fldCharType="separate"/>
            </w:r>
            <w:r w:rsidR="00790B7F">
              <w:rPr>
                <w:noProof/>
                <w:webHidden/>
              </w:rPr>
              <w:t>14</w:t>
            </w:r>
            <w:r w:rsidR="00790B7F">
              <w:rPr>
                <w:rStyle w:val="Hyperlink"/>
                <w:noProof/>
                <w:rtl/>
              </w:rPr>
              <w:fldChar w:fldCharType="end"/>
            </w:r>
          </w:hyperlink>
        </w:p>
        <w:p w14:paraId="7B654FD3" w14:textId="6AC469FD" w:rsidR="00790B7F" w:rsidRDefault="0003414C">
          <w:pPr>
            <w:pStyle w:val="TOC3"/>
            <w:tabs>
              <w:tab w:val="left" w:pos="1100"/>
              <w:tab w:val="right" w:leader="dot" w:pos="9016"/>
            </w:tabs>
            <w:rPr>
              <w:rFonts w:eastAsiaTheme="minorEastAsia"/>
              <w:noProof/>
            </w:rPr>
          </w:pPr>
          <w:hyperlink w:anchor="_Toc223190056" w:history="1">
            <w:r w:rsidR="00790B7F" w:rsidRPr="001715DD">
              <w:rPr>
                <w:rStyle w:val="Hyperlink"/>
                <w:rFonts w:ascii="David" w:hAnsi="David" w:cs="David"/>
                <w:b/>
                <w:bCs/>
                <w:noProof/>
              </w:rPr>
              <w:t>5.2.5</w:t>
            </w:r>
            <w:r w:rsidR="00790B7F">
              <w:rPr>
                <w:rFonts w:eastAsiaTheme="minorEastAsia"/>
                <w:noProof/>
              </w:rPr>
              <w:tab/>
            </w:r>
            <w:r w:rsidR="00790B7F" w:rsidRPr="001715DD">
              <w:rPr>
                <w:rStyle w:val="Hyperlink"/>
                <w:rFonts w:ascii="David" w:hAnsi="David" w:cs="David"/>
                <w:b/>
                <w:bCs/>
                <w:noProof/>
              </w:rPr>
              <w:t>RIF Computation</w:t>
            </w:r>
            <w:r w:rsidR="00790B7F">
              <w:rPr>
                <w:noProof/>
                <w:webHidden/>
              </w:rPr>
              <w:tab/>
            </w:r>
            <w:r w:rsidR="00790B7F">
              <w:rPr>
                <w:rStyle w:val="Hyperlink"/>
                <w:noProof/>
                <w:rtl/>
              </w:rPr>
              <w:fldChar w:fldCharType="begin"/>
            </w:r>
            <w:r w:rsidR="00790B7F">
              <w:rPr>
                <w:noProof/>
                <w:webHidden/>
              </w:rPr>
              <w:instrText xml:space="preserve"> PAGEREF _Toc223190056 \h </w:instrText>
            </w:r>
            <w:r w:rsidR="00790B7F">
              <w:rPr>
                <w:rStyle w:val="Hyperlink"/>
                <w:noProof/>
                <w:rtl/>
              </w:rPr>
            </w:r>
            <w:r w:rsidR="00790B7F">
              <w:rPr>
                <w:rStyle w:val="Hyperlink"/>
                <w:noProof/>
                <w:rtl/>
              </w:rPr>
              <w:fldChar w:fldCharType="separate"/>
            </w:r>
            <w:r w:rsidR="00790B7F">
              <w:rPr>
                <w:noProof/>
                <w:webHidden/>
              </w:rPr>
              <w:t>14</w:t>
            </w:r>
            <w:r w:rsidR="00790B7F">
              <w:rPr>
                <w:rStyle w:val="Hyperlink"/>
                <w:noProof/>
                <w:rtl/>
              </w:rPr>
              <w:fldChar w:fldCharType="end"/>
            </w:r>
          </w:hyperlink>
        </w:p>
        <w:p w14:paraId="78B44171" w14:textId="0F8E2343" w:rsidR="00790B7F" w:rsidRDefault="0003414C">
          <w:pPr>
            <w:pStyle w:val="TOC3"/>
            <w:tabs>
              <w:tab w:val="left" w:pos="1100"/>
              <w:tab w:val="right" w:leader="dot" w:pos="9016"/>
            </w:tabs>
            <w:rPr>
              <w:rFonts w:eastAsiaTheme="minorEastAsia"/>
              <w:noProof/>
            </w:rPr>
          </w:pPr>
          <w:hyperlink w:anchor="_Toc223190057" w:history="1">
            <w:r w:rsidR="00790B7F" w:rsidRPr="001715DD">
              <w:rPr>
                <w:rStyle w:val="Hyperlink"/>
                <w:rFonts w:ascii="David" w:hAnsi="David" w:cs="David"/>
                <w:b/>
                <w:bCs/>
                <w:noProof/>
              </w:rPr>
              <w:t>5.2.6</w:t>
            </w:r>
            <w:r w:rsidR="00790B7F">
              <w:rPr>
                <w:rFonts w:eastAsiaTheme="minorEastAsia"/>
                <w:noProof/>
              </w:rPr>
              <w:tab/>
            </w:r>
            <w:r w:rsidR="00790B7F" w:rsidRPr="001715DD">
              <w:rPr>
                <w:rStyle w:val="Hyperlink"/>
                <w:rFonts w:ascii="David" w:hAnsi="David" w:cs="David"/>
                <w:b/>
                <w:bCs/>
                <w:noProof/>
              </w:rPr>
              <w:t>Time Trend Dataset Construction</w:t>
            </w:r>
            <w:r w:rsidR="00790B7F">
              <w:rPr>
                <w:noProof/>
                <w:webHidden/>
              </w:rPr>
              <w:tab/>
            </w:r>
            <w:r w:rsidR="00790B7F">
              <w:rPr>
                <w:rStyle w:val="Hyperlink"/>
                <w:noProof/>
                <w:rtl/>
              </w:rPr>
              <w:fldChar w:fldCharType="begin"/>
            </w:r>
            <w:r w:rsidR="00790B7F">
              <w:rPr>
                <w:noProof/>
                <w:webHidden/>
              </w:rPr>
              <w:instrText xml:space="preserve"> PAGEREF _Toc223190057 \h </w:instrText>
            </w:r>
            <w:r w:rsidR="00790B7F">
              <w:rPr>
                <w:rStyle w:val="Hyperlink"/>
                <w:noProof/>
                <w:rtl/>
              </w:rPr>
            </w:r>
            <w:r w:rsidR="00790B7F">
              <w:rPr>
                <w:rStyle w:val="Hyperlink"/>
                <w:noProof/>
                <w:rtl/>
              </w:rPr>
              <w:fldChar w:fldCharType="separate"/>
            </w:r>
            <w:r w:rsidR="00790B7F">
              <w:rPr>
                <w:noProof/>
                <w:webHidden/>
              </w:rPr>
              <w:t>15</w:t>
            </w:r>
            <w:r w:rsidR="00790B7F">
              <w:rPr>
                <w:rStyle w:val="Hyperlink"/>
                <w:noProof/>
                <w:rtl/>
              </w:rPr>
              <w:fldChar w:fldCharType="end"/>
            </w:r>
          </w:hyperlink>
        </w:p>
        <w:p w14:paraId="363F8C8E" w14:textId="48BB73B2" w:rsidR="00790B7F" w:rsidRDefault="0003414C">
          <w:pPr>
            <w:pStyle w:val="TOC1"/>
            <w:tabs>
              <w:tab w:val="left" w:pos="440"/>
              <w:tab w:val="right" w:leader="dot" w:pos="9016"/>
            </w:tabs>
            <w:rPr>
              <w:rFonts w:eastAsiaTheme="minorEastAsia"/>
              <w:noProof/>
            </w:rPr>
          </w:pPr>
          <w:hyperlink w:anchor="_Toc223190058" w:history="1">
            <w:r w:rsidR="00790B7F" w:rsidRPr="001715DD">
              <w:rPr>
                <w:rStyle w:val="Hyperlink"/>
                <w:rFonts w:ascii="David" w:hAnsi="David" w:cs="David"/>
                <w:b/>
                <w:bCs/>
                <w:noProof/>
              </w:rPr>
              <w:t>6.</w:t>
            </w:r>
            <w:r w:rsidR="00790B7F">
              <w:rPr>
                <w:rFonts w:eastAsiaTheme="minorEastAsia"/>
                <w:noProof/>
              </w:rPr>
              <w:tab/>
            </w:r>
            <w:r w:rsidR="00790B7F" w:rsidRPr="001715DD">
              <w:rPr>
                <w:rStyle w:val="Hyperlink"/>
                <w:rFonts w:ascii="David" w:hAnsi="David" w:cs="David"/>
                <w:b/>
                <w:bCs/>
                <w:noProof/>
              </w:rPr>
              <w:t>Evaluation / Verification Plan</w:t>
            </w:r>
            <w:r w:rsidR="00790B7F">
              <w:rPr>
                <w:noProof/>
                <w:webHidden/>
              </w:rPr>
              <w:tab/>
            </w:r>
            <w:r w:rsidR="00790B7F">
              <w:rPr>
                <w:rStyle w:val="Hyperlink"/>
                <w:noProof/>
                <w:rtl/>
              </w:rPr>
              <w:fldChar w:fldCharType="begin"/>
            </w:r>
            <w:r w:rsidR="00790B7F">
              <w:rPr>
                <w:noProof/>
                <w:webHidden/>
              </w:rPr>
              <w:instrText xml:space="preserve"> PAGEREF _Toc223190058 \h </w:instrText>
            </w:r>
            <w:r w:rsidR="00790B7F">
              <w:rPr>
                <w:rStyle w:val="Hyperlink"/>
                <w:noProof/>
                <w:rtl/>
              </w:rPr>
            </w:r>
            <w:r w:rsidR="00790B7F">
              <w:rPr>
                <w:rStyle w:val="Hyperlink"/>
                <w:noProof/>
                <w:rtl/>
              </w:rPr>
              <w:fldChar w:fldCharType="separate"/>
            </w:r>
            <w:r w:rsidR="00790B7F">
              <w:rPr>
                <w:noProof/>
                <w:webHidden/>
              </w:rPr>
              <w:t>16</w:t>
            </w:r>
            <w:r w:rsidR="00790B7F">
              <w:rPr>
                <w:rStyle w:val="Hyperlink"/>
                <w:noProof/>
                <w:rtl/>
              </w:rPr>
              <w:fldChar w:fldCharType="end"/>
            </w:r>
          </w:hyperlink>
        </w:p>
        <w:p w14:paraId="3EFFEAD8" w14:textId="7FBB27B2" w:rsidR="00790B7F" w:rsidRDefault="0003414C">
          <w:pPr>
            <w:pStyle w:val="TOC2"/>
            <w:tabs>
              <w:tab w:val="left" w:pos="880"/>
              <w:tab w:val="right" w:leader="dot" w:pos="9016"/>
            </w:tabs>
            <w:rPr>
              <w:rFonts w:eastAsiaTheme="minorEastAsia"/>
              <w:noProof/>
            </w:rPr>
          </w:pPr>
          <w:hyperlink w:anchor="_Toc223190059" w:history="1">
            <w:r w:rsidR="00790B7F" w:rsidRPr="001715DD">
              <w:rPr>
                <w:rStyle w:val="Hyperlink"/>
                <w:rFonts w:ascii="David" w:hAnsi="David" w:cs="David"/>
                <w:b/>
                <w:bCs/>
                <w:noProof/>
              </w:rPr>
              <w:t>6.1</w:t>
            </w:r>
            <w:r w:rsidR="00790B7F">
              <w:rPr>
                <w:rFonts w:eastAsiaTheme="minorEastAsia"/>
                <w:noProof/>
              </w:rPr>
              <w:tab/>
            </w:r>
            <w:r w:rsidR="00790B7F" w:rsidRPr="001715DD">
              <w:rPr>
                <w:rStyle w:val="Hyperlink"/>
                <w:rFonts w:ascii="David" w:hAnsi="David" w:cs="David"/>
                <w:b/>
                <w:bCs/>
                <w:noProof/>
              </w:rPr>
              <w:t>Formal Software Testing Strategy</w:t>
            </w:r>
            <w:r w:rsidR="00790B7F">
              <w:rPr>
                <w:noProof/>
                <w:webHidden/>
              </w:rPr>
              <w:tab/>
            </w:r>
            <w:r w:rsidR="00790B7F">
              <w:rPr>
                <w:rStyle w:val="Hyperlink"/>
                <w:noProof/>
                <w:rtl/>
              </w:rPr>
              <w:fldChar w:fldCharType="begin"/>
            </w:r>
            <w:r w:rsidR="00790B7F">
              <w:rPr>
                <w:noProof/>
                <w:webHidden/>
              </w:rPr>
              <w:instrText xml:space="preserve"> PAGEREF _Toc223190059 \h </w:instrText>
            </w:r>
            <w:r w:rsidR="00790B7F">
              <w:rPr>
                <w:rStyle w:val="Hyperlink"/>
                <w:noProof/>
                <w:rtl/>
              </w:rPr>
            </w:r>
            <w:r w:rsidR="00790B7F">
              <w:rPr>
                <w:rStyle w:val="Hyperlink"/>
                <w:noProof/>
                <w:rtl/>
              </w:rPr>
              <w:fldChar w:fldCharType="separate"/>
            </w:r>
            <w:r w:rsidR="00790B7F">
              <w:rPr>
                <w:noProof/>
                <w:webHidden/>
              </w:rPr>
              <w:t>17</w:t>
            </w:r>
            <w:r w:rsidR="00790B7F">
              <w:rPr>
                <w:rStyle w:val="Hyperlink"/>
                <w:noProof/>
                <w:rtl/>
              </w:rPr>
              <w:fldChar w:fldCharType="end"/>
            </w:r>
          </w:hyperlink>
        </w:p>
        <w:p w14:paraId="7AE13057" w14:textId="2477D4BC" w:rsidR="00790B7F" w:rsidRDefault="0003414C">
          <w:pPr>
            <w:pStyle w:val="TOC1"/>
            <w:tabs>
              <w:tab w:val="left" w:pos="440"/>
              <w:tab w:val="right" w:leader="dot" w:pos="9016"/>
            </w:tabs>
            <w:rPr>
              <w:rFonts w:eastAsiaTheme="minorEastAsia"/>
              <w:noProof/>
            </w:rPr>
          </w:pPr>
          <w:hyperlink w:anchor="_Toc223190060" w:history="1">
            <w:r w:rsidR="00790B7F" w:rsidRPr="001715DD">
              <w:rPr>
                <w:rStyle w:val="Hyperlink"/>
                <w:rFonts w:ascii="David" w:eastAsiaTheme="majorEastAsia" w:hAnsi="David" w:cs="David"/>
                <w:b/>
                <w:bCs/>
                <w:noProof/>
              </w:rPr>
              <w:t>7.</w:t>
            </w:r>
            <w:r w:rsidR="00790B7F">
              <w:rPr>
                <w:rFonts w:eastAsiaTheme="minorEastAsia"/>
                <w:noProof/>
              </w:rPr>
              <w:tab/>
            </w:r>
            <w:r w:rsidR="00790B7F" w:rsidRPr="001715DD">
              <w:rPr>
                <w:rStyle w:val="Hyperlink"/>
                <w:rFonts w:ascii="David" w:eastAsiaTheme="majorEastAsia" w:hAnsi="David" w:cs="David"/>
                <w:b/>
                <w:bCs/>
                <w:noProof/>
              </w:rPr>
              <w:t>General Specification</w:t>
            </w:r>
            <w:r w:rsidR="00790B7F">
              <w:rPr>
                <w:noProof/>
                <w:webHidden/>
              </w:rPr>
              <w:tab/>
            </w:r>
            <w:r w:rsidR="00790B7F">
              <w:rPr>
                <w:rStyle w:val="Hyperlink"/>
                <w:noProof/>
                <w:rtl/>
              </w:rPr>
              <w:fldChar w:fldCharType="begin"/>
            </w:r>
            <w:r w:rsidR="00790B7F">
              <w:rPr>
                <w:noProof/>
                <w:webHidden/>
              </w:rPr>
              <w:instrText xml:space="preserve"> PAGEREF _Toc223190060 \h </w:instrText>
            </w:r>
            <w:r w:rsidR="00790B7F">
              <w:rPr>
                <w:rStyle w:val="Hyperlink"/>
                <w:noProof/>
                <w:rtl/>
              </w:rPr>
            </w:r>
            <w:r w:rsidR="00790B7F">
              <w:rPr>
                <w:rStyle w:val="Hyperlink"/>
                <w:noProof/>
                <w:rtl/>
              </w:rPr>
              <w:fldChar w:fldCharType="separate"/>
            </w:r>
            <w:r w:rsidR="00790B7F">
              <w:rPr>
                <w:noProof/>
                <w:webHidden/>
              </w:rPr>
              <w:t>18</w:t>
            </w:r>
            <w:r w:rsidR="00790B7F">
              <w:rPr>
                <w:rStyle w:val="Hyperlink"/>
                <w:noProof/>
                <w:rtl/>
              </w:rPr>
              <w:fldChar w:fldCharType="end"/>
            </w:r>
          </w:hyperlink>
        </w:p>
        <w:p w14:paraId="0C8D80D1" w14:textId="16285CAA" w:rsidR="0081155F" w:rsidRDefault="0036313E" w:rsidP="0081155F">
          <w:r>
            <w:rPr>
              <w:b/>
              <w:bCs/>
              <w:lang w:val="he-IL"/>
            </w:rPr>
            <w:fldChar w:fldCharType="end"/>
          </w:r>
        </w:p>
      </w:sdtContent>
    </w:sdt>
    <w:p w14:paraId="79111912" w14:textId="2E8DAF5E" w:rsidR="003208AF" w:rsidRPr="003208AF" w:rsidRDefault="002E2B8D" w:rsidP="003208AF">
      <w:pPr>
        <w:rPr>
          <w:rFonts w:ascii="David" w:hAnsi="David" w:cs="David"/>
          <w:b/>
          <w:bCs/>
          <w:sz w:val="24"/>
          <w:szCs w:val="24"/>
        </w:rPr>
      </w:pPr>
      <w:r w:rsidRPr="0081155F">
        <w:rPr>
          <w:rtl/>
        </w:rPr>
        <w:br w:type="page"/>
      </w:r>
      <w:r w:rsidR="003208AF" w:rsidRPr="003208AF">
        <w:rPr>
          <w:rFonts w:ascii="David" w:hAnsi="David" w:cs="David"/>
          <w:b/>
          <w:bCs/>
          <w:sz w:val="24"/>
          <w:szCs w:val="24"/>
        </w:rPr>
        <w:lastRenderedPageBreak/>
        <w:t>Abstract</w:t>
      </w:r>
    </w:p>
    <w:p w14:paraId="1FFBB7A2" w14:textId="3B56FE48" w:rsidR="003208AF" w:rsidRPr="003208AF" w:rsidRDefault="003208AF" w:rsidP="003208AF">
      <w:pPr>
        <w:rPr>
          <w:rFonts w:ascii="David" w:hAnsi="David" w:cs="David"/>
          <w:sz w:val="24"/>
          <w:szCs w:val="24"/>
        </w:rPr>
      </w:pPr>
      <w:r w:rsidRPr="003208AF">
        <w:rPr>
          <w:rFonts w:ascii="David" w:hAnsi="David" w:cs="David"/>
          <w:sz w:val="24"/>
          <w:szCs w:val="24"/>
        </w:rPr>
        <w:t>The evaluation of academic research is largely based on citation metrics such as the Impact Factor (IF). Although widely used, IF is sensitive to citation inflation, structural biases, and coordinated citation behaviors, which may distort the true representation of scientific impact.</w:t>
      </w:r>
      <w:r>
        <w:rPr>
          <w:rFonts w:ascii="David" w:hAnsi="David" w:cs="David" w:hint="cs"/>
          <w:sz w:val="24"/>
          <w:szCs w:val="24"/>
          <w:rtl/>
        </w:rPr>
        <w:t xml:space="preserve"> </w:t>
      </w:r>
      <w:r w:rsidRPr="003208AF">
        <w:rPr>
          <w:rFonts w:ascii="David" w:hAnsi="David" w:cs="David"/>
          <w:sz w:val="24"/>
          <w:szCs w:val="24"/>
        </w:rPr>
        <w:t>This project proposes a stability-informed framework for citation evaluation using graph representation learning. Academic publications are modeled as temporal, directed citation graphs, where nodes represent articles and edges represent citation links. The framework applies graph embedding methods, including Node2Vec and deep autoencoder-based models such as VGAE</w:t>
      </w:r>
      <w:r w:rsidR="0081155F">
        <w:rPr>
          <w:rFonts w:ascii="David" w:hAnsi="David" w:cs="David"/>
          <w:sz w:val="24"/>
          <w:szCs w:val="24"/>
        </w:rPr>
        <w:t xml:space="preserve">, </w:t>
      </w:r>
      <w:r w:rsidRPr="003208AF">
        <w:rPr>
          <w:rFonts w:ascii="David" w:hAnsi="David" w:cs="David"/>
          <w:sz w:val="24"/>
          <w:szCs w:val="24"/>
        </w:rPr>
        <w:t>to learn the structural patterns of the network.</w:t>
      </w:r>
      <w:r>
        <w:rPr>
          <w:rFonts w:ascii="David" w:hAnsi="David" w:cs="David" w:hint="cs"/>
          <w:sz w:val="24"/>
          <w:szCs w:val="24"/>
          <w:rtl/>
        </w:rPr>
        <w:t xml:space="preserve"> </w:t>
      </w:r>
      <w:r w:rsidRPr="003208AF">
        <w:rPr>
          <w:rFonts w:ascii="David" w:hAnsi="David" w:cs="David"/>
          <w:sz w:val="24"/>
          <w:szCs w:val="24"/>
        </w:rPr>
        <w:t>The central contribution of this work is a perturbation-based stability mechanism. By repeatedly masking subsets of citation edges and evaluating their reconstruction through link prediction, the system estimates the structural consistency of individual citations. These stability scores are then aggregated to compute the Real Impact Factor (RIF), which either filters or weights citations according to their structural resilience.</w:t>
      </w:r>
      <w:r>
        <w:rPr>
          <w:rFonts w:ascii="David" w:hAnsi="David" w:cs="David" w:hint="cs"/>
          <w:sz w:val="24"/>
          <w:szCs w:val="24"/>
          <w:rtl/>
        </w:rPr>
        <w:t xml:space="preserve"> </w:t>
      </w:r>
      <w:r w:rsidRPr="003208AF">
        <w:rPr>
          <w:rFonts w:ascii="David" w:hAnsi="David" w:cs="David"/>
          <w:sz w:val="24"/>
          <w:szCs w:val="24"/>
        </w:rPr>
        <w:t>The proposed RIF provides a structurally informed alternative to IF and aims to reduce the influence of unstable or inflated citation links while preserving meaningful scholarly impact.</w:t>
      </w:r>
    </w:p>
    <w:p w14:paraId="16C09181" w14:textId="77777777" w:rsidR="002E2B8D" w:rsidRPr="003208AF" w:rsidRDefault="003208AF" w:rsidP="003208AF">
      <w:pPr>
        <w:rPr>
          <w:rFonts w:ascii="David" w:hAnsi="David" w:cs="David"/>
          <w:sz w:val="24"/>
          <w:szCs w:val="24"/>
          <w:rtl/>
        </w:rPr>
      </w:pPr>
      <w:r w:rsidRPr="009B6581">
        <w:rPr>
          <w:rFonts w:ascii="David" w:hAnsi="David" w:cs="David"/>
          <w:b/>
          <w:bCs/>
          <w:sz w:val="24"/>
          <w:szCs w:val="24"/>
        </w:rPr>
        <w:t>Keywords:</w:t>
      </w:r>
      <w:r w:rsidRPr="003208AF">
        <w:rPr>
          <w:rFonts w:ascii="David" w:hAnsi="David" w:cs="David"/>
          <w:sz w:val="24"/>
          <w:szCs w:val="24"/>
        </w:rPr>
        <w:t xml:space="preserve"> Real Impact Factor (RIF)</w:t>
      </w:r>
      <w:r w:rsidR="009B6581">
        <w:rPr>
          <w:rFonts w:ascii="David" w:hAnsi="David" w:cs="David"/>
          <w:sz w:val="24"/>
          <w:szCs w:val="24"/>
          <w:lang w:val="en-GB"/>
        </w:rPr>
        <w:t xml:space="preserve">, </w:t>
      </w:r>
      <w:r w:rsidRPr="003208AF">
        <w:rPr>
          <w:rFonts w:ascii="David" w:hAnsi="David" w:cs="David"/>
          <w:sz w:val="24"/>
          <w:szCs w:val="24"/>
        </w:rPr>
        <w:t>Citation Networks</w:t>
      </w:r>
      <w:r w:rsidR="009B6581">
        <w:rPr>
          <w:rFonts w:ascii="David" w:hAnsi="David" w:cs="David"/>
          <w:sz w:val="24"/>
          <w:szCs w:val="24"/>
        </w:rPr>
        <w:t xml:space="preserve">, </w:t>
      </w:r>
      <w:r w:rsidRPr="003208AF">
        <w:rPr>
          <w:rFonts w:ascii="David" w:hAnsi="David" w:cs="David"/>
          <w:sz w:val="24"/>
          <w:szCs w:val="24"/>
        </w:rPr>
        <w:t>Graph Representation Learning</w:t>
      </w:r>
      <w:r w:rsidR="009B6581">
        <w:rPr>
          <w:rFonts w:ascii="David" w:hAnsi="David" w:cs="David"/>
          <w:sz w:val="24"/>
          <w:szCs w:val="24"/>
        </w:rPr>
        <w:t xml:space="preserve">, </w:t>
      </w:r>
      <w:r w:rsidRPr="003208AF">
        <w:rPr>
          <w:rFonts w:ascii="David" w:hAnsi="David" w:cs="David"/>
          <w:sz w:val="24"/>
          <w:szCs w:val="24"/>
        </w:rPr>
        <w:t>Link Prediction</w:t>
      </w:r>
      <w:r w:rsidR="009B6581">
        <w:rPr>
          <w:rFonts w:ascii="David" w:hAnsi="David" w:cs="David"/>
          <w:sz w:val="24"/>
          <w:szCs w:val="24"/>
        </w:rPr>
        <w:t xml:space="preserve">, </w:t>
      </w:r>
      <w:r w:rsidRPr="003208AF">
        <w:rPr>
          <w:rFonts w:ascii="David" w:hAnsi="David" w:cs="David"/>
          <w:sz w:val="24"/>
          <w:szCs w:val="24"/>
        </w:rPr>
        <w:t>Structural Perturbation</w:t>
      </w:r>
      <w:r w:rsidR="009B6581">
        <w:rPr>
          <w:rFonts w:ascii="David" w:hAnsi="David" w:cs="David"/>
          <w:sz w:val="24"/>
          <w:szCs w:val="24"/>
        </w:rPr>
        <w:t xml:space="preserve">, </w:t>
      </w:r>
      <w:r w:rsidRPr="003208AF">
        <w:rPr>
          <w:rFonts w:ascii="David" w:hAnsi="David" w:cs="David"/>
          <w:sz w:val="24"/>
          <w:szCs w:val="24"/>
        </w:rPr>
        <w:t>Bibliometrics</w:t>
      </w:r>
      <w:r w:rsidR="009B6581">
        <w:rPr>
          <w:rFonts w:ascii="David" w:hAnsi="David" w:cs="David"/>
          <w:sz w:val="24"/>
          <w:szCs w:val="24"/>
        </w:rPr>
        <w:t>.</w:t>
      </w:r>
    </w:p>
    <w:p w14:paraId="749AB88F" w14:textId="77777777" w:rsidR="006E333F" w:rsidRPr="006E333F" w:rsidRDefault="002E2B8D" w:rsidP="006E333F">
      <w:pPr>
        <w:pStyle w:val="a9"/>
        <w:numPr>
          <w:ilvl w:val="0"/>
          <w:numId w:val="3"/>
        </w:numPr>
        <w:outlineLvl w:val="0"/>
        <w:rPr>
          <w:rFonts w:ascii="David" w:hAnsi="David" w:cs="David"/>
          <w:b/>
          <w:bCs/>
          <w:sz w:val="24"/>
          <w:szCs w:val="24"/>
        </w:rPr>
      </w:pPr>
      <w:bookmarkStart w:id="0" w:name="_Toc223190029"/>
      <w:r w:rsidRPr="00C75810">
        <w:rPr>
          <w:rFonts w:ascii="David" w:hAnsi="David" w:cs="David"/>
          <w:b/>
          <w:bCs/>
          <w:sz w:val="24"/>
          <w:szCs w:val="24"/>
        </w:rPr>
        <w:t>Introduction</w:t>
      </w:r>
      <w:bookmarkEnd w:id="0"/>
    </w:p>
    <w:p w14:paraId="6EA736B7" w14:textId="77777777" w:rsidR="006E333F" w:rsidRPr="006E333F" w:rsidRDefault="006E333F" w:rsidP="006E333F">
      <w:pPr>
        <w:ind w:left="360"/>
        <w:rPr>
          <w:rFonts w:ascii="David" w:hAnsi="David" w:cs="David"/>
          <w:sz w:val="24"/>
          <w:szCs w:val="24"/>
        </w:rPr>
      </w:pPr>
      <w:r w:rsidRPr="006E333F">
        <w:rPr>
          <w:rFonts w:ascii="David" w:hAnsi="David" w:cs="David"/>
          <w:sz w:val="24"/>
          <w:szCs w:val="24"/>
        </w:rPr>
        <w:t>The evaluation of academic research plays an important role in funding decisions, institutional ranking, and journal reputation. For decades, bibliometric indicators, most notably the Impact Factor (IF), have been widely used as a primary measure of journal influence [10]. Despite its popularity, the IF has been criticized for its sensitivity to citation inflation and coordinated citation behaviors [8, 9].</w:t>
      </w:r>
    </w:p>
    <w:p w14:paraId="1FEAF28F" w14:textId="77777777" w:rsidR="006E333F" w:rsidRPr="006E333F" w:rsidRDefault="006E333F" w:rsidP="006E333F">
      <w:pPr>
        <w:ind w:left="360"/>
        <w:rPr>
          <w:rFonts w:ascii="David" w:hAnsi="David" w:cs="David"/>
          <w:sz w:val="24"/>
          <w:szCs w:val="24"/>
        </w:rPr>
      </w:pPr>
      <w:r w:rsidRPr="006E333F">
        <w:rPr>
          <w:rFonts w:ascii="David" w:hAnsi="David" w:cs="David"/>
          <w:sz w:val="24"/>
          <w:szCs w:val="24"/>
        </w:rPr>
        <w:t>Because the IF is calculated as a simple average of citations within a fixed time window, it does not account for the structural context of those citations. This limitation makes the metric vulnerable to skewed citation distributions and strategic citation practices. Recent discussions in the bibliometric literature have highlighted patterns of citation inflation and structural irregularities that cannot be detected through counting-based measures alone [3].</w:t>
      </w:r>
    </w:p>
    <w:p w14:paraId="136816F8" w14:textId="6BAB0944" w:rsidR="006E333F" w:rsidRPr="006E333F" w:rsidRDefault="006E333F" w:rsidP="006E333F">
      <w:pPr>
        <w:ind w:left="360"/>
        <w:rPr>
          <w:rFonts w:ascii="David" w:hAnsi="David" w:cs="David"/>
          <w:sz w:val="24"/>
          <w:szCs w:val="24"/>
        </w:rPr>
      </w:pPr>
      <w:r w:rsidRPr="006E333F">
        <w:rPr>
          <w:rFonts w:ascii="David" w:hAnsi="David" w:cs="David"/>
          <w:sz w:val="24"/>
          <w:szCs w:val="24"/>
        </w:rPr>
        <w:t>Recent advances in graph representation learning provide new tools for modeling citation networks as structured, temporal graphs. By representing academic publications as nodes and citations as directed edges, it becomes possible to analyze not only citation volume but also structural relationships. Methods such as Node2Vec [5], Variational Graph Auto-Encoders (VGAE) [6] have demonstrated strong performance in learning meaningful embeddings for link prediction and graph reconstruction tasks.</w:t>
      </w:r>
    </w:p>
    <w:p w14:paraId="1B45D25B" w14:textId="77777777" w:rsidR="006E333F" w:rsidRPr="006E333F" w:rsidRDefault="006E333F" w:rsidP="006E333F">
      <w:pPr>
        <w:ind w:left="360"/>
        <w:rPr>
          <w:rFonts w:ascii="David" w:hAnsi="David" w:cs="David"/>
          <w:sz w:val="24"/>
          <w:szCs w:val="24"/>
        </w:rPr>
      </w:pPr>
      <w:r w:rsidRPr="006E333F">
        <w:rPr>
          <w:rFonts w:ascii="David" w:hAnsi="David" w:cs="David"/>
          <w:sz w:val="24"/>
          <w:szCs w:val="24"/>
        </w:rPr>
        <w:t>This project proposes a stability-based evaluation framework for citation networks. The core idea is to assess the structural consistency of citation edges through controlled perturbations. By repeatedly masking subsets of citation links and evaluating their reconstruction using graph embedding models, the system estimates a stability score for each citation.</w:t>
      </w:r>
    </w:p>
    <w:p w14:paraId="60A3B19E" w14:textId="77777777" w:rsidR="002E2B8D" w:rsidRPr="006E333F" w:rsidRDefault="006E333F" w:rsidP="006E333F">
      <w:pPr>
        <w:ind w:left="360"/>
        <w:rPr>
          <w:rFonts w:ascii="David" w:hAnsi="David" w:cs="David"/>
          <w:sz w:val="24"/>
          <w:szCs w:val="24"/>
        </w:rPr>
      </w:pPr>
      <w:r w:rsidRPr="006E333F">
        <w:rPr>
          <w:rFonts w:ascii="David" w:hAnsi="David" w:cs="David"/>
          <w:sz w:val="24"/>
          <w:szCs w:val="24"/>
        </w:rPr>
        <w:t>These stability scores are then aggregated to compute the Real Impact Factor (RIF), which adjusts citation contributions based on their structural consistency. The proposed RIF is designed to complement the traditional IF by incorporating structural information into citation-based evaluation.</w:t>
      </w:r>
    </w:p>
    <w:p w14:paraId="02E1DBF6" w14:textId="77777777" w:rsidR="002E2B8D" w:rsidRPr="00C75810" w:rsidRDefault="002E2B8D" w:rsidP="00EE00E3">
      <w:pPr>
        <w:pStyle w:val="1"/>
        <w:numPr>
          <w:ilvl w:val="0"/>
          <w:numId w:val="1"/>
        </w:numPr>
        <w:rPr>
          <w:rFonts w:ascii="David" w:hAnsi="David" w:cs="David"/>
          <w:b/>
          <w:bCs/>
          <w:color w:val="auto"/>
          <w:sz w:val="24"/>
          <w:szCs w:val="24"/>
        </w:rPr>
      </w:pPr>
      <w:bookmarkStart w:id="1" w:name="_Toc223190030"/>
      <w:r w:rsidRPr="00C75810">
        <w:rPr>
          <w:rFonts w:ascii="David" w:hAnsi="David" w:cs="David"/>
          <w:b/>
          <w:bCs/>
          <w:color w:val="auto"/>
          <w:sz w:val="24"/>
          <w:szCs w:val="24"/>
        </w:rPr>
        <w:lastRenderedPageBreak/>
        <w:t>Literature Review</w:t>
      </w:r>
      <w:bookmarkEnd w:id="1"/>
    </w:p>
    <w:p w14:paraId="2DC00C83" w14:textId="77777777" w:rsidR="00FC78F6" w:rsidRPr="00FC78F6" w:rsidRDefault="00EE00E3" w:rsidP="00FC78F6">
      <w:pPr>
        <w:pStyle w:val="2"/>
        <w:numPr>
          <w:ilvl w:val="1"/>
          <w:numId w:val="1"/>
        </w:numPr>
        <w:rPr>
          <w:rFonts w:ascii="David" w:hAnsi="David" w:cs="David"/>
          <w:b/>
          <w:bCs/>
          <w:color w:val="auto"/>
          <w:sz w:val="24"/>
          <w:szCs w:val="24"/>
        </w:rPr>
      </w:pPr>
      <w:bookmarkStart w:id="2" w:name="_Toc223190031"/>
      <w:r w:rsidRPr="00EE00E3">
        <w:rPr>
          <w:rFonts w:ascii="David" w:hAnsi="David" w:cs="David"/>
          <w:b/>
          <w:bCs/>
          <w:color w:val="auto"/>
          <w:sz w:val="24"/>
          <w:szCs w:val="24"/>
        </w:rPr>
        <w:t>Bibliometric Metrics Background</w:t>
      </w:r>
      <w:bookmarkEnd w:id="2"/>
    </w:p>
    <w:p w14:paraId="3BACD482" w14:textId="77777777" w:rsidR="00FC78F6" w:rsidRPr="00FC78F6" w:rsidRDefault="00FC78F6" w:rsidP="00FC78F6">
      <w:pPr>
        <w:ind w:left="360"/>
        <w:rPr>
          <w:rFonts w:ascii="David" w:hAnsi="David" w:cs="David"/>
          <w:sz w:val="24"/>
          <w:szCs w:val="24"/>
        </w:rPr>
      </w:pPr>
      <w:r w:rsidRPr="00FC78F6">
        <w:rPr>
          <w:rFonts w:ascii="David" w:hAnsi="David" w:cs="David"/>
          <w:sz w:val="24"/>
          <w:szCs w:val="24"/>
        </w:rPr>
        <w:t xml:space="preserve">The evaluation of academic research heavily relies on bibliometric indicators, with the </w:t>
      </w:r>
      <w:r w:rsidR="00893016">
        <w:rPr>
          <w:rFonts w:ascii="David" w:hAnsi="David" w:cs="David"/>
          <w:sz w:val="24"/>
          <w:szCs w:val="24"/>
        </w:rPr>
        <w:t>IF</w:t>
      </w:r>
      <w:r w:rsidRPr="00FC78F6">
        <w:rPr>
          <w:rFonts w:ascii="David" w:hAnsi="David" w:cs="David"/>
          <w:sz w:val="24"/>
          <w:szCs w:val="24"/>
        </w:rPr>
        <w:t xml:space="preserve"> being the most widely recognized metric [10]. Originally developed to assist libraries in making purchasing decisions, the IF is calculated as the average number of citations received by articles published in a journal over the preceding two years [10].</w:t>
      </w:r>
    </w:p>
    <w:p w14:paraId="706164AD" w14:textId="77777777" w:rsidR="00FC78F6" w:rsidRPr="00FC78F6" w:rsidRDefault="00FC78F6" w:rsidP="00FC78F6">
      <w:pPr>
        <w:ind w:left="360"/>
        <w:rPr>
          <w:rFonts w:ascii="David" w:hAnsi="David" w:cs="David"/>
          <w:sz w:val="24"/>
          <w:szCs w:val="24"/>
        </w:rPr>
      </w:pPr>
      <w:r w:rsidRPr="00FC78F6">
        <w:rPr>
          <w:rFonts w:ascii="David" w:hAnsi="David" w:cs="David"/>
          <w:sz w:val="24"/>
          <w:szCs w:val="24"/>
        </w:rPr>
        <w:t>However, these metrics have faced increasing criticism. Because the IF is based on a simple arithmetic mean, it is highly sensitive to skewed distributions, where a small number of highly cited papers can disproportionately inflate the score of the entire journal [10]. Furthermore, studies evaluating various journals (such as medical journals) demonstrate a significant difference between the general academic impact of the articles (often measured by raw citation counts) and their actual level of disruptive innovation [25].</w:t>
      </w:r>
    </w:p>
    <w:p w14:paraId="63603ECD" w14:textId="77777777" w:rsidR="00FC78F6" w:rsidRDefault="00FC78F6" w:rsidP="00FC78F6">
      <w:pPr>
        <w:ind w:left="360"/>
        <w:rPr>
          <w:rFonts w:ascii="David" w:hAnsi="David" w:cs="David"/>
          <w:sz w:val="24"/>
          <w:szCs w:val="24"/>
          <w:rtl/>
        </w:rPr>
      </w:pPr>
      <w:r w:rsidRPr="00FC78F6">
        <w:rPr>
          <w:rFonts w:ascii="David" w:hAnsi="David" w:cs="David"/>
          <w:sz w:val="24"/>
          <w:szCs w:val="24"/>
        </w:rPr>
        <w:t>Beyond structural flaws, a major factor distorting these indicators is the phenomenon of "citation inflation"</w:t>
      </w:r>
      <w:r w:rsidR="00893016">
        <w:rPr>
          <w:rFonts w:ascii="David" w:hAnsi="David" w:cs="David"/>
          <w:sz w:val="24"/>
          <w:szCs w:val="24"/>
        </w:rPr>
        <w:t>.</w:t>
      </w:r>
      <w:r w:rsidRPr="00FC78F6">
        <w:rPr>
          <w:rFonts w:ascii="David" w:hAnsi="David" w:cs="David"/>
          <w:sz w:val="24"/>
          <w:szCs w:val="24"/>
        </w:rPr>
        <w:t xml:space="preserve"> Metrics designed to evaluate academic innovation and impact suffer from an inherent bias due to the continuous growth in scientific publications and citations over time [9]. This natural growth artificially inflates metric values, biases the disruption index, and makes it highly difficult to fairly compare genuine research impact across different time periods [9]. These limitations strongly highlight the need for developing new, more robust, and accurate evaluation methods.</w:t>
      </w:r>
    </w:p>
    <w:p w14:paraId="7E562559" w14:textId="77777777" w:rsidR="00D35058" w:rsidRPr="00D35058" w:rsidRDefault="00FC78F6" w:rsidP="00D35058">
      <w:pPr>
        <w:pStyle w:val="2"/>
        <w:numPr>
          <w:ilvl w:val="1"/>
          <w:numId w:val="1"/>
        </w:numPr>
        <w:rPr>
          <w:rFonts w:ascii="David" w:hAnsi="David" w:cs="David"/>
          <w:b/>
          <w:bCs/>
          <w:color w:val="auto"/>
          <w:sz w:val="24"/>
          <w:szCs w:val="24"/>
        </w:rPr>
      </w:pPr>
      <w:bookmarkStart w:id="3" w:name="_Toc223190032"/>
      <w:r w:rsidRPr="00FC78F6">
        <w:rPr>
          <w:rFonts w:ascii="David" w:hAnsi="David" w:cs="David"/>
          <w:b/>
          <w:bCs/>
          <w:color w:val="auto"/>
          <w:sz w:val="24"/>
          <w:szCs w:val="24"/>
        </w:rPr>
        <w:t>Citation Manipulation and Self-Citation Patterns</w:t>
      </w:r>
      <w:bookmarkEnd w:id="3"/>
    </w:p>
    <w:p w14:paraId="49E3B03B" w14:textId="77777777" w:rsidR="00D35058" w:rsidRPr="00D35058" w:rsidRDefault="00D35058" w:rsidP="00D35058">
      <w:pPr>
        <w:ind w:left="360"/>
        <w:rPr>
          <w:rFonts w:ascii="David" w:hAnsi="David" w:cs="David"/>
          <w:sz w:val="24"/>
          <w:szCs w:val="24"/>
        </w:rPr>
      </w:pPr>
      <w:r w:rsidRPr="00D35058">
        <w:rPr>
          <w:rFonts w:ascii="David" w:hAnsi="David" w:cs="David"/>
          <w:sz w:val="24"/>
          <w:szCs w:val="24"/>
        </w:rPr>
        <w:t>In recent years, the scientific publishing system has been dealing with a significant strain and a rapid increase in the number of publications [24]. This reality creates a highly competitive academic environment, which sometimes drives researchers and institutions to use questionable practices to improve their metrics. Furthermore, the massive volume of new publications causes a natural increase in total citation counts (citation inflation). This increase creates statistical "background noise"</w:t>
      </w:r>
      <w:r w:rsidR="00893016">
        <w:rPr>
          <w:rFonts w:ascii="David" w:hAnsi="David" w:cs="David"/>
          <w:sz w:val="24"/>
          <w:szCs w:val="24"/>
        </w:rPr>
        <w:t>,</w:t>
      </w:r>
      <w:r w:rsidRPr="00D35058">
        <w:rPr>
          <w:rFonts w:ascii="David" w:hAnsi="David" w:cs="David"/>
          <w:sz w:val="24"/>
          <w:szCs w:val="24"/>
        </w:rPr>
        <w:t xml:space="preserve"> making it easier to camouflage artificial citations within the expanding citation network [8].</w:t>
      </w:r>
    </w:p>
    <w:p w14:paraId="3EECACA9" w14:textId="77777777" w:rsidR="00D35058" w:rsidRDefault="00D35058" w:rsidP="00D35058">
      <w:pPr>
        <w:ind w:left="360"/>
        <w:rPr>
          <w:rFonts w:ascii="David" w:hAnsi="David" w:cs="David"/>
          <w:sz w:val="24"/>
          <w:szCs w:val="24"/>
          <w:rtl/>
        </w:rPr>
      </w:pPr>
      <w:r w:rsidRPr="00D35058">
        <w:rPr>
          <w:rFonts w:ascii="David" w:hAnsi="David" w:cs="David"/>
          <w:sz w:val="24"/>
          <w:szCs w:val="24"/>
        </w:rPr>
        <w:t>This phenomenon has recently worsened with the introduction of Generative AI (GenAI) tools. Studies indicate that some actors use these tools to quickly generate papers that look academic but lack genuine research content [3]. These papers are often uploaded to open repositories (such as preprint servers) with a clear purpose: to cite each other and create "citation mills"</w:t>
      </w:r>
      <w:r w:rsidR="00893016">
        <w:rPr>
          <w:rFonts w:ascii="David" w:hAnsi="David" w:cs="David"/>
          <w:sz w:val="24"/>
          <w:szCs w:val="24"/>
        </w:rPr>
        <w:t>.</w:t>
      </w:r>
      <w:r w:rsidRPr="00D35058">
        <w:rPr>
          <w:rFonts w:ascii="David" w:hAnsi="David" w:cs="David"/>
          <w:sz w:val="24"/>
          <w:szCs w:val="24"/>
        </w:rPr>
        <w:t xml:space="preserve"> The main goal of these networks is to artificially inflate the impact metrics of a specific group of authors [3]. Such manipulations undermine the credibility of academic evaluation systems, highlighting the need for advanced tools capable of analyzing the citation network to detect these anomalous connections.</w:t>
      </w:r>
    </w:p>
    <w:p w14:paraId="18A8B872" w14:textId="77777777" w:rsidR="00D35058" w:rsidRPr="00D35058" w:rsidRDefault="00D35058" w:rsidP="00D35058">
      <w:pPr>
        <w:pStyle w:val="2"/>
        <w:numPr>
          <w:ilvl w:val="1"/>
          <w:numId w:val="1"/>
        </w:numPr>
        <w:rPr>
          <w:rFonts w:ascii="David" w:hAnsi="David" w:cs="David"/>
          <w:b/>
          <w:bCs/>
          <w:color w:val="auto"/>
          <w:sz w:val="24"/>
          <w:szCs w:val="24"/>
        </w:rPr>
      </w:pPr>
      <w:bookmarkStart w:id="4" w:name="_Toc223190033"/>
      <w:r w:rsidRPr="00D35058">
        <w:rPr>
          <w:rFonts w:ascii="David" w:hAnsi="David" w:cs="David"/>
          <w:b/>
          <w:bCs/>
          <w:color w:val="auto"/>
          <w:sz w:val="24"/>
          <w:szCs w:val="24"/>
        </w:rPr>
        <w:t>Graph-Based Representation of Citation Networks</w:t>
      </w:r>
      <w:bookmarkEnd w:id="4"/>
    </w:p>
    <w:p w14:paraId="1BB8BA38" w14:textId="77777777" w:rsidR="00D35058" w:rsidRPr="00D35058" w:rsidRDefault="00D35058" w:rsidP="00D35058">
      <w:pPr>
        <w:ind w:left="360"/>
        <w:rPr>
          <w:rFonts w:ascii="David" w:hAnsi="David" w:cs="David"/>
          <w:sz w:val="24"/>
          <w:szCs w:val="24"/>
        </w:rPr>
      </w:pPr>
      <w:r w:rsidRPr="00D35058">
        <w:rPr>
          <w:rFonts w:ascii="David" w:hAnsi="David" w:cs="David"/>
          <w:sz w:val="24"/>
          <w:szCs w:val="24"/>
        </w:rPr>
        <w:t>To analyze and identify complex patterns in academic publication data, it is common practice to represent the data using citation networks. In this environment, the information is modeled as a directed graph. Each node represents an academic article or a journal, and each directed edge between two nodes represents a citation from one article to another [14, 18]. This mathematical representation allows for an accurate modeling of knowledge flow and academic influence.</w:t>
      </w:r>
    </w:p>
    <w:p w14:paraId="18CCB0CA" w14:textId="77777777" w:rsidR="00D35058" w:rsidRPr="00D35058" w:rsidRDefault="00D35058" w:rsidP="00D35058">
      <w:pPr>
        <w:ind w:left="360"/>
        <w:rPr>
          <w:rFonts w:ascii="David" w:hAnsi="David" w:cs="David"/>
          <w:sz w:val="24"/>
          <w:szCs w:val="24"/>
        </w:rPr>
      </w:pPr>
      <w:r w:rsidRPr="00D35058">
        <w:rPr>
          <w:rFonts w:ascii="David" w:hAnsi="David" w:cs="David"/>
          <w:sz w:val="24"/>
          <w:szCs w:val="24"/>
        </w:rPr>
        <w:t>Since citation networks are not static but continuously evolve and grow, modern studies treat them as temporal graphs [20]. Each addition of a new paper or citation action is considered a single event in time, which alters the topological structure of the network [17]. This dynamic representation is crucial for research and analysis, as it allows us to examine the evolution and stability of connections across different time windows, and to detect structural anomalies that emerge over time.</w:t>
      </w:r>
    </w:p>
    <w:p w14:paraId="3E73A6CD" w14:textId="5114D20F" w:rsidR="00157089" w:rsidRPr="00157089" w:rsidRDefault="00067A26" w:rsidP="00157089">
      <w:pPr>
        <w:rPr>
          <w:rFonts w:ascii="David" w:hAnsi="David" w:cs="David"/>
          <w:sz w:val="24"/>
          <w:szCs w:val="24"/>
        </w:rPr>
      </w:pPr>
      <w:r w:rsidRPr="00067A26">
        <w:rPr>
          <w:rFonts w:ascii="David" w:hAnsi="David" w:cs="David"/>
          <w:noProof/>
          <w:sz w:val="24"/>
          <w:szCs w:val="24"/>
        </w:rPr>
        <w:lastRenderedPageBreak/>
        <w:drawing>
          <wp:anchor distT="0" distB="0" distL="114300" distR="114300" simplePos="0" relativeHeight="251659264" behindDoc="0" locked="0" layoutInCell="1" allowOverlap="1" wp14:anchorId="730CA502" wp14:editId="02855B86">
            <wp:simplePos x="0" y="0"/>
            <wp:positionH relativeFrom="margin">
              <wp:posOffset>-167640</wp:posOffset>
            </wp:positionH>
            <wp:positionV relativeFrom="paragraph">
              <wp:posOffset>0</wp:posOffset>
            </wp:positionV>
            <wp:extent cx="5731510" cy="1524000"/>
            <wp:effectExtent l="0" t="0" r="2540" b="0"/>
            <wp:wrapSquare wrapText="bothSides"/>
            <wp:docPr id="97753251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32514"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1524000"/>
                    </a:xfrm>
                    <a:prstGeom prst="rect">
                      <a:avLst/>
                    </a:prstGeom>
                  </pic:spPr>
                </pic:pic>
              </a:graphicData>
            </a:graphic>
          </wp:anchor>
        </w:drawing>
      </w:r>
      <w:bookmarkStart w:id="5" w:name="_Toc223190034"/>
      <w:r w:rsidR="00157089" w:rsidRPr="00157089">
        <w:rPr>
          <w:rFonts w:ascii="David" w:hAnsi="David" w:cs="David"/>
          <w:b/>
          <w:bCs/>
          <w:sz w:val="24"/>
          <w:szCs w:val="24"/>
        </w:rPr>
        <w:t>Figure 1</w:t>
      </w:r>
      <w:r w:rsidR="00157089" w:rsidRPr="00157089">
        <w:rPr>
          <w:rFonts w:ascii="David" w:hAnsi="David" w:cs="David"/>
          <w:sz w:val="24"/>
          <w:szCs w:val="24"/>
        </w:rPr>
        <w:t xml:space="preserve"> presents a comparison of static, temporal, and single-event network structures</w:t>
      </w:r>
      <w:r w:rsidR="00157089">
        <w:rPr>
          <w:rFonts w:ascii="David" w:hAnsi="David" w:cs="David"/>
          <w:sz w:val="24"/>
          <w:szCs w:val="24"/>
        </w:rPr>
        <w:t xml:space="preserve"> [17].</w:t>
      </w:r>
    </w:p>
    <w:p w14:paraId="39A7BFB6" w14:textId="1062EEE6" w:rsidR="00067A26" w:rsidRPr="00067A26" w:rsidRDefault="00067A26" w:rsidP="00067A26">
      <w:pPr>
        <w:pStyle w:val="2"/>
        <w:numPr>
          <w:ilvl w:val="1"/>
          <w:numId w:val="1"/>
        </w:numPr>
        <w:rPr>
          <w:rFonts w:ascii="David" w:hAnsi="David" w:cs="David"/>
          <w:b/>
          <w:bCs/>
          <w:color w:val="auto"/>
          <w:sz w:val="24"/>
          <w:szCs w:val="24"/>
        </w:rPr>
      </w:pPr>
      <w:r w:rsidRPr="00067A26">
        <w:rPr>
          <w:rFonts w:ascii="David" w:hAnsi="David" w:cs="David"/>
          <w:b/>
          <w:bCs/>
          <w:color w:val="auto"/>
          <w:sz w:val="24"/>
          <w:szCs w:val="24"/>
        </w:rPr>
        <w:t>Graph Embedding and Link Prediction Models</w:t>
      </w:r>
      <w:bookmarkEnd w:id="5"/>
    </w:p>
    <w:p w14:paraId="73726E33" w14:textId="77777777" w:rsidR="00067A26" w:rsidRPr="00067A26" w:rsidRDefault="00067A26" w:rsidP="00067A26">
      <w:pPr>
        <w:ind w:left="360"/>
        <w:rPr>
          <w:rFonts w:ascii="David" w:hAnsi="David" w:cs="David"/>
          <w:sz w:val="24"/>
          <w:szCs w:val="24"/>
        </w:rPr>
      </w:pPr>
      <w:r w:rsidRPr="00067A26">
        <w:rPr>
          <w:rFonts w:ascii="David" w:hAnsi="David" w:cs="David"/>
          <w:sz w:val="24"/>
          <w:szCs w:val="24"/>
        </w:rPr>
        <w:t>To analyze citation networks and identify missing or anomalous connections, link prediction algorithms are widely utilized. Initially, classic models such as Node2Vec offered an efficient approach for learning node representations (embeddings) in a network. This model operates by simulating random walks on the graph, enabling nodes with similar structural roles or neighborhoods to be mapped close to one another in a latent vector space [5].</w:t>
      </w:r>
    </w:p>
    <w:p w14:paraId="07FA8681" w14:textId="77777777" w:rsidR="00067A26" w:rsidRPr="00067A26" w:rsidRDefault="00067A26" w:rsidP="00067A26">
      <w:pPr>
        <w:ind w:left="360"/>
        <w:rPr>
          <w:rFonts w:ascii="David" w:hAnsi="David" w:cs="David"/>
          <w:sz w:val="24"/>
          <w:szCs w:val="24"/>
        </w:rPr>
      </w:pPr>
      <w:r w:rsidRPr="00067A26">
        <w:rPr>
          <w:rFonts w:ascii="David" w:hAnsi="David" w:cs="David"/>
          <w:sz w:val="24"/>
          <w:szCs w:val="24"/>
        </w:rPr>
        <w:t>However, Graph Neural Networks (GNNs) are currently considered the state-of-the-art approach in this domain. Researchers are developing frameworks that integrate heuristic learning with GNNs [13], as well as advanced hybrid approaches [12], to improve the accuracy of link prediction. Despite this rapid progress, studies emphasize the importance of being aware of various pitfalls when evaluating the performance of these models, highlighting the necessity for more rigorous and realistic benchmarking methods [11].</w:t>
      </w:r>
    </w:p>
    <w:p w14:paraId="3106AC99" w14:textId="292052A0" w:rsidR="003E05F7" w:rsidRDefault="00067A26" w:rsidP="000E6DE4">
      <w:pPr>
        <w:ind w:left="357"/>
        <w:rPr>
          <w:rFonts w:ascii="David" w:hAnsi="David" w:cs="David"/>
          <w:sz w:val="24"/>
          <w:szCs w:val="24"/>
          <w:rtl/>
        </w:rPr>
      </w:pPr>
      <w:r w:rsidRPr="00067A26">
        <w:rPr>
          <w:rFonts w:ascii="David" w:hAnsi="David" w:cs="David"/>
          <w:sz w:val="24"/>
          <w:szCs w:val="24"/>
        </w:rPr>
        <w:t>Another prominent family of models used for learning graph representations is based on Autoencoders. Models such as Variational Graph Auto-Encoders (VGAE) allow for the learning of a deep representation of the graph's structure using latent variables, and have demonstrated strong performance in citation network analysis [6].</w:t>
      </w:r>
      <w:r w:rsidR="00157089">
        <w:rPr>
          <w:rFonts w:ascii="David" w:hAnsi="David" w:cs="David"/>
          <w:sz w:val="24"/>
          <w:szCs w:val="24"/>
        </w:rPr>
        <w:t xml:space="preserve"> </w:t>
      </w:r>
      <w:r w:rsidRPr="00067A26">
        <w:rPr>
          <w:rFonts w:ascii="David" w:hAnsi="David" w:cs="David"/>
          <w:sz w:val="24"/>
          <w:szCs w:val="24"/>
        </w:rPr>
        <w:t>These graph embedding and link prediction models provide the foundational tools for analyzing citation stability and detecting structurally anomalous citation patterns, which form the basis of the proposed R</w:t>
      </w:r>
      <w:r w:rsidR="00D21255">
        <w:rPr>
          <w:rFonts w:ascii="David" w:hAnsi="David" w:cs="David"/>
          <w:sz w:val="24"/>
          <w:szCs w:val="24"/>
        </w:rPr>
        <w:t>IF</w:t>
      </w:r>
      <w:r w:rsidRPr="00067A26">
        <w:rPr>
          <w:rFonts w:ascii="David" w:hAnsi="David" w:cs="David"/>
          <w:sz w:val="24"/>
          <w:szCs w:val="24"/>
        </w:rPr>
        <w:t xml:space="preserve"> framework.</w:t>
      </w:r>
    </w:p>
    <w:p w14:paraId="68184A16" w14:textId="77777777" w:rsidR="003E05F7" w:rsidRPr="003E05F7" w:rsidRDefault="003E05F7" w:rsidP="003E05F7">
      <w:pPr>
        <w:pStyle w:val="2"/>
        <w:numPr>
          <w:ilvl w:val="1"/>
          <w:numId w:val="1"/>
        </w:numPr>
        <w:rPr>
          <w:rFonts w:ascii="David" w:hAnsi="David" w:cs="David"/>
          <w:b/>
          <w:bCs/>
          <w:color w:val="auto"/>
          <w:sz w:val="24"/>
          <w:szCs w:val="24"/>
        </w:rPr>
      </w:pPr>
      <w:bookmarkStart w:id="6" w:name="_Toc223190035"/>
      <w:r w:rsidRPr="003E05F7">
        <w:rPr>
          <w:rFonts w:ascii="David" w:hAnsi="David" w:cs="David"/>
          <w:b/>
          <w:bCs/>
          <w:color w:val="auto"/>
          <w:sz w:val="24"/>
          <w:szCs w:val="24"/>
        </w:rPr>
        <w:t>Stability and Robustness in Graph Learning</w:t>
      </w:r>
      <w:bookmarkEnd w:id="6"/>
    </w:p>
    <w:p w14:paraId="06DF2C66" w14:textId="77777777" w:rsidR="003E05F7" w:rsidRPr="003E05F7" w:rsidRDefault="003E05F7" w:rsidP="003E05F7">
      <w:pPr>
        <w:ind w:left="360"/>
        <w:rPr>
          <w:rFonts w:ascii="David" w:hAnsi="David" w:cs="David"/>
          <w:sz w:val="24"/>
          <w:szCs w:val="24"/>
        </w:rPr>
      </w:pPr>
      <w:r w:rsidRPr="003E05F7">
        <w:rPr>
          <w:rFonts w:ascii="David" w:hAnsi="David" w:cs="David"/>
          <w:sz w:val="24"/>
          <w:szCs w:val="24"/>
        </w:rPr>
        <w:t>The ability of GNN-based models to handle noisy data or intentional biases is a central theme in recent research. While GNNs have shown impressive capabilities in gathering structural information, they have also been found to be vulnerable to small changes in the graph structure, such as the addition or removal of edges [22]. This vulnerability is particularly critical in citation networks, where intentional manipulations can bias model outputs and undermine academic evaluation systems.</w:t>
      </w:r>
    </w:p>
    <w:p w14:paraId="3AB708F1" w14:textId="77777777" w:rsidR="003E05F7" w:rsidRPr="003E05F7" w:rsidRDefault="003E05F7" w:rsidP="003E05F7">
      <w:pPr>
        <w:ind w:left="360"/>
        <w:rPr>
          <w:rFonts w:ascii="David" w:hAnsi="David" w:cs="David"/>
          <w:sz w:val="24"/>
          <w:szCs w:val="24"/>
        </w:rPr>
      </w:pPr>
      <w:r w:rsidRPr="003E05F7">
        <w:rPr>
          <w:rFonts w:ascii="David" w:hAnsi="David" w:cs="David"/>
          <w:sz w:val="24"/>
          <w:szCs w:val="24"/>
        </w:rPr>
        <w:t>To address this challenge, various methods have been developed to boost model robustness. A prominent approach involves using data augmentation by randomly dropping edges during training, which forces the model to learn more stable representations that do not rely on individual connections [21]. Empirical studies suggest that structurally meaningful or strongly integrated edges tend to be more resilient under perturbations, whereas weak, spurious, or adversarial connections are often more sensitive to structural modifications [19, 23]. Understanding these dynamics allows for the use of intentional perturbations as a diagnostic tool to evaluate the reliability of connections within the citation graph.</w:t>
      </w:r>
    </w:p>
    <w:p w14:paraId="1ADECEC2" w14:textId="77777777" w:rsidR="003E05F7" w:rsidRPr="003E05F7" w:rsidRDefault="00ED0FE6" w:rsidP="003E05F7">
      <w:pPr>
        <w:ind w:left="360"/>
        <w:rPr>
          <w:rFonts w:ascii="David" w:hAnsi="David" w:cs="David"/>
          <w:sz w:val="24"/>
          <w:szCs w:val="24"/>
        </w:rPr>
      </w:pPr>
      <w:r w:rsidRPr="009444D0">
        <w:rPr>
          <w:rFonts w:ascii="David" w:hAnsi="David" w:cs="David"/>
          <w:noProof/>
          <w:sz w:val="24"/>
          <w:szCs w:val="24"/>
        </w:rPr>
        <w:lastRenderedPageBreak/>
        <w:drawing>
          <wp:anchor distT="0" distB="0" distL="114300" distR="114300" simplePos="0" relativeHeight="251660288" behindDoc="1" locked="0" layoutInCell="1" allowOverlap="1" wp14:anchorId="2A515025" wp14:editId="0C7C6EEA">
            <wp:simplePos x="0" y="0"/>
            <wp:positionH relativeFrom="column">
              <wp:posOffset>980440</wp:posOffset>
            </wp:positionH>
            <wp:positionV relativeFrom="paragraph">
              <wp:posOffset>50165</wp:posOffset>
            </wp:positionV>
            <wp:extent cx="3404235" cy="2209165"/>
            <wp:effectExtent l="0" t="0" r="5715" b="635"/>
            <wp:wrapSquare wrapText="bothSides"/>
            <wp:docPr id="204729100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91007" name=""/>
                    <pic:cNvPicPr/>
                  </pic:nvPicPr>
                  <pic:blipFill>
                    <a:blip r:embed="rId11">
                      <a:extLst>
                        <a:ext uri="{28A0092B-C50C-407E-A947-70E740481C1C}">
                          <a14:useLocalDpi xmlns:a14="http://schemas.microsoft.com/office/drawing/2010/main" val="0"/>
                        </a:ext>
                      </a:extLst>
                    </a:blip>
                    <a:stretch>
                      <a:fillRect/>
                    </a:stretch>
                  </pic:blipFill>
                  <pic:spPr>
                    <a:xfrm>
                      <a:off x="0" y="0"/>
                      <a:ext cx="3404235" cy="2209165"/>
                    </a:xfrm>
                    <a:prstGeom prst="rect">
                      <a:avLst/>
                    </a:prstGeom>
                  </pic:spPr>
                </pic:pic>
              </a:graphicData>
            </a:graphic>
            <wp14:sizeRelH relativeFrom="margin">
              <wp14:pctWidth>0</wp14:pctWidth>
            </wp14:sizeRelH>
            <wp14:sizeRelV relativeFrom="margin">
              <wp14:pctHeight>0</wp14:pctHeight>
            </wp14:sizeRelV>
          </wp:anchor>
        </w:drawing>
      </w:r>
    </w:p>
    <w:p w14:paraId="70AEADB5" w14:textId="77777777" w:rsidR="009444D0" w:rsidRDefault="009444D0" w:rsidP="003E05F7">
      <w:pPr>
        <w:ind w:left="360"/>
        <w:rPr>
          <w:rFonts w:ascii="David" w:hAnsi="David" w:cs="David"/>
          <w:sz w:val="24"/>
          <w:szCs w:val="24"/>
        </w:rPr>
      </w:pPr>
    </w:p>
    <w:p w14:paraId="784AF2A9" w14:textId="77777777" w:rsidR="009444D0" w:rsidRDefault="009444D0" w:rsidP="003E05F7">
      <w:pPr>
        <w:ind w:left="360"/>
        <w:rPr>
          <w:rFonts w:ascii="David" w:hAnsi="David" w:cs="David"/>
          <w:sz w:val="24"/>
          <w:szCs w:val="24"/>
        </w:rPr>
      </w:pPr>
    </w:p>
    <w:p w14:paraId="6E4C2B9D" w14:textId="77777777" w:rsidR="009444D0" w:rsidRDefault="009444D0" w:rsidP="003E05F7">
      <w:pPr>
        <w:ind w:left="360"/>
        <w:rPr>
          <w:rFonts w:ascii="David" w:hAnsi="David" w:cs="David"/>
          <w:sz w:val="24"/>
          <w:szCs w:val="24"/>
        </w:rPr>
      </w:pPr>
    </w:p>
    <w:p w14:paraId="7B32075D" w14:textId="77777777" w:rsidR="009444D0" w:rsidRDefault="009444D0" w:rsidP="003E05F7">
      <w:pPr>
        <w:ind w:left="360"/>
        <w:rPr>
          <w:rFonts w:ascii="David" w:hAnsi="David" w:cs="David"/>
          <w:sz w:val="24"/>
          <w:szCs w:val="24"/>
        </w:rPr>
      </w:pPr>
    </w:p>
    <w:p w14:paraId="49517930" w14:textId="77777777" w:rsidR="009444D0" w:rsidRDefault="009444D0" w:rsidP="003E05F7">
      <w:pPr>
        <w:ind w:left="360"/>
        <w:rPr>
          <w:rFonts w:ascii="David" w:hAnsi="David" w:cs="David"/>
          <w:sz w:val="24"/>
          <w:szCs w:val="24"/>
        </w:rPr>
      </w:pPr>
    </w:p>
    <w:p w14:paraId="55A310C2" w14:textId="77777777" w:rsidR="009444D0" w:rsidRDefault="009444D0" w:rsidP="003E05F7">
      <w:pPr>
        <w:ind w:left="360"/>
        <w:rPr>
          <w:rFonts w:ascii="David" w:hAnsi="David" w:cs="David"/>
          <w:sz w:val="24"/>
          <w:szCs w:val="24"/>
        </w:rPr>
      </w:pPr>
    </w:p>
    <w:p w14:paraId="6BC6D903" w14:textId="77777777" w:rsidR="009444D0" w:rsidRDefault="009444D0" w:rsidP="003E05F7">
      <w:pPr>
        <w:ind w:left="360"/>
        <w:rPr>
          <w:rFonts w:ascii="David" w:hAnsi="David" w:cs="David"/>
          <w:sz w:val="24"/>
          <w:szCs w:val="24"/>
        </w:rPr>
      </w:pPr>
    </w:p>
    <w:p w14:paraId="46802F91" w14:textId="77777777" w:rsidR="009444D0" w:rsidRDefault="009444D0" w:rsidP="003E05F7">
      <w:pPr>
        <w:ind w:left="360"/>
        <w:rPr>
          <w:rFonts w:ascii="David" w:hAnsi="David" w:cs="David"/>
          <w:sz w:val="24"/>
          <w:szCs w:val="24"/>
        </w:rPr>
      </w:pPr>
    </w:p>
    <w:p w14:paraId="3EADA1AC" w14:textId="77777777" w:rsidR="009444D0" w:rsidRDefault="009444D0" w:rsidP="003E05F7">
      <w:pPr>
        <w:ind w:left="360"/>
        <w:rPr>
          <w:rFonts w:ascii="David" w:hAnsi="David" w:cs="David"/>
          <w:sz w:val="24"/>
          <w:szCs w:val="24"/>
        </w:rPr>
      </w:pPr>
    </w:p>
    <w:p w14:paraId="2B91F4CD" w14:textId="77777777" w:rsidR="00811A7B" w:rsidRPr="00811A7B" w:rsidRDefault="00811A7B" w:rsidP="00811A7B">
      <w:pPr>
        <w:rPr>
          <w:rFonts w:ascii="David" w:eastAsiaTheme="majorEastAsia" w:hAnsi="David" w:cs="David"/>
          <w:sz w:val="24"/>
          <w:szCs w:val="24"/>
        </w:rPr>
      </w:pPr>
      <w:bookmarkStart w:id="7" w:name="_Toc223190036"/>
      <w:r w:rsidRPr="00811A7B">
        <w:rPr>
          <w:rFonts w:ascii="David" w:hAnsi="David" w:cs="David"/>
          <w:b/>
          <w:bCs/>
          <w:sz w:val="24"/>
          <w:szCs w:val="24"/>
        </w:rPr>
        <w:t>Figure 2</w:t>
      </w:r>
      <w:r w:rsidRPr="00811A7B">
        <w:rPr>
          <w:rFonts w:ascii="David" w:hAnsi="David" w:cs="David"/>
          <w:sz w:val="24"/>
          <w:szCs w:val="24"/>
        </w:rPr>
        <w:t xml:space="preserve"> illustrates random and targeted edge dropping during training to encourage more stable graph representations [21].</w:t>
      </w:r>
    </w:p>
    <w:p w14:paraId="36E1440B" w14:textId="645F000E" w:rsidR="00F149DA" w:rsidRDefault="00F86D3A" w:rsidP="00F149DA">
      <w:pPr>
        <w:pStyle w:val="1"/>
        <w:numPr>
          <w:ilvl w:val="0"/>
          <w:numId w:val="1"/>
        </w:numPr>
        <w:rPr>
          <w:rFonts w:ascii="David" w:hAnsi="David" w:cs="David"/>
          <w:b/>
          <w:bCs/>
          <w:color w:val="auto"/>
          <w:sz w:val="24"/>
          <w:szCs w:val="24"/>
        </w:rPr>
      </w:pPr>
      <w:r w:rsidRPr="00F149DA">
        <w:rPr>
          <w:rFonts w:ascii="David" w:hAnsi="David" w:cs="David"/>
          <w:b/>
          <w:bCs/>
          <w:color w:val="auto"/>
          <w:sz w:val="24"/>
          <w:szCs w:val="24"/>
        </w:rPr>
        <w:t>Deep Learning Framework for Citation Graphs</w:t>
      </w:r>
      <w:bookmarkEnd w:id="7"/>
    </w:p>
    <w:p w14:paraId="7AFC315C" w14:textId="77777777" w:rsidR="00702A64" w:rsidRPr="00F149DA" w:rsidRDefault="00702A64" w:rsidP="00F149DA">
      <w:pPr>
        <w:ind w:left="360"/>
        <w:rPr>
          <w:rFonts w:ascii="David" w:hAnsi="David" w:cs="David"/>
          <w:sz w:val="24"/>
          <w:szCs w:val="24"/>
          <w:rtl/>
        </w:rPr>
      </w:pPr>
      <w:r w:rsidRPr="00F149DA">
        <w:rPr>
          <w:rFonts w:ascii="David" w:hAnsi="David" w:cs="David"/>
          <w:sz w:val="24"/>
          <w:szCs w:val="24"/>
        </w:rPr>
        <w:t>To address the limitations of traditional bibliometric metrics and the structural vulnerabilities discussed in the previous sections, this chapter presents the proposed deep learning framework for citation graph analysis. The framework is designed to evaluate citation stability through iterative perturbation and reconstruction processes. By combining graph autoencoder architectures with modular embedding models, the system enables a systematic analysis of structural robustness and anomaly detection within dynamic citation networks.</w:t>
      </w:r>
    </w:p>
    <w:p w14:paraId="37FE8EAF" w14:textId="77777777" w:rsidR="004354B4" w:rsidRPr="000E6DE4" w:rsidRDefault="004354B4" w:rsidP="000E6DE4">
      <w:pPr>
        <w:pStyle w:val="2"/>
        <w:numPr>
          <w:ilvl w:val="1"/>
          <w:numId w:val="1"/>
        </w:numPr>
        <w:rPr>
          <w:rFonts w:ascii="David" w:hAnsi="David" w:cs="David"/>
          <w:b/>
          <w:bCs/>
          <w:color w:val="auto"/>
          <w:sz w:val="24"/>
          <w:szCs w:val="24"/>
        </w:rPr>
      </w:pPr>
      <w:bookmarkStart w:id="8" w:name="_Toc223190037"/>
      <w:r w:rsidRPr="000E6DE4">
        <w:rPr>
          <w:rFonts w:ascii="David" w:hAnsi="David" w:cs="David"/>
          <w:b/>
          <w:bCs/>
          <w:color w:val="auto"/>
          <w:sz w:val="24"/>
          <w:szCs w:val="24"/>
        </w:rPr>
        <w:t>Graph Autoencoder Architecture</w:t>
      </w:r>
      <w:bookmarkEnd w:id="8"/>
    </w:p>
    <w:p w14:paraId="3BB49795" w14:textId="77777777" w:rsidR="000E6DE4" w:rsidRPr="003300A9" w:rsidRDefault="004354B4" w:rsidP="003300A9">
      <w:pPr>
        <w:pStyle w:val="a9"/>
        <w:ind w:left="357"/>
        <w:rPr>
          <w:rFonts w:ascii="David" w:hAnsi="David" w:cs="David"/>
          <w:sz w:val="24"/>
          <w:szCs w:val="24"/>
          <w:rtl/>
        </w:rPr>
      </w:pPr>
      <w:r w:rsidRPr="004354B4">
        <w:rPr>
          <w:rFonts w:ascii="David" w:hAnsi="David" w:cs="David"/>
          <w:sz w:val="24"/>
          <w:szCs w:val="24"/>
        </w:rPr>
        <w:t>In this project, we implement a Graph Autoencoder (GAE) architecture designed for link prediction and stability analysis. The model consists of two primary components: an encoder and a decoder. The encoder utilizes GraphSAGE layers to generate vector representations (embeddings) for each node, accounting for the local neighborhood structure and available node attributes. Subsequently, the decoder employs an inner product operation to estimate the probability of links between node pairs. This structure enables the system to learn the deep structural dependencies within the citation graph and identify connections that remain consistently reconstructable under structural perturbations.</w:t>
      </w:r>
    </w:p>
    <w:p w14:paraId="1A27F7F6" w14:textId="77777777" w:rsidR="00702A64" w:rsidRPr="00702A64" w:rsidRDefault="00702A64" w:rsidP="003300A9">
      <w:pPr>
        <w:pStyle w:val="2"/>
        <w:numPr>
          <w:ilvl w:val="1"/>
          <w:numId w:val="1"/>
        </w:numPr>
        <w:rPr>
          <w:rFonts w:ascii="David" w:hAnsi="David" w:cs="David"/>
          <w:b/>
          <w:bCs/>
          <w:color w:val="auto"/>
          <w:sz w:val="24"/>
          <w:szCs w:val="24"/>
        </w:rPr>
      </w:pPr>
      <w:bookmarkStart w:id="9" w:name="_Toc223190038"/>
      <w:r w:rsidRPr="00702A64">
        <w:rPr>
          <w:rFonts w:ascii="David" w:hAnsi="David" w:cs="David"/>
          <w:b/>
          <w:bCs/>
          <w:color w:val="auto"/>
          <w:sz w:val="24"/>
          <w:szCs w:val="24"/>
        </w:rPr>
        <w:t>Pre-trained Graph Embedding Models</w:t>
      </w:r>
      <w:bookmarkEnd w:id="9"/>
    </w:p>
    <w:p w14:paraId="0A606120" w14:textId="77777777" w:rsidR="00702A64" w:rsidRPr="00702A64" w:rsidRDefault="00702A64" w:rsidP="00702A64">
      <w:pPr>
        <w:ind w:left="360"/>
        <w:rPr>
          <w:rFonts w:ascii="David" w:hAnsi="David" w:cs="David"/>
          <w:sz w:val="24"/>
          <w:szCs w:val="24"/>
        </w:rPr>
      </w:pPr>
      <w:r w:rsidRPr="00702A64">
        <w:rPr>
          <w:rFonts w:ascii="David" w:hAnsi="David" w:cs="David"/>
          <w:sz w:val="24"/>
          <w:szCs w:val="24"/>
        </w:rPr>
        <w:t>The core component of the system’s iterative process is the graph embedding module, responsible for generating latent representations used for edge reconstruction and stability evaluation. In order to assess the robustness and structural sensitivity of different learning paradigms, the proposed framework adopts a modular design that enables the integration and comparison of several leading graph embedding models.</w:t>
      </w:r>
    </w:p>
    <w:p w14:paraId="2E7ACA6A" w14:textId="77777777" w:rsidR="00702A64" w:rsidRPr="00702A64" w:rsidRDefault="00702A64" w:rsidP="00702A64">
      <w:pPr>
        <w:ind w:left="360"/>
        <w:rPr>
          <w:rFonts w:ascii="David" w:hAnsi="David" w:cs="David"/>
          <w:sz w:val="24"/>
          <w:szCs w:val="24"/>
        </w:rPr>
      </w:pPr>
      <w:r w:rsidRPr="00702A64">
        <w:rPr>
          <w:rFonts w:ascii="David" w:hAnsi="David" w:cs="David"/>
          <w:sz w:val="24"/>
          <w:szCs w:val="24"/>
        </w:rPr>
        <w:t>We begin with Node2Vec, a classical random-walk-based approach that learns node representations by simulating biased walks across the network [5]. This method preserves both local neighborhood information and broader structural roles, making it a useful baseline for evaluating stability under perturbations.</w:t>
      </w:r>
    </w:p>
    <w:p w14:paraId="37B40A6B" w14:textId="77777777" w:rsidR="00702A64" w:rsidRPr="00702A64" w:rsidRDefault="00702A64" w:rsidP="00702A64">
      <w:pPr>
        <w:ind w:left="360"/>
        <w:rPr>
          <w:rFonts w:ascii="David" w:hAnsi="David" w:cs="David"/>
          <w:sz w:val="24"/>
          <w:szCs w:val="24"/>
        </w:rPr>
      </w:pPr>
      <w:r w:rsidRPr="00702A64">
        <w:rPr>
          <w:rFonts w:ascii="David" w:hAnsi="David" w:cs="David"/>
          <w:sz w:val="24"/>
          <w:szCs w:val="24"/>
        </w:rPr>
        <w:t xml:space="preserve">GraphSAGE represents a more advanced inductive framework based on neighborhood sampling and aggregation [1]. Unlike transductive models, GraphSAGE generalizes to previously unseen nodes, which is particularly important in evolving citation networks </w:t>
      </w:r>
      <w:r w:rsidRPr="00702A64">
        <w:rPr>
          <w:rFonts w:ascii="David" w:hAnsi="David" w:cs="David"/>
          <w:sz w:val="24"/>
          <w:szCs w:val="24"/>
        </w:rPr>
        <w:lastRenderedPageBreak/>
        <w:t>where new publications are continuously added. Its aggregation mechanism enables the extraction of structural patterns that are resilient to moderate topological changes.</w:t>
      </w:r>
    </w:p>
    <w:p w14:paraId="11007068" w14:textId="058D66A8" w:rsidR="00702A64" w:rsidRPr="00702A64" w:rsidRDefault="00702A64" w:rsidP="00702A64">
      <w:pPr>
        <w:ind w:left="360"/>
        <w:rPr>
          <w:rFonts w:ascii="David" w:hAnsi="David" w:cs="David"/>
          <w:sz w:val="24"/>
          <w:szCs w:val="24"/>
        </w:rPr>
      </w:pPr>
      <w:r w:rsidRPr="00702A64">
        <w:rPr>
          <w:rFonts w:ascii="David" w:hAnsi="David" w:cs="David"/>
          <w:sz w:val="24"/>
          <w:szCs w:val="24"/>
        </w:rPr>
        <w:t>In addition, probabilistic autoencoder-based approaches such as Variational Graph Auto-Encoders (VGAE) [6]</w:t>
      </w:r>
      <w:r w:rsidR="00811A7B">
        <w:rPr>
          <w:rFonts w:ascii="David" w:hAnsi="David" w:cs="David"/>
          <w:sz w:val="24"/>
          <w:szCs w:val="24"/>
        </w:rPr>
        <w:t>.</w:t>
      </w:r>
      <w:r w:rsidR="00811A7B" w:rsidRPr="00811A7B">
        <w:t xml:space="preserve"> </w:t>
      </w:r>
      <w:r w:rsidR="00811A7B" w:rsidRPr="00811A7B">
        <w:rPr>
          <w:rFonts w:ascii="David" w:hAnsi="David" w:cs="David"/>
          <w:sz w:val="24"/>
          <w:szCs w:val="24"/>
        </w:rPr>
        <w:t>These models learn latent representations by reconstructing the adjacency structure while regularizing the embedding space.</w:t>
      </w:r>
    </w:p>
    <w:p w14:paraId="58E50ED6" w14:textId="03AA9572" w:rsidR="00702A64" w:rsidRDefault="00702A64" w:rsidP="00702A64">
      <w:pPr>
        <w:ind w:left="360"/>
        <w:rPr>
          <w:rFonts w:ascii="David" w:hAnsi="David" w:cs="David"/>
          <w:sz w:val="24"/>
          <w:szCs w:val="24"/>
        </w:rPr>
      </w:pPr>
      <w:r w:rsidRPr="00702A64">
        <w:rPr>
          <w:rFonts w:ascii="David" w:hAnsi="David" w:cs="David"/>
          <w:sz w:val="24"/>
          <w:szCs w:val="24"/>
        </w:rPr>
        <w:t>This modular comparison enables a systematic evaluation of how different embedding paradigms respond to controlled perturbations. By analyzing reconstruction consistency and anomaly sensitivity across models, the framework identifies the architecture most suitable for stability-based citation evaluation.</w:t>
      </w:r>
    </w:p>
    <w:p w14:paraId="66770567" w14:textId="04A0E3A3" w:rsidR="00702A64" w:rsidRDefault="00811A7B" w:rsidP="00702A64">
      <w:pPr>
        <w:ind w:left="360"/>
        <w:rPr>
          <w:rFonts w:ascii="David" w:hAnsi="David" w:cs="David"/>
          <w:sz w:val="24"/>
          <w:szCs w:val="24"/>
          <w:rtl/>
        </w:rPr>
      </w:pPr>
      <w:r w:rsidRPr="00811A7B">
        <w:rPr>
          <w:rFonts w:ascii="David" w:hAnsi="David" w:cs="David"/>
          <w:noProof/>
          <w:sz w:val="24"/>
          <w:szCs w:val="24"/>
        </w:rPr>
        <w:drawing>
          <wp:anchor distT="0" distB="0" distL="114300" distR="114300" simplePos="0" relativeHeight="251664384" behindDoc="0" locked="0" layoutInCell="1" allowOverlap="1" wp14:anchorId="2B498DCD" wp14:editId="611C593A">
            <wp:simplePos x="0" y="0"/>
            <wp:positionH relativeFrom="margin">
              <wp:posOffset>-330200</wp:posOffset>
            </wp:positionH>
            <wp:positionV relativeFrom="paragraph">
              <wp:posOffset>-2540</wp:posOffset>
            </wp:positionV>
            <wp:extent cx="6499860" cy="3726180"/>
            <wp:effectExtent l="0" t="0" r="0" b="7620"/>
            <wp:wrapSquare wrapText="bothSides"/>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499860" cy="3726180"/>
                    </a:xfrm>
                    <a:prstGeom prst="rect">
                      <a:avLst/>
                    </a:prstGeom>
                  </pic:spPr>
                </pic:pic>
              </a:graphicData>
            </a:graphic>
            <wp14:sizeRelH relativeFrom="margin">
              <wp14:pctWidth>0</wp14:pctWidth>
            </wp14:sizeRelH>
            <wp14:sizeRelV relativeFrom="margin">
              <wp14:pctHeight>0</wp14:pctHeight>
            </wp14:sizeRelV>
          </wp:anchor>
        </w:drawing>
      </w:r>
    </w:p>
    <w:p w14:paraId="6791825C" w14:textId="77777777" w:rsidR="00122B01" w:rsidRPr="00122B01" w:rsidRDefault="00122B01" w:rsidP="00122B01">
      <w:pPr>
        <w:rPr>
          <w:rFonts w:ascii="David" w:hAnsi="David" w:cs="David"/>
          <w:sz w:val="24"/>
          <w:szCs w:val="24"/>
        </w:rPr>
      </w:pPr>
      <w:bookmarkStart w:id="10" w:name="_Toc223190039"/>
      <w:r w:rsidRPr="00122B01">
        <w:rPr>
          <w:rFonts w:ascii="David" w:hAnsi="David" w:cs="David"/>
          <w:b/>
          <w:bCs/>
          <w:sz w:val="24"/>
          <w:szCs w:val="24"/>
        </w:rPr>
        <w:t>Figure 3</w:t>
      </w:r>
      <w:r w:rsidRPr="00122B01">
        <w:rPr>
          <w:rFonts w:ascii="David" w:hAnsi="David" w:cs="David"/>
          <w:sz w:val="24"/>
          <w:szCs w:val="24"/>
        </w:rPr>
        <w:t xml:space="preserve"> presents an overview of the proposed RIF framework, including the outer yearly loop for citation subgraph extraction and the inner stability loop for perturbation and reconstruction.</w:t>
      </w:r>
    </w:p>
    <w:p w14:paraId="34A1E449" w14:textId="2FDA5F94" w:rsidR="003300A9" w:rsidRPr="003300A9" w:rsidRDefault="003300A9" w:rsidP="003300A9">
      <w:pPr>
        <w:pStyle w:val="2"/>
        <w:numPr>
          <w:ilvl w:val="1"/>
          <w:numId w:val="1"/>
        </w:numPr>
        <w:rPr>
          <w:rFonts w:ascii="David" w:hAnsi="David" w:cs="David"/>
          <w:b/>
          <w:bCs/>
          <w:color w:val="auto"/>
          <w:sz w:val="24"/>
          <w:szCs w:val="24"/>
        </w:rPr>
      </w:pPr>
      <w:r w:rsidRPr="003300A9">
        <w:rPr>
          <w:rFonts w:ascii="David" w:hAnsi="David" w:cs="David"/>
          <w:b/>
          <w:bCs/>
          <w:color w:val="auto"/>
          <w:sz w:val="24"/>
          <w:szCs w:val="24"/>
        </w:rPr>
        <w:t>Citation Datasets for Training and Evaluation</w:t>
      </w:r>
      <w:bookmarkEnd w:id="10"/>
    </w:p>
    <w:p w14:paraId="41BFA5DA" w14:textId="77777777" w:rsidR="003300A9" w:rsidRPr="003300A9" w:rsidRDefault="003300A9" w:rsidP="003300A9">
      <w:pPr>
        <w:ind w:left="360"/>
        <w:rPr>
          <w:rFonts w:ascii="David" w:hAnsi="David" w:cs="David"/>
          <w:sz w:val="24"/>
          <w:szCs w:val="24"/>
        </w:rPr>
      </w:pPr>
      <w:r w:rsidRPr="003300A9">
        <w:rPr>
          <w:rFonts w:ascii="David" w:hAnsi="David" w:cs="David"/>
          <w:sz w:val="24"/>
          <w:szCs w:val="24"/>
        </w:rPr>
        <w:t>The evaluation of citation stability and the computation of the proposed RI</w:t>
      </w:r>
      <w:r w:rsidR="00D21255">
        <w:rPr>
          <w:rFonts w:ascii="David" w:hAnsi="David" w:cs="David"/>
          <w:sz w:val="24"/>
          <w:szCs w:val="24"/>
        </w:rPr>
        <w:t>F</w:t>
      </w:r>
      <w:r w:rsidR="00612033">
        <w:rPr>
          <w:rFonts w:ascii="David" w:hAnsi="David" w:cs="David" w:hint="cs"/>
          <w:sz w:val="24"/>
          <w:szCs w:val="24"/>
          <w:rtl/>
        </w:rPr>
        <w:t xml:space="preserve"> </w:t>
      </w:r>
      <w:r w:rsidRPr="003300A9">
        <w:rPr>
          <w:rFonts w:ascii="David" w:hAnsi="David" w:cs="David"/>
          <w:sz w:val="24"/>
          <w:szCs w:val="24"/>
        </w:rPr>
        <w:t>require both large-scale real-world citation data and controlled benchmark environments. Therefore, this study adopts a dual-dataset strategy consisting of a primary dataset for full-scale evaluation and benchmark datasets for validation and feasibility testing.</w:t>
      </w:r>
    </w:p>
    <w:p w14:paraId="704A7429" w14:textId="77777777" w:rsidR="003300A9" w:rsidRPr="003300A9" w:rsidRDefault="006323A5" w:rsidP="003300A9">
      <w:pPr>
        <w:pStyle w:val="3"/>
        <w:numPr>
          <w:ilvl w:val="2"/>
          <w:numId w:val="1"/>
        </w:numPr>
        <w:rPr>
          <w:rFonts w:ascii="David" w:hAnsi="David" w:cs="David"/>
          <w:b/>
          <w:bCs/>
          <w:color w:val="auto"/>
          <w:sz w:val="24"/>
          <w:szCs w:val="24"/>
        </w:rPr>
      </w:pPr>
      <w:bookmarkStart w:id="11" w:name="_Toc223190040"/>
      <w:r>
        <w:rPr>
          <w:rFonts w:ascii="David" w:hAnsi="David" w:cs="David"/>
          <w:b/>
          <w:bCs/>
          <w:color w:val="auto"/>
          <w:sz w:val="24"/>
          <w:szCs w:val="24"/>
        </w:rPr>
        <w:t xml:space="preserve">Case </w:t>
      </w:r>
      <w:r w:rsidR="00C47A10">
        <w:rPr>
          <w:rFonts w:ascii="David" w:hAnsi="David" w:cs="David"/>
          <w:b/>
          <w:bCs/>
          <w:color w:val="auto"/>
          <w:sz w:val="24"/>
          <w:szCs w:val="24"/>
        </w:rPr>
        <w:t xml:space="preserve">of </w:t>
      </w:r>
      <w:r>
        <w:rPr>
          <w:rFonts w:ascii="David" w:hAnsi="David" w:cs="David"/>
          <w:b/>
          <w:bCs/>
          <w:color w:val="auto"/>
          <w:sz w:val="24"/>
          <w:szCs w:val="24"/>
        </w:rPr>
        <w:t>study</w:t>
      </w:r>
      <w:r w:rsidR="003300A9">
        <w:rPr>
          <w:rFonts w:ascii="David" w:hAnsi="David" w:cs="David"/>
          <w:b/>
          <w:bCs/>
          <w:color w:val="auto"/>
          <w:sz w:val="24"/>
          <w:szCs w:val="24"/>
        </w:rPr>
        <w:t>:</w:t>
      </w:r>
      <w:r w:rsidR="003300A9" w:rsidRPr="003300A9">
        <w:rPr>
          <w:rFonts w:ascii="David" w:hAnsi="David" w:cs="David"/>
          <w:b/>
          <w:bCs/>
          <w:color w:val="auto"/>
          <w:sz w:val="24"/>
          <w:szCs w:val="24"/>
        </w:rPr>
        <w:t xml:space="preserve"> OpenAlex</w:t>
      </w:r>
      <w:bookmarkEnd w:id="11"/>
    </w:p>
    <w:p w14:paraId="73572C2C" w14:textId="77777777" w:rsidR="003300A9" w:rsidRPr="003300A9" w:rsidRDefault="003300A9" w:rsidP="003300A9">
      <w:pPr>
        <w:ind w:left="360"/>
        <w:rPr>
          <w:rFonts w:ascii="David" w:hAnsi="David" w:cs="David"/>
          <w:sz w:val="24"/>
          <w:szCs w:val="24"/>
        </w:rPr>
      </w:pPr>
      <w:r w:rsidRPr="003300A9">
        <w:rPr>
          <w:rFonts w:ascii="David" w:hAnsi="David" w:cs="David"/>
          <w:sz w:val="24"/>
          <w:szCs w:val="24"/>
        </w:rPr>
        <w:t>The primary dataset used in this research is OpenAlex, a large-scale open academic knowledge graph that extends the former Microsoft Academic Graph. OpenAlex provides comprehensive metadata, including works (papers), journals, citation links, publication years, and fields of study. This rich structure enables the construction of journal-level citation networks across multiple decades.</w:t>
      </w:r>
    </w:p>
    <w:p w14:paraId="724687BF" w14:textId="77777777" w:rsidR="003300A9" w:rsidRPr="003300A9" w:rsidRDefault="003300A9" w:rsidP="003300A9">
      <w:pPr>
        <w:ind w:left="360"/>
        <w:rPr>
          <w:rFonts w:ascii="David" w:hAnsi="David" w:cs="David"/>
          <w:sz w:val="24"/>
          <w:szCs w:val="24"/>
        </w:rPr>
      </w:pPr>
      <w:r w:rsidRPr="003300A9">
        <w:rPr>
          <w:rFonts w:ascii="David" w:hAnsi="David" w:cs="David"/>
          <w:sz w:val="24"/>
          <w:szCs w:val="24"/>
        </w:rPr>
        <w:t>The availability of publication year metadata allows the extraction of rolling two-year citation windows, which are required for standard I</w:t>
      </w:r>
      <w:r w:rsidR="00D21255">
        <w:rPr>
          <w:rFonts w:ascii="David" w:hAnsi="David" w:cs="David"/>
          <w:sz w:val="24"/>
          <w:szCs w:val="24"/>
        </w:rPr>
        <w:t>F</w:t>
      </w:r>
      <w:r w:rsidRPr="003300A9">
        <w:rPr>
          <w:rFonts w:ascii="David" w:hAnsi="David" w:cs="David"/>
          <w:sz w:val="24"/>
          <w:szCs w:val="24"/>
        </w:rPr>
        <w:t xml:space="preserve"> computation. Unlike static </w:t>
      </w:r>
      <w:r w:rsidRPr="003300A9">
        <w:rPr>
          <w:rFonts w:ascii="David" w:hAnsi="David" w:cs="David"/>
          <w:sz w:val="24"/>
          <w:szCs w:val="24"/>
        </w:rPr>
        <w:lastRenderedPageBreak/>
        <w:t xml:space="preserve">benchmark graphs, OpenAlex supports longitudinal analysis, cross-year comparisons, and journal-level aggregation. These properties are essential for implementing the outer yearly loop of the proposed framework and for computing both baseline and stability-adjusted </w:t>
      </w:r>
      <w:r w:rsidR="00D21255">
        <w:rPr>
          <w:rFonts w:ascii="David" w:hAnsi="David" w:cs="David"/>
          <w:sz w:val="24"/>
          <w:szCs w:val="24"/>
        </w:rPr>
        <w:t>IF</w:t>
      </w:r>
      <w:r w:rsidRPr="003300A9">
        <w:rPr>
          <w:rFonts w:ascii="David" w:hAnsi="David" w:cs="David"/>
          <w:sz w:val="24"/>
          <w:szCs w:val="24"/>
        </w:rPr>
        <w:t xml:space="preserve"> variants.</w:t>
      </w:r>
    </w:p>
    <w:p w14:paraId="16D29CA8" w14:textId="77777777" w:rsidR="003300A9" w:rsidRPr="003300A9" w:rsidRDefault="003300A9" w:rsidP="003300A9">
      <w:pPr>
        <w:ind w:left="360"/>
        <w:rPr>
          <w:rFonts w:ascii="David" w:hAnsi="David" w:cs="David"/>
          <w:sz w:val="24"/>
          <w:szCs w:val="24"/>
        </w:rPr>
      </w:pPr>
      <w:r w:rsidRPr="003300A9">
        <w:rPr>
          <w:rFonts w:ascii="David" w:hAnsi="David" w:cs="David"/>
          <w:sz w:val="24"/>
          <w:szCs w:val="24"/>
        </w:rPr>
        <w:t>Due to its scale and temporal depth, OpenAlex serves as the main dataset for structural perturbation analysis, edge stability computation, and R</w:t>
      </w:r>
      <w:r w:rsidR="00D21255">
        <w:rPr>
          <w:rFonts w:ascii="David" w:hAnsi="David" w:cs="David"/>
          <w:sz w:val="24"/>
          <w:szCs w:val="24"/>
        </w:rPr>
        <w:t>IF</w:t>
      </w:r>
      <w:r w:rsidR="00D21255" w:rsidRPr="003300A9">
        <w:rPr>
          <w:rFonts w:ascii="David" w:hAnsi="David" w:cs="David"/>
          <w:sz w:val="24"/>
          <w:szCs w:val="24"/>
        </w:rPr>
        <w:t xml:space="preserve"> </w:t>
      </w:r>
      <w:r w:rsidRPr="003300A9">
        <w:rPr>
          <w:rFonts w:ascii="David" w:hAnsi="David" w:cs="David"/>
          <w:sz w:val="24"/>
          <w:szCs w:val="24"/>
        </w:rPr>
        <w:t>evaluation.</w:t>
      </w:r>
    </w:p>
    <w:p w14:paraId="28D08CA9" w14:textId="534490D3" w:rsidR="003300A9" w:rsidRPr="003300A9" w:rsidRDefault="006323A5" w:rsidP="00122B01">
      <w:pPr>
        <w:pStyle w:val="3"/>
        <w:numPr>
          <w:ilvl w:val="2"/>
          <w:numId w:val="1"/>
        </w:numPr>
        <w:rPr>
          <w:rFonts w:ascii="David" w:hAnsi="David" w:cs="David"/>
          <w:b/>
          <w:bCs/>
          <w:color w:val="auto"/>
          <w:sz w:val="24"/>
          <w:szCs w:val="24"/>
        </w:rPr>
      </w:pPr>
      <w:bookmarkStart w:id="12" w:name="_Toc223190041"/>
      <w:r>
        <w:rPr>
          <w:rFonts w:ascii="David" w:hAnsi="David" w:cs="David"/>
          <w:b/>
          <w:bCs/>
          <w:color w:val="auto"/>
          <w:sz w:val="24"/>
          <w:szCs w:val="24"/>
        </w:rPr>
        <w:t>A</w:t>
      </w:r>
      <w:r w:rsidRPr="006323A5">
        <w:rPr>
          <w:rFonts w:ascii="David" w:hAnsi="David" w:cs="David"/>
          <w:b/>
          <w:bCs/>
          <w:color w:val="auto"/>
          <w:sz w:val="24"/>
          <w:szCs w:val="24"/>
        </w:rPr>
        <w:t>uxiliary material</w:t>
      </w:r>
      <w:r w:rsidR="003300A9">
        <w:rPr>
          <w:rFonts w:ascii="David" w:hAnsi="David" w:cs="David"/>
          <w:b/>
          <w:bCs/>
          <w:color w:val="auto"/>
          <w:sz w:val="24"/>
          <w:szCs w:val="24"/>
        </w:rPr>
        <w:t>:</w:t>
      </w:r>
      <w:r w:rsidR="003300A9" w:rsidRPr="003300A9">
        <w:rPr>
          <w:rFonts w:ascii="David" w:hAnsi="David" w:cs="David"/>
          <w:b/>
          <w:bCs/>
          <w:color w:val="auto"/>
          <w:sz w:val="24"/>
          <w:szCs w:val="24"/>
        </w:rPr>
        <w:t xml:space="preserve"> CiteSeer and PubMed</w:t>
      </w:r>
      <w:bookmarkEnd w:id="12"/>
    </w:p>
    <w:p w14:paraId="63B0E8A3" w14:textId="77777777" w:rsidR="003300A9" w:rsidRPr="003300A9" w:rsidRDefault="003300A9" w:rsidP="003300A9">
      <w:pPr>
        <w:ind w:left="360"/>
        <w:rPr>
          <w:rFonts w:ascii="David" w:hAnsi="David" w:cs="David"/>
          <w:sz w:val="24"/>
          <w:szCs w:val="24"/>
        </w:rPr>
      </w:pPr>
      <w:r w:rsidRPr="003300A9">
        <w:rPr>
          <w:rFonts w:ascii="David" w:hAnsi="David" w:cs="David"/>
          <w:sz w:val="24"/>
          <w:szCs w:val="24"/>
        </w:rPr>
        <w:t>In addition to OpenAlex, the study utilizes two widely adopted benchmark citation datasets: CiteSeer and PubMed. These datasets are commonly used in graph machine learning research for link prediction and node representation learning tasks.</w:t>
      </w:r>
    </w:p>
    <w:p w14:paraId="14D9ACBA" w14:textId="77777777" w:rsidR="003300A9" w:rsidRPr="003300A9" w:rsidRDefault="003300A9" w:rsidP="003300A9">
      <w:pPr>
        <w:ind w:left="360"/>
        <w:rPr>
          <w:rFonts w:ascii="David" w:hAnsi="David" w:cs="David"/>
          <w:sz w:val="24"/>
          <w:szCs w:val="24"/>
        </w:rPr>
      </w:pPr>
      <w:r w:rsidRPr="003300A9">
        <w:rPr>
          <w:rFonts w:ascii="David" w:hAnsi="David" w:cs="David"/>
          <w:sz w:val="24"/>
          <w:szCs w:val="24"/>
        </w:rPr>
        <w:t>CiteSeer consists of scientific publications in the computer science domain, while PubMed represents a biomedical citation network. In both datasets, each node is associated with a feature vector derived from the paper’s content. Although typically treated as static graphs, the presence of publication metadata enables a simplified temporal interpretation.</w:t>
      </w:r>
    </w:p>
    <w:p w14:paraId="7DC42A8B" w14:textId="77777777" w:rsidR="003300A9" w:rsidRPr="003300A9" w:rsidRDefault="003300A9" w:rsidP="003300A9">
      <w:pPr>
        <w:ind w:left="360"/>
        <w:rPr>
          <w:rFonts w:ascii="David" w:hAnsi="David" w:cs="David"/>
          <w:sz w:val="24"/>
          <w:szCs w:val="24"/>
        </w:rPr>
      </w:pPr>
      <w:r w:rsidRPr="003300A9">
        <w:rPr>
          <w:rFonts w:ascii="David" w:hAnsi="David" w:cs="David"/>
          <w:sz w:val="24"/>
          <w:szCs w:val="24"/>
        </w:rPr>
        <w:t xml:space="preserve">These benchmark datasets are not used for full </w:t>
      </w:r>
      <w:r w:rsidR="00D21255">
        <w:rPr>
          <w:rFonts w:ascii="David" w:hAnsi="David" w:cs="David"/>
          <w:sz w:val="24"/>
          <w:szCs w:val="24"/>
        </w:rPr>
        <w:t xml:space="preserve">RIF </w:t>
      </w:r>
      <w:r w:rsidRPr="003300A9">
        <w:rPr>
          <w:rFonts w:ascii="David" w:hAnsi="David" w:cs="David"/>
          <w:sz w:val="24"/>
          <w:szCs w:val="24"/>
        </w:rPr>
        <w:t>computation, as they lack the journal-level granularity and temporal depth required for multi-year bibliometric analysis. Instead, they serve as controlled environments for validating embedding stability, reconstruction consistency, and perturbation sensitivity across different graph embedding architectures.</w:t>
      </w:r>
    </w:p>
    <w:p w14:paraId="69A10191" w14:textId="77777777" w:rsidR="00C75810" w:rsidRPr="003300A9" w:rsidRDefault="003300A9" w:rsidP="003300A9">
      <w:pPr>
        <w:ind w:left="360"/>
        <w:rPr>
          <w:rFonts w:ascii="David" w:hAnsi="David" w:cs="David"/>
          <w:sz w:val="24"/>
          <w:szCs w:val="24"/>
          <w:lang w:val="en-GB"/>
        </w:rPr>
      </w:pPr>
      <w:r w:rsidRPr="003300A9">
        <w:rPr>
          <w:rFonts w:ascii="David" w:hAnsi="David" w:cs="David"/>
          <w:sz w:val="24"/>
          <w:szCs w:val="24"/>
        </w:rPr>
        <w:t>By combining large-scale real-world citation data with standardized benchmark datasets, the proposed framework ensures both practical applicability and methodological rigor in evaluating citation stability and structural robustness.</w:t>
      </w:r>
    </w:p>
    <w:p w14:paraId="60C6073E" w14:textId="77777777" w:rsidR="008E5CD6" w:rsidRDefault="00F86D3A" w:rsidP="008E5CD6">
      <w:pPr>
        <w:pStyle w:val="1"/>
        <w:numPr>
          <w:ilvl w:val="0"/>
          <w:numId w:val="1"/>
        </w:numPr>
        <w:rPr>
          <w:rFonts w:ascii="David" w:hAnsi="David" w:cs="David"/>
          <w:b/>
          <w:bCs/>
          <w:color w:val="auto"/>
          <w:sz w:val="24"/>
          <w:szCs w:val="24"/>
        </w:rPr>
      </w:pPr>
      <w:bookmarkStart w:id="13" w:name="_Toc223190042"/>
      <w:r w:rsidRPr="008E5CD6">
        <w:rPr>
          <w:rFonts w:ascii="David" w:hAnsi="David" w:cs="David"/>
          <w:b/>
          <w:bCs/>
          <w:color w:val="auto"/>
          <w:sz w:val="24"/>
          <w:szCs w:val="24"/>
        </w:rPr>
        <w:t>Expected Achievements</w:t>
      </w:r>
      <w:bookmarkEnd w:id="13"/>
      <w:r w:rsidRPr="008E5CD6">
        <w:rPr>
          <w:rFonts w:ascii="David" w:hAnsi="David" w:cs="David"/>
          <w:b/>
          <w:bCs/>
          <w:color w:val="auto"/>
          <w:sz w:val="24"/>
          <w:szCs w:val="24"/>
        </w:rPr>
        <w:t xml:space="preserve"> </w:t>
      </w:r>
    </w:p>
    <w:p w14:paraId="2810C11F" w14:textId="77777777" w:rsidR="008E5CD6" w:rsidRPr="008E5CD6" w:rsidRDefault="008E5CD6" w:rsidP="008E5CD6">
      <w:pPr>
        <w:ind w:left="360"/>
        <w:rPr>
          <w:rFonts w:ascii="David" w:eastAsiaTheme="majorEastAsia" w:hAnsi="David" w:cs="David"/>
          <w:b/>
          <w:bCs/>
          <w:sz w:val="24"/>
          <w:szCs w:val="24"/>
        </w:rPr>
      </w:pPr>
      <w:r w:rsidRPr="008E5CD6">
        <w:rPr>
          <w:rFonts w:ascii="David" w:hAnsi="David" w:cs="David"/>
          <w:sz w:val="24"/>
          <w:szCs w:val="24"/>
        </w:rPr>
        <w:t xml:space="preserve">This chapter describes the expected outputs of the system and the measurable goals of the project. The main objective is to build a working framework that analyzes citation stability and produces a stability-based alternative to the traditional </w:t>
      </w:r>
      <w:r w:rsidR="00D21255">
        <w:rPr>
          <w:rFonts w:ascii="David" w:hAnsi="David" w:cs="David"/>
          <w:sz w:val="24"/>
          <w:szCs w:val="24"/>
        </w:rPr>
        <w:t>IF</w:t>
      </w:r>
      <w:r w:rsidRPr="008E5CD6">
        <w:rPr>
          <w:rFonts w:ascii="David" w:hAnsi="David" w:cs="David"/>
          <w:sz w:val="24"/>
          <w:szCs w:val="24"/>
        </w:rPr>
        <w:t>.</w:t>
      </w:r>
    </w:p>
    <w:p w14:paraId="25CD95CF" w14:textId="77777777" w:rsidR="008E5CD6" w:rsidRPr="008E5CD6" w:rsidRDefault="008E5CD6" w:rsidP="008E5CD6">
      <w:pPr>
        <w:pStyle w:val="2"/>
        <w:numPr>
          <w:ilvl w:val="1"/>
          <w:numId w:val="1"/>
        </w:numPr>
        <w:rPr>
          <w:rFonts w:ascii="David" w:hAnsi="David" w:cs="David"/>
          <w:b/>
          <w:bCs/>
          <w:color w:val="auto"/>
          <w:sz w:val="24"/>
          <w:szCs w:val="24"/>
        </w:rPr>
      </w:pPr>
      <w:bookmarkStart w:id="14" w:name="_Toc223190043"/>
      <w:r w:rsidRPr="008E5CD6">
        <w:rPr>
          <w:rFonts w:ascii="David" w:hAnsi="David" w:cs="David"/>
          <w:b/>
          <w:bCs/>
          <w:color w:val="auto"/>
          <w:sz w:val="24"/>
          <w:szCs w:val="24"/>
        </w:rPr>
        <w:t>Stability-Based Evaluation Framework</w:t>
      </w:r>
      <w:bookmarkEnd w:id="14"/>
    </w:p>
    <w:p w14:paraId="5AF8EDFB" w14:textId="77777777" w:rsidR="008E5CD6" w:rsidRPr="008E5CD6" w:rsidRDefault="008E5CD6" w:rsidP="008E5CD6">
      <w:pPr>
        <w:ind w:left="360"/>
        <w:rPr>
          <w:rFonts w:ascii="David" w:eastAsiaTheme="majorEastAsia" w:hAnsi="David" w:cs="David"/>
          <w:sz w:val="24"/>
          <w:szCs w:val="24"/>
        </w:rPr>
      </w:pPr>
      <w:r w:rsidRPr="008E5CD6">
        <w:rPr>
          <w:rFonts w:ascii="David" w:eastAsiaTheme="majorEastAsia" w:hAnsi="David" w:cs="David"/>
          <w:sz w:val="24"/>
          <w:szCs w:val="24"/>
        </w:rPr>
        <w:t>The first expected result is a fully operational system that evaluates citation stability using controlled structural perturbations. For each target year, the system extracts a two-year rolling citation subgraph and applies repeated edge perturbations. The system then recomputes the graph embeddings and reconstructs the citation links. Across multiple iterations, the framework records how often each citation edge is successfully reconstructed. This process produces a quantitative stability score for every citation edge, serving as the main structural output of the framework.</w:t>
      </w:r>
    </w:p>
    <w:p w14:paraId="1ACE907A" w14:textId="77777777" w:rsidR="008E5CD6" w:rsidRPr="008E5CD6" w:rsidRDefault="008E5CD6" w:rsidP="008E5CD6">
      <w:pPr>
        <w:pStyle w:val="2"/>
        <w:numPr>
          <w:ilvl w:val="1"/>
          <w:numId w:val="1"/>
        </w:numPr>
        <w:rPr>
          <w:rFonts w:ascii="David" w:hAnsi="David" w:cs="David"/>
          <w:b/>
          <w:bCs/>
          <w:color w:val="auto"/>
          <w:sz w:val="24"/>
          <w:szCs w:val="24"/>
        </w:rPr>
      </w:pPr>
      <w:bookmarkStart w:id="15" w:name="_Toc223190044"/>
      <w:r w:rsidRPr="008E5CD6">
        <w:rPr>
          <w:rFonts w:ascii="David" w:hAnsi="David" w:cs="David"/>
          <w:b/>
          <w:bCs/>
          <w:color w:val="auto"/>
          <w:sz w:val="24"/>
          <w:szCs w:val="24"/>
        </w:rPr>
        <w:t>Baseline I</w:t>
      </w:r>
      <w:r w:rsidR="00D21255">
        <w:rPr>
          <w:rFonts w:ascii="David" w:hAnsi="David" w:cs="David"/>
          <w:b/>
          <w:bCs/>
          <w:color w:val="auto"/>
          <w:sz w:val="24"/>
          <w:szCs w:val="24"/>
        </w:rPr>
        <w:t>F</w:t>
      </w:r>
      <w:bookmarkEnd w:id="15"/>
    </w:p>
    <w:p w14:paraId="01894714" w14:textId="77777777" w:rsidR="008E5CD6" w:rsidRPr="008E5CD6" w:rsidRDefault="008E5CD6" w:rsidP="008E5CD6">
      <w:pPr>
        <w:ind w:left="360"/>
        <w:rPr>
          <w:rFonts w:ascii="David" w:eastAsiaTheme="majorEastAsia" w:hAnsi="David" w:cs="David"/>
          <w:sz w:val="24"/>
          <w:szCs w:val="24"/>
        </w:rPr>
      </w:pPr>
      <w:r w:rsidRPr="008E5CD6">
        <w:rPr>
          <w:rFonts w:ascii="David" w:eastAsiaTheme="majorEastAsia" w:hAnsi="David" w:cs="David"/>
          <w:sz w:val="24"/>
          <w:szCs w:val="24"/>
        </w:rPr>
        <w:t>The system will compute the traditional</w:t>
      </w:r>
      <w:r w:rsidR="00D21255" w:rsidRPr="00D21255">
        <w:rPr>
          <w:rFonts w:ascii="David" w:hAnsi="David" w:cs="David"/>
          <w:sz w:val="24"/>
          <w:szCs w:val="24"/>
        </w:rPr>
        <w:t xml:space="preserve"> </w:t>
      </w:r>
      <w:r w:rsidR="00D21255">
        <w:rPr>
          <w:rFonts w:ascii="David" w:hAnsi="David" w:cs="David"/>
          <w:sz w:val="24"/>
          <w:szCs w:val="24"/>
        </w:rPr>
        <w:t>IF</w:t>
      </w:r>
      <w:r w:rsidRPr="008E5CD6">
        <w:rPr>
          <w:rFonts w:ascii="David" w:eastAsiaTheme="majorEastAsia" w:hAnsi="David" w:cs="David"/>
          <w:sz w:val="24"/>
          <w:szCs w:val="24"/>
        </w:rPr>
        <w:t xml:space="preserve"> using standard two-year rolling windows. This serves as a reference metric and a comparison baseline, providing a methodological foundation to clearly demonstrate the differences between traditional and stability-based evaluation approaches.</w:t>
      </w:r>
    </w:p>
    <w:p w14:paraId="0A788AEF" w14:textId="77777777" w:rsidR="008E5CD6" w:rsidRPr="008E5CD6" w:rsidRDefault="008E5CD6" w:rsidP="008E5CD6">
      <w:pPr>
        <w:pStyle w:val="2"/>
        <w:numPr>
          <w:ilvl w:val="1"/>
          <w:numId w:val="1"/>
        </w:numPr>
        <w:rPr>
          <w:rFonts w:ascii="David" w:hAnsi="David" w:cs="David"/>
          <w:b/>
          <w:bCs/>
          <w:color w:val="auto"/>
          <w:sz w:val="24"/>
          <w:szCs w:val="24"/>
        </w:rPr>
      </w:pPr>
      <w:bookmarkStart w:id="16" w:name="_Toc223190045"/>
      <w:r w:rsidRPr="008E5CD6">
        <w:rPr>
          <w:rFonts w:ascii="David" w:hAnsi="David" w:cs="David"/>
          <w:b/>
          <w:bCs/>
          <w:color w:val="auto"/>
          <w:sz w:val="24"/>
          <w:szCs w:val="24"/>
        </w:rPr>
        <w:t>Stability Analysis of Citation Edges</w:t>
      </w:r>
      <w:bookmarkEnd w:id="16"/>
    </w:p>
    <w:p w14:paraId="4D769CEF" w14:textId="77777777" w:rsidR="008E5CD6" w:rsidRPr="008E5CD6" w:rsidRDefault="008E5CD6" w:rsidP="008E5CD6">
      <w:pPr>
        <w:ind w:left="360"/>
        <w:rPr>
          <w:rFonts w:ascii="David" w:eastAsiaTheme="majorEastAsia" w:hAnsi="David" w:cs="David"/>
          <w:sz w:val="24"/>
          <w:szCs w:val="24"/>
        </w:rPr>
      </w:pPr>
      <w:r w:rsidRPr="008E5CD6">
        <w:rPr>
          <w:rFonts w:ascii="David" w:eastAsiaTheme="majorEastAsia" w:hAnsi="David" w:cs="David"/>
          <w:sz w:val="24"/>
          <w:szCs w:val="24"/>
        </w:rPr>
        <w:t>Using the reconstruction results from the inner loop, the system will classify citation edges according to their structural stability. Each edge will receive a numerical stability score based on its reconstruction frequency. This mechanism allows for the identification of stable citations, the detection of weak or unstable links, and the statistical analysis of stability distributions per journal and year.</w:t>
      </w:r>
    </w:p>
    <w:p w14:paraId="5A6F654F" w14:textId="77777777" w:rsidR="008E5CD6" w:rsidRPr="008E5CD6" w:rsidRDefault="008E5CD6" w:rsidP="008E5CD6">
      <w:pPr>
        <w:pStyle w:val="2"/>
        <w:numPr>
          <w:ilvl w:val="1"/>
          <w:numId w:val="1"/>
        </w:numPr>
        <w:rPr>
          <w:rFonts w:ascii="David" w:hAnsi="David" w:cs="David"/>
          <w:b/>
          <w:bCs/>
          <w:color w:val="auto"/>
          <w:sz w:val="24"/>
          <w:szCs w:val="24"/>
        </w:rPr>
      </w:pPr>
      <w:bookmarkStart w:id="17" w:name="_Toc223190046"/>
      <w:r w:rsidRPr="008E5CD6">
        <w:rPr>
          <w:rFonts w:ascii="David" w:hAnsi="David" w:cs="David"/>
          <w:b/>
          <w:bCs/>
          <w:color w:val="auto"/>
          <w:sz w:val="24"/>
          <w:szCs w:val="24"/>
        </w:rPr>
        <w:lastRenderedPageBreak/>
        <w:t>RIF</w:t>
      </w:r>
      <w:bookmarkEnd w:id="17"/>
    </w:p>
    <w:p w14:paraId="7E8E802E" w14:textId="77777777" w:rsidR="008E5CD6" w:rsidRPr="008E5CD6" w:rsidRDefault="008E5CD6" w:rsidP="008E5CD6">
      <w:pPr>
        <w:ind w:left="360"/>
        <w:rPr>
          <w:rFonts w:ascii="David" w:eastAsiaTheme="majorEastAsia" w:hAnsi="David" w:cs="David"/>
          <w:sz w:val="24"/>
          <w:szCs w:val="24"/>
        </w:rPr>
      </w:pPr>
      <w:r w:rsidRPr="008E5CD6">
        <w:rPr>
          <w:rFonts w:ascii="David" w:eastAsiaTheme="majorEastAsia" w:hAnsi="David" w:cs="David"/>
          <w:sz w:val="24"/>
          <w:szCs w:val="24"/>
        </w:rPr>
        <w:t>The primary contribution of the project is the calculation of the proposed RI</w:t>
      </w:r>
      <w:r w:rsidR="00D21255">
        <w:rPr>
          <w:rFonts w:ascii="David" w:eastAsiaTheme="majorEastAsia" w:hAnsi="David" w:cs="David"/>
          <w:sz w:val="24"/>
          <w:szCs w:val="24"/>
        </w:rPr>
        <w:t>F</w:t>
      </w:r>
      <w:r w:rsidRPr="008E5CD6">
        <w:rPr>
          <w:rFonts w:ascii="David" w:eastAsiaTheme="majorEastAsia" w:hAnsi="David" w:cs="David"/>
          <w:sz w:val="24"/>
          <w:szCs w:val="24"/>
        </w:rPr>
        <w:t>. Two alternative approaches will be implemented:</w:t>
      </w:r>
    </w:p>
    <w:p w14:paraId="3BD867E9" w14:textId="77777777" w:rsidR="008E5CD6" w:rsidRPr="008E5CD6" w:rsidRDefault="008E5CD6" w:rsidP="008E5CD6">
      <w:pPr>
        <w:pStyle w:val="a9"/>
        <w:numPr>
          <w:ilvl w:val="0"/>
          <w:numId w:val="7"/>
        </w:numPr>
        <w:rPr>
          <w:rFonts w:ascii="David" w:eastAsiaTheme="majorEastAsia" w:hAnsi="David" w:cs="David"/>
          <w:sz w:val="24"/>
          <w:szCs w:val="24"/>
        </w:rPr>
      </w:pPr>
      <w:r w:rsidRPr="008E5CD6">
        <w:rPr>
          <w:rFonts w:ascii="David" w:eastAsiaTheme="majorEastAsia" w:hAnsi="David" w:cs="David"/>
          <w:sz w:val="24"/>
          <w:szCs w:val="24"/>
        </w:rPr>
        <w:t>Method 1</w:t>
      </w:r>
      <w:r w:rsidRPr="008E5CD6">
        <w:rPr>
          <w:rFonts w:ascii="David" w:eastAsiaTheme="majorEastAsia" w:hAnsi="David" w:cs="David"/>
          <w:sz w:val="24"/>
          <w:szCs w:val="24"/>
          <w:lang w:val="en-GB"/>
        </w:rPr>
        <w:t>:</w:t>
      </w:r>
      <w:r w:rsidRPr="008E5CD6">
        <w:rPr>
          <w:rFonts w:ascii="David" w:eastAsiaTheme="majorEastAsia" w:hAnsi="David" w:cs="David"/>
          <w:sz w:val="24"/>
          <w:szCs w:val="24"/>
        </w:rPr>
        <w:t xml:space="preserve"> Filtered </w:t>
      </w:r>
      <w:r w:rsidR="00D21255">
        <w:rPr>
          <w:rFonts w:ascii="David" w:eastAsiaTheme="majorEastAsia" w:hAnsi="David" w:cs="David"/>
          <w:sz w:val="24"/>
          <w:szCs w:val="24"/>
        </w:rPr>
        <w:t>IF</w:t>
      </w:r>
      <w:r w:rsidRPr="008E5CD6">
        <w:rPr>
          <w:rFonts w:ascii="David" w:eastAsiaTheme="majorEastAsia" w:hAnsi="David" w:cs="David"/>
          <w:sz w:val="24"/>
          <w:szCs w:val="24"/>
        </w:rPr>
        <w:t>: Unstable citation edges are explicitly removed from the network before computing the metric.</w:t>
      </w:r>
    </w:p>
    <w:p w14:paraId="78173194" w14:textId="77777777" w:rsidR="008E5CD6" w:rsidRPr="008E5CD6" w:rsidRDefault="008E5CD6" w:rsidP="008E5CD6">
      <w:pPr>
        <w:pStyle w:val="a9"/>
        <w:numPr>
          <w:ilvl w:val="0"/>
          <w:numId w:val="7"/>
        </w:numPr>
        <w:rPr>
          <w:rFonts w:ascii="David" w:eastAsiaTheme="majorEastAsia" w:hAnsi="David" w:cs="David"/>
          <w:sz w:val="24"/>
          <w:szCs w:val="24"/>
        </w:rPr>
      </w:pPr>
      <w:r w:rsidRPr="008E5CD6">
        <w:rPr>
          <w:rFonts w:ascii="David" w:eastAsiaTheme="majorEastAsia" w:hAnsi="David" w:cs="David"/>
          <w:sz w:val="24"/>
          <w:szCs w:val="24"/>
        </w:rPr>
        <w:t xml:space="preserve">Method 2: Weighted </w:t>
      </w:r>
      <w:r w:rsidR="00D21255">
        <w:rPr>
          <w:rFonts w:ascii="David" w:eastAsiaTheme="majorEastAsia" w:hAnsi="David" w:cs="David"/>
          <w:sz w:val="24"/>
          <w:szCs w:val="24"/>
        </w:rPr>
        <w:t>IF</w:t>
      </w:r>
      <w:r w:rsidRPr="008E5CD6">
        <w:rPr>
          <w:rFonts w:ascii="David" w:eastAsiaTheme="majorEastAsia" w:hAnsi="David" w:cs="David"/>
          <w:sz w:val="24"/>
          <w:szCs w:val="24"/>
        </w:rPr>
        <w:t>: Each citation is weighted proportionally according to its derived stability score.</w:t>
      </w:r>
    </w:p>
    <w:p w14:paraId="2CD5F619" w14:textId="77777777" w:rsidR="008E5CD6" w:rsidRPr="008E5CD6" w:rsidRDefault="008E5CD6" w:rsidP="008E5CD6">
      <w:pPr>
        <w:ind w:left="360"/>
        <w:rPr>
          <w:rFonts w:ascii="David" w:eastAsiaTheme="majorEastAsia" w:hAnsi="David" w:cs="David"/>
          <w:sz w:val="24"/>
          <w:szCs w:val="24"/>
        </w:rPr>
      </w:pPr>
      <w:r w:rsidRPr="008E5CD6">
        <w:rPr>
          <w:rFonts w:ascii="David" w:eastAsiaTheme="majorEastAsia" w:hAnsi="David" w:cs="David"/>
          <w:sz w:val="24"/>
          <w:szCs w:val="24"/>
        </w:rPr>
        <w:t>Both approaches aim to systematically reduce the influence of unstable or potentially manipulated citations.</w:t>
      </w:r>
    </w:p>
    <w:p w14:paraId="274EF653" w14:textId="77777777" w:rsidR="008E5CD6" w:rsidRPr="008E5CD6" w:rsidRDefault="008E5CD6" w:rsidP="008E5CD6">
      <w:pPr>
        <w:pStyle w:val="2"/>
        <w:numPr>
          <w:ilvl w:val="1"/>
          <w:numId w:val="1"/>
        </w:numPr>
        <w:rPr>
          <w:rFonts w:ascii="David" w:hAnsi="David" w:cs="David"/>
          <w:b/>
          <w:bCs/>
          <w:color w:val="auto"/>
          <w:sz w:val="24"/>
          <w:szCs w:val="24"/>
        </w:rPr>
      </w:pPr>
      <w:bookmarkStart w:id="18" w:name="_Toc223190047"/>
      <w:r w:rsidRPr="008E5CD6">
        <w:rPr>
          <w:rFonts w:ascii="David" w:hAnsi="David" w:cs="David"/>
          <w:b/>
          <w:bCs/>
          <w:color w:val="auto"/>
          <w:sz w:val="24"/>
          <w:szCs w:val="24"/>
        </w:rPr>
        <w:t>Cross-Year Comparison</w:t>
      </w:r>
      <w:bookmarkEnd w:id="18"/>
    </w:p>
    <w:p w14:paraId="1B4C8E72" w14:textId="77777777" w:rsidR="008E5CD6" w:rsidRPr="008E5CD6" w:rsidRDefault="008E5CD6" w:rsidP="008E5CD6">
      <w:pPr>
        <w:ind w:left="360"/>
        <w:rPr>
          <w:rFonts w:ascii="David" w:eastAsiaTheme="majorEastAsia" w:hAnsi="David" w:cs="David"/>
          <w:sz w:val="24"/>
          <w:szCs w:val="24"/>
        </w:rPr>
      </w:pPr>
      <w:r w:rsidRPr="008E5CD6">
        <w:rPr>
          <w:rFonts w:ascii="David" w:eastAsiaTheme="majorEastAsia" w:hAnsi="David" w:cs="David"/>
          <w:sz w:val="24"/>
          <w:szCs w:val="24"/>
        </w:rPr>
        <w:t>The system will comprehensively store the results for each year, including the Baseline IF, stability scores, Filtered IF, and Weighted IF. This longitudinal database enables cross-year comparisons and allows for the tracking of metric changes and stability trends over time.</w:t>
      </w:r>
    </w:p>
    <w:p w14:paraId="6301590B" w14:textId="77777777" w:rsidR="008E5CD6" w:rsidRPr="008E5CD6" w:rsidRDefault="008E5CD6" w:rsidP="008E5CD6">
      <w:pPr>
        <w:pStyle w:val="2"/>
        <w:numPr>
          <w:ilvl w:val="1"/>
          <w:numId w:val="1"/>
        </w:numPr>
        <w:rPr>
          <w:rFonts w:ascii="David" w:hAnsi="David" w:cs="David"/>
          <w:b/>
          <w:bCs/>
          <w:color w:val="auto"/>
          <w:sz w:val="24"/>
          <w:szCs w:val="24"/>
        </w:rPr>
      </w:pPr>
      <w:bookmarkStart w:id="19" w:name="_Toc223190048"/>
      <w:r w:rsidRPr="008E5CD6">
        <w:rPr>
          <w:rFonts w:ascii="David" w:hAnsi="David" w:cs="David"/>
          <w:b/>
          <w:bCs/>
          <w:color w:val="auto"/>
          <w:sz w:val="24"/>
          <w:szCs w:val="24"/>
        </w:rPr>
        <w:t>Success Criteria</w:t>
      </w:r>
      <w:bookmarkEnd w:id="19"/>
    </w:p>
    <w:p w14:paraId="45C1EC96" w14:textId="77777777" w:rsidR="008E5CD6" w:rsidRPr="008E5CD6" w:rsidRDefault="008E5CD6" w:rsidP="008E5CD6">
      <w:pPr>
        <w:ind w:left="360"/>
        <w:rPr>
          <w:rFonts w:ascii="David" w:eastAsiaTheme="majorEastAsia" w:hAnsi="David" w:cs="David"/>
          <w:sz w:val="24"/>
          <w:szCs w:val="24"/>
        </w:rPr>
      </w:pPr>
      <w:r w:rsidRPr="008E5CD6">
        <w:rPr>
          <w:rFonts w:ascii="David" w:eastAsiaTheme="majorEastAsia" w:hAnsi="David" w:cs="David"/>
          <w:sz w:val="24"/>
          <w:szCs w:val="24"/>
        </w:rPr>
        <w:t>The project will be considered successful if the following conditions are met:</w:t>
      </w:r>
    </w:p>
    <w:p w14:paraId="3B9E1E6B" w14:textId="77777777" w:rsidR="008E5CD6" w:rsidRPr="008E5CD6" w:rsidRDefault="008E5CD6" w:rsidP="008E5CD6">
      <w:pPr>
        <w:pStyle w:val="a9"/>
        <w:numPr>
          <w:ilvl w:val="0"/>
          <w:numId w:val="8"/>
        </w:numPr>
        <w:rPr>
          <w:rFonts w:ascii="David" w:eastAsiaTheme="majorEastAsia" w:hAnsi="David" w:cs="David"/>
          <w:sz w:val="24"/>
          <w:szCs w:val="24"/>
        </w:rPr>
      </w:pPr>
      <w:r w:rsidRPr="008E5CD6">
        <w:rPr>
          <w:rFonts w:ascii="David" w:eastAsiaTheme="majorEastAsia" w:hAnsi="David" w:cs="David"/>
          <w:sz w:val="24"/>
          <w:szCs w:val="24"/>
        </w:rPr>
        <w:t>The embedding models achieve robust link prediction performance, as measured by standard metrics (AUC and AP).</w:t>
      </w:r>
    </w:p>
    <w:p w14:paraId="3C01C63D" w14:textId="77777777" w:rsidR="008E5CD6" w:rsidRPr="008E5CD6" w:rsidRDefault="008E5CD6" w:rsidP="008E5CD6">
      <w:pPr>
        <w:pStyle w:val="a9"/>
        <w:numPr>
          <w:ilvl w:val="0"/>
          <w:numId w:val="8"/>
        </w:numPr>
        <w:rPr>
          <w:rFonts w:ascii="David" w:eastAsiaTheme="majorEastAsia" w:hAnsi="David" w:cs="David"/>
          <w:sz w:val="24"/>
          <w:szCs w:val="24"/>
        </w:rPr>
      </w:pPr>
      <w:r w:rsidRPr="008E5CD6">
        <w:rPr>
          <w:rFonts w:ascii="David" w:eastAsiaTheme="majorEastAsia" w:hAnsi="David" w:cs="David"/>
          <w:sz w:val="24"/>
          <w:szCs w:val="24"/>
        </w:rPr>
        <w:t>The citation stability scores demonstrate clear convergence across perturbation iterations.</w:t>
      </w:r>
    </w:p>
    <w:p w14:paraId="2B1EE40F" w14:textId="77777777" w:rsidR="008E5CD6" w:rsidRPr="008E5CD6" w:rsidRDefault="008E5CD6" w:rsidP="008E5CD6">
      <w:pPr>
        <w:pStyle w:val="a9"/>
        <w:numPr>
          <w:ilvl w:val="0"/>
          <w:numId w:val="8"/>
        </w:numPr>
        <w:rPr>
          <w:rFonts w:ascii="David" w:eastAsiaTheme="majorEastAsia" w:hAnsi="David" w:cs="David"/>
          <w:sz w:val="24"/>
          <w:szCs w:val="24"/>
        </w:rPr>
      </w:pPr>
      <w:r w:rsidRPr="008E5CD6">
        <w:rPr>
          <w:rFonts w:ascii="David" w:eastAsiaTheme="majorEastAsia" w:hAnsi="David" w:cs="David"/>
          <w:sz w:val="24"/>
          <w:szCs w:val="24"/>
        </w:rPr>
        <w:t>The R</w:t>
      </w:r>
      <w:r w:rsidR="00D21255">
        <w:rPr>
          <w:rFonts w:ascii="David" w:eastAsiaTheme="majorEastAsia" w:hAnsi="David" w:cs="David"/>
          <w:sz w:val="24"/>
          <w:szCs w:val="24"/>
        </w:rPr>
        <w:t xml:space="preserve">IF </w:t>
      </w:r>
      <w:r w:rsidRPr="008E5CD6">
        <w:rPr>
          <w:rFonts w:ascii="David" w:eastAsiaTheme="majorEastAsia" w:hAnsi="David" w:cs="David"/>
          <w:sz w:val="24"/>
          <w:szCs w:val="24"/>
        </w:rPr>
        <w:t>exhibits</w:t>
      </w:r>
      <w:r w:rsidR="00375930">
        <w:rPr>
          <w:rFonts w:ascii="David" w:eastAsiaTheme="majorEastAsia" w:hAnsi="David" w:cs="David"/>
          <w:sz w:val="24"/>
          <w:szCs w:val="24"/>
        </w:rPr>
        <w:t xml:space="preserve"> </w:t>
      </w:r>
      <w:r w:rsidRPr="008E5CD6">
        <w:rPr>
          <w:rFonts w:ascii="David" w:eastAsiaTheme="majorEastAsia" w:hAnsi="David" w:cs="David"/>
          <w:sz w:val="24"/>
          <w:szCs w:val="24"/>
        </w:rPr>
        <w:t>measurable</w:t>
      </w:r>
      <w:r w:rsidR="006323A5">
        <w:rPr>
          <w:rFonts w:ascii="David" w:eastAsiaTheme="majorEastAsia" w:hAnsi="David" w:cs="David"/>
          <w:sz w:val="24"/>
          <w:szCs w:val="24"/>
        </w:rPr>
        <w:t xml:space="preserve"> suitable</w:t>
      </w:r>
      <w:r w:rsidRPr="008E5CD6">
        <w:rPr>
          <w:rFonts w:ascii="David" w:eastAsiaTheme="majorEastAsia" w:hAnsi="David" w:cs="David"/>
          <w:sz w:val="24"/>
          <w:szCs w:val="24"/>
        </w:rPr>
        <w:t xml:space="preserve"> divergences from the traditional IF in specific cases involving structural irregularities or suspected inflation.</w:t>
      </w:r>
    </w:p>
    <w:p w14:paraId="5B1FDB61" w14:textId="77777777" w:rsidR="00C75810" w:rsidRPr="008E5CD6" w:rsidRDefault="008E5CD6" w:rsidP="008E5CD6">
      <w:pPr>
        <w:pStyle w:val="a9"/>
        <w:numPr>
          <w:ilvl w:val="0"/>
          <w:numId w:val="8"/>
        </w:numPr>
        <w:rPr>
          <w:rFonts w:ascii="David" w:eastAsiaTheme="majorEastAsia" w:hAnsi="David" w:cs="David"/>
          <w:sz w:val="24"/>
          <w:szCs w:val="24"/>
        </w:rPr>
      </w:pPr>
      <w:r w:rsidRPr="008E5CD6">
        <w:rPr>
          <w:rFonts w:ascii="David" w:eastAsiaTheme="majorEastAsia" w:hAnsi="David" w:cs="David"/>
          <w:sz w:val="24"/>
          <w:szCs w:val="24"/>
        </w:rPr>
        <w:t>The system operates successfully end-to-end on the selected datasets, producing reproducible and consistent yearly results.</w:t>
      </w:r>
    </w:p>
    <w:p w14:paraId="70300076" w14:textId="77777777" w:rsidR="00DD6128" w:rsidRPr="00DD6128" w:rsidRDefault="00C75810" w:rsidP="00DD6128">
      <w:pPr>
        <w:pStyle w:val="1"/>
        <w:numPr>
          <w:ilvl w:val="0"/>
          <w:numId w:val="1"/>
        </w:numPr>
        <w:rPr>
          <w:rFonts w:ascii="David" w:hAnsi="David" w:cs="David"/>
          <w:b/>
          <w:bCs/>
          <w:color w:val="auto"/>
          <w:sz w:val="24"/>
          <w:szCs w:val="24"/>
        </w:rPr>
      </w:pPr>
      <w:bookmarkStart w:id="20" w:name="_Toc223190049"/>
      <w:r w:rsidRPr="00C75810">
        <w:rPr>
          <w:rFonts w:ascii="David" w:hAnsi="David" w:cs="David"/>
          <w:b/>
          <w:bCs/>
          <w:color w:val="auto"/>
          <w:sz w:val="24"/>
          <w:szCs w:val="24"/>
        </w:rPr>
        <w:t>Proposed Research Plan</w:t>
      </w:r>
      <w:bookmarkEnd w:id="20"/>
    </w:p>
    <w:p w14:paraId="7C8EA21B" w14:textId="77777777" w:rsidR="00DD6128" w:rsidRPr="00DD6128" w:rsidRDefault="00DD6128" w:rsidP="00DD6128">
      <w:pPr>
        <w:ind w:left="360"/>
        <w:rPr>
          <w:rFonts w:ascii="David" w:hAnsi="David" w:cs="David"/>
          <w:sz w:val="24"/>
          <w:szCs w:val="24"/>
        </w:rPr>
      </w:pPr>
      <w:r w:rsidRPr="00DD6128">
        <w:rPr>
          <w:rFonts w:ascii="David" w:hAnsi="David" w:cs="David"/>
          <w:sz w:val="24"/>
          <w:szCs w:val="24"/>
        </w:rPr>
        <w:t>This chapter describes the implementation plan of the proposed system, including the model configuration, hyperparameter selection, and evaluation process. The goal is to test different graph embedding models within the stability-based citation analysis framework and identify the most reliable configuration.</w:t>
      </w:r>
    </w:p>
    <w:p w14:paraId="06EDCDBD" w14:textId="77777777" w:rsidR="00DD6128" w:rsidRPr="00DD6128" w:rsidRDefault="00DD6128" w:rsidP="00DD6128">
      <w:pPr>
        <w:rPr>
          <w:rFonts w:ascii="David" w:hAnsi="David" w:cs="David"/>
          <w:sz w:val="24"/>
          <w:szCs w:val="24"/>
        </w:rPr>
      </w:pPr>
    </w:p>
    <w:p w14:paraId="6BFA7CBC" w14:textId="77777777" w:rsidR="00DD6128" w:rsidRPr="00DD6128" w:rsidRDefault="00DD6128" w:rsidP="00DD6128">
      <w:pPr>
        <w:pStyle w:val="2"/>
        <w:numPr>
          <w:ilvl w:val="1"/>
          <w:numId w:val="1"/>
        </w:numPr>
        <w:rPr>
          <w:rFonts w:ascii="David" w:hAnsi="David" w:cs="David"/>
          <w:b/>
          <w:bCs/>
          <w:color w:val="auto"/>
          <w:sz w:val="24"/>
          <w:szCs w:val="24"/>
        </w:rPr>
      </w:pPr>
      <w:bookmarkStart w:id="21" w:name="_Toc223190050"/>
      <w:r w:rsidRPr="00DD6128">
        <w:rPr>
          <w:rFonts w:ascii="David" w:hAnsi="David" w:cs="David"/>
          <w:b/>
          <w:bCs/>
          <w:color w:val="auto"/>
          <w:sz w:val="24"/>
          <w:szCs w:val="24"/>
        </w:rPr>
        <w:t>Hyperparameters</w:t>
      </w:r>
      <w:bookmarkEnd w:id="21"/>
    </w:p>
    <w:p w14:paraId="03903787" w14:textId="77777777" w:rsidR="00DD6128" w:rsidRDefault="00DD6128" w:rsidP="007465E5">
      <w:pPr>
        <w:ind w:left="360"/>
        <w:rPr>
          <w:rFonts w:ascii="David" w:hAnsi="David" w:cs="David"/>
          <w:sz w:val="24"/>
          <w:szCs w:val="24"/>
          <w:rtl/>
        </w:rPr>
      </w:pPr>
      <w:r w:rsidRPr="00DD6128">
        <w:rPr>
          <w:rFonts w:ascii="David" w:hAnsi="David" w:cs="David"/>
          <w:sz w:val="24"/>
          <w:szCs w:val="24"/>
        </w:rPr>
        <w:t>Graph embedding models require several hyperparameters that affect training performance and stability. In this project, these parameters will be selected based on common settings in the link prediction literature and adjusted through controlled experiments.</w:t>
      </w:r>
    </w:p>
    <w:p w14:paraId="4EAEFA01" w14:textId="77777777" w:rsidR="00BC389D" w:rsidRPr="00BC389D" w:rsidRDefault="00BC389D" w:rsidP="00BC389D">
      <w:pPr>
        <w:ind w:left="360"/>
        <w:rPr>
          <w:rFonts w:ascii="David" w:hAnsi="David" w:cs="David"/>
          <w:b/>
          <w:bCs/>
          <w:sz w:val="24"/>
          <w:szCs w:val="24"/>
        </w:rPr>
      </w:pPr>
      <w:r w:rsidRPr="00BC389D">
        <w:rPr>
          <w:rFonts w:ascii="David" w:hAnsi="David" w:cs="David"/>
          <w:b/>
          <w:bCs/>
          <w:sz w:val="24"/>
          <w:szCs w:val="24"/>
        </w:rPr>
        <w:t>GraphSAGE:</w:t>
      </w:r>
    </w:p>
    <w:p w14:paraId="29B9C88A" w14:textId="77777777" w:rsidR="00BC389D" w:rsidRPr="00BC389D" w:rsidRDefault="00BC389D" w:rsidP="00BC389D">
      <w:pPr>
        <w:ind w:left="360"/>
        <w:rPr>
          <w:rFonts w:ascii="David" w:hAnsi="David" w:cs="David"/>
          <w:sz w:val="24"/>
          <w:szCs w:val="24"/>
        </w:rPr>
      </w:pPr>
      <w:r w:rsidRPr="00BC389D">
        <w:rPr>
          <w:rFonts w:ascii="David" w:hAnsi="David" w:cs="David"/>
          <w:sz w:val="24"/>
          <w:szCs w:val="24"/>
        </w:rPr>
        <w:t>For the GraphSAGE model, the primary parameters include:</w:t>
      </w:r>
    </w:p>
    <w:p w14:paraId="574F173F" w14:textId="77777777" w:rsidR="00BC389D" w:rsidRPr="00BC389D" w:rsidRDefault="00BC389D" w:rsidP="00BC389D">
      <w:pPr>
        <w:pStyle w:val="a9"/>
        <w:numPr>
          <w:ilvl w:val="0"/>
          <w:numId w:val="14"/>
        </w:numPr>
        <w:rPr>
          <w:rFonts w:ascii="David" w:hAnsi="David" w:cs="David"/>
          <w:sz w:val="24"/>
          <w:szCs w:val="24"/>
        </w:rPr>
      </w:pPr>
      <w:r w:rsidRPr="00BC389D">
        <w:rPr>
          <w:rFonts w:ascii="David" w:hAnsi="David" w:cs="David"/>
          <w:sz w:val="24"/>
          <w:szCs w:val="24"/>
        </w:rPr>
        <w:t>Aggregator type (e.g., Mean, Pooling)</w:t>
      </w:r>
    </w:p>
    <w:p w14:paraId="103B9FCF" w14:textId="77777777" w:rsidR="00BC389D" w:rsidRPr="00BC389D" w:rsidRDefault="00BC389D" w:rsidP="00BC389D">
      <w:pPr>
        <w:pStyle w:val="a9"/>
        <w:numPr>
          <w:ilvl w:val="0"/>
          <w:numId w:val="14"/>
        </w:numPr>
        <w:rPr>
          <w:rFonts w:ascii="David" w:hAnsi="David" w:cs="David"/>
          <w:sz w:val="24"/>
          <w:szCs w:val="24"/>
        </w:rPr>
      </w:pPr>
      <w:r w:rsidRPr="00BC389D">
        <w:rPr>
          <w:rFonts w:ascii="David" w:hAnsi="David" w:cs="David"/>
          <w:sz w:val="24"/>
          <w:szCs w:val="24"/>
        </w:rPr>
        <w:t>Neighborhood sample size for each layer</w:t>
      </w:r>
    </w:p>
    <w:p w14:paraId="5A6E8C75" w14:textId="77777777" w:rsidR="00BC389D" w:rsidRPr="00BC389D" w:rsidRDefault="00BC389D" w:rsidP="00BC389D">
      <w:pPr>
        <w:pStyle w:val="a9"/>
        <w:numPr>
          <w:ilvl w:val="0"/>
          <w:numId w:val="14"/>
        </w:numPr>
        <w:rPr>
          <w:rFonts w:ascii="David" w:hAnsi="David" w:cs="David"/>
          <w:sz w:val="24"/>
          <w:szCs w:val="24"/>
        </w:rPr>
      </w:pPr>
      <w:r w:rsidRPr="00BC389D">
        <w:rPr>
          <w:rFonts w:ascii="David" w:hAnsi="David" w:cs="David"/>
          <w:sz w:val="24"/>
          <w:szCs w:val="24"/>
        </w:rPr>
        <w:t>Number of layers (search depth)</w:t>
      </w:r>
    </w:p>
    <w:p w14:paraId="5E0F508D" w14:textId="77777777" w:rsidR="00BC389D" w:rsidRPr="00BC389D" w:rsidRDefault="00BC389D" w:rsidP="00BC389D">
      <w:pPr>
        <w:pStyle w:val="a9"/>
        <w:numPr>
          <w:ilvl w:val="0"/>
          <w:numId w:val="14"/>
        </w:numPr>
        <w:rPr>
          <w:rFonts w:ascii="David" w:hAnsi="David" w:cs="David"/>
          <w:sz w:val="24"/>
          <w:szCs w:val="24"/>
        </w:rPr>
      </w:pPr>
      <w:r w:rsidRPr="00BC389D">
        <w:rPr>
          <w:rFonts w:ascii="David" w:hAnsi="David" w:cs="David"/>
          <w:sz w:val="24"/>
          <w:szCs w:val="24"/>
        </w:rPr>
        <w:t>Embedding dimension</w:t>
      </w:r>
    </w:p>
    <w:p w14:paraId="0C920838" w14:textId="77777777" w:rsidR="00416BCC" w:rsidRDefault="00416BCC" w:rsidP="00416BCC">
      <w:pPr>
        <w:ind w:left="360"/>
        <w:rPr>
          <w:rFonts w:ascii="David" w:hAnsi="David" w:cs="David"/>
          <w:sz w:val="24"/>
          <w:szCs w:val="24"/>
          <w:rtl/>
        </w:rPr>
      </w:pPr>
      <w:r w:rsidRPr="00416BCC">
        <w:rPr>
          <w:rFonts w:ascii="David" w:hAnsi="David" w:cs="David"/>
          <w:sz w:val="24"/>
          <w:szCs w:val="24"/>
        </w:rPr>
        <w:t>The neighborhood sample size determines how many neighboring nodes are aggregated at each layer.</w:t>
      </w:r>
      <w:r>
        <w:rPr>
          <w:rFonts w:ascii="David" w:hAnsi="David" w:cs="David" w:hint="cs"/>
          <w:sz w:val="24"/>
          <w:szCs w:val="24"/>
          <w:rtl/>
        </w:rPr>
        <w:t xml:space="preserve"> </w:t>
      </w:r>
      <w:r w:rsidRPr="00416BCC">
        <w:rPr>
          <w:rFonts w:ascii="David" w:hAnsi="David" w:cs="David"/>
          <w:sz w:val="24"/>
          <w:szCs w:val="24"/>
        </w:rPr>
        <w:t>The number of layers controls how far information propagates in the graph.</w:t>
      </w:r>
    </w:p>
    <w:p w14:paraId="5951FB66" w14:textId="77777777" w:rsidR="00DD6128" w:rsidRPr="00DD6128" w:rsidRDefault="00DD6128" w:rsidP="00416BCC">
      <w:pPr>
        <w:ind w:left="360"/>
        <w:rPr>
          <w:rFonts w:ascii="David" w:hAnsi="David" w:cs="David"/>
          <w:b/>
          <w:bCs/>
          <w:sz w:val="24"/>
          <w:szCs w:val="24"/>
          <w:lang w:val="en-GB"/>
        </w:rPr>
      </w:pPr>
      <w:r w:rsidRPr="00DD6128">
        <w:rPr>
          <w:rFonts w:ascii="David" w:hAnsi="David" w:cs="David"/>
          <w:b/>
          <w:bCs/>
          <w:sz w:val="24"/>
          <w:szCs w:val="24"/>
        </w:rPr>
        <w:lastRenderedPageBreak/>
        <w:t>Node2Vec</w:t>
      </w:r>
      <w:r>
        <w:rPr>
          <w:rFonts w:ascii="David" w:hAnsi="David" w:cs="David"/>
          <w:b/>
          <w:bCs/>
          <w:sz w:val="24"/>
          <w:szCs w:val="24"/>
          <w:lang w:val="en-GB"/>
        </w:rPr>
        <w:t>:</w:t>
      </w:r>
    </w:p>
    <w:p w14:paraId="39265498" w14:textId="77777777" w:rsidR="00DD6128" w:rsidRPr="00DD6128" w:rsidRDefault="00DD6128" w:rsidP="007465E5">
      <w:pPr>
        <w:ind w:left="360"/>
        <w:rPr>
          <w:rFonts w:ascii="David" w:hAnsi="David" w:cs="David"/>
          <w:sz w:val="24"/>
          <w:szCs w:val="24"/>
        </w:rPr>
      </w:pPr>
      <w:r w:rsidRPr="00DD6128">
        <w:rPr>
          <w:rFonts w:ascii="David" w:hAnsi="David" w:cs="David"/>
          <w:sz w:val="24"/>
          <w:szCs w:val="24"/>
        </w:rPr>
        <w:t>For the Node2Vec model, the main parameters include:</w:t>
      </w:r>
    </w:p>
    <w:p w14:paraId="0E880B36" w14:textId="77777777" w:rsidR="00DD6128" w:rsidRPr="00DD6128" w:rsidRDefault="00DD6128" w:rsidP="007465E5">
      <w:pPr>
        <w:pStyle w:val="a9"/>
        <w:numPr>
          <w:ilvl w:val="0"/>
          <w:numId w:val="9"/>
        </w:numPr>
        <w:ind w:left="1080"/>
        <w:rPr>
          <w:rFonts w:ascii="David" w:hAnsi="David" w:cs="David"/>
          <w:sz w:val="24"/>
          <w:szCs w:val="24"/>
        </w:rPr>
      </w:pPr>
      <w:r w:rsidRPr="00DD6128">
        <w:rPr>
          <w:rFonts w:ascii="David" w:hAnsi="David" w:cs="David"/>
          <w:sz w:val="24"/>
          <w:szCs w:val="24"/>
        </w:rPr>
        <w:t>Embedding dimension</w:t>
      </w:r>
    </w:p>
    <w:p w14:paraId="1422CEBE" w14:textId="77777777" w:rsidR="00DD6128" w:rsidRPr="00DD6128" w:rsidRDefault="00DD6128" w:rsidP="007465E5">
      <w:pPr>
        <w:pStyle w:val="a9"/>
        <w:numPr>
          <w:ilvl w:val="0"/>
          <w:numId w:val="9"/>
        </w:numPr>
        <w:ind w:left="1080"/>
        <w:rPr>
          <w:rFonts w:ascii="David" w:hAnsi="David" w:cs="David"/>
          <w:sz w:val="24"/>
          <w:szCs w:val="24"/>
        </w:rPr>
      </w:pPr>
      <w:r w:rsidRPr="00DD6128">
        <w:rPr>
          <w:rFonts w:ascii="David" w:hAnsi="David" w:cs="David"/>
          <w:sz w:val="24"/>
          <w:szCs w:val="24"/>
        </w:rPr>
        <w:t>Number of walks per node</w:t>
      </w:r>
    </w:p>
    <w:p w14:paraId="16620460" w14:textId="77777777" w:rsidR="00DD6128" w:rsidRPr="00DD6128" w:rsidRDefault="00DD6128" w:rsidP="007465E5">
      <w:pPr>
        <w:pStyle w:val="a9"/>
        <w:numPr>
          <w:ilvl w:val="0"/>
          <w:numId w:val="9"/>
        </w:numPr>
        <w:ind w:left="1080"/>
        <w:rPr>
          <w:rFonts w:ascii="David" w:hAnsi="David" w:cs="David"/>
          <w:sz w:val="24"/>
          <w:szCs w:val="24"/>
        </w:rPr>
      </w:pPr>
      <w:r w:rsidRPr="00DD6128">
        <w:rPr>
          <w:rFonts w:ascii="David" w:hAnsi="David" w:cs="David"/>
          <w:sz w:val="24"/>
          <w:szCs w:val="24"/>
        </w:rPr>
        <w:t>Walk length</w:t>
      </w:r>
    </w:p>
    <w:p w14:paraId="494E96F0" w14:textId="77777777" w:rsidR="00DD6128" w:rsidRPr="00DD6128" w:rsidRDefault="00DD6128" w:rsidP="007465E5">
      <w:pPr>
        <w:pStyle w:val="a9"/>
        <w:numPr>
          <w:ilvl w:val="0"/>
          <w:numId w:val="9"/>
        </w:numPr>
        <w:ind w:left="1080"/>
        <w:rPr>
          <w:rFonts w:ascii="David" w:hAnsi="David" w:cs="David"/>
          <w:sz w:val="24"/>
          <w:szCs w:val="24"/>
        </w:rPr>
      </w:pPr>
      <w:r w:rsidRPr="00DD6128">
        <w:rPr>
          <w:rFonts w:ascii="David" w:hAnsi="David" w:cs="David"/>
          <w:sz w:val="24"/>
          <w:szCs w:val="24"/>
        </w:rPr>
        <w:t>Return parameter (p)</w:t>
      </w:r>
    </w:p>
    <w:p w14:paraId="67015AA3" w14:textId="77777777" w:rsidR="00DD6128" w:rsidRPr="00DD6128" w:rsidRDefault="00DD6128" w:rsidP="007465E5">
      <w:pPr>
        <w:pStyle w:val="a9"/>
        <w:numPr>
          <w:ilvl w:val="0"/>
          <w:numId w:val="9"/>
        </w:numPr>
        <w:ind w:left="1080"/>
        <w:rPr>
          <w:rFonts w:ascii="David" w:hAnsi="David" w:cs="David"/>
          <w:sz w:val="24"/>
          <w:szCs w:val="24"/>
        </w:rPr>
      </w:pPr>
      <w:r w:rsidRPr="00DD6128">
        <w:rPr>
          <w:rFonts w:ascii="David" w:hAnsi="David" w:cs="David"/>
          <w:sz w:val="24"/>
          <w:szCs w:val="24"/>
        </w:rPr>
        <w:t>In-out parameter (q)</w:t>
      </w:r>
    </w:p>
    <w:p w14:paraId="39FF1D2C" w14:textId="77777777" w:rsidR="00DD6128" w:rsidRDefault="00D738F7" w:rsidP="007465E5">
      <w:pPr>
        <w:ind w:left="360"/>
        <w:rPr>
          <w:rFonts w:ascii="David" w:hAnsi="David" w:cs="David"/>
          <w:sz w:val="24"/>
          <w:szCs w:val="24"/>
          <w:rtl/>
        </w:rPr>
      </w:pPr>
      <w:r w:rsidRPr="00D738F7">
        <w:rPr>
          <w:rFonts w:ascii="David" w:hAnsi="David" w:cs="David"/>
          <w:noProof/>
          <w:sz w:val="24"/>
          <w:szCs w:val="24"/>
        </w:rPr>
        <w:drawing>
          <wp:anchor distT="0" distB="0" distL="114300" distR="114300" simplePos="0" relativeHeight="251662336" behindDoc="0" locked="0" layoutInCell="1" allowOverlap="1" wp14:anchorId="423D24C5" wp14:editId="3EB8841D">
            <wp:simplePos x="0" y="0"/>
            <wp:positionH relativeFrom="column">
              <wp:posOffset>169985</wp:posOffset>
            </wp:positionH>
            <wp:positionV relativeFrom="paragraph">
              <wp:posOffset>357163</wp:posOffset>
            </wp:positionV>
            <wp:extent cx="3010320" cy="1829055"/>
            <wp:effectExtent l="0" t="0" r="0" b="0"/>
            <wp:wrapSquare wrapText="bothSides"/>
            <wp:docPr id="139233210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32103" name=""/>
                    <pic:cNvPicPr/>
                  </pic:nvPicPr>
                  <pic:blipFill>
                    <a:blip r:embed="rId13">
                      <a:extLst>
                        <a:ext uri="{28A0092B-C50C-407E-A947-70E740481C1C}">
                          <a14:useLocalDpi xmlns:a14="http://schemas.microsoft.com/office/drawing/2010/main" val="0"/>
                        </a:ext>
                      </a:extLst>
                    </a:blip>
                    <a:stretch>
                      <a:fillRect/>
                    </a:stretch>
                  </pic:blipFill>
                  <pic:spPr>
                    <a:xfrm>
                      <a:off x="0" y="0"/>
                      <a:ext cx="3010320" cy="1829055"/>
                    </a:xfrm>
                    <a:prstGeom prst="rect">
                      <a:avLst/>
                    </a:prstGeom>
                  </pic:spPr>
                </pic:pic>
              </a:graphicData>
            </a:graphic>
          </wp:anchor>
        </w:drawing>
      </w:r>
      <w:r w:rsidR="00DD6128" w:rsidRPr="00DD6128">
        <w:rPr>
          <w:rFonts w:ascii="David" w:hAnsi="David" w:cs="David"/>
          <w:sz w:val="24"/>
          <w:szCs w:val="24"/>
        </w:rPr>
        <w:t>The parameters p and q control how the random walks explore the graph. They balance between exploring local neighborhoods and capturing broader structural patterns.</w:t>
      </w:r>
    </w:p>
    <w:p w14:paraId="0B0EE16D" w14:textId="77777777" w:rsidR="00D738F7" w:rsidRDefault="00D738F7" w:rsidP="007465E5">
      <w:pPr>
        <w:ind w:left="360"/>
        <w:rPr>
          <w:rFonts w:ascii="David" w:hAnsi="David" w:cs="David"/>
          <w:sz w:val="24"/>
          <w:szCs w:val="24"/>
          <w:rtl/>
        </w:rPr>
      </w:pPr>
    </w:p>
    <w:p w14:paraId="54EACE2A" w14:textId="77777777" w:rsidR="00D738F7" w:rsidRDefault="00D738F7" w:rsidP="007465E5">
      <w:pPr>
        <w:ind w:left="360"/>
        <w:rPr>
          <w:rFonts w:ascii="David" w:hAnsi="David" w:cs="David"/>
          <w:b/>
          <w:bCs/>
          <w:sz w:val="24"/>
          <w:szCs w:val="24"/>
          <w:rtl/>
        </w:rPr>
      </w:pPr>
    </w:p>
    <w:p w14:paraId="4EF40A9B" w14:textId="77777777" w:rsidR="00D738F7" w:rsidRDefault="00D738F7" w:rsidP="007465E5">
      <w:pPr>
        <w:ind w:left="360"/>
        <w:rPr>
          <w:rFonts w:ascii="David" w:hAnsi="David" w:cs="David"/>
          <w:b/>
          <w:bCs/>
          <w:sz w:val="24"/>
          <w:szCs w:val="24"/>
          <w:rtl/>
        </w:rPr>
      </w:pPr>
    </w:p>
    <w:p w14:paraId="0347C4FD" w14:textId="77777777" w:rsidR="00D738F7" w:rsidRDefault="00D738F7" w:rsidP="007465E5">
      <w:pPr>
        <w:ind w:left="360"/>
        <w:rPr>
          <w:rFonts w:ascii="David" w:hAnsi="David" w:cs="David"/>
          <w:b/>
          <w:bCs/>
          <w:sz w:val="24"/>
          <w:szCs w:val="24"/>
          <w:rtl/>
        </w:rPr>
      </w:pPr>
    </w:p>
    <w:p w14:paraId="735CC7DE" w14:textId="77777777" w:rsidR="00D738F7" w:rsidRDefault="00D738F7" w:rsidP="007465E5">
      <w:pPr>
        <w:ind w:left="360"/>
        <w:rPr>
          <w:rFonts w:ascii="David" w:hAnsi="David" w:cs="David"/>
          <w:b/>
          <w:bCs/>
          <w:sz w:val="24"/>
          <w:szCs w:val="24"/>
          <w:rtl/>
        </w:rPr>
      </w:pPr>
    </w:p>
    <w:p w14:paraId="496C8510" w14:textId="77777777" w:rsidR="00D738F7" w:rsidRDefault="00D738F7" w:rsidP="007465E5">
      <w:pPr>
        <w:ind w:left="360"/>
        <w:rPr>
          <w:rFonts w:ascii="David" w:hAnsi="David" w:cs="David"/>
          <w:b/>
          <w:bCs/>
          <w:sz w:val="24"/>
          <w:szCs w:val="24"/>
          <w:rtl/>
        </w:rPr>
      </w:pPr>
    </w:p>
    <w:p w14:paraId="6339997E" w14:textId="77777777" w:rsidR="00D738F7" w:rsidRDefault="00D738F7" w:rsidP="007465E5">
      <w:pPr>
        <w:ind w:left="360"/>
        <w:rPr>
          <w:rFonts w:ascii="David" w:hAnsi="David" w:cs="David"/>
          <w:b/>
          <w:bCs/>
          <w:sz w:val="24"/>
          <w:szCs w:val="24"/>
          <w:rtl/>
        </w:rPr>
      </w:pPr>
    </w:p>
    <w:p w14:paraId="3EAB3421" w14:textId="78B7FF27" w:rsidR="00122B01" w:rsidRPr="00122B01" w:rsidRDefault="00122B01" w:rsidP="00D738F7">
      <w:pPr>
        <w:ind w:left="360"/>
        <w:rPr>
          <w:rFonts w:ascii="David" w:hAnsi="David" w:cs="David"/>
          <w:sz w:val="24"/>
          <w:szCs w:val="24"/>
        </w:rPr>
      </w:pPr>
      <w:r w:rsidRPr="00122B01">
        <w:rPr>
          <w:rFonts w:ascii="David" w:hAnsi="David" w:cs="David"/>
          <w:b/>
          <w:bCs/>
          <w:sz w:val="24"/>
          <w:szCs w:val="24"/>
        </w:rPr>
        <w:t>Figure 4</w:t>
      </w:r>
      <w:r w:rsidRPr="00122B01">
        <w:rPr>
          <w:rFonts w:ascii="David" w:hAnsi="David" w:cs="David"/>
          <w:sz w:val="24"/>
          <w:szCs w:val="24"/>
        </w:rPr>
        <w:t xml:space="preserve"> illustrates the random walk mechanism in Node2Vec, where transition probabilities are controlled by search bias parameters </w:t>
      </w:r>
      <m:oMath>
        <m:r>
          <w:rPr>
            <w:rFonts w:ascii="Cambria Math" w:hAnsi="Cambria Math" w:cs="Calibri"/>
            <w:sz w:val="24"/>
            <w:szCs w:val="24"/>
          </w:rPr>
          <m:t>α</m:t>
        </m:r>
      </m:oMath>
      <w:r w:rsidRPr="00122B01">
        <w:rPr>
          <w:rFonts w:ascii="David" w:hAnsi="David" w:cs="David"/>
          <w:sz w:val="24"/>
          <w:szCs w:val="24"/>
        </w:rPr>
        <w:t xml:space="preserve"> [5].</w:t>
      </w:r>
    </w:p>
    <w:p w14:paraId="41E03A18" w14:textId="4F31A59C" w:rsidR="00750E9F" w:rsidRDefault="00750E9F" w:rsidP="00D738F7">
      <w:pPr>
        <w:ind w:left="360"/>
        <w:rPr>
          <w:rFonts w:ascii="David" w:hAnsi="David" w:cs="David"/>
          <w:sz w:val="24"/>
          <w:szCs w:val="24"/>
        </w:rPr>
      </w:pPr>
      <w:r w:rsidRPr="00750E9F">
        <w:rPr>
          <w:rFonts w:ascii="David" w:hAnsi="David" w:cs="David"/>
          <w:sz w:val="24"/>
          <w:szCs w:val="24"/>
        </w:rPr>
        <w:t>The transition probability for the random walk is defined as</w:t>
      </w:r>
      <w:r>
        <w:rPr>
          <w:rFonts w:ascii="David" w:hAnsi="David" w:cs="David"/>
          <w:sz w:val="24"/>
          <w:szCs w:val="24"/>
        </w:rPr>
        <w:t>:</w:t>
      </w:r>
    </w:p>
    <w:p w14:paraId="52217ECA" w14:textId="77777777" w:rsidR="00750E9F" w:rsidRPr="00750E9F" w:rsidRDefault="00750E9F" w:rsidP="00D738F7">
      <w:pPr>
        <w:ind w:left="360"/>
        <w:rPr>
          <w:rFonts w:ascii="David" w:eastAsiaTheme="minorEastAsia" w:hAnsi="David" w:cs="David"/>
          <w:sz w:val="24"/>
          <w:szCs w:val="24"/>
        </w:rPr>
      </w:pPr>
      <m:oMath>
        <m:r>
          <w:rPr>
            <w:rFonts w:ascii="Cambria Math" w:hAnsi="Cambria Math" w:cs="David"/>
            <w:sz w:val="24"/>
            <w:szCs w:val="24"/>
          </w:rPr>
          <m:t>P(</m:t>
        </m:r>
        <m:sSub>
          <m:sSubPr>
            <m:ctrlPr>
              <w:rPr>
                <w:rFonts w:ascii="Cambria Math" w:hAnsi="Cambria Math" w:cs="David"/>
                <w:i/>
                <w:sz w:val="24"/>
                <w:szCs w:val="24"/>
              </w:rPr>
            </m:ctrlPr>
          </m:sSubPr>
          <m:e>
            <m:r>
              <w:rPr>
                <w:rFonts w:ascii="Cambria Math" w:hAnsi="Cambria Math" w:cs="David"/>
                <w:sz w:val="24"/>
                <w:szCs w:val="24"/>
              </w:rPr>
              <m:t>c</m:t>
            </m:r>
          </m:e>
          <m:sub>
            <m:r>
              <w:rPr>
                <w:rFonts w:ascii="Cambria Math" w:hAnsi="Cambria Math" w:cs="David"/>
                <w:sz w:val="24"/>
                <w:szCs w:val="24"/>
              </w:rPr>
              <m:t>i</m:t>
            </m:r>
          </m:sub>
        </m:sSub>
        <m:r>
          <w:rPr>
            <w:rFonts w:ascii="Cambria Math" w:hAnsi="Cambria Math" w:cs="David"/>
            <w:sz w:val="24"/>
            <w:szCs w:val="24"/>
          </w:rPr>
          <m:t>=x|</m:t>
        </m:r>
        <m:sSub>
          <m:sSubPr>
            <m:ctrlPr>
              <w:rPr>
                <w:rFonts w:ascii="Cambria Math" w:hAnsi="Cambria Math" w:cs="David"/>
                <w:i/>
                <w:sz w:val="24"/>
                <w:szCs w:val="24"/>
              </w:rPr>
            </m:ctrlPr>
          </m:sSubPr>
          <m:e>
            <m:r>
              <w:rPr>
                <w:rFonts w:ascii="Cambria Math" w:hAnsi="Cambria Math" w:cs="David"/>
                <w:sz w:val="24"/>
                <w:szCs w:val="24"/>
              </w:rPr>
              <m:t>c</m:t>
            </m:r>
          </m:e>
          <m:sub>
            <m:r>
              <w:rPr>
                <w:rFonts w:ascii="Cambria Math" w:hAnsi="Cambria Math" w:cs="David"/>
                <w:sz w:val="24"/>
                <w:szCs w:val="24"/>
              </w:rPr>
              <m:t>i-1</m:t>
            </m:r>
          </m:sub>
        </m:sSub>
        <m:r>
          <w:rPr>
            <w:rFonts w:ascii="Cambria Math" w:hAnsi="Cambria Math" w:cs="David"/>
            <w:sz w:val="24"/>
            <w:szCs w:val="24"/>
          </w:rPr>
          <m:t>=v)∝</m:t>
        </m:r>
        <m:sSub>
          <m:sSubPr>
            <m:ctrlPr>
              <w:rPr>
                <w:rFonts w:ascii="Cambria Math" w:hAnsi="Cambria Math" w:cs="David"/>
                <w:i/>
                <w:sz w:val="24"/>
                <w:szCs w:val="24"/>
              </w:rPr>
            </m:ctrlPr>
          </m:sSubPr>
          <m:e>
            <m:r>
              <w:rPr>
                <w:rFonts w:ascii="Cambria Math" w:hAnsi="Cambria Math" w:cs="David"/>
                <w:sz w:val="24"/>
                <w:szCs w:val="24"/>
              </w:rPr>
              <m:t>α</m:t>
            </m:r>
          </m:e>
          <m:sub>
            <m:r>
              <w:rPr>
                <w:rFonts w:ascii="Cambria Math" w:hAnsi="Cambria Math" w:cs="David"/>
                <w:sz w:val="24"/>
                <w:szCs w:val="24"/>
              </w:rPr>
              <m:t>pq</m:t>
            </m:r>
          </m:sub>
        </m:sSub>
        <m:r>
          <w:rPr>
            <w:rFonts w:ascii="Cambria Math" w:hAnsi="Cambria Math" w:cs="David"/>
            <w:sz w:val="24"/>
            <w:szCs w:val="24"/>
          </w:rPr>
          <m:t>(t,x)</m:t>
        </m:r>
      </m:oMath>
      <w:r w:rsidRPr="00750E9F">
        <w:rPr>
          <w:rFonts w:ascii="David" w:eastAsiaTheme="minorEastAsia" w:hAnsi="David" w:cs="David"/>
          <w:sz w:val="24"/>
          <w:szCs w:val="24"/>
        </w:rPr>
        <w:t xml:space="preserve"> </w:t>
      </w:r>
    </w:p>
    <w:p w14:paraId="6A09DD94" w14:textId="77777777" w:rsidR="00750E9F" w:rsidRDefault="00750E9F" w:rsidP="007465E5">
      <w:pPr>
        <w:ind w:left="360"/>
        <w:rPr>
          <w:rFonts w:ascii="David" w:hAnsi="David" w:cs="David"/>
          <w:sz w:val="24"/>
          <w:szCs w:val="24"/>
        </w:rPr>
      </w:pPr>
      <w:r w:rsidRPr="00750E9F">
        <w:rPr>
          <w:rFonts w:ascii="David" w:hAnsi="David" w:cs="David"/>
          <w:sz w:val="24"/>
          <w:szCs w:val="24"/>
        </w:rPr>
        <w:t xml:space="preserve">Where the search bias </w:t>
      </w:r>
      <m:oMath>
        <m:sSub>
          <m:sSubPr>
            <m:ctrlPr>
              <w:rPr>
                <w:rFonts w:ascii="Cambria Math" w:hAnsi="Cambria Math" w:cs="David"/>
                <w:i/>
                <w:sz w:val="24"/>
                <w:szCs w:val="24"/>
              </w:rPr>
            </m:ctrlPr>
          </m:sSubPr>
          <m:e>
            <m:r>
              <w:rPr>
                <w:rFonts w:ascii="Cambria Math" w:hAnsi="Cambria Math" w:cs="David"/>
                <w:sz w:val="24"/>
                <w:szCs w:val="24"/>
              </w:rPr>
              <m:t>α</m:t>
            </m:r>
          </m:e>
          <m:sub>
            <m:r>
              <w:rPr>
                <w:rFonts w:ascii="Cambria Math" w:hAnsi="Cambria Math" w:cs="David"/>
                <w:sz w:val="24"/>
                <w:szCs w:val="24"/>
              </w:rPr>
              <m:t>pq</m:t>
            </m:r>
          </m:sub>
        </m:sSub>
        <m:r>
          <w:rPr>
            <w:rFonts w:ascii="Cambria Math" w:hAnsi="Cambria Math" w:cs="David"/>
            <w:sz w:val="24"/>
            <w:szCs w:val="24"/>
          </w:rPr>
          <m:t>(t,x)</m:t>
        </m:r>
      </m:oMath>
      <w:r w:rsidRPr="00750E9F">
        <w:rPr>
          <w:rFonts w:ascii="David" w:eastAsiaTheme="minorEastAsia" w:hAnsi="David" w:cs="David"/>
          <w:sz w:val="24"/>
          <w:szCs w:val="24"/>
        </w:rPr>
        <w:t xml:space="preserve"> </w:t>
      </w:r>
      <w:r w:rsidRPr="00750E9F">
        <w:rPr>
          <w:rFonts w:ascii="David" w:hAnsi="David" w:cs="David"/>
          <w:sz w:val="24"/>
          <w:szCs w:val="24"/>
        </w:rPr>
        <w:t>is determined by</w:t>
      </w:r>
      <w:r>
        <w:rPr>
          <w:rFonts w:ascii="David" w:hAnsi="David" w:cs="David"/>
          <w:sz w:val="24"/>
          <w:szCs w:val="24"/>
        </w:rPr>
        <w:t>:</w:t>
      </w:r>
    </w:p>
    <w:p w14:paraId="17865A93" w14:textId="77777777" w:rsidR="00750E9F" w:rsidRPr="00750E9F" w:rsidRDefault="00750E9F" w:rsidP="007465E5">
      <w:pPr>
        <w:ind w:left="360"/>
        <w:rPr>
          <w:rFonts w:ascii="David" w:hAnsi="David" w:cs="David"/>
          <w:sz w:val="24"/>
          <w:szCs w:val="24"/>
        </w:rPr>
      </w:pPr>
      <m:oMath>
        <m:r>
          <m:rPr>
            <m:sty m:val="p"/>
          </m:rPr>
          <w:rPr>
            <w:rFonts w:ascii="Cambria Math" w:hAnsi="Cambria Math" w:cs="David"/>
            <w:sz w:val="24"/>
            <w:szCs w:val="24"/>
          </w:rPr>
          <m:t xml:space="preserve"> </m:t>
        </m:r>
        <m:sSub>
          <m:sSubPr>
            <m:ctrlPr>
              <w:rPr>
                <w:rFonts w:ascii="Cambria Math" w:hAnsi="Cambria Math" w:cs="David"/>
                <w:i/>
                <w:sz w:val="24"/>
                <w:szCs w:val="24"/>
              </w:rPr>
            </m:ctrlPr>
          </m:sSubPr>
          <m:e>
            <m:r>
              <w:rPr>
                <w:rFonts w:ascii="Cambria Math" w:hAnsi="Cambria Math" w:cs="David"/>
                <w:sz w:val="24"/>
                <w:szCs w:val="24"/>
              </w:rPr>
              <m:t>α</m:t>
            </m:r>
          </m:e>
          <m:sub>
            <m:r>
              <w:rPr>
                <w:rFonts w:ascii="Cambria Math" w:hAnsi="Cambria Math" w:cs="David"/>
                <w:sz w:val="24"/>
                <w:szCs w:val="24"/>
              </w:rPr>
              <m:t>pq</m:t>
            </m:r>
          </m:sub>
        </m:sSub>
        <m:d>
          <m:dPr>
            <m:ctrlPr>
              <w:rPr>
                <w:rFonts w:ascii="Cambria Math" w:hAnsi="Cambria Math" w:cs="David"/>
                <w:i/>
                <w:sz w:val="24"/>
                <w:szCs w:val="24"/>
              </w:rPr>
            </m:ctrlPr>
          </m:dPr>
          <m:e>
            <m:r>
              <w:rPr>
                <w:rFonts w:ascii="Cambria Math" w:hAnsi="Cambria Math" w:cs="David"/>
                <w:sz w:val="24"/>
                <w:szCs w:val="24"/>
              </w:rPr>
              <m:t>t,x</m:t>
            </m:r>
          </m:e>
        </m:d>
        <m:r>
          <w:rPr>
            <w:rFonts w:ascii="Cambria Math" w:hAnsi="Cambria Math" w:cs="David"/>
            <w:sz w:val="24"/>
            <w:szCs w:val="24"/>
          </w:rPr>
          <m:t>=</m:t>
        </m:r>
        <m:d>
          <m:dPr>
            <m:begChr m:val="{"/>
            <m:endChr m:val=""/>
            <m:ctrlPr>
              <w:rPr>
                <w:rFonts w:ascii="Cambria Math" w:hAnsi="Cambria Math" w:cs="David"/>
                <w:i/>
                <w:sz w:val="24"/>
                <w:szCs w:val="24"/>
              </w:rPr>
            </m:ctrlPr>
          </m:dPr>
          <m:e>
            <m:eqArr>
              <m:eqArrPr>
                <m:ctrlPr>
                  <w:rPr>
                    <w:rFonts w:ascii="Cambria Math" w:hAnsi="Cambria Math" w:cs="David"/>
                    <w:i/>
                    <w:sz w:val="24"/>
                    <w:szCs w:val="24"/>
                  </w:rPr>
                </m:ctrlPr>
              </m:eqArrPr>
              <m:e>
                <m:f>
                  <m:fPr>
                    <m:ctrlPr>
                      <w:rPr>
                        <w:rFonts w:ascii="Cambria Math" w:hAnsi="Cambria Math" w:cs="David"/>
                        <w:i/>
                        <w:sz w:val="24"/>
                        <w:szCs w:val="24"/>
                      </w:rPr>
                    </m:ctrlPr>
                  </m:fPr>
                  <m:num>
                    <m:r>
                      <w:rPr>
                        <w:rFonts w:ascii="Cambria Math" w:hAnsi="Cambria Math" w:cs="David"/>
                        <w:sz w:val="24"/>
                        <w:szCs w:val="24"/>
                      </w:rPr>
                      <m:t>1</m:t>
                    </m:r>
                  </m:num>
                  <m:den>
                    <m:r>
                      <w:rPr>
                        <w:rFonts w:ascii="Cambria Math" w:hAnsi="Cambria Math" w:cs="David"/>
                        <w:sz w:val="24"/>
                        <w:szCs w:val="24"/>
                      </w:rPr>
                      <m:t>p</m:t>
                    </m:r>
                  </m:den>
                </m:f>
                <m:r>
                  <w:rPr>
                    <w:rFonts w:ascii="Cambria Math" w:hAnsi="Cambria Math" w:cs="David"/>
                    <w:sz w:val="24"/>
                    <w:szCs w:val="24"/>
                  </w:rPr>
                  <m:t xml:space="preserve"> if x=t</m:t>
                </m:r>
              </m:e>
              <m:e>
                <m:r>
                  <w:rPr>
                    <w:rFonts w:ascii="Cambria Math" w:hAnsi="Cambria Math" w:cs="David"/>
                    <w:sz w:val="24"/>
                    <w:szCs w:val="24"/>
                  </w:rPr>
                  <m:t>1 if x adjacent to t</m:t>
                </m:r>
              </m:e>
              <m:e>
                <m:f>
                  <m:fPr>
                    <m:ctrlPr>
                      <w:rPr>
                        <w:rFonts w:ascii="Cambria Math" w:hAnsi="Cambria Math" w:cs="David"/>
                        <w:i/>
                        <w:sz w:val="24"/>
                        <w:szCs w:val="24"/>
                      </w:rPr>
                    </m:ctrlPr>
                  </m:fPr>
                  <m:num>
                    <m:r>
                      <w:rPr>
                        <w:rFonts w:ascii="Cambria Math" w:hAnsi="Cambria Math" w:cs="David"/>
                        <w:sz w:val="24"/>
                        <w:szCs w:val="24"/>
                      </w:rPr>
                      <m:t>1</m:t>
                    </m:r>
                  </m:num>
                  <m:den>
                    <m:r>
                      <w:rPr>
                        <w:rFonts w:ascii="Cambria Math" w:hAnsi="Cambria Math" w:cs="David"/>
                        <w:sz w:val="24"/>
                        <w:szCs w:val="24"/>
                      </w:rPr>
                      <m:t>q</m:t>
                    </m:r>
                  </m:den>
                </m:f>
                <m:r>
                  <w:rPr>
                    <w:rFonts w:ascii="Cambria Math" w:hAnsi="Cambria Math" w:cs="David"/>
                    <w:sz w:val="24"/>
                    <w:szCs w:val="24"/>
                  </w:rPr>
                  <m:t xml:space="preserve"> otherwise</m:t>
                </m:r>
              </m:e>
            </m:eqArr>
          </m:e>
        </m:d>
      </m:oMath>
      <w:r>
        <w:rPr>
          <w:rFonts w:ascii="David" w:eastAsiaTheme="minorEastAsia" w:hAnsi="David" w:cs="David"/>
          <w:sz w:val="24"/>
          <w:szCs w:val="24"/>
        </w:rPr>
        <w:t xml:space="preserve"> </w:t>
      </w:r>
    </w:p>
    <w:p w14:paraId="184D6AC8" w14:textId="77777777" w:rsidR="00DD6128" w:rsidRPr="00DD6128" w:rsidRDefault="00DD6128" w:rsidP="007465E5">
      <w:pPr>
        <w:ind w:left="360"/>
        <w:rPr>
          <w:rFonts w:ascii="David" w:hAnsi="David" w:cs="David"/>
          <w:b/>
          <w:bCs/>
          <w:sz w:val="24"/>
          <w:szCs w:val="24"/>
        </w:rPr>
      </w:pPr>
      <w:r w:rsidRPr="00DD6128">
        <w:rPr>
          <w:rFonts w:ascii="David" w:hAnsi="David" w:cs="David"/>
          <w:b/>
          <w:bCs/>
          <w:sz w:val="24"/>
          <w:szCs w:val="24"/>
        </w:rPr>
        <w:t>VGAE</w:t>
      </w:r>
      <w:r>
        <w:rPr>
          <w:rFonts w:ascii="David" w:hAnsi="David" w:cs="David"/>
          <w:b/>
          <w:bCs/>
          <w:sz w:val="24"/>
          <w:szCs w:val="24"/>
        </w:rPr>
        <w:t>:</w:t>
      </w:r>
    </w:p>
    <w:p w14:paraId="6D064907" w14:textId="77777777" w:rsidR="00DD6128" w:rsidRPr="00DD6128" w:rsidRDefault="00DD6128" w:rsidP="007465E5">
      <w:pPr>
        <w:ind w:left="360"/>
        <w:rPr>
          <w:rFonts w:ascii="David" w:hAnsi="David" w:cs="David"/>
          <w:sz w:val="24"/>
          <w:szCs w:val="24"/>
        </w:rPr>
      </w:pPr>
      <w:r w:rsidRPr="00DD6128">
        <w:rPr>
          <w:rFonts w:ascii="David" w:hAnsi="David" w:cs="David"/>
          <w:sz w:val="24"/>
          <w:szCs w:val="24"/>
        </w:rPr>
        <w:t>For the Variational Graph Autoencoder (VGAE), the configuration includes:</w:t>
      </w:r>
    </w:p>
    <w:p w14:paraId="252C9199" w14:textId="77777777" w:rsidR="00DD6128" w:rsidRPr="00DD6128" w:rsidRDefault="00DD6128" w:rsidP="007465E5">
      <w:pPr>
        <w:pStyle w:val="a9"/>
        <w:numPr>
          <w:ilvl w:val="0"/>
          <w:numId w:val="10"/>
        </w:numPr>
        <w:ind w:left="1080"/>
        <w:rPr>
          <w:rFonts w:ascii="David" w:hAnsi="David" w:cs="David"/>
          <w:sz w:val="24"/>
          <w:szCs w:val="24"/>
        </w:rPr>
      </w:pPr>
      <w:r w:rsidRPr="00DD6128">
        <w:rPr>
          <w:rFonts w:ascii="David" w:hAnsi="David" w:cs="David"/>
          <w:sz w:val="24"/>
          <w:szCs w:val="24"/>
        </w:rPr>
        <w:t>Hidden layer size</w:t>
      </w:r>
    </w:p>
    <w:p w14:paraId="39DA5E65" w14:textId="77777777" w:rsidR="00DD6128" w:rsidRPr="00DD6128" w:rsidRDefault="00DD6128" w:rsidP="007465E5">
      <w:pPr>
        <w:pStyle w:val="a9"/>
        <w:numPr>
          <w:ilvl w:val="0"/>
          <w:numId w:val="10"/>
        </w:numPr>
        <w:ind w:left="1080"/>
        <w:rPr>
          <w:rFonts w:ascii="David" w:hAnsi="David" w:cs="David"/>
          <w:sz w:val="24"/>
          <w:szCs w:val="24"/>
        </w:rPr>
      </w:pPr>
      <w:r w:rsidRPr="00DD6128">
        <w:rPr>
          <w:rFonts w:ascii="David" w:hAnsi="David" w:cs="David"/>
          <w:sz w:val="24"/>
          <w:szCs w:val="24"/>
        </w:rPr>
        <w:t>Latent embedding dimension</w:t>
      </w:r>
    </w:p>
    <w:p w14:paraId="09640AEF" w14:textId="77777777" w:rsidR="00DD6128" w:rsidRPr="00DD6128" w:rsidRDefault="00DD6128" w:rsidP="007465E5">
      <w:pPr>
        <w:pStyle w:val="a9"/>
        <w:numPr>
          <w:ilvl w:val="0"/>
          <w:numId w:val="10"/>
        </w:numPr>
        <w:ind w:left="1080"/>
        <w:rPr>
          <w:rFonts w:ascii="David" w:hAnsi="David" w:cs="David"/>
          <w:sz w:val="24"/>
          <w:szCs w:val="24"/>
        </w:rPr>
      </w:pPr>
      <w:r w:rsidRPr="00DD6128">
        <w:rPr>
          <w:rFonts w:ascii="David" w:hAnsi="David" w:cs="David"/>
          <w:sz w:val="24"/>
          <w:szCs w:val="24"/>
        </w:rPr>
        <w:t>Learning rate</w:t>
      </w:r>
    </w:p>
    <w:p w14:paraId="5E0415D0" w14:textId="77777777" w:rsidR="00DD6128" w:rsidRPr="00DD6128" w:rsidRDefault="00DD6128" w:rsidP="007465E5">
      <w:pPr>
        <w:pStyle w:val="a9"/>
        <w:numPr>
          <w:ilvl w:val="0"/>
          <w:numId w:val="10"/>
        </w:numPr>
        <w:ind w:left="1080"/>
        <w:rPr>
          <w:rFonts w:ascii="David" w:hAnsi="David" w:cs="David"/>
          <w:sz w:val="24"/>
          <w:szCs w:val="24"/>
        </w:rPr>
      </w:pPr>
      <w:r w:rsidRPr="00DD6128">
        <w:rPr>
          <w:rFonts w:ascii="David" w:hAnsi="David" w:cs="David"/>
          <w:sz w:val="24"/>
          <w:szCs w:val="24"/>
        </w:rPr>
        <w:t>Number of training epochs</w:t>
      </w:r>
    </w:p>
    <w:p w14:paraId="5DC5C618" w14:textId="77777777" w:rsidR="00DD6128" w:rsidRPr="00DD6128" w:rsidRDefault="00DD6128" w:rsidP="007465E5">
      <w:pPr>
        <w:ind w:left="360"/>
        <w:rPr>
          <w:rFonts w:ascii="David" w:hAnsi="David" w:cs="David"/>
          <w:sz w:val="24"/>
          <w:szCs w:val="24"/>
        </w:rPr>
      </w:pPr>
      <w:r w:rsidRPr="00DD6128">
        <w:rPr>
          <w:rFonts w:ascii="David" w:hAnsi="David" w:cs="David"/>
          <w:sz w:val="24"/>
          <w:szCs w:val="24"/>
        </w:rPr>
        <w:t>The encoder is implemented using Graph Convolutional Network (GCN) layers. Training will be performed using the Adam optimizer.</w:t>
      </w:r>
    </w:p>
    <w:p w14:paraId="4659CFA0" w14:textId="77777777" w:rsidR="00156A9B" w:rsidRPr="00156A9B" w:rsidRDefault="00156A9B" w:rsidP="00E573E4">
      <w:pPr>
        <w:pStyle w:val="2"/>
        <w:numPr>
          <w:ilvl w:val="1"/>
          <w:numId w:val="1"/>
        </w:numPr>
        <w:rPr>
          <w:rFonts w:ascii="David" w:hAnsi="David" w:cs="David"/>
          <w:b/>
          <w:bCs/>
          <w:color w:val="auto"/>
          <w:sz w:val="24"/>
          <w:szCs w:val="24"/>
        </w:rPr>
      </w:pPr>
      <w:bookmarkStart w:id="22" w:name="_Toc223190051"/>
      <w:r w:rsidRPr="00156A9B">
        <w:rPr>
          <w:rFonts w:ascii="David" w:hAnsi="David" w:cs="David"/>
          <w:b/>
          <w:bCs/>
          <w:color w:val="auto"/>
          <w:sz w:val="24"/>
          <w:szCs w:val="24"/>
        </w:rPr>
        <w:t>Methodology</w:t>
      </w:r>
      <w:bookmarkEnd w:id="22"/>
    </w:p>
    <w:p w14:paraId="7E7F041D" w14:textId="77777777" w:rsidR="00156A9B" w:rsidRDefault="00156A9B" w:rsidP="00156A9B">
      <w:pPr>
        <w:ind w:left="360"/>
        <w:rPr>
          <w:rFonts w:ascii="David" w:hAnsi="David" w:cs="David"/>
          <w:sz w:val="24"/>
          <w:szCs w:val="24"/>
        </w:rPr>
      </w:pPr>
      <w:r w:rsidRPr="00156A9B">
        <w:rPr>
          <w:rFonts w:ascii="David" w:hAnsi="David" w:cs="David"/>
          <w:sz w:val="24"/>
          <w:szCs w:val="24"/>
        </w:rPr>
        <w:t>This section describes the computational pipeline of the proposed system, from raw citation data to the final metric calculation.</w:t>
      </w:r>
    </w:p>
    <w:p w14:paraId="168AA7F7" w14:textId="1BF1B600" w:rsidR="00E573E4" w:rsidRDefault="00E573E4">
      <w:pPr>
        <w:rPr>
          <w:rFonts w:ascii="David" w:hAnsi="David" w:cs="David"/>
          <w:sz w:val="24"/>
          <w:szCs w:val="24"/>
        </w:rPr>
      </w:pPr>
    </w:p>
    <w:p w14:paraId="08566755" w14:textId="3A0573AE" w:rsidR="00E573E4" w:rsidRDefault="00087303" w:rsidP="00E573E4">
      <w:pPr>
        <w:rPr>
          <w:rFonts w:ascii="David" w:hAnsi="David" w:cs="David"/>
          <w:b/>
          <w:bCs/>
          <w:sz w:val="24"/>
          <w:szCs w:val="24"/>
        </w:rPr>
      </w:pPr>
      <w:r w:rsidRPr="00087303">
        <w:rPr>
          <w:rFonts w:ascii="David" w:hAnsi="David" w:cs="David"/>
          <w:noProof/>
          <w:sz w:val="24"/>
          <w:szCs w:val="24"/>
        </w:rPr>
        <w:lastRenderedPageBreak/>
        <w:drawing>
          <wp:anchor distT="0" distB="0" distL="114300" distR="114300" simplePos="0" relativeHeight="251665408" behindDoc="0" locked="0" layoutInCell="1" allowOverlap="1" wp14:anchorId="173E6265" wp14:editId="443A0234">
            <wp:simplePos x="0" y="0"/>
            <wp:positionH relativeFrom="margin">
              <wp:posOffset>431800</wp:posOffset>
            </wp:positionH>
            <wp:positionV relativeFrom="paragraph">
              <wp:posOffset>0</wp:posOffset>
            </wp:positionV>
            <wp:extent cx="4927600" cy="7407275"/>
            <wp:effectExtent l="0" t="0" r="6350" b="3175"/>
            <wp:wrapSquare wrapText="bothSides"/>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15954" t="5528" r="16354" b="4072"/>
                    <a:stretch/>
                  </pic:blipFill>
                  <pic:spPr bwMode="auto">
                    <a:xfrm>
                      <a:off x="0" y="0"/>
                      <a:ext cx="4927600" cy="7407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C694F0" w14:textId="77777777" w:rsidR="00087303" w:rsidRDefault="00087303" w:rsidP="00E573E4">
      <w:pPr>
        <w:rPr>
          <w:rFonts w:ascii="David" w:hAnsi="David" w:cs="David"/>
          <w:b/>
          <w:bCs/>
          <w:sz w:val="24"/>
          <w:szCs w:val="24"/>
        </w:rPr>
      </w:pPr>
    </w:p>
    <w:p w14:paraId="2F8A364E" w14:textId="77777777" w:rsidR="00087303" w:rsidRDefault="00087303" w:rsidP="00E573E4">
      <w:pPr>
        <w:rPr>
          <w:rFonts w:ascii="David" w:hAnsi="David" w:cs="David"/>
          <w:b/>
          <w:bCs/>
          <w:sz w:val="24"/>
          <w:szCs w:val="24"/>
        </w:rPr>
      </w:pPr>
    </w:p>
    <w:p w14:paraId="3AAEC821" w14:textId="77777777" w:rsidR="00087303" w:rsidRDefault="00087303" w:rsidP="00E573E4">
      <w:pPr>
        <w:rPr>
          <w:rFonts w:ascii="David" w:hAnsi="David" w:cs="David"/>
          <w:b/>
          <w:bCs/>
          <w:sz w:val="24"/>
          <w:szCs w:val="24"/>
        </w:rPr>
      </w:pPr>
    </w:p>
    <w:p w14:paraId="75C6DD3A" w14:textId="64520C4D" w:rsidR="00E573E4" w:rsidRPr="00E573E4" w:rsidRDefault="00122B01" w:rsidP="00E573E4">
      <w:pPr>
        <w:rPr>
          <w:rFonts w:ascii="David" w:eastAsiaTheme="majorEastAsia" w:hAnsi="David" w:cs="David"/>
          <w:b/>
          <w:bCs/>
          <w:sz w:val="24"/>
          <w:szCs w:val="24"/>
        </w:rPr>
      </w:pPr>
      <w:r w:rsidRPr="00122B01">
        <w:rPr>
          <w:rFonts w:ascii="David" w:hAnsi="David" w:cs="David"/>
          <w:b/>
          <w:bCs/>
          <w:sz w:val="24"/>
          <w:szCs w:val="24"/>
        </w:rPr>
        <w:t xml:space="preserve">Figure 5 </w:t>
      </w:r>
      <w:r w:rsidRPr="00122B01">
        <w:rPr>
          <w:rFonts w:ascii="David" w:hAnsi="David" w:cs="David"/>
          <w:sz w:val="24"/>
          <w:szCs w:val="24"/>
        </w:rPr>
        <w:t>presents</w:t>
      </w:r>
      <w:r w:rsidR="005C2B89">
        <w:rPr>
          <w:rFonts w:ascii="David" w:hAnsi="David" w:cs="David"/>
          <w:sz w:val="24"/>
          <w:szCs w:val="24"/>
        </w:rPr>
        <w:t xml:space="preserve"> </w:t>
      </w:r>
      <w:r w:rsidR="005C2B89" w:rsidRPr="005C2B89">
        <w:rPr>
          <w:rFonts w:ascii="David" w:hAnsi="David" w:cs="David"/>
          <w:sz w:val="24"/>
          <w:szCs w:val="24"/>
        </w:rPr>
        <w:t>the architecture of the proposed RIF framework, illustrating the pipeline from citation data processing and stability evaluation to the computation of filtered and weighted RIF metrics.</w:t>
      </w:r>
      <w:r w:rsidR="00E573E4">
        <w:rPr>
          <w:rFonts w:ascii="David" w:hAnsi="David" w:cs="David"/>
          <w:b/>
          <w:bCs/>
          <w:sz w:val="24"/>
          <w:szCs w:val="24"/>
        </w:rPr>
        <w:br w:type="page"/>
      </w:r>
    </w:p>
    <w:p w14:paraId="53AE4DAA" w14:textId="77777777" w:rsidR="00E573E4" w:rsidRDefault="00E573E4" w:rsidP="00E573E4">
      <w:pPr>
        <w:pStyle w:val="3"/>
        <w:numPr>
          <w:ilvl w:val="2"/>
          <w:numId w:val="1"/>
        </w:numPr>
        <w:rPr>
          <w:rFonts w:ascii="David" w:hAnsi="David" w:cs="David"/>
          <w:b/>
          <w:bCs/>
          <w:color w:val="auto"/>
          <w:sz w:val="24"/>
          <w:szCs w:val="24"/>
        </w:rPr>
      </w:pPr>
      <w:bookmarkStart w:id="23" w:name="_Toc223190052"/>
      <w:r w:rsidRPr="00156A9B">
        <w:rPr>
          <w:rFonts w:ascii="David" w:hAnsi="David" w:cs="David"/>
          <w:b/>
          <w:bCs/>
          <w:color w:val="auto"/>
          <w:sz w:val="24"/>
          <w:szCs w:val="24"/>
        </w:rPr>
        <w:lastRenderedPageBreak/>
        <w:t>Graph Preprocessing</w:t>
      </w:r>
      <w:bookmarkEnd w:id="23"/>
    </w:p>
    <w:p w14:paraId="60E65151" w14:textId="77777777" w:rsidR="00156A9B" w:rsidRPr="00156A9B" w:rsidRDefault="00156A9B" w:rsidP="00156A9B">
      <w:pPr>
        <w:ind w:left="360"/>
        <w:rPr>
          <w:rFonts w:ascii="David" w:hAnsi="David" w:cs="David"/>
          <w:sz w:val="24"/>
          <w:szCs w:val="24"/>
        </w:rPr>
      </w:pPr>
      <w:r w:rsidRPr="00156A9B">
        <w:rPr>
          <w:rFonts w:ascii="David" w:hAnsi="David" w:cs="David"/>
          <w:sz w:val="24"/>
          <w:szCs w:val="24"/>
        </w:rPr>
        <w:t>The first step is converting the raw citation data into a structured graph representation suitable for graph learning models. The citation network is defined as a directed attributed graph: G = (V, E, X), where:</w:t>
      </w:r>
    </w:p>
    <w:p w14:paraId="7ECA731A" w14:textId="77777777" w:rsidR="00156A9B" w:rsidRPr="000623DC" w:rsidRDefault="00156A9B" w:rsidP="000623DC">
      <w:pPr>
        <w:pStyle w:val="a9"/>
        <w:numPr>
          <w:ilvl w:val="0"/>
          <w:numId w:val="12"/>
        </w:numPr>
        <w:rPr>
          <w:rFonts w:ascii="David" w:hAnsi="David" w:cs="David"/>
          <w:sz w:val="24"/>
          <w:szCs w:val="24"/>
        </w:rPr>
      </w:pPr>
      <w:r w:rsidRPr="000623DC">
        <w:rPr>
          <w:rFonts w:ascii="David" w:hAnsi="David" w:cs="David"/>
          <w:sz w:val="24"/>
          <w:szCs w:val="24"/>
        </w:rPr>
        <w:t>V represents the set of papers (nodes)</w:t>
      </w:r>
    </w:p>
    <w:p w14:paraId="37AEB51E" w14:textId="77777777" w:rsidR="00156A9B" w:rsidRPr="000623DC" w:rsidRDefault="00156A9B" w:rsidP="000623DC">
      <w:pPr>
        <w:pStyle w:val="a9"/>
        <w:numPr>
          <w:ilvl w:val="0"/>
          <w:numId w:val="12"/>
        </w:numPr>
        <w:rPr>
          <w:rFonts w:ascii="David" w:hAnsi="David" w:cs="David"/>
          <w:sz w:val="24"/>
          <w:szCs w:val="24"/>
        </w:rPr>
      </w:pPr>
      <w:r w:rsidRPr="000623DC">
        <w:rPr>
          <w:rFonts w:ascii="David" w:hAnsi="David" w:cs="David"/>
          <w:sz w:val="24"/>
          <w:szCs w:val="24"/>
        </w:rPr>
        <w:t>E represents the citation links (edges)</w:t>
      </w:r>
    </w:p>
    <w:p w14:paraId="4466FF5D" w14:textId="77777777" w:rsidR="00156A9B" w:rsidRPr="000623DC" w:rsidRDefault="00156A9B" w:rsidP="000623DC">
      <w:pPr>
        <w:pStyle w:val="a9"/>
        <w:numPr>
          <w:ilvl w:val="0"/>
          <w:numId w:val="12"/>
        </w:numPr>
        <w:rPr>
          <w:rFonts w:ascii="David" w:hAnsi="David" w:cs="David"/>
          <w:sz w:val="24"/>
          <w:szCs w:val="24"/>
        </w:rPr>
      </w:pPr>
      <w:r w:rsidRPr="000623DC">
        <w:rPr>
          <w:rFonts w:ascii="David" w:hAnsi="David" w:cs="David"/>
          <w:sz w:val="24"/>
          <w:szCs w:val="24"/>
        </w:rPr>
        <w:t>X is the node feature matrix</w:t>
      </w:r>
    </w:p>
    <w:p w14:paraId="3E5F66DB" w14:textId="121B742D" w:rsidR="007465E5" w:rsidRDefault="00156A9B" w:rsidP="00156A9B">
      <w:pPr>
        <w:ind w:left="360"/>
        <w:rPr>
          <w:rFonts w:ascii="David" w:hAnsi="David" w:cs="David"/>
          <w:sz w:val="24"/>
          <w:szCs w:val="24"/>
        </w:rPr>
      </w:pPr>
      <w:r w:rsidRPr="00156A9B">
        <w:rPr>
          <w:rFonts w:ascii="David" w:hAnsi="David" w:cs="David"/>
          <w:sz w:val="24"/>
          <w:szCs w:val="24"/>
        </w:rPr>
        <w:t>The adjacency matrix A is constructed directly from the citation links. For models that use Graph Convolutional layers (e.g., VGAE), the adjacency matrix is preprocessed as follows: self-loops are added to preserve node information, and the matrix is symmetrically normalized. Additionally, the node feature matrix X is row-normalized to maintain consistent scaling across features. This preprocessing step ensures that all embedding models receive a unified and stable input representation before the stability iterations begin.</w:t>
      </w:r>
    </w:p>
    <w:p w14:paraId="6CF9B1C1" w14:textId="77777777" w:rsidR="00F83334" w:rsidRDefault="00F83334" w:rsidP="00156A9B">
      <w:pPr>
        <w:ind w:left="360"/>
        <w:rPr>
          <w:rFonts w:ascii="David" w:hAnsi="David" w:cs="David"/>
          <w:sz w:val="24"/>
          <w:szCs w:val="24"/>
        </w:rPr>
      </w:pPr>
      <w:r w:rsidRPr="00F83334">
        <w:rPr>
          <w:rFonts w:ascii="David" w:hAnsi="David" w:cs="David"/>
          <w:sz w:val="24"/>
          <w:szCs w:val="24"/>
        </w:rPr>
        <w:t>To ensure numerical stability during neighborhood aggregation, the adjacency matrix is symmetrically normalized according to the following formula:</w:t>
      </w:r>
    </w:p>
    <w:p w14:paraId="42251CEB" w14:textId="5D17A71B" w:rsidR="00F83334" w:rsidRDefault="0003414C" w:rsidP="00B00D21">
      <w:pPr>
        <w:ind w:left="360"/>
        <w:jc w:val="center"/>
        <w:rPr>
          <w:rFonts w:ascii="David" w:eastAsiaTheme="minorEastAsia" w:hAnsi="David" w:cs="David"/>
          <w:i/>
          <w:sz w:val="24"/>
          <w:szCs w:val="24"/>
        </w:rPr>
      </w:pPr>
      <m:oMathPara>
        <m:oMath>
          <m:acc>
            <m:accPr>
              <m:ctrlPr>
                <w:rPr>
                  <w:rFonts w:ascii="Cambria Math" w:hAnsi="Cambria Math" w:cs="David"/>
                  <w:i/>
                  <w:sz w:val="24"/>
                  <w:szCs w:val="24"/>
                </w:rPr>
              </m:ctrlPr>
            </m:accPr>
            <m:e>
              <m:r>
                <w:rPr>
                  <w:rFonts w:ascii="Cambria Math" w:hAnsi="Cambria Math" w:cs="David"/>
                  <w:sz w:val="24"/>
                  <w:szCs w:val="24"/>
                </w:rPr>
                <m:t>A</m:t>
              </m:r>
            </m:e>
          </m:acc>
          <m:r>
            <w:rPr>
              <w:rFonts w:ascii="Cambria Math" w:hAnsi="Cambria Math" w:cs="David"/>
              <w:sz w:val="24"/>
              <w:szCs w:val="24"/>
            </w:rPr>
            <m:t>=</m:t>
          </m:r>
          <m:sSup>
            <m:sSupPr>
              <m:ctrlPr>
                <w:rPr>
                  <w:rFonts w:ascii="Cambria Math" w:hAnsi="Cambria Math" w:cs="David"/>
                  <w:i/>
                  <w:sz w:val="24"/>
                  <w:szCs w:val="24"/>
                </w:rPr>
              </m:ctrlPr>
            </m:sSupPr>
            <m:e>
              <m:acc>
                <m:accPr>
                  <m:chr m:val="̃"/>
                  <m:ctrlPr>
                    <w:rPr>
                      <w:rFonts w:ascii="Cambria Math" w:hAnsi="Cambria Math" w:cs="David"/>
                      <w:i/>
                      <w:sz w:val="24"/>
                      <w:szCs w:val="24"/>
                    </w:rPr>
                  </m:ctrlPr>
                </m:accPr>
                <m:e>
                  <m:r>
                    <w:rPr>
                      <w:rFonts w:ascii="Cambria Math" w:hAnsi="Cambria Math" w:cs="David"/>
                      <w:sz w:val="24"/>
                      <w:szCs w:val="24"/>
                    </w:rPr>
                    <m:t>D</m:t>
                  </m:r>
                </m:e>
              </m:acc>
            </m:e>
            <m:sup>
              <m:r>
                <w:rPr>
                  <w:rFonts w:ascii="Cambria Math" w:hAnsi="Cambria Math" w:cs="David"/>
                  <w:sz w:val="24"/>
                  <w:szCs w:val="24"/>
                </w:rPr>
                <m:t>-</m:t>
              </m:r>
              <m:f>
                <m:fPr>
                  <m:ctrlPr>
                    <w:rPr>
                      <w:rFonts w:ascii="Cambria Math" w:hAnsi="Cambria Math" w:cs="David"/>
                      <w:i/>
                      <w:sz w:val="24"/>
                      <w:szCs w:val="24"/>
                    </w:rPr>
                  </m:ctrlPr>
                </m:fPr>
                <m:num>
                  <m:r>
                    <w:rPr>
                      <w:rFonts w:ascii="Cambria Math" w:hAnsi="Cambria Math" w:cs="David"/>
                      <w:sz w:val="24"/>
                      <w:szCs w:val="24"/>
                    </w:rPr>
                    <m:t>1</m:t>
                  </m:r>
                </m:num>
                <m:den>
                  <m:r>
                    <w:rPr>
                      <w:rFonts w:ascii="Cambria Math" w:hAnsi="Cambria Math" w:cs="David"/>
                      <w:sz w:val="24"/>
                      <w:szCs w:val="24"/>
                    </w:rPr>
                    <m:t>2</m:t>
                  </m:r>
                </m:den>
              </m:f>
            </m:sup>
          </m:sSup>
          <m:acc>
            <m:accPr>
              <m:chr m:val="̃"/>
              <m:ctrlPr>
                <w:rPr>
                  <w:rFonts w:ascii="Cambria Math" w:hAnsi="Cambria Math" w:cs="David"/>
                  <w:i/>
                  <w:sz w:val="24"/>
                  <w:szCs w:val="24"/>
                </w:rPr>
              </m:ctrlPr>
            </m:accPr>
            <m:e>
              <m:r>
                <w:rPr>
                  <w:rFonts w:ascii="Cambria Math" w:hAnsi="Cambria Math" w:cs="David"/>
                  <w:sz w:val="24"/>
                  <w:szCs w:val="24"/>
                </w:rPr>
                <m:t>A</m:t>
              </m:r>
            </m:e>
          </m:acc>
          <m:sSup>
            <m:sSupPr>
              <m:ctrlPr>
                <w:rPr>
                  <w:rFonts w:ascii="Cambria Math" w:eastAsiaTheme="minorEastAsia" w:hAnsi="Cambria Math" w:cs="David"/>
                  <w:i/>
                  <w:sz w:val="24"/>
                  <w:szCs w:val="24"/>
                </w:rPr>
              </m:ctrlPr>
            </m:sSupPr>
            <m:e>
              <m:acc>
                <m:accPr>
                  <m:chr m:val="̃"/>
                  <m:ctrlPr>
                    <w:rPr>
                      <w:rFonts w:ascii="Cambria Math" w:eastAsiaTheme="minorEastAsia" w:hAnsi="Cambria Math" w:cs="David"/>
                      <w:i/>
                      <w:sz w:val="24"/>
                      <w:szCs w:val="24"/>
                    </w:rPr>
                  </m:ctrlPr>
                </m:accPr>
                <m:e>
                  <m:r>
                    <w:rPr>
                      <w:rFonts w:ascii="Cambria Math" w:eastAsiaTheme="minorEastAsia" w:hAnsi="Cambria Math" w:cs="David"/>
                      <w:sz w:val="24"/>
                      <w:szCs w:val="24"/>
                    </w:rPr>
                    <m:t>D</m:t>
                  </m:r>
                </m:e>
              </m:acc>
            </m:e>
            <m:sup>
              <m:r>
                <w:rPr>
                  <w:rFonts w:ascii="Cambria Math" w:eastAsiaTheme="minorEastAsia" w:hAnsi="Cambria Math" w:cs="David"/>
                  <w:sz w:val="24"/>
                  <w:szCs w:val="24"/>
                </w:rPr>
                <m:t>-</m:t>
              </m:r>
              <m:f>
                <m:fPr>
                  <m:ctrlPr>
                    <w:rPr>
                      <w:rFonts w:ascii="Cambria Math" w:hAnsi="Cambria Math" w:cs="David"/>
                      <w:i/>
                      <w:sz w:val="24"/>
                      <w:szCs w:val="24"/>
                    </w:rPr>
                  </m:ctrlPr>
                </m:fPr>
                <m:num>
                  <m:r>
                    <w:rPr>
                      <w:rFonts w:ascii="Cambria Math" w:hAnsi="Cambria Math" w:cs="David"/>
                      <w:sz w:val="24"/>
                      <w:szCs w:val="24"/>
                    </w:rPr>
                    <m:t>1</m:t>
                  </m:r>
                </m:num>
                <m:den>
                  <m:r>
                    <w:rPr>
                      <w:rFonts w:ascii="Cambria Math" w:hAnsi="Cambria Math" w:cs="David"/>
                      <w:sz w:val="24"/>
                      <w:szCs w:val="24"/>
                    </w:rPr>
                    <m:t>2</m:t>
                  </m:r>
                </m:den>
              </m:f>
            </m:sup>
          </m:sSup>
        </m:oMath>
      </m:oMathPara>
    </w:p>
    <w:p w14:paraId="24D33B1D" w14:textId="77777777" w:rsidR="00F83334" w:rsidRPr="00F83334" w:rsidRDefault="00F83334" w:rsidP="00156A9B">
      <w:pPr>
        <w:ind w:left="360"/>
        <w:rPr>
          <w:rFonts w:ascii="David" w:hAnsi="David" w:cs="David"/>
          <w:iCs/>
          <w:sz w:val="24"/>
          <w:szCs w:val="24"/>
          <w:rtl/>
        </w:rPr>
      </w:pPr>
      <w:r>
        <w:rPr>
          <w:rFonts w:ascii="David" w:hAnsi="David" w:cs="David"/>
          <w:iCs/>
          <w:sz w:val="24"/>
          <w:szCs w:val="24"/>
        </w:rPr>
        <w:t xml:space="preserve">Where </w:t>
      </w:r>
      <m:oMath>
        <m:acc>
          <m:accPr>
            <m:chr m:val="̃"/>
            <m:ctrlPr>
              <w:rPr>
                <w:rFonts w:ascii="Cambria Math" w:hAnsi="Cambria Math" w:cs="David"/>
                <w:i/>
                <w:sz w:val="24"/>
                <w:szCs w:val="24"/>
              </w:rPr>
            </m:ctrlPr>
          </m:accPr>
          <m:e>
            <m:r>
              <w:rPr>
                <w:rFonts w:ascii="Cambria Math" w:hAnsi="Cambria Math" w:cs="David"/>
                <w:sz w:val="24"/>
                <w:szCs w:val="24"/>
              </w:rPr>
              <m:t>A</m:t>
            </m:r>
          </m:e>
        </m:acc>
        <m:r>
          <w:rPr>
            <w:rFonts w:ascii="Cambria Math" w:hAnsi="Cambria Math" w:cs="David"/>
            <w:sz w:val="24"/>
            <w:szCs w:val="24"/>
          </w:rPr>
          <m:t>=A+I</m:t>
        </m:r>
      </m:oMath>
      <w:r>
        <w:rPr>
          <w:rFonts w:ascii="David" w:eastAsiaTheme="minorEastAsia" w:hAnsi="David" w:cs="David"/>
          <w:iCs/>
          <w:sz w:val="24"/>
          <w:szCs w:val="24"/>
        </w:rPr>
        <w:t xml:space="preserve"> </w:t>
      </w:r>
      <w:r w:rsidRPr="00F83334">
        <w:rPr>
          <w:rFonts w:ascii="David" w:eastAsiaTheme="minorEastAsia" w:hAnsi="David" w:cs="David"/>
          <w:iCs/>
          <w:sz w:val="24"/>
          <w:szCs w:val="24"/>
        </w:rPr>
        <w:t xml:space="preserve">represents the adjacency matrix with added self-loops, and </w:t>
      </w:r>
      <m:oMath>
        <m:acc>
          <m:accPr>
            <m:chr m:val="̃"/>
            <m:ctrlPr>
              <w:rPr>
                <w:rFonts w:ascii="Cambria Math" w:hAnsi="Cambria Math" w:cs="David"/>
                <w:i/>
                <w:sz w:val="24"/>
                <w:szCs w:val="24"/>
              </w:rPr>
            </m:ctrlPr>
          </m:accPr>
          <m:e>
            <m:r>
              <w:rPr>
                <w:rFonts w:ascii="Cambria Math" w:hAnsi="Cambria Math" w:cs="David"/>
                <w:sz w:val="24"/>
                <w:szCs w:val="24"/>
              </w:rPr>
              <m:t>D</m:t>
            </m:r>
          </m:e>
        </m:acc>
      </m:oMath>
      <w:r>
        <w:rPr>
          <w:rFonts w:ascii="David" w:eastAsiaTheme="minorEastAsia" w:hAnsi="David" w:cs="David"/>
          <w:iCs/>
          <w:sz w:val="24"/>
          <w:szCs w:val="24"/>
        </w:rPr>
        <w:t xml:space="preserve"> </w:t>
      </w:r>
      <w:r w:rsidRPr="00F83334">
        <w:rPr>
          <w:rFonts w:ascii="David" w:eastAsiaTheme="minorEastAsia" w:hAnsi="David" w:cs="David"/>
          <w:iCs/>
          <w:sz w:val="24"/>
          <w:szCs w:val="24"/>
        </w:rPr>
        <w:t>is the corresponding degree matrix.</w:t>
      </w:r>
    </w:p>
    <w:p w14:paraId="568F95E9" w14:textId="77777777" w:rsidR="000623DC" w:rsidRPr="00E20F0B" w:rsidRDefault="000623DC" w:rsidP="00E20F0B">
      <w:pPr>
        <w:pStyle w:val="3"/>
        <w:numPr>
          <w:ilvl w:val="2"/>
          <w:numId w:val="1"/>
        </w:numPr>
        <w:rPr>
          <w:rFonts w:ascii="David" w:hAnsi="David" w:cs="David"/>
          <w:b/>
          <w:bCs/>
          <w:color w:val="auto"/>
          <w:sz w:val="24"/>
          <w:szCs w:val="24"/>
        </w:rPr>
      </w:pPr>
      <w:bookmarkStart w:id="24" w:name="_Toc223190053"/>
      <w:r w:rsidRPr="00E20F0B">
        <w:rPr>
          <w:rFonts w:ascii="David" w:hAnsi="David" w:cs="David"/>
          <w:b/>
          <w:bCs/>
          <w:color w:val="auto"/>
          <w:sz w:val="24"/>
          <w:szCs w:val="24"/>
        </w:rPr>
        <w:t>Rolling Time-Window</w:t>
      </w:r>
      <w:bookmarkEnd w:id="24"/>
    </w:p>
    <w:p w14:paraId="5D76E555" w14:textId="77777777" w:rsidR="000623DC" w:rsidRPr="000623DC" w:rsidRDefault="000623DC" w:rsidP="00E20F0B">
      <w:pPr>
        <w:ind w:left="360"/>
        <w:rPr>
          <w:rFonts w:ascii="David" w:hAnsi="David" w:cs="David"/>
          <w:sz w:val="24"/>
          <w:szCs w:val="24"/>
        </w:rPr>
      </w:pPr>
      <w:r w:rsidRPr="000623DC">
        <w:rPr>
          <w:rFonts w:ascii="David" w:hAnsi="David" w:cs="David"/>
          <w:sz w:val="24"/>
          <w:szCs w:val="24"/>
        </w:rPr>
        <w:t xml:space="preserve">To compute both the traditional </w:t>
      </w:r>
      <w:r w:rsidR="00D21255">
        <w:rPr>
          <w:rFonts w:ascii="David" w:hAnsi="David" w:cs="David"/>
          <w:sz w:val="24"/>
          <w:szCs w:val="24"/>
        </w:rPr>
        <w:t>IF</w:t>
      </w:r>
      <w:r w:rsidRPr="000623DC">
        <w:rPr>
          <w:rFonts w:ascii="David" w:hAnsi="David" w:cs="David"/>
          <w:sz w:val="24"/>
          <w:szCs w:val="24"/>
        </w:rPr>
        <w:t xml:space="preserve"> and the proposed stability-based metrics, the citation network is processed using a rolling time-window approach.</w:t>
      </w:r>
    </w:p>
    <w:p w14:paraId="3548D7FA" w14:textId="77777777" w:rsidR="000623DC" w:rsidRPr="000623DC" w:rsidRDefault="000623DC" w:rsidP="000623DC">
      <w:pPr>
        <w:ind w:left="360"/>
        <w:rPr>
          <w:rFonts w:ascii="David" w:hAnsi="David" w:cs="David"/>
          <w:sz w:val="24"/>
          <w:szCs w:val="24"/>
        </w:rPr>
      </w:pPr>
      <w:r w:rsidRPr="000623DC">
        <w:rPr>
          <w:rFonts w:ascii="David" w:hAnsi="David" w:cs="David"/>
          <w:sz w:val="24"/>
          <w:szCs w:val="24"/>
        </w:rPr>
        <w:t>For each target year Y, the system extracts a subgraph that includes:</w:t>
      </w:r>
    </w:p>
    <w:p w14:paraId="46927374" w14:textId="77777777" w:rsidR="000623DC" w:rsidRPr="00E20F0B" w:rsidRDefault="000623DC" w:rsidP="00E20F0B">
      <w:pPr>
        <w:pStyle w:val="a9"/>
        <w:numPr>
          <w:ilvl w:val="0"/>
          <w:numId w:val="13"/>
        </w:numPr>
        <w:rPr>
          <w:rFonts w:ascii="David" w:hAnsi="David" w:cs="David"/>
          <w:sz w:val="24"/>
          <w:szCs w:val="24"/>
        </w:rPr>
      </w:pPr>
      <w:r w:rsidRPr="00E20F0B">
        <w:rPr>
          <w:rFonts w:ascii="David" w:hAnsi="David" w:cs="David"/>
          <w:sz w:val="24"/>
          <w:szCs w:val="24"/>
        </w:rPr>
        <w:t>Papers published in years Y-1 and Y-2</w:t>
      </w:r>
    </w:p>
    <w:p w14:paraId="7B63F69D" w14:textId="77777777" w:rsidR="000623DC" w:rsidRPr="00E20F0B" w:rsidRDefault="000623DC" w:rsidP="00E20F0B">
      <w:pPr>
        <w:pStyle w:val="a9"/>
        <w:numPr>
          <w:ilvl w:val="0"/>
          <w:numId w:val="13"/>
        </w:numPr>
        <w:rPr>
          <w:rFonts w:ascii="David" w:hAnsi="David" w:cs="David"/>
          <w:sz w:val="24"/>
          <w:szCs w:val="24"/>
        </w:rPr>
      </w:pPr>
      <w:r w:rsidRPr="00E20F0B">
        <w:rPr>
          <w:rFonts w:ascii="David" w:hAnsi="David" w:cs="David"/>
          <w:sz w:val="24"/>
          <w:szCs w:val="24"/>
        </w:rPr>
        <w:t>Citation links these papers received during year Y</w:t>
      </w:r>
    </w:p>
    <w:p w14:paraId="44F8DE32" w14:textId="77777777" w:rsidR="000623DC" w:rsidRPr="000623DC" w:rsidRDefault="000623DC" w:rsidP="00E20F0B">
      <w:pPr>
        <w:ind w:left="360"/>
        <w:rPr>
          <w:rFonts w:ascii="David" w:hAnsi="David" w:cs="David"/>
          <w:sz w:val="24"/>
          <w:szCs w:val="24"/>
        </w:rPr>
      </w:pPr>
      <w:r w:rsidRPr="000623DC">
        <w:rPr>
          <w:rFonts w:ascii="David" w:hAnsi="David" w:cs="David"/>
          <w:sz w:val="24"/>
          <w:szCs w:val="24"/>
        </w:rPr>
        <w:t xml:space="preserve">This subgraph represents the active citation structure required for </w:t>
      </w:r>
      <w:r w:rsidR="00D21255">
        <w:rPr>
          <w:rFonts w:ascii="David" w:hAnsi="David" w:cs="David"/>
          <w:sz w:val="24"/>
          <w:szCs w:val="24"/>
        </w:rPr>
        <w:t>IF</w:t>
      </w:r>
      <w:r w:rsidRPr="000623DC">
        <w:rPr>
          <w:rFonts w:ascii="David" w:hAnsi="David" w:cs="David"/>
          <w:sz w:val="24"/>
          <w:szCs w:val="24"/>
        </w:rPr>
        <w:t xml:space="preserve"> computation. Each citation is treated as a single timestamped event. </w:t>
      </w:r>
    </w:p>
    <w:p w14:paraId="1A70F311" w14:textId="77777777" w:rsidR="000623DC" w:rsidRDefault="000623DC" w:rsidP="000623DC">
      <w:pPr>
        <w:ind w:left="360"/>
        <w:rPr>
          <w:rFonts w:ascii="David" w:hAnsi="David" w:cs="David"/>
          <w:sz w:val="24"/>
          <w:szCs w:val="24"/>
          <w:rtl/>
        </w:rPr>
      </w:pPr>
      <w:r w:rsidRPr="000623DC">
        <w:rPr>
          <w:rFonts w:ascii="David" w:hAnsi="David" w:cs="David"/>
          <w:sz w:val="24"/>
          <w:szCs w:val="24"/>
        </w:rPr>
        <w:t>By extracting only the relevant nodes and edges for year Y, the system ensures that the evaluation is performed on the correct temporal subset of the network. This process is repeated for each target year in the dataset.</w:t>
      </w:r>
    </w:p>
    <w:p w14:paraId="7A2990EA" w14:textId="77777777" w:rsidR="00E20F0B" w:rsidRPr="007E0D46" w:rsidRDefault="00E20F0B" w:rsidP="007E0D46">
      <w:pPr>
        <w:pStyle w:val="3"/>
        <w:rPr>
          <w:rFonts w:ascii="David" w:hAnsi="David" w:cs="David"/>
          <w:color w:val="auto"/>
          <w:sz w:val="24"/>
          <w:szCs w:val="24"/>
          <w:rtl/>
        </w:rPr>
      </w:pPr>
    </w:p>
    <w:p w14:paraId="27A954A0" w14:textId="77777777" w:rsidR="007E0D46" w:rsidRPr="00B00D21" w:rsidRDefault="00B00D21" w:rsidP="007E0D46">
      <w:pPr>
        <w:pStyle w:val="3"/>
        <w:numPr>
          <w:ilvl w:val="2"/>
          <w:numId w:val="1"/>
        </w:numPr>
        <w:rPr>
          <w:rFonts w:ascii="David" w:hAnsi="David" w:cs="David"/>
          <w:b/>
          <w:bCs/>
          <w:color w:val="auto"/>
          <w:sz w:val="24"/>
          <w:szCs w:val="24"/>
        </w:rPr>
      </w:pPr>
      <w:bookmarkStart w:id="25" w:name="_Toc223190054"/>
      <w:r>
        <w:rPr>
          <w:rFonts w:ascii="David" w:hAnsi="David" w:cs="David"/>
          <w:b/>
          <w:bCs/>
          <w:color w:val="auto"/>
          <w:sz w:val="24"/>
          <w:szCs w:val="24"/>
        </w:rPr>
        <w:t xml:space="preserve">Citation </w:t>
      </w:r>
      <w:r w:rsidRPr="00B00D21">
        <w:rPr>
          <w:rFonts w:ascii="David" w:hAnsi="David" w:cs="David"/>
          <w:b/>
          <w:bCs/>
          <w:color w:val="auto"/>
          <w:sz w:val="24"/>
          <w:szCs w:val="24"/>
        </w:rPr>
        <w:t>s</w:t>
      </w:r>
      <w:r w:rsidR="007E0D46" w:rsidRPr="00B00D21">
        <w:rPr>
          <w:rFonts w:ascii="David" w:hAnsi="David" w:cs="David"/>
          <w:b/>
          <w:bCs/>
          <w:color w:val="auto"/>
          <w:sz w:val="24"/>
          <w:szCs w:val="24"/>
        </w:rPr>
        <w:t xml:space="preserve">tability </w:t>
      </w:r>
      <w:r>
        <w:rPr>
          <w:rFonts w:ascii="David" w:hAnsi="David" w:cs="David"/>
          <w:b/>
          <w:bCs/>
          <w:color w:val="auto"/>
          <w:sz w:val="24"/>
          <w:szCs w:val="24"/>
        </w:rPr>
        <w:t>v</w:t>
      </w:r>
      <w:r w:rsidRPr="00B00D21">
        <w:rPr>
          <w:rFonts w:ascii="David" w:hAnsi="David" w:cs="David"/>
          <w:b/>
          <w:bCs/>
          <w:color w:val="auto"/>
          <w:sz w:val="24"/>
          <w:szCs w:val="24"/>
        </w:rPr>
        <w:t>alidation</w:t>
      </w:r>
      <w:bookmarkEnd w:id="25"/>
    </w:p>
    <w:p w14:paraId="26203C18" w14:textId="63B7F3E7" w:rsidR="007E0D46" w:rsidRPr="007E0D46" w:rsidRDefault="007E0D46" w:rsidP="007E0D46">
      <w:pPr>
        <w:ind w:left="360"/>
        <w:rPr>
          <w:rFonts w:ascii="David" w:hAnsi="David" w:cs="David"/>
          <w:sz w:val="24"/>
          <w:szCs w:val="24"/>
        </w:rPr>
      </w:pPr>
      <w:r w:rsidRPr="007E0D46">
        <w:rPr>
          <w:rFonts w:ascii="David" w:hAnsi="David" w:cs="David"/>
          <w:sz w:val="24"/>
          <w:szCs w:val="24"/>
        </w:rPr>
        <w:t xml:space="preserve">The computational core of the proposed framework is the inner stability loop, which evaluates the robustness of individual citation edges under repeated structural perturbations. </w:t>
      </w:r>
      <w:r w:rsidR="00D47827" w:rsidRPr="00D47827">
        <w:rPr>
          <w:rFonts w:ascii="David" w:hAnsi="David" w:cs="David"/>
          <w:sz w:val="24"/>
          <w:szCs w:val="24"/>
        </w:rPr>
        <w:t>inspired by robustness-oriented graph augmentation techniques</w:t>
      </w:r>
      <w:r w:rsidRPr="007E0D46">
        <w:rPr>
          <w:rFonts w:ascii="David" w:hAnsi="David" w:cs="David"/>
          <w:sz w:val="24"/>
          <w:szCs w:val="24"/>
        </w:rPr>
        <w:t>, such as ADEdgeDrop, which test network stability under conditions of uncertainty.</w:t>
      </w:r>
    </w:p>
    <w:p w14:paraId="3DAE2083" w14:textId="77777777" w:rsidR="007E0D46" w:rsidRPr="007E0D46" w:rsidRDefault="007E0D46" w:rsidP="007E0D46">
      <w:pPr>
        <w:ind w:left="360"/>
        <w:rPr>
          <w:rFonts w:ascii="David" w:hAnsi="David" w:cs="David"/>
          <w:sz w:val="24"/>
          <w:szCs w:val="24"/>
        </w:rPr>
      </w:pPr>
      <w:r w:rsidRPr="007E0D46">
        <w:rPr>
          <w:rFonts w:ascii="David" w:hAnsi="David" w:cs="David"/>
          <w:sz w:val="24"/>
          <w:szCs w:val="24"/>
        </w:rPr>
        <w:t>For each extracted temporal subgraph, the system performs a predefined number of perturbation iterations. In each iteration, a specific fraction of the citation links is randomly masked or removed. This operation simulates structural noise and tests the network's resilience.</w:t>
      </w:r>
    </w:p>
    <w:p w14:paraId="5C22197B" w14:textId="46E39B95" w:rsidR="007E0D46" w:rsidRPr="007E0D46" w:rsidRDefault="007E0D46" w:rsidP="007E0D46">
      <w:pPr>
        <w:ind w:left="360"/>
        <w:rPr>
          <w:rFonts w:ascii="David" w:hAnsi="David" w:cs="David"/>
          <w:sz w:val="24"/>
          <w:szCs w:val="24"/>
        </w:rPr>
      </w:pPr>
      <w:r w:rsidRPr="007E0D46">
        <w:rPr>
          <w:rFonts w:ascii="David" w:hAnsi="David" w:cs="David"/>
          <w:sz w:val="24"/>
          <w:szCs w:val="24"/>
        </w:rPr>
        <w:t xml:space="preserve">Following the perturbation, the selected graph embedding model (e.g., Node2Vec, GraphSAGE, VGAE) computes new latent representations for the nodes based on the distorted topology. Inductive models like GraphSAGE allow at this stage for the extraction </w:t>
      </w:r>
      <w:r w:rsidRPr="007E0D46">
        <w:rPr>
          <w:rFonts w:ascii="David" w:hAnsi="David" w:cs="David"/>
          <w:sz w:val="24"/>
          <w:szCs w:val="24"/>
        </w:rPr>
        <w:lastRenderedPageBreak/>
        <w:t>of resilient structural patterns even when key edges are missing. These embeddings are then utilized to reconstruct the graph's edges via a link prediction mechanism.</w:t>
      </w:r>
    </w:p>
    <w:p w14:paraId="23385FFF" w14:textId="77777777" w:rsidR="007E0D46" w:rsidRPr="007E0D46" w:rsidRDefault="007E0D46" w:rsidP="007E0D46">
      <w:pPr>
        <w:ind w:left="360"/>
        <w:rPr>
          <w:rFonts w:ascii="David" w:hAnsi="David" w:cs="David"/>
          <w:sz w:val="24"/>
          <w:szCs w:val="24"/>
        </w:rPr>
      </w:pPr>
      <w:r w:rsidRPr="007E0D46">
        <w:rPr>
          <w:rFonts w:ascii="David" w:hAnsi="David" w:cs="David"/>
          <w:sz w:val="24"/>
          <w:szCs w:val="24"/>
        </w:rPr>
        <w:t>Throughout this iterative process, the framework maintains tracking counters for every citation edge. The system records both the number of times an edge was masked and the number of times it was successfully reconstructed by the model. After completing all perturbation iterations, a reconstruction rate is computed for each edge as the ratio between successful reconstructions and total removals.</w:t>
      </w:r>
    </w:p>
    <w:p w14:paraId="44C78B15" w14:textId="77777777" w:rsidR="007E0D46" w:rsidRDefault="007E0D46" w:rsidP="007E0D46">
      <w:pPr>
        <w:ind w:left="360"/>
        <w:rPr>
          <w:rFonts w:ascii="David" w:hAnsi="David" w:cs="David"/>
          <w:sz w:val="24"/>
          <w:szCs w:val="24"/>
        </w:rPr>
      </w:pPr>
      <w:r w:rsidRPr="007E0D46">
        <w:rPr>
          <w:rFonts w:ascii="David" w:hAnsi="David" w:cs="David"/>
          <w:sz w:val="24"/>
          <w:szCs w:val="24"/>
        </w:rPr>
        <w:t>This repeated cycle of perturbation and reconstruction isolates structurally meaningful citation links from spurious, weak, or structurally fragile connections that collapse under the induced noise.</w:t>
      </w:r>
    </w:p>
    <w:p w14:paraId="362F8F7A" w14:textId="77777777" w:rsidR="00241190" w:rsidRDefault="00241190" w:rsidP="007E0D46">
      <w:pPr>
        <w:ind w:left="360"/>
        <w:rPr>
          <w:rFonts w:ascii="David" w:hAnsi="David" w:cs="David"/>
          <w:sz w:val="24"/>
          <w:szCs w:val="24"/>
        </w:rPr>
      </w:pPr>
      <w:r w:rsidRPr="00241190">
        <w:rPr>
          <w:rFonts w:ascii="David" w:hAnsi="David" w:cs="David"/>
          <w:sz w:val="24"/>
          <w:szCs w:val="24"/>
        </w:rPr>
        <w:t>In the case of autoencoder-based models (e.g., VGAE or GAE), the reconstructed adjacency matrix is obtained via an inner product decoder:</w:t>
      </w:r>
    </w:p>
    <w:p w14:paraId="59A015E8" w14:textId="77777777" w:rsidR="00241190" w:rsidRDefault="0003414C" w:rsidP="00B00D21">
      <w:pPr>
        <w:ind w:left="360"/>
        <w:jc w:val="center"/>
        <w:rPr>
          <w:rFonts w:ascii="David" w:hAnsi="David" w:cs="David"/>
          <w:i/>
          <w:sz w:val="24"/>
          <w:szCs w:val="24"/>
        </w:rPr>
      </w:pPr>
      <m:oMathPara>
        <m:oMath>
          <m:acc>
            <m:accPr>
              <m:ctrlPr>
                <w:rPr>
                  <w:rFonts w:ascii="Cambria Math" w:hAnsi="Cambria Math" w:cs="David"/>
                  <w:i/>
                  <w:sz w:val="24"/>
                  <w:szCs w:val="24"/>
                </w:rPr>
              </m:ctrlPr>
            </m:accPr>
            <m:e>
              <m:r>
                <w:rPr>
                  <w:rFonts w:ascii="Cambria Math" w:hAnsi="Cambria Math" w:cs="David"/>
                  <w:sz w:val="24"/>
                  <w:szCs w:val="24"/>
                </w:rPr>
                <m:t>A</m:t>
              </m:r>
            </m:e>
          </m:acc>
          <m:r>
            <w:rPr>
              <w:rFonts w:ascii="Cambria Math" w:hAnsi="Cambria Math" w:cs="David"/>
              <w:sz w:val="24"/>
              <w:szCs w:val="24"/>
            </w:rPr>
            <m:t>=σ(Z</m:t>
          </m:r>
          <m:sSup>
            <m:sSupPr>
              <m:ctrlPr>
                <w:rPr>
                  <w:rFonts w:ascii="Cambria Math" w:hAnsi="Cambria Math" w:cs="David"/>
                  <w:i/>
                  <w:sz w:val="24"/>
                  <w:szCs w:val="24"/>
                </w:rPr>
              </m:ctrlPr>
            </m:sSupPr>
            <m:e>
              <m:r>
                <w:rPr>
                  <w:rFonts w:ascii="Cambria Math" w:hAnsi="Cambria Math" w:cs="David"/>
                  <w:sz w:val="24"/>
                  <w:szCs w:val="24"/>
                </w:rPr>
                <m:t>Z</m:t>
              </m:r>
            </m:e>
            <m:sup>
              <m:r>
                <w:rPr>
                  <w:rFonts w:ascii="Cambria Math" w:hAnsi="Cambria Math" w:cs="David"/>
                  <w:sz w:val="24"/>
                  <w:szCs w:val="24"/>
                </w:rPr>
                <m:t>T</m:t>
              </m:r>
            </m:sup>
          </m:sSup>
          <m:r>
            <w:rPr>
              <w:rFonts w:ascii="Cambria Math" w:hAnsi="Cambria Math" w:cs="David"/>
              <w:sz w:val="24"/>
              <w:szCs w:val="24"/>
            </w:rPr>
            <m:t>)</m:t>
          </m:r>
        </m:oMath>
      </m:oMathPara>
    </w:p>
    <w:p w14:paraId="6D755645" w14:textId="77777777" w:rsidR="00241190" w:rsidRPr="00241190" w:rsidRDefault="00241190" w:rsidP="00241190">
      <w:pPr>
        <w:ind w:left="360"/>
        <w:rPr>
          <w:rFonts w:ascii="David" w:hAnsi="David" w:cs="David"/>
          <w:i/>
          <w:sz w:val="24"/>
          <w:szCs w:val="24"/>
        </w:rPr>
      </w:pPr>
      <w:r w:rsidRPr="00241190">
        <w:rPr>
          <w:rFonts w:ascii="David" w:hAnsi="David" w:cs="David"/>
          <w:iCs/>
          <w:sz w:val="24"/>
          <w:szCs w:val="24"/>
        </w:rPr>
        <w:t xml:space="preserve">Where </w:t>
      </w:r>
      <w:r w:rsidRPr="00241190">
        <w:rPr>
          <w:rFonts w:ascii="David" w:hAnsi="David" w:cs="David"/>
          <w:i/>
          <w:sz w:val="24"/>
          <w:szCs w:val="24"/>
        </w:rPr>
        <w:t xml:space="preserve"> </w:t>
      </w:r>
      <w:r w:rsidRPr="00241190">
        <w:rPr>
          <w:rFonts w:ascii="David" w:hAnsi="David" w:cs="David"/>
          <w:iCs/>
          <w:sz w:val="24"/>
          <w:szCs w:val="24"/>
        </w:rPr>
        <w:t xml:space="preserve">Z represents the learned node embeddings and </w:t>
      </w:r>
      <w:r w:rsidRPr="00241190">
        <w:rPr>
          <w:rFonts w:ascii="Calibri" w:hAnsi="Calibri" w:cs="Calibri"/>
          <w:iCs/>
          <w:sz w:val="24"/>
          <w:szCs w:val="24"/>
        </w:rPr>
        <w:t>σ</w:t>
      </w:r>
      <w:r w:rsidRPr="00241190">
        <w:rPr>
          <w:rFonts w:ascii="David" w:hAnsi="David" w:cs="David"/>
          <w:iCs/>
          <w:sz w:val="24"/>
          <w:szCs w:val="24"/>
        </w:rPr>
        <w:t>(</w:t>
      </w:r>
      <w:r w:rsidRPr="00241190">
        <w:rPr>
          <w:rFonts w:ascii="Cambria Math" w:hAnsi="Cambria Math" w:cs="Cambria Math"/>
          <w:iCs/>
          <w:sz w:val="24"/>
          <w:szCs w:val="24"/>
        </w:rPr>
        <w:t>⋅</w:t>
      </w:r>
      <w:r w:rsidRPr="00241190">
        <w:rPr>
          <w:rFonts w:ascii="David" w:hAnsi="David" w:cs="David"/>
          <w:iCs/>
          <w:sz w:val="24"/>
          <w:szCs w:val="24"/>
        </w:rPr>
        <w:t>) is the sigmoid function. The reconstructed edge probabilities are then compared against the removed edges during each perturbation iteration.</w:t>
      </w:r>
    </w:p>
    <w:p w14:paraId="497B91F9" w14:textId="77777777" w:rsidR="007E0D46" w:rsidRPr="007E0D46" w:rsidRDefault="007E0D46" w:rsidP="007E0D46">
      <w:pPr>
        <w:pStyle w:val="3"/>
        <w:numPr>
          <w:ilvl w:val="2"/>
          <w:numId w:val="1"/>
        </w:numPr>
        <w:rPr>
          <w:rFonts w:ascii="David" w:hAnsi="David" w:cs="David"/>
          <w:b/>
          <w:bCs/>
          <w:color w:val="auto"/>
          <w:sz w:val="24"/>
          <w:szCs w:val="24"/>
        </w:rPr>
      </w:pPr>
      <w:bookmarkStart w:id="26" w:name="_Toc223190055"/>
      <w:r w:rsidRPr="007E0D46">
        <w:rPr>
          <w:rFonts w:ascii="David" w:hAnsi="David" w:cs="David"/>
          <w:b/>
          <w:bCs/>
          <w:color w:val="auto"/>
          <w:sz w:val="24"/>
          <w:szCs w:val="24"/>
        </w:rPr>
        <w:t>Edge Stability Score</w:t>
      </w:r>
      <w:bookmarkEnd w:id="26"/>
    </w:p>
    <w:p w14:paraId="249BCF81" w14:textId="77777777" w:rsidR="007E0D46" w:rsidRPr="007E0D46" w:rsidRDefault="007E0D46" w:rsidP="007E0D46">
      <w:pPr>
        <w:ind w:left="360"/>
        <w:rPr>
          <w:rFonts w:ascii="David" w:hAnsi="David" w:cs="David"/>
          <w:sz w:val="24"/>
          <w:szCs w:val="24"/>
        </w:rPr>
      </w:pPr>
      <w:r w:rsidRPr="007E0D46">
        <w:rPr>
          <w:rFonts w:ascii="David" w:hAnsi="David" w:cs="David"/>
          <w:sz w:val="24"/>
          <w:szCs w:val="24"/>
        </w:rPr>
        <w:t>Following the completion of all stability iterations for a given time window, the system consolidates the collected data into a final stability score for each citation edge. This score serves as the primary metric by which the framework evaluates the structural stability of every link in the graph based on its reconstruction performance.</w:t>
      </w:r>
    </w:p>
    <w:p w14:paraId="08745DBC" w14:textId="77777777" w:rsidR="007E0D46" w:rsidRPr="007E0D46" w:rsidRDefault="007E0D46" w:rsidP="007E0D46">
      <w:pPr>
        <w:ind w:left="360"/>
        <w:rPr>
          <w:rFonts w:ascii="David" w:hAnsi="David" w:cs="David"/>
          <w:sz w:val="24"/>
          <w:szCs w:val="24"/>
        </w:rPr>
      </w:pPr>
      <w:r w:rsidRPr="007E0D46">
        <w:rPr>
          <w:rFonts w:ascii="David" w:hAnsi="David" w:cs="David"/>
          <w:sz w:val="24"/>
          <w:szCs w:val="24"/>
        </w:rPr>
        <w:t>The stability score of a citation edge is defined as its empirical reconstruction probability under noise. Mathematically, the score is derived from the reconstruction rate measured during the inner loop. Edges exhibiting a high stability score are those that the model could consistently predict even when significant portions of the surrounding topology were removed, indicating that these links are structurally consistent with the learned graph representation.</w:t>
      </w:r>
    </w:p>
    <w:p w14:paraId="733CAEEA" w14:textId="77777777" w:rsidR="00DD1D33" w:rsidRDefault="007E0D46" w:rsidP="007E0D46">
      <w:pPr>
        <w:ind w:left="360"/>
        <w:rPr>
          <w:rFonts w:ascii="David" w:hAnsi="David" w:cs="David"/>
          <w:sz w:val="24"/>
          <w:szCs w:val="24"/>
          <w:rtl/>
        </w:rPr>
      </w:pPr>
      <w:r w:rsidRPr="007E0D46">
        <w:rPr>
          <w:rFonts w:ascii="David" w:hAnsi="David" w:cs="David"/>
          <w:sz w:val="24"/>
          <w:szCs w:val="24"/>
        </w:rPr>
        <w:t xml:space="preserve">At this stage, these stability scores can also be analyzed at the article or journal level to identify broader structural patterns within specific datasets. These scores serve as direct inputs for the subsequent citation filtering and weighting stages, forming the foundation for the </w:t>
      </w:r>
      <w:r w:rsidR="00D21255">
        <w:rPr>
          <w:rFonts w:ascii="David" w:hAnsi="David" w:cs="David"/>
          <w:sz w:val="24"/>
          <w:szCs w:val="24"/>
        </w:rPr>
        <w:t>RIF</w:t>
      </w:r>
      <w:r w:rsidRPr="007E0D46">
        <w:rPr>
          <w:rFonts w:ascii="David" w:hAnsi="David" w:cs="David"/>
          <w:sz w:val="24"/>
          <w:szCs w:val="24"/>
        </w:rPr>
        <w:t xml:space="preserve"> computation.</w:t>
      </w:r>
    </w:p>
    <w:p w14:paraId="7A0F3AFE" w14:textId="77777777" w:rsidR="00DD1D33" w:rsidRPr="00DD1D33" w:rsidRDefault="00DD1D33" w:rsidP="00DD1D33">
      <w:pPr>
        <w:pStyle w:val="3"/>
        <w:numPr>
          <w:ilvl w:val="2"/>
          <w:numId w:val="1"/>
        </w:numPr>
        <w:rPr>
          <w:rFonts w:ascii="David" w:hAnsi="David" w:cs="David"/>
          <w:b/>
          <w:bCs/>
          <w:color w:val="auto"/>
          <w:sz w:val="24"/>
          <w:szCs w:val="24"/>
        </w:rPr>
      </w:pPr>
      <w:bookmarkStart w:id="27" w:name="_Toc223190056"/>
      <w:r w:rsidRPr="00DD1D33">
        <w:rPr>
          <w:rFonts w:ascii="David" w:hAnsi="David" w:cs="David"/>
          <w:b/>
          <w:bCs/>
          <w:color w:val="auto"/>
          <w:sz w:val="24"/>
          <w:szCs w:val="24"/>
        </w:rPr>
        <w:t>RIF Computation</w:t>
      </w:r>
      <w:bookmarkEnd w:id="27"/>
    </w:p>
    <w:p w14:paraId="3557295F" w14:textId="77777777" w:rsidR="00DD1D33" w:rsidRPr="00DD1D33" w:rsidRDefault="00DD1D33" w:rsidP="00DD1D33">
      <w:pPr>
        <w:ind w:left="360"/>
        <w:rPr>
          <w:rFonts w:ascii="David" w:hAnsi="David" w:cs="David"/>
          <w:sz w:val="24"/>
          <w:szCs w:val="24"/>
        </w:rPr>
      </w:pPr>
      <w:r w:rsidRPr="00DD1D33">
        <w:rPr>
          <w:rFonts w:ascii="David" w:hAnsi="David" w:cs="David"/>
          <w:sz w:val="24"/>
          <w:szCs w:val="24"/>
        </w:rPr>
        <w:t xml:space="preserve">The final stage of the proposed methodology is the computation of the </w:t>
      </w:r>
      <w:r w:rsidR="00D21255">
        <w:rPr>
          <w:rFonts w:ascii="David" w:hAnsi="David" w:cs="David"/>
          <w:sz w:val="24"/>
          <w:szCs w:val="24"/>
        </w:rPr>
        <w:t>RIF</w:t>
      </w:r>
      <w:r w:rsidRPr="00DD1D33">
        <w:rPr>
          <w:rFonts w:ascii="David" w:hAnsi="David" w:cs="David"/>
          <w:sz w:val="24"/>
          <w:szCs w:val="24"/>
        </w:rPr>
        <w:t>. Unlike the traditional IF, which assigns equal weight to every citation, the RIF weights citation contributions based on their structural stability as measured during the reconstruction process. The framework implements two complementary approaches for this calculation:</w:t>
      </w:r>
    </w:p>
    <w:p w14:paraId="6BDAE82B" w14:textId="15AD8989" w:rsidR="00DD1D33" w:rsidRPr="007813E6" w:rsidRDefault="00DD1D33" w:rsidP="00DD1D33">
      <w:pPr>
        <w:pStyle w:val="a9"/>
        <w:numPr>
          <w:ilvl w:val="0"/>
          <w:numId w:val="16"/>
        </w:numPr>
        <w:rPr>
          <w:rFonts w:ascii="David" w:hAnsi="David" w:cs="David"/>
          <w:sz w:val="24"/>
          <w:szCs w:val="24"/>
        </w:rPr>
      </w:pPr>
      <w:r w:rsidRPr="007813E6">
        <w:rPr>
          <w:rFonts w:ascii="David" w:hAnsi="David" w:cs="David"/>
          <w:sz w:val="24"/>
          <w:szCs w:val="24"/>
        </w:rPr>
        <w:t xml:space="preserve">Threshold-Based Filtering: </w:t>
      </w:r>
      <w:r w:rsidR="007813E6" w:rsidRPr="007813E6">
        <w:rPr>
          <w:rFonts w:ascii="David" w:hAnsi="David" w:cs="David"/>
          <w:sz w:val="24"/>
          <w:szCs w:val="24"/>
        </w:rPr>
        <w:t>In this approach, citations are retained only if their stability score exceeds a predefined threshold. Edges failing to meet this structural stability criterion are removed from the impact computation. The resulting metric reflects journal influence derived exclusively from citation links that remain structurally consistent under repeated perturbations.</w:t>
      </w:r>
    </w:p>
    <w:p w14:paraId="48099E79" w14:textId="77777777" w:rsidR="00DD1D33" w:rsidRPr="00DD1D33" w:rsidRDefault="00DD1D33" w:rsidP="00DD1D33">
      <w:pPr>
        <w:pStyle w:val="a9"/>
        <w:numPr>
          <w:ilvl w:val="0"/>
          <w:numId w:val="16"/>
        </w:numPr>
        <w:rPr>
          <w:rFonts w:ascii="David" w:hAnsi="David" w:cs="David"/>
          <w:sz w:val="24"/>
          <w:szCs w:val="24"/>
        </w:rPr>
      </w:pPr>
      <w:r w:rsidRPr="00DD1D33">
        <w:rPr>
          <w:rFonts w:ascii="David" w:hAnsi="David" w:cs="David"/>
          <w:sz w:val="24"/>
          <w:szCs w:val="24"/>
        </w:rPr>
        <w:t xml:space="preserve">Probabilistic Weighting: In this approach, rather than binary exclusion, each citation contributes to the overall count proportionally to its stability score. For example, a citation with a stability score of 0.9 is counted nearly as a full citation, whereas a citation with a score of 0.3 contributes less significantly to the journal’s </w:t>
      </w:r>
      <w:r w:rsidR="00D21255">
        <w:rPr>
          <w:rFonts w:ascii="David" w:hAnsi="David" w:cs="David"/>
          <w:sz w:val="24"/>
          <w:szCs w:val="24"/>
        </w:rPr>
        <w:t>IF</w:t>
      </w:r>
      <w:r w:rsidRPr="00DD1D33">
        <w:rPr>
          <w:rFonts w:ascii="David" w:hAnsi="David" w:cs="David"/>
          <w:sz w:val="24"/>
          <w:szCs w:val="24"/>
        </w:rPr>
        <w:t xml:space="preserve"> value.</w:t>
      </w:r>
    </w:p>
    <w:p w14:paraId="341174AE" w14:textId="77777777" w:rsidR="00E07A44" w:rsidRDefault="00DD1D33" w:rsidP="00DD1D33">
      <w:pPr>
        <w:ind w:left="360"/>
        <w:rPr>
          <w:rFonts w:ascii="David" w:hAnsi="David" w:cs="David"/>
          <w:sz w:val="24"/>
          <w:szCs w:val="24"/>
          <w:rtl/>
        </w:rPr>
      </w:pPr>
      <w:r w:rsidRPr="00DD1D33">
        <w:rPr>
          <w:rFonts w:ascii="David" w:hAnsi="David" w:cs="David"/>
          <w:sz w:val="24"/>
          <w:szCs w:val="24"/>
        </w:rPr>
        <w:lastRenderedPageBreak/>
        <w:t>By implementing both approaches, the system enables an evaluation of the differences between hard citation filtering and soft probabilistic correction. The final output is a structurally informed metric that reflects a journal’s scientific impact while mitigating the influence of citation links that exhibit low structural stability.</w:t>
      </w:r>
    </w:p>
    <w:p w14:paraId="1CB60032" w14:textId="56B5325A" w:rsidR="00E07A44" w:rsidRPr="00E07A44" w:rsidRDefault="00B00D21" w:rsidP="00E07A44">
      <w:pPr>
        <w:pStyle w:val="3"/>
        <w:numPr>
          <w:ilvl w:val="2"/>
          <w:numId w:val="1"/>
        </w:numPr>
        <w:rPr>
          <w:rFonts w:ascii="David" w:hAnsi="David" w:cs="David"/>
          <w:b/>
          <w:bCs/>
          <w:color w:val="auto"/>
          <w:sz w:val="24"/>
          <w:szCs w:val="24"/>
        </w:rPr>
      </w:pPr>
      <w:bookmarkStart w:id="28" w:name="_Toc223190057"/>
      <w:r>
        <w:rPr>
          <w:rFonts w:ascii="David" w:hAnsi="David" w:cs="David"/>
          <w:b/>
          <w:bCs/>
          <w:color w:val="auto"/>
          <w:sz w:val="24"/>
          <w:szCs w:val="24"/>
        </w:rPr>
        <w:t>Time</w:t>
      </w:r>
      <w:r w:rsidR="00D62E6C">
        <w:rPr>
          <w:rFonts w:ascii="David" w:hAnsi="David" w:cs="David"/>
          <w:b/>
          <w:bCs/>
          <w:color w:val="auto"/>
          <w:sz w:val="24"/>
          <w:szCs w:val="24"/>
        </w:rPr>
        <w:t xml:space="preserve"> </w:t>
      </w:r>
      <w:r w:rsidR="00D62E6C" w:rsidRPr="00D62E6C">
        <w:rPr>
          <w:rFonts w:ascii="David" w:hAnsi="David" w:cs="David"/>
          <w:b/>
          <w:bCs/>
          <w:color w:val="auto"/>
          <w:sz w:val="24"/>
          <w:szCs w:val="24"/>
        </w:rPr>
        <w:t>Trend Dataset Construction</w:t>
      </w:r>
      <w:bookmarkEnd w:id="28"/>
    </w:p>
    <w:p w14:paraId="0D322E7F" w14:textId="77777777" w:rsidR="00E07A44" w:rsidRPr="00E07A44" w:rsidRDefault="00E07A44" w:rsidP="00E07A44">
      <w:pPr>
        <w:ind w:left="360"/>
        <w:rPr>
          <w:rFonts w:ascii="David" w:hAnsi="David" w:cs="David"/>
          <w:sz w:val="24"/>
          <w:szCs w:val="24"/>
        </w:rPr>
      </w:pPr>
      <w:r w:rsidRPr="00E07A44">
        <w:rPr>
          <w:rFonts w:ascii="David" w:hAnsi="David" w:cs="David"/>
          <w:sz w:val="24"/>
          <w:szCs w:val="24"/>
        </w:rPr>
        <w:t>The final step in the methodology involves consolidating all iterative outputs into a structured dataset to facilitate longitudinal analysis. This process ensures that stability-informed metrics are not presented as isolated data points but as part of a continuous temporal trend.</w:t>
      </w:r>
    </w:p>
    <w:p w14:paraId="592E77AE" w14:textId="77777777" w:rsidR="00E07A44" w:rsidRPr="00E07A44" w:rsidRDefault="00E07A44" w:rsidP="00E07A44">
      <w:pPr>
        <w:ind w:left="360"/>
        <w:rPr>
          <w:rFonts w:ascii="David" w:hAnsi="David" w:cs="David"/>
          <w:sz w:val="24"/>
          <w:szCs w:val="24"/>
        </w:rPr>
      </w:pPr>
      <w:r w:rsidRPr="00E07A44">
        <w:rPr>
          <w:rFonts w:ascii="David" w:hAnsi="David" w:cs="David"/>
          <w:sz w:val="24"/>
          <w:szCs w:val="24"/>
        </w:rPr>
        <w:t>The dataset is systematically organized, containing for each record the target year, journal name, baseline IF, and the RIF metrics computed through both filtering and weighting methods. While the initial model evaluation is performed on PubMed data, the system is designed to integrate with OpenAlex as the primary data source for the full multi-year dataset. This choice of OpenAlex supports large-scale longitudinal analysis and enables the identification of metric divergence over time.</w:t>
      </w:r>
    </w:p>
    <w:p w14:paraId="74D1D696" w14:textId="70EFB45B" w:rsidR="00790B7F" w:rsidRPr="00790B7F" w:rsidRDefault="00E07A44" w:rsidP="00790B7F">
      <w:pPr>
        <w:ind w:left="360"/>
        <w:rPr>
          <w:rFonts w:ascii="David" w:hAnsi="David" w:cs="David"/>
          <w:b/>
          <w:bCs/>
          <w:sz w:val="24"/>
          <w:szCs w:val="24"/>
        </w:rPr>
      </w:pPr>
      <w:r w:rsidRPr="00E07A44">
        <w:rPr>
          <w:rFonts w:ascii="David" w:hAnsi="David" w:cs="David"/>
          <w:sz w:val="24"/>
          <w:szCs w:val="24"/>
        </w:rPr>
        <w:t>This systematic construction serves as the foundation for the results chapter, as it allows for evaluating how stability-informed metrics evolve over time for specific journals. Furthermore, this process may reveal periods characterized by structural fluctuations that are not reflected in classical bibliometric indicators.</w:t>
      </w:r>
      <w:r w:rsidR="00790B7F" w:rsidRPr="00790B7F">
        <w:rPr>
          <w:rFonts w:ascii="David" w:hAnsi="David" w:cs="David"/>
          <w:b/>
          <w:bCs/>
          <w:sz w:val="24"/>
          <w:szCs w:val="24"/>
        </w:rPr>
        <w:br w:type="page"/>
      </w:r>
    </w:p>
    <w:p w14:paraId="5E972B49" w14:textId="31223E8A" w:rsidR="00606A18" w:rsidRPr="00606A18" w:rsidRDefault="00F86D3A" w:rsidP="00606A18">
      <w:pPr>
        <w:pStyle w:val="1"/>
        <w:numPr>
          <w:ilvl w:val="0"/>
          <w:numId w:val="1"/>
        </w:numPr>
        <w:rPr>
          <w:rFonts w:ascii="David" w:hAnsi="David" w:cs="David"/>
          <w:b/>
          <w:bCs/>
          <w:sz w:val="24"/>
          <w:szCs w:val="24"/>
        </w:rPr>
      </w:pPr>
      <w:bookmarkStart w:id="29" w:name="_Toc223190058"/>
      <w:r w:rsidRPr="00606A18">
        <w:rPr>
          <w:rFonts w:ascii="David" w:hAnsi="David" w:cs="David"/>
          <w:b/>
          <w:bCs/>
          <w:color w:val="auto"/>
          <w:sz w:val="24"/>
          <w:szCs w:val="24"/>
        </w:rPr>
        <w:lastRenderedPageBreak/>
        <w:t>Evaluation / Verification Plan</w:t>
      </w:r>
      <w:bookmarkEnd w:id="29"/>
    </w:p>
    <w:tbl>
      <w:tblPr>
        <w:tblStyle w:val="af5"/>
        <w:tblW w:w="9887" w:type="dxa"/>
        <w:tblInd w:w="-581" w:type="dxa"/>
        <w:tblLook w:val="04A0" w:firstRow="1" w:lastRow="0" w:firstColumn="1" w:lastColumn="0" w:noHBand="0" w:noVBand="1"/>
      </w:tblPr>
      <w:tblGrid>
        <w:gridCol w:w="752"/>
        <w:gridCol w:w="3066"/>
        <w:gridCol w:w="3038"/>
        <w:gridCol w:w="3031"/>
      </w:tblGrid>
      <w:tr w:rsidR="00FF7E16" w14:paraId="334788EE" w14:textId="77777777" w:rsidTr="00AD457B">
        <w:trPr>
          <w:trHeight w:val="882"/>
        </w:trPr>
        <w:tc>
          <w:tcPr>
            <w:tcW w:w="752" w:type="dxa"/>
            <w:shd w:val="clear" w:color="auto" w:fill="A6A6A6" w:themeFill="background1" w:themeFillShade="A6"/>
            <w:vAlign w:val="center"/>
          </w:tcPr>
          <w:p w14:paraId="68647C17" w14:textId="77777777" w:rsidR="00FF7E16" w:rsidRPr="00FF7E16" w:rsidRDefault="00FF7E16" w:rsidP="006C777E">
            <w:pPr>
              <w:jc w:val="center"/>
              <w:rPr>
                <w:rFonts w:ascii="David" w:hAnsi="David" w:cs="David"/>
                <w:b/>
                <w:bCs/>
                <w:sz w:val="24"/>
                <w:szCs w:val="24"/>
                <w:lang w:val="en-GB"/>
              </w:rPr>
            </w:pPr>
            <w:r>
              <w:rPr>
                <w:rFonts w:ascii="David" w:hAnsi="David" w:cs="David"/>
                <w:b/>
                <w:bCs/>
                <w:sz w:val="24"/>
                <w:szCs w:val="24"/>
                <w:lang w:val="en-GB"/>
              </w:rPr>
              <w:t>Step</w:t>
            </w:r>
          </w:p>
        </w:tc>
        <w:tc>
          <w:tcPr>
            <w:tcW w:w="3066" w:type="dxa"/>
            <w:shd w:val="clear" w:color="auto" w:fill="A6A6A6" w:themeFill="background1" w:themeFillShade="A6"/>
            <w:vAlign w:val="center"/>
          </w:tcPr>
          <w:p w14:paraId="71F95FC2" w14:textId="77777777" w:rsidR="00FF7E16" w:rsidRPr="00FF7E16" w:rsidRDefault="00FF7E16" w:rsidP="006C777E">
            <w:pPr>
              <w:jc w:val="center"/>
              <w:rPr>
                <w:rFonts w:ascii="David" w:hAnsi="David" w:cs="David"/>
                <w:b/>
                <w:bCs/>
                <w:sz w:val="24"/>
                <w:szCs w:val="24"/>
                <w:rtl/>
                <w:lang w:val="en-GB"/>
              </w:rPr>
            </w:pPr>
            <w:r w:rsidRPr="00FF7E16">
              <w:rPr>
                <w:rFonts w:ascii="David" w:hAnsi="David" w:cs="David"/>
                <w:b/>
                <w:bCs/>
                <w:sz w:val="24"/>
                <w:szCs w:val="24"/>
              </w:rPr>
              <w:t>Verification</w:t>
            </w:r>
            <w:r>
              <w:rPr>
                <w:rFonts w:ascii="David" w:hAnsi="David" w:cs="David"/>
                <w:b/>
                <w:bCs/>
                <w:sz w:val="24"/>
                <w:szCs w:val="24"/>
              </w:rPr>
              <w:t>/Test Description</w:t>
            </w:r>
          </w:p>
        </w:tc>
        <w:tc>
          <w:tcPr>
            <w:tcW w:w="3038" w:type="dxa"/>
            <w:shd w:val="clear" w:color="auto" w:fill="A6A6A6" w:themeFill="background1" w:themeFillShade="A6"/>
            <w:vAlign w:val="center"/>
          </w:tcPr>
          <w:p w14:paraId="06DB9AC7" w14:textId="77777777" w:rsidR="00FF7E16" w:rsidRDefault="00FF7E16" w:rsidP="006C777E">
            <w:pPr>
              <w:jc w:val="center"/>
              <w:rPr>
                <w:rFonts w:ascii="David" w:hAnsi="David" w:cs="David"/>
                <w:b/>
                <w:bCs/>
                <w:sz w:val="24"/>
                <w:szCs w:val="24"/>
              </w:rPr>
            </w:pPr>
            <w:r>
              <w:rPr>
                <w:rFonts w:ascii="David" w:hAnsi="David" w:cs="David"/>
                <w:b/>
                <w:bCs/>
                <w:sz w:val="24"/>
                <w:szCs w:val="24"/>
              </w:rPr>
              <w:t>Evaluation</w:t>
            </w:r>
            <w:r w:rsidR="006C777E">
              <w:rPr>
                <w:rFonts w:ascii="David" w:hAnsi="David" w:cs="David"/>
                <w:b/>
                <w:bCs/>
                <w:sz w:val="24"/>
                <w:szCs w:val="24"/>
              </w:rPr>
              <w:t xml:space="preserve"> Method</w:t>
            </w:r>
          </w:p>
        </w:tc>
        <w:tc>
          <w:tcPr>
            <w:tcW w:w="3031" w:type="dxa"/>
            <w:shd w:val="clear" w:color="auto" w:fill="A6A6A6" w:themeFill="background1" w:themeFillShade="A6"/>
            <w:vAlign w:val="center"/>
          </w:tcPr>
          <w:p w14:paraId="31CD7D2A" w14:textId="77777777" w:rsidR="00FF7E16" w:rsidRDefault="006C777E" w:rsidP="006C777E">
            <w:pPr>
              <w:jc w:val="center"/>
              <w:rPr>
                <w:rFonts w:ascii="David" w:hAnsi="David" w:cs="David"/>
                <w:b/>
                <w:bCs/>
                <w:sz w:val="24"/>
                <w:szCs w:val="24"/>
              </w:rPr>
            </w:pPr>
            <w:r w:rsidRPr="006C777E">
              <w:rPr>
                <w:rFonts w:ascii="David" w:hAnsi="David" w:cs="David"/>
                <w:b/>
                <w:bCs/>
                <w:sz w:val="24"/>
                <w:szCs w:val="24"/>
              </w:rPr>
              <w:t>Expected Outcome</w:t>
            </w:r>
          </w:p>
        </w:tc>
      </w:tr>
      <w:tr w:rsidR="00FF7E16" w14:paraId="4D62D59B" w14:textId="77777777" w:rsidTr="00AD457B">
        <w:trPr>
          <w:trHeight w:val="837"/>
        </w:trPr>
        <w:tc>
          <w:tcPr>
            <w:tcW w:w="752" w:type="dxa"/>
            <w:shd w:val="clear" w:color="auto" w:fill="A6A6A6" w:themeFill="background1" w:themeFillShade="A6"/>
            <w:vAlign w:val="center"/>
          </w:tcPr>
          <w:p w14:paraId="5A5CCFAD" w14:textId="77777777" w:rsidR="00FF7E16" w:rsidRDefault="006C777E" w:rsidP="006C777E">
            <w:pPr>
              <w:jc w:val="center"/>
              <w:rPr>
                <w:rFonts w:ascii="David" w:hAnsi="David" w:cs="David"/>
                <w:b/>
                <w:bCs/>
                <w:sz w:val="24"/>
                <w:szCs w:val="24"/>
              </w:rPr>
            </w:pPr>
            <w:r>
              <w:rPr>
                <w:rFonts w:ascii="David" w:hAnsi="David" w:cs="David"/>
                <w:b/>
                <w:bCs/>
                <w:sz w:val="24"/>
                <w:szCs w:val="24"/>
              </w:rPr>
              <w:t>1</w:t>
            </w:r>
          </w:p>
        </w:tc>
        <w:tc>
          <w:tcPr>
            <w:tcW w:w="3066" w:type="dxa"/>
            <w:vAlign w:val="center"/>
          </w:tcPr>
          <w:p w14:paraId="3598090C" w14:textId="77777777" w:rsidR="00FF7E16" w:rsidRPr="006C777E" w:rsidRDefault="006C777E" w:rsidP="006C777E">
            <w:pPr>
              <w:jc w:val="center"/>
              <w:rPr>
                <w:rFonts w:ascii="David" w:hAnsi="David" w:cs="David"/>
                <w:sz w:val="24"/>
                <w:szCs w:val="24"/>
              </w:rPr>
            </w:pPr>
            <w:r w:rsidRPr="006C777E">
              <w:rPr>
                <w:rFonts w:ascii="David" w:hAnsi="David" w:cs="David"/>
                <w:sz w:val="24"/>
                <w:szCs w:val="24"/>
              </w:rPr>
              <w:t>Data Loading and Graph Construction Test</w:t>
            </w:r>
          </w:p>
        </w:tc>
        <w:tc>
          <w:tcPr>
            <w:tcW w:w="3038" w:type="dxa"/>
            <w:vAlign w:val="center"/>
          </w:tcPr>
          <w:p w14:paraId="249FEC19" w14:textId="77777777" w:rsidR="00FF7E16" w:rsidRPr="006C777E" w:rsidRDefault="00677BA7" w:rsidP="006C777E">
            <w:pPr>
              <w:jc w:val="center"/>
              <w:rPr>
                <w:rFonts w:ascii="David" w:hAnsi="David" w:cs="David"/>
                <w:sz w:val="24"/>
                <w:szCs w:val="24"/>
              </w:rPr>
            </w:pPr>
            <w:r w:rsidRPr="00677BA7">
              <w:rPr>
                <w:rFonts w:ascii="David" w:hAnsi="David" w:cs="David"/>
                <w:sz w:val="24"/>
                <w:szCs w:val="24"/>
              </w:rPr>
              <w:t>Validate parsing of citation records and construction of temporal subgraphs.</w:t>
            </w:r>
          </w:p>
        </w:tc>
        <w:tc>
          <w:tcPr>
            <w:tcW w:w="3031" w:type="dxa"/>
            <w:vAlign w:val="center"/>
          </w:tcPr>
          <w:p w14:paraId="263153A6" w14:textId="77777777" w:rsidR="00FF7E16" w:rsidRPr="006C777E" w:rsidRDefault="00677BA7" w:rsidP="006C777E">
            <w:pPr>
              <w:jc w:val="center"/>
              <w:rPr>
                <w:rFonts w:ascii="David" w:hAnsi="David" w:cs="David"/>
                <w:sz w:val="24"/>
                <w:szCs w:val="24"/>
              </w:rPr>
            </w:pPr>
            <w:r w:rsidRPr="00677BA7">
              <w:rPr>
                <w:rFonts w:ascii="David" w:hAnsi="David" w:cs="David"/>
                <w:sz w:val="24"/>
                <w:szCs w:val="24"/>
              </w:rPr>
              <w:t>Graphs are correctly constructed. Adjacency matrices are normalized. Extracted subgraphs match expected time-window sizes.</w:t>
            </w:r>
          </w:p>
        </w:tc>
      </w:tr>
      <w:tr w:rsidR="00FF7E16" w14:paraId="7DE51068" w14:textId="77777777" w:rsidTr="00AD457B">
        <w:trPr>
          <w:trHeight w:val="882"/>
        </w:trPr>
        <w:tc>
          <w:tcPr>
            <w:tcW w:w="752" w:type="dxa"/>
            <w:shd w:val="clear" w:color="auto" w:fill="A6A6A6" w:themeFill="background1" w:themeFillShade="A6"/>
            <w:vAlign w:val="center"/>
          </w:tcPr>
          <w:p w14:paraId="63A96E07" w14:textId="77777777" w:rsidR="00FF7E16" w:rsidRDefault="006C777E" w:rsidP="006C777E">
            <w:pPr>
              <w:jc w:val="center"/>
              <w:rPr>
                <w:rFonts w:ascii="David" w:hAnsi="David" w:cs="David"/>
                <w:b/>
                <w:bCs/>
                <w:sz w:val="24"/>
                <w:szCs w:val="24"/>
              </w:rPr>
            </w:pPr>
            <w:r>
              <w:rPr>
                <w:rFonts w:ascii="David" w:hAnsi="David" w:cs="David"/>
                <w:b/>
                <w:bCs/>
                <w:sz w:val="24"/>
                <w:szCs w:val="24"/>
              </w:rPr>
              <w:t>2</w:t>
            </w:r>
          </w:p>
        </w:tc>
        <w:tc>
          <w:tcPr>
            <w:tcW w:w="3066" w:type="dxa"/>
            <w:vAlign w:val="center"/>
          </w:tcPr>
          <w:p w14:paraId="75EEF0C2" w14:textId="77777777" w:rsidR="00FF7E16" w:rsidRPr="006C777E" w:rsidRDefault="006C777E" w:rsidP="006C777E">
            <w:pPr>
              <w:jc w:val="center"/>
              <w:rPr>
                <w:rFonts w:ascii="David" w:hAnsi="David" w:cs="David"/>
                <w:sz w:val="24"/>
                <w:szCs w:val="24"/>
              </w:rPr>
            </w:pPr>
            <w:r w:rsidRPr="006C777E">
              <w:rPr>
                <w:rFonts w:ascii="David" w:hAnsi="David" w:cs="David"/>
                <w:sz w:val="24"/>
                <w:szCs w:val="24"/>
              </w:rPr>
              <w:t xml:space="preserve">Model Execution </w:t>
            </w:r>
            <w:r w:rsidR="00677BA7">
              <w:rPr>
                <w:rFonts w:ascii="David" w:hAnsi="David" w:cs="David"/>
                <w:sz w:val="24"/>
                <w:szCs w:val="24"/>
                <w:lang w:val="en-GB"/>
              </w:rPr>
              <w:t>and</w:t>
            </w:r>
            <w:r w:rsidRPr="006C777E">
              <w:rPr>
                <w:rFonts w:ascii="David" w:hAnsi="David" w:cs="David"/>
                <w:sz w:val="24"/>
                <w:szCs w:val="24"/>
              </w:rPr>
              <w:t xml:space="preserve"> Convergence Test</w:t>
            </w:r>
          </w:p>
        </w:tc>
        <w:tc>
          <w:tcPr>
            <w:tcW w:w="3038" w:type="dxa"/>
            <w:vAlign w:val="center"/>
          </w:tcPr>
          <w:p w14:paraId="6A974A18" w14:textId="34041425" w:rsidR="00FF7E16" w:rsidRPr="006C777E" w:rsidRDefault="00677BA7" w:rsidP="006C777E">
            <w:pPr>
              <w:jc w:val="center"/>
              <w:rPr>
                <w:rFonts w:ascii="David" w:hAnsi="David" w:cs="David"/>
                <w:sz w:val="24"/>
                <w:szCs w:val="24"/>
              </w:rPr>
            </w:pPr>
            <w:r w:rsidRPr="00677BA7">
              <w:rPr>
                <w:rFonts w:ascii="David" w:hAnsi="David" w:cs="David"/>
                <w:sz w:val="24"/>
                <w:szCs w:val="24"/>
              </w:rPr>
              <w:t>Run embedding models (Node2Vec, GraphSAGE, VGAE) and monitor training stability.</w:t>
            </w:r>
          </w:p>
        </w:tc>
        <w:tc>
          <w:tcPr>
            <w:tcW w:w="3031" w:type="dxa"/>
            <w:vAlign w:val="center"/>
          </w:tcPr>
          <w:p w14:paraId="4902723B" w14:textId="77777777" w:rsidR="00FF7E16" w:rsidRPr="006C777E" w:rsidRDefault="00677BA7" w:rsidP="00677BA7">
            <w:pPr>
              <w:jc w:val="center"/>
              <w:rPr>
                <w:rFonts w:ascii="David" w:hAnsi="David" w:cs="David"/>
                <w:sz w:val="24"/>
                <w:szCs w:val="24"/>
              </w:rPr>
            </w:pPr>
            <w:r w:rsidRPr="00677BA7">
              <w:rPr>
                <w:rFonts w:ascii="David" w:hAnsi="David" w:cs="David"/>
                <w:sz w:val="24"/>
                <w:szCs w:val="24"/>
              </w:rPr>
              <w:t>Models initialize and complete training without runtime errors. Loss decreases consistently across epochs.</w:t>
            </w:r>
          </w:p>
        </w:tc>
      </w:tr>
      <w:tr w:rsidR="00FF7E16" w14:paraId="7B720793" w14:textId="77777777" w:rsidTr="00AD457B">
        <w:trPr>
          <w:trHeight w:val="837"/>
        </w:trPr>
        <w:tc>
          <w:tcPr>
            <w:tcW w:w="752" w:type="dxa"/>
            <w:shd w:val="clear" w:color="auto" w:fill="A6A6A6" w:themeFill="background1" w:themeFillShade="A6"/>
            <w:vAlign w:val="center"/>
          </w:tcPr>
          <w:p w14:paraId="57B350DA" w14:textId="77777777" w:rsidR="00FF7E16" w:rsidRDefault="006C777E" w:rsidP="006C777E">
            <w:pPr>
              <w:jc w:val="center"/>
              <w:rPr>
                <w:rFonts w:ascii="David" w:hAnsi="David" w:cs="David"/>
                <w:b/>
                <w:bCs/>
                <w:sz w:val="24"/>
                <w:szCs w:val="24"/>
              </w:rPr>
            </w:pPr>
            <w:r>
              <w:rPr>
                <w:rFonts w:ascii="David" w:hAnsi="David" w:cs="David"/>
                <w:b/>
                <w:bCs/>
                <w:sz w:val="24"/>
                <w:szCs w:val="24"/>
              </w:rPr>
              <w:t>3</w:t>
            </w:r>
          </w:p>
        </w:tc>
        <w:tc>
          <w:tcPr>
            <w:tcW w:w="3066" w:type="dxa"/>
            <w:vAlign w:val="center"/>
          </w:tcPr>
          <w:p w14:paraId="1531AAC4" w14:textId="77777777" w:rsidR="00FF7E16" w:rsidRPr="006C777E" w:rsidRDefault="00677BA7" w:rsidP="00677BA7">
            <w:pPr>
              <w:jc w:val="center"/>
              <w:rPr>
                <w:rFonts w:ascii="David" w:hAnsi="David" w:cs="David"/>
                <w:sz w:val="24"/>
                <w:szCs w:val="24"/>
              </w:rPr>
            </w:pPr>
            <w:r w:rsidRPr="00677BA7">
              <w:rPr>
                <w:rFonts w:ascii="David" w:hAnsi="David" w:cs="David"/>
                <w:sz w:val="24"/>
                <w:szCs w:val="24"/>
              </w:rPr>
              <w:t>Baseline Link Prediction Evaluation</w:t>
            </w:r>
          </w:p>
        </w:tc>
        <w:tc>
          <w:tcPr>
            <w:tcW w:w="3038" w:type="dxa"/>
            <w:vAlign w:val="center"/>
          </w:tcPr>
          <w:p w14:paraId="2D70E670" w14:textId="77777777" w:rsidR="00FF7E16" w:rsidRPr="006C777E" w:rsidRDefault="00677BA7" w:rsidP="006C777E">
            <w:pPr>
              <w:jc w:val="center"/>
              <w:rPr>
                <w:rFonts w:ascii="David" w:hAnsi="David" w:cs="David"/>
                <w:sz w:val="24"/>
                <w:szCs w:val="24"/>
              </w:rPr>
            </w:pPr>
            <w:r w:rsidRPr="00677BA7">
              <w:rPr>
                <w:rFonts w:ascii="David" w:hAnsi="David" w:cs="David"/>
                <w:sz w:val="24"/>
                <w:szCs w:val="24"/>
              </w:rPr>
              <w:t>Evaluate model ranking quality using Area Under the ROC Curve (AUC) and Average Precision (AP) on validation edges.</w:t>
            </w:r>
          </w:p>
        </w:tc>
        <w:tc>
          <w:tcPr>
            <w:tcW w:w="3031" w:type="dxa"/>
            <w:vAlign w:val="center"/>
          </w:tcPr>
          <w:p w14:paraId="5F452A3B" w14:textId="77777777" w:rsidR="00FF7E16" w:rsidRPr="006C777E" w:rsidRDefault="00677BA7" w:rsidP="006C777E">
            <w:pPr>
              <w:jc w:val="center"/>
              <w:rPr>
                <w:rFonts w:ascii="David" w:hAnsi="David" w:cs="David"/>
                <w:sz w:val="24"/>
                <w:szCs w:val="24"/>
              </w:rPr>
            </w:pPr>
            <w:r w:rsidRPr="00677BA7">
              <w:rPr>
                <w:rFonts w:ascii="David" w:hAnsi="David" w:cs="David"/>
                <w:sz w:val="24"/>
                <w:szCs w:val="24"/>
              </w:rPr>
              <w:t>Competitive performance (e.g., AUC/AP &gt;= 0.85), confirming meaningful structural embeddings.</w:t>
            </w:r>
          </w:p>
        </w:tc>
      </w:tr>
      <w:tr w:rsidR="00FF7E16" w14:paraId="1BA2B8A9" w14:textId="77777777" w:rsidTr="00AD457B">
        <w:trPr>
          <w:trHeight w:val="882"/>
        </w:trPr>
        <w:tc>
          <w:tcPr>
            <w:tcW w:w="752" w:type="dxa"/>
            <w:shd w:val="clear" w:color="auto" w:fill="A6A6A6" w:themeFill="background1" w:themeFillShade="A6"/>
            <w:vAlign w:val="center"/>
          </w:tcPr>
          <w:p w14:paraId="6099930D" w14:textId="77777777" w:rsidR="00FF7E16" w:rsidRDefault="006C777E" w:rsidP="006C777E">
            <w:pPr>
              <w:jc w:val="center"/>
              <w:rPr>
                <w:rFonts w:ascii="David" w:hAnsi="David" w:cs="David"/>
                <w:b/>
                <w:bCs/>
                <w:sz w:val="24"/>
                <w:szCs w:val="24"/>
              </w:rPr>
            </w:pPr>
            <w:r>
              <w:rPr>
                <w:rFonts w:ascii="David" w:hAnsi="David" w:cs="David"/>
                <w:b/>
                <w:bCs/>
                <w:sz w:val="24"/>
                <w:szCs w:val="24"/>
              </w:rPr>
              <w:t>4</w:t>
            </w:r>
          </w:p>
        </w:tc>
        <w:tc>
          <w:tcPr>
            <w:tcW w:w="3066" w:type="dxa"/>
            <w:vAlign w:val="center"/>
          </w:tcPr>
          <w:p w14:paraId="7EAB5547" w14:textId="77777777" w:rsidR="00FF7E16" w:rsidRPr="006C777E" w:rsidRDefault="00677BA7" w:rsidP="00677BA7">
            <w:pPr>
              <w:jc w:val="center"/>
              <w:rPr>
                <w:rFonts w:ascii="David" w:hAnsi="David" w:cs="David"/>
                <w:sz w:val="24"/>
                <w:szCs w:val="24"/>
              </w:rPr>
            </w:pPr>
            <w:r w:rsidRPr="00677BA7">
              <w:rPr>
                <w:rFonts w:ascii="David" w:hAnsi="David" w:cs="David"/>
                <w:sz w:val="24"/>
                <w:szCs w:val="24"/>
              </w:rPr>
              <w:t>Robustness Under Perturbation Test</w:t>
            </w:r>
          </w:p>
        </w:tc>
        <w:tc>
          <w:tcPr>
            <w:tcW w:w="3038" w:type="dxa"/>
            <w:vAlign w:val="center"/>
          </w:tcPr>
          <w:p w14:paraId="0DF372CB" w14:textId="77777777" w:rsidR="00FF7E16" w:rsidRPr="006C777E" w:rsidRDefault="00677BA7" w:rsidP="006C777E">
            <w:pPr>
              <w:jc w:val="center"/>
              <w:rPr>
                <w:rFonts w:ascii="David" w:hAnsi="David" w:cs="David"/>
                <w:sz w:val="24"/>
                <w:szCs w:val="24"/>
              </w:rPr>
            </w:pPr>
            <w:r w:rsidRPr="00677BA7">
              <w:rPr>
                <w:rFonts w:ascii="David" w:hAnsi="David" w:cs="David"/>
                <w:sz w:val="24"/>
                <w:szCs w:val="24"/>
              </w:rPr>
              <w:t>Gradually increase perturbation fraction (e.g., 10%, 20%, 30%) and measure reconstruction accuracy.</w:t>
            </w:r>
          </w:p>
        </w:tc>
        <w:tc>
          <w:tcPr>
            <w:tcW w:w="3031" w:type="dxa"/>
            <w:vAlign w:val="center"/>
          </w:tcPr>
          <w:p w14:paraId="4F877BBC" w14:textId="77777777" w:rsidR="00FF7E16" w:rsidRPr="006C777E" w:rsidRDefault="001A0A00" w:rsidP="001A0A00">
            <w:pPr>
              <w:jc w:val="center"/>
              <w:rPr>
                <w:rFonts w:ascii="David" w:hAnsi="David" w:cs="David"/>
                <w:sz w:val="24"/>
                <w:szCs w:val="24"/>
              </w:rPr>
            </w:pPr>
            <w:r w:rsidRPr="001A0A00">
              <w:rPr>
                <w:rFonts w:ascii="David" w:hAnsi="David" w:cs="David"/>
                <w:sz w:val="24"/>
                <w:szCs w:val="24"/>
              </w:rPr>
              <w:t>Reconstruction performance degrades gradually (not abruptly), indicating structural resilience of learned embeddings.</w:t>
            </w:r>
          </w:p>
        </w:tc>
      </w:tr>
      <w:tr w:rsidR="00FF7E16" w14:paraId="3B93A303" w14:textId="77777777" w:rsidTr="00AD457B">
        <w:trPr>
          <w:trHeight w:val="837"/>
        </w:trPr>
        <w:tc>
          <w:tcPr>
            <w:tcW w:w="752" w:type="dxa"/>
            <w:shd w:val="clear" w:color="auto" w:fill="A6A6A6" w:themeFill="background1" w:themeFillShade="A6"/>
            <w:vAlign w:val="center"/>
          </w:tcPr>
          <w:p w14:paraId="4C92EB4F" w14:textId="77777777" w:rsidR="00FF7E16" w:rsidRDefault="006C777E" w:rsidP="006C777E">
            <w:pPr>
              <w:jc w:val="center"/>
              <w:rPr>
                <w:rFonts w:ascii="David" w:hAnsi="David" w:cs="David"/>
                <w:b/>
                <w:bCs/>
                <w:sz w:val="24"/>
                <w:szCs w:val="24"/>
              </w:rPr>
            </w:pPr>
            <w:r>
              <w:rPr>
                <w:rFonts w:ascii="David" w:hAnsi="David" w:cs="David"/>
                <w:b/>
                <w:bCs/>
                <w:sz w:val="24"/>
                <w:szCs w:val="24"/>
              </w:rPr>
              <w:t>5</w:t>
            </w:r>
          </w:p>
        </w:tc>
        <w:tc>
          <w:tcPr>
            <w:tcW w:w="3066" w:type="dxa"/>
            <w:vAlign w:val="center"/>
          </w:tcPr>
          <w:p w14:paraId="3B5A0D37" w14:textId="77777777" w:rsidR="00FF7E16" w:rsidRPr="006C777E" w:rsidRDefault="00677BA7" w:rsidP="00677BA7">
            <w:pPr>
              <w:jc w:val="center"/>
              <w:rPr>
                <w:rFonts w:ascii="David" w:hAnsi="David" w:cs="David"/>
                <w:sz w:val="24"/>
                <w:szCs w:val="24"/>
              </w:rPr>
            </w:pPr>
            <w:r w:rsidRPr="00677BA7">
              <w:rPr>
                <w:rFonts w:ascii="David" w:hAnsi="David" w:cs="David"/>
                <w:sz w:val="24"/>
                <w:szCs w:val="24"/>
              </w:rPr>
              <w:t>Edge Stability Score Validation</w:t>
            </w:r>
          </w:p>
        </w:tc>
        <w:tc>
          <w:tcPr>
            <w:tcW w:w="3038" w:type="dxa"/>
            <w:vAlign w:val="center"/>
          </w:tcPr>
          <w:p w14:paraId="08B9D6D1" w14:textId="77777777" w:rsidR="00FF7E16" w:rsidRPr="006C777E" w:rsidRDefault="001A0A00" w:rsidP="001A0A00">
            <w:pPr>
              <w:jc w:val="center"/>
              <w:rPr>
                <w:rFonts w:ascii="David" w:hAnsi="David" w:cs="David"/>
                <w:sz w:val="24"/>
                <w:szCs w:val="24"/>
              </w:rPr>
            </w:pPr>
            <w:r w:rsidRPr="001A0A00">
              <w:rPr>
                <w:rFonts w:ascii="David" w:hAnsi="David" w:cs="David"/>
                <w:sz w:val="24"/>
                <w:szCs w:val="24"/>
              </w:rPr>
              <w:t>Compute reconstruction rate for each edge and verify score bounds.</w:t>
            </w:r>
          </w:p>
        </w:tc>
        <w:tc>
          <w:tcPr>
            <w:tcW w:w="3031" w:type="dxa"/>
            <w:vAlign w:val="center"/>
          </w:tcPr>
          <w:p w14:paraId="5C72CF9D" w14:textId="77777777" w:rsidR="00FF7E16" w:rsidRPr="006C777E" w:rsidRDefault="001A0A00" w:rsidP="001A0A00">
            <w:pPr>
              <w:jc w:val="center"/>
              <w:rPr>
                <w:rFonts w:ascii="David" w:hAnsi="David" w:cs="David"/>
                <w:sz w:val="24"/>
                <w:szCs w:val="24"/>
              </w:rPr>
            </w:pPr>
            <w:r w:rsidRPr="001A0A00">
              <w:rPr>
                <w:rFonts w:ascii="David" w:hAnsi="David" w:cs="David"/>
                <w:sz w:val="24"/>
                <w:szCs w:val="24"/>
              </w:rPr>
              <w:t>Stability scores fall within [0,1]. Stable edges receive high scores; unstable edges receive low scores.</w:t>
            </w:r>
          </w:p>
        </w:tc>
      </w:tr>
      <w:tr w:rsidR="006C777E" w14:paraId="6885267A" w14:textId="77777777" w:rsidTr="00AD457B">
        <w:trPr>
          <w:trHeight w:val="837"/>
        </w:trPr>
        <w:tc>
          <w:tcPr>
            <w:tcW w:w="752" w:type="dxa"/>
            <w:shd w:val="clear" w:color="auto" w:fill="A6A6A6" w:themeFill="background1" w:themeFillShade="A6"/>
            <w:vAlign w:val="center"/>
          </w:tcPr>
          <w:p w14:paraId="29E16FED" w14:textId="77777777" w:rsidR="006C777E" w:rsidRDefault="006C777E" w:rsidP="006C777E">
            <w:pPr>
              <w:jc w:val="center"/>
              <w:rPr>
                <w:rFonts w:ascii="David" w:hAnsi="David" w:cs="David"/>
                <w:b/>
                <w:bCs/>
                <w:sz w:val="24"/>
                <w:szCs w:val="24"/>
              </w:rPr>
            </w:pPr>
            <w:r>
              <w:rPr>
                <w:rFonts w:ascii="David" w:hAnsi="David" w:cs="David"/>
                <w:b/>
                <w:bCs/>
                <w:sz w:val="24"/>
                <w:szCs w:val="24"/>
              </w:rPr>
              <w:t>6</w:t>
            </w:r>
          </w:p>
        </w:tc>
        <w:tc>
          <w:tcPr>
            <w:tcW w:w="3066" w:type="dxa"/>
            <w:vAlign w:val="center"/>
          </w:tcPr>
          <w:p w14:paraId="488F95AA" w14:textId="77777777" w:rsidR="006C777E" w:rsidRPr="006C777E" w:rsidRDefault="00677BA7" w:rsidP="00677BA7">
            <w:pPr>
              <w:jc w:val="center"/>
              <w:rPr>
                <w:rFonts w:ascii="David" w:hAnsi="David" w:cs="David"/>
                <w:sz w:val="24"/>
                <w:szCs w:val="24"/>
              </w:rPr>
            </w:pPr>
            <w:r w:rsidRPr="00677BA7">
              <w:rPr>
                <w:rFonts w:ascii="David" w:hAnsi="David" w:cs="David"/>
                <w:sz w:val="24"/>
                <w:szCs w:val="24"/>
              </w:rPr>
              <w:t>RIF Computation Verification</w:t>
            </w:r>
          </w:p>
        </w:tc>
        <w:tc>
          <w:tcPr>
            <w:tcW w:w="3038" w:type="dxa"/>
            <w:vAlign w:val="center"/>
          </w:tcPr>
          <w:p w14:paraId="476D67EF" w14:textId="77777777" w:rsidR="006C777E" w:rsidRPr="006C777E" w:rsidRDefault="001A0A00" w:rsidP="001A0A00">
            <w:pPr>
              <w:jc w:val="center"/>
              <w:rPr>
                <w:rFonts w:ascii="David" w:hAnsi="David" w:cs="David"/>
                <w:sz w:val="24"/>
                <w:szCs w:val="24"/>
              </w:rPr>
            </w:pPr>
            <w:r w:rsidRPr="001A0A00">
              <w:rPr>
                <w:rFonts w:ascii="David" w:hAnsi="David" w:cs="David"/>
                <w:sz w:val="24"/>
                <w:szCs w:val="24"/>
              </w:rPr>
              <w:t>Apply filtering and weighting approaches; compare against baseline IF.</w:t>
            </w:r>
          </w:p>
        </w:tc>
        <w:tc>
          <w:tcPr>
            <w:tcW w:w="3031" w:type="dxa"/>
            <w:vAlign w:val="center"/>
          </w:tcPr>
          <w:p w14:paraId="4B39191C" w14:textId="77777777" w:rsidR="006C777E" w:rsidRPr="006C777E" w:rsidRDefault="001A0A00" w:rsidP="001A0A00">
            <w:pPr>
              <w:jc w:val="center"/>
              <w:rPr>
                <w:rFonts w:ascii="David" w:hAnsi="David" w:cs="David"/>
                <w:sz w:val="24"/>
                <w:szCs w:val="24"/>
              </w:rPr>
            </w:pPr>
            <w:r w:rsidRPr="001A0A00">
              <w:rPr>
                <w:rFonts w:ascii="David" w:hAnsi="David" w:cs="David"/>
                <w:sz w:val="24"/>
                <w:szCs w:val="24"/>
              </w:rPr>
              <w:t>RIF is computed successfully. A measurable divergence from IF appears in cases of structural instability.</w:t>
            </w:r>
          </w:p>
        </w:tc>
      </w:tr>
      <w:tr w:rsidR="006C777E" w14:paraId="3D0CCCF4" w14:textId="77777777" w:rsidTr="00AD457B">
        <w:trPr>
          <w:trHeight w:val="837"/>
        </w:trPr>
        <w:tc>
          <w:tcPr>
            <w:tcW w:w="752" w:type="dxa"/>
            <w:shd w:val="clear" w:color="auto" w:fill="A6A6A6" w:themeFill="background1" w:themeFillShade="A6"/>
            <w:vAlign w:val="center"/>
          </w:tcPr>
          <w:p w14:paraId="57221852" w14:textId="77777777" w:rsidR="006C777E" w:rsidRDefault="006C777E" w:rsidP="006C777E">
            <w:pPr>
              <w:jc w:val="center"/>
              <w:rPr>
                <w:rFonts w:ascii="David" w:hAnsi="David" w:cs="David"/>
                <w:b/>
                <w:bCs/>
                <w:sz w:val="24"/>
                <w:szCs w:val="24"/>
              </w:rPr>
            </w:pPr>
            <w:r>
              <w:rPr>
                <w:rFonts w:ascii="David" w:hAnsi="David" w:cs="David"/>
                <w:b/>
                <w:bCs/>
                <w:sz w:val="24"/>
                <w:szCs w:val="24"/>
              </w:rPr>
              <w:t>7</w:t>
            </w:r>
          </w:p>
        </w:tc>
        <w:tc>
          <w:tcPr>
            <w:tcW w:w="3066" w:type="dxa"/>
            <w:vAlign w:val="center"/>
          </w:tcPr>
          <w:p w14:paraId="520BE13F" w14:textId="77777777" w:rsidR="006C777E" w:rsidRPr="006C777E" w:rsidRDefault="00677BA7" w:rsidP="00677BA7">
            <w:pPr>
              <w:jc w:val="center"/>
              <w:rPr>
                <w:rFonts w:ascii="David" w:hAnsi="David" w:cs="David"/>
                <w:sz w:val="24"/>
                <w:szCs w:val="24"/>
                <w:rtl/>
              </w:rPr>
            </w:pPr>
            <w:r w:rsidRPr="00677BA7">
              <w:rPr>
                <w:rFonts w:ascii="David" w:hAnsi="David" w:cs="David"/>
                <w:sz w:val="24"/>
                <w:szCs w:val="24"/>
              </w:rPr>
              <w:t>Cross-Year Consistency Test</w:t>
            </w:r>
          </w:p>
        </w:tc>
        <w:tc>
          <w:tcPr>
            <w:tcW w:w="3038" w:type="dxa"/>
            <w:vAlign w:val="center"/>
          </w:tcPr>
          <w:p w14:paraId="2CCD1776" w14:textId="77777777" w:rsidR="006C777E" w:rsidRPr="006C777E" w:rsidRDefault="00501275" w:rsidP="00501275">
            <w:pPr>
              <w:jc w:val="center"/>
              <w:rPr>
                <w:rFonts w:ascii="David" w:hAnsi="David" w:cs="David"/>
                <w:sz w:val="24"/>
                <w:szCs w:val="24"/>
              </w:rPr>
            </w:pPr>
            <w:r w:rsidRPr="00501275">
              <w:rPr>
                <w:rFonts w:ascii="David" w:hAnsi="David" w:cs="David"/>
                <w:sz w:val="24"/>
                <w:szCs w:val="24"/>
              </w:rPr>
              <w:t>Evaluate metric trends across multiple rolling windows.</w:t>
            </w:r>
          </w:p>
        </w:tc>
        <w:tc>
          <w:tcPr>
            <w:tcW w:w="3031" w:type="dxa"/>
            <w:vAlign w:val="center"/>
          </w:tcPr>
          <w:p w14:paraId="5309E115" w14:textId="77777777" w:rsidR="006C777E" w:rsidRPr="006C777E" w:rsidRDefault="00501275" w:rsidP="006C777E">
            <w:pPr>
              <w:jc w:val="center"/>
              <w:rPr>
                <w:rFonts w:ascii="David" w:hAnsi="David" w:cs="David"/>
                <w:sz w:val="24"/>
                <w:szCs w:val="24"/>
              </w:rPr>
            </w:pPr>
            <w:r w:rsidRPr="00501275">
              <w:rPr>
                <w:rFonts w:ascii="David" w:hAnsi="David" w:cs="David"/>
                <w:sz w:val="24"/>
                <w:szCs w:val="24"/>
              </w:rPr>
              <w:t>Stability-informed metrics evolve consistently over time. Significant deviations correspond to structural anomalies.</w:t>
            </w:r>
          </w:p>
        </w:tc>
      </w:tr>
    </w:tbl>
    <w:p w14:paraId="141F1032" w14:textId="4983412C" w:rsidR="00790B7F" w:rsidRDefault="00790B7F" w:rsidP="00790B7F">
      <w:pPr>
        <w:rPr>
          <w:rFonts w:ascii="David" w:eastAsiaTheme="majorEastAsia" w:hAnsi="David" w:cs="David"/>
          <w:b/>
          <w:bCs/>
          <w:color w:val="2F5496" w:themeColor="accent1" w:themeShade="BF"/>
          <w:sz w:val="24"/>
          <w:szCs w:val="24"/>
        </w:rPr>
      </w:pPr>
    </w:p>
    <w:p w14:paraId="6019A789" w14:textId="77777777" w:rsidR="00AD457B" w:rsidRDefault="00AD457B" w:rsidP="00AD457B">
      <w:pPr>
        <w:pStyle w:val="2"/>
        <w:numPr>
          <w:ilvl w:val="1"/>
          <w:numId w:val="1"/>
        </w:numPr>
        <w:rPr>
          <w:rFonts w:ascii="David" w:hAnsi="David" w:cs="David"/>
          <w:b/>
          <w:bCs/>
          <w:color w:val="auto"/>
          <w:sz w:val="24"/>
          <w:szCs w:val="24"/>
        </w:rPr>
      </w:pPr>
      <w:bookmarkStart w:id="30" w:name="_Toc223190059"/>
      <w:r w:rsidRPr="00AD457B">
        <w:rPr>
          <w:rFonts w:ascii="David" w:hAnsi="David" w:cs="David"/>
          <w:b/>
          <w:bCs/>
          <w:color w:val="auto"/>
          <w:sz w:val="24"/>
          <w:szCs w:val="24"/>
        </w:rPr>
        <w:t>Formal Software Testing Strategy</w:t>
      </w:r>
      <w:bookmarkEnd w:id="30"/>
    </w:p>
    <w:p w14:paraId="7474BCF9" w14:textId="1995F93A" w:rsidR="00AD457B" w:rsidRPr="00AD457B" w:rsidRDefault="00AD457B" w:rsidP="00AD457B">
      <w:pPr>
        <w:ind w:left="360"/>
        <w:rPr>
          <w:rFonts w:ascii="David" w:hAnsi="David" w:cs="David"/>
          <w:sz w:val="24"/>
          <w:szCs w:val="24"/>
        </w:rPr>
      </w:pPr>
      <w:r w:rsidRPr="00AD457B">
        <w:rPr>
          <w:rFonts w:ascii="David" w:hAnsi="David" w:cs="David"/>
          <w:sz w:val="24"/>
          <w:szCs w:val="24"/>
        </w:rPr>
        <w:t>To ensure the correctness, stability, and reliability of the developed system, a structured software verification plan is executed. The following table summarizes the formal testing procedures applied across different system layers.</w:t>
      </w:r>
    </w:p>
    <w:tbl>
      <w:tblPr>
        <w:tblStyle w:val="af5"/>
        <w:tblW w:w="10033" w:type="dxa"/>
        <w:tblInd w:w="-540" w:type="dxa"/>
        <w:tblLook w:val="04A0" w:firstRow="1" w:lastRow="0" w:firstColumn="1" w:lastColumn="0" w:noHBand="0" w:noVBand="1"/>
      </w:tblPr>
      <w:tblGrid>
        <w:gridCol w:w="1830"/>
        <w:gridCol w:w="2391"/>
        <w:gridCol w:w="2992"/>
        <w:gridCol w:w="2820"/>
      </w:tblGrid>
      <w:tr w:rsidR="00AD457B" w14:paraId="523BFE96" w14:textId="77777777" w:rsidTr="00AD457B">
        <w:trPr>
          <w:trHeight w:val="849"/>
        </w:trPr>
        <w:tc>
          <w:tcPr>
            <w:tcW w:w="1830" w:type="dxa"/>
            <w:shd w:val="clear" w:color="auto" w:fill="A6A6A6" w:themeFill="background1" w:themeFillShade="A6"/>
            <w:vAlign w:val="center"/>
          </w:tcPr>
          <w:p w14:paraId="40B7D2D3" w14:textId="4FAC3140" w:rsidR="00AD457B" w:rsidRDefault="00AD457B" w:rsidP="00AD457B">
            <w:pPr>
              <w:jc w:val="center"/>
              <w:rPr>
                <w:rFonts w:ascii="David" w:hAnsi="David" w:cs="David"/>
                <w:b/>
                <w:bCs/>
                <w:sz w:val="24"/>
                <w:szCs w:val="24"/>
              </w:rPr>
            </w:pPr>
            <w:r w:rsidRPr="00AD457B">
              <w:rPr>
                <w:rFonts w:ascii="David" w:hAnsi="David" w:cs="David"/>
                <w:b/>
                <w:bCs/>
                <w:sz w:val="24"/>
                <w:szCs w:val="24"/>
              </w:rPr>
              <w:t>Test Type</w:t>
            </w:r>
          </w:p>
        </w:tc>
        <w:tc>
          <w:tcPr>
            <w:tcW w:w="2391" w:type="dxa"/>
            <w:shd w:val="clear" w:color="auto" w:fill="A6A6A6" w:themeFill="background1" w:themeFillShade="A6"/>
            <w:vAlign w:val="center"/>
          </w:tcPr>
          <w:p w14:paraId="671FD0BA" w14:textId="77ECD11D" w:rsidR="00AD457B" w:rsidRDefault="00AD457B" w:rsidP="00AD457B">
            <w:pPr>
              <w:jc w:val="center"/>
              <w:rPr>
                <w:rFonts w:ascii="David" w:hAnsi="David" w:cs="David"/>
                <w:b/>
                <w:bCs/>
                <w:sz w:val="24"/>
                <w:szCs w:val="24"/>
              </w:rPr>
            </w:pPr>
            <w:r w:rsidRPr="00AD457B">
              <w:rPr>
                <w:rFonts w:ascii="David" w:hAnsi="David" w:cs="David"/>
                <w:b/>
                <w:bCs/>
                <w:sz w:val="24"/>
                <w:szCs w:val="24"/>
              </w:rPr>
              <w:t>Target Component</w:t>
            </w:r>
          </w:p>
        </w:tc>
        <w:tc>
          <w:tcPr>
            <w:tcW w:w="2992" w:type="dxa"/>
            <w:shd w:val="clear" w:color="auto" w:fill="A6A6A6" w:themeFill="background1" w:themeFillShade="A6"/>
            <w:vAlign w:val="center"/>
          </w:tcPr>
          <w:p w14:paraId="4A9754DF" w14:textId="5A7623C7" w:rsidR="00AD457B" w:rsidRDefault="00AD457B" w:rsidP="00AD457B">
            <w:pPr>
              <w:jc w:val="center"/>
              <w:rPr>
                <w:rFonts w:ascii="David" w:hAnsi="David" w:cs="David"/>
                <w:b/>
                <w:bCs/>
                <w:sz w:val="24"/>
                <w:szCs w:val="24"/>
              </w:rPr>
            </w:pPr>
            <w:r w:rsidRPr="00AD457B">
              <w:rPr>
                <w:rFonts w:ascii="David" w:hAnsi="David" w:cs="David"/>
                <w:b/>
                <w:bCs/>
                <w:sz w:val="24"/>
                <w:szCs w:val="24"/>
              </w:rPr>
              <w:t xml:space="preserve">Test Description </w:t>
            </w:r>
            <w:r>
              <w:rPr>
                <w:rFonts w:ascii="David" w:hAnsi="David" w:cs="David"/>
                <w:b/>
                <w:bCs/>
                <w:sz w:val="24"/>
                <w:szCs w:val="24"/>
              </w:rPr>
              <w:t>and</w:t>
            </w:r>
            <w:r w:rsidRPr="00AD457B">
              <w:rPr>
                <w:rFonts w:ascii="David" w:hAnsi="David" w:cs="David"/>
                <w:b/>
                <w:bCs/>
                <w:sz w:val="24"/>
                <w:szCs w:val="24"/>
              </w:rPr>
              <w:t xml:space="preserve"> Method</w:t>
            </w:r>
          </w:p>
        </w:tc>
        <w:tc>
          <w:tcPr>
            <w:tcW w:w="2820" w:type="dxa"/>
            <w:shd w:val="clear" w:color="auto" w:fill="A6A6A6" w:themeFill="background1" w:themeFillShade="A6"/>
            <w:vAlign w:val="center"/>
          </w:tcPr>
          <w:p w14:paraId="2A9FDF08" w14:textId="0D860DFF" w:rsidR="00AD457B" w:rsidRDefault="00AD457B" w:rsidP="00AD457B">
            <w:pPr>
              <w:jc w:val="center"/>
              <w:rPr>
                <w:rFonts w:ascii="David" w:hAnsi="David" w:cs="David"/>
                <w:b/>
                <w:bCs/>
                <w:sz w:val="24"/>
                <w:szCs w:val="24"/>
              </w:rPr>
            </w:pPr>
            <w:r w:rsidRPr="00AD457B">
              <w:rPr>
                <w:rFonts w:ascii="David" w:hAnsi="David" w:cs="David"/>
                <w:b/>
                <w:bCs/>
                <w:sz w:val="24"/>
                <w:szCs w:val="24"/>
              </w:rPr>
              <w:t>Expected Result</w:t>
            </w:r>
          </w:p>
        </w:tc>
      </w:tr>
      <w:tr w:rsidR="00AD457B" w14:paraId="09DEF342" w14:textId="77777777" w:rsidTr="00AD457B">
        <w:trPr>
          <w:trHeight w:val="849"/>
        </w:trPr>
        <w:tc>
          <w:tcPr>
            <w:tcW w:w="1830" w:type="dxa"/>
            <w:shd w:val="clear" w:color="auto" w:fill="A6A6A6" w:themeFill="background1" w:themeFillShade="A6"/>
            <w:vAlign w:val="center"/>
          </w:tcPr>
          <w:p w14:paraId="62A2A1AC" w14:textId="14D159FD" w:rsidR="00AD457B" w:rsidRDefault="00790B7F" w:rsidP="00AD457B">
            <w:pPr>
              <w:jc w:val="center"/>
              <w:rPr>
                <w:rFonts w:ascii="David" w:hAnsi="David" w:cs="David"/>
                <w:b/>
                <w:bCs/>
                <w:sz w:val="24"/>
                <w:szCs w:val="24"/>
              </w:rPr>
            </w:pPr>
            <w:r w:rsidRPr="00790B7F">
              <w:rPr>
                <w:rFonts w:ascii="David" w:hAnsi="David" w:cs="David"/>
                <w:b/>
                <w:bCs/>
                <w:sz w:val="24"/>
                <w:szCs w:val="24"/>
              </w:rPr>
              <w:t>Unit Testing</w:t>
            </w:r>
          </w:p>
        </w:tc>
        <w:tc>
          <w:tcPr>
            <w:tcW w:w="2391" w:type="dxa"/>
            <w:vAlign w:val="center"/>
          </w:tcPr>
          <w:p w14:paraId="142133E1" w14:textId="0DE1CD7D" w:rsidR="00AD457B" w:rsidRPr="00AD457B" w:rsidRDefault="00790B7F" w:rsidP="00AD457B">
            <w:pPr>
              <w:jc w:val="center"/>
              <w:rPr>
                <w:rFonts w:ascii="David" w:hAnsi="David" w:cs="David"/>
                <w:sz w:val="24"/>
                <w:szCs w:val="24"/>
              </w:rPr>
            </w:pPr>
            <w:r w:rsidRPr="00790B7F">
              <w:rPr>
                <w:rFonts w:ascii="David" w:hAnsi="David" w:cs="David"/>
                <w:sz w:val="24"/>
                <w:szCs w:val="24"/>
              </w:rPr>
              <w:t>Time-window extraction + RIF formulas</w:t>
            </w:r>
          </w:p>
        </w:tc>
        <w:tc>
          <w:tcPr>
            <w:tcW w:w="2992" w:type="dxa"/>
            <w:vAlign w:val="center"/>
          </w:tcPr>
          <w:p w14:paraId="58D003E5" w14:textId="6D7BFC28" w:rsidR="00AD457B" w:rsidRPr="00AD457B" w:rsidRDefault="00790B7F" w:rsidP="00AD457B">
            <w:pPr>
              <w:jc w:val="center"/>
              <w:rPr>
                <w:rFonts w:ascii="David" w:hAnsi="David" w:cs="David"/>
                <w:sz w:val="24"/>
                <w:szCs w:val="24"/>
              </w:rPr>
            </w:pPr>
            <w:r w:rsidRPr="00790B7F">
              <w:rPr>
                <w:rFonts w:ascii="David" w:hAnsi="David" w:cs="David"/>
                <w:sz w:val="24"/>
                <w:szCs w:val="24"/>
              </w:rPr>
              <w:t>Feed small dummy citation data with known years. Verify the 2</w:t>
            </w:r>
            <w:r>
              <w:rPr>
                <w:rFonts w:ascii="David" w:hAnsi="David" w:cs="David"/>
                <w:sz w:val="24"/>
                <w:szCs w:val="24"/>
              </w:rPr>
              <w:t>-</w:t>
            </w:r>
            <w:r w:rsidRPr="00790B7F">
              <w:rPr>
                <w:rFonts w:ascii="David" w:hAnsi="David" w:cs="David"/>
                <w:sz w:val="24"/>
                <w:szCs w:val="24"/>
              </w:rPr>
              <w:t xml:space="preserve">year slice </w:t>
            </w:r>
            <w:r>
              <w:rPr>
                <w:rFonts w:ascii="David" w:hAnsi="David" w:cs="David"/>
                <w:sz w:val="24"/>
                <w:szCs w:val="24"/>
              </w:rPr>
              <w:br/>
            </w:r>
            <w:r w:rsidRPr="00790B7F">
              <w:rPr>
                <w:rFonts w:ascii="David" w:hAnsi="David" w:cs="David"/>
                <w:sz w:val="24"/>
                <w:szCs w:val="24"/>
              </w:rPr>
              <w:t>(y</w:t>
            </w:r>
            <w:r>
              <w:rPr>
                <w:rFonts w:ascii="David" w:hAnsi="David" w:cs="David"/>
                <w:sz w:val="24"/>
                <w:szCs w:val="24"/>
              </w:rPr>
              <w:t>-</w:t>
            </w:r>
            <w:r w:rsidRPr="00790B7F">
              <w:rPr>
                <w:rFonts w:ascii="David" w:hAnsi="David" w:cs="David"/>
                <w:sz w:val="24"/>
                <w:szCs w:val="24"/>
              </w:rPr>
              <w:t>2, y</w:t>
            </w:r>
            <w:r>
              <w:rPr>
                <w:rFonts w:ascii="David" w:hAnsi="David" w:cs="David"/>
                <w:sz w:val="24"/>
                <w:szCs w:val="24"/>
              </w:rPr>
              <w:t>-</w:t>
            </w:r>
            <w:r w:rsidRPr="00790B7F">
              <w:rPr>
                <w:rFonts w:ascii="David" w:hAnsi="David" w:cs="David"/>
                <w:sz w:val="24"/>
                <w:szCs w:val="24"/>
              </w:rPr>
              <w:t>1) and manually compute Baseline IF, Filtered RIF, and Weighted RIF on the same dummy set.</w:t>
            </w:r>
          </w:p>
        </w:tc>
        <w:tc>
          <w:tcPr>
            <w:tcW w:w="2820" w:type="dxa"/>
            <w:vAlign w:val="center"/>
          </w:tcPr>
          <w:p w14:paraId="120E994F" w14:textId="77777777" w:rsidR="00790B7F" w:rsidRPr="00C0573C" w:rsidRDefault="00790B7F" w:rsidP="00790B7F">
            <w:pPr>
              <w:jc w:val="center"/>
              <w:rPr>
                <w:rFonts w:ascii="Times New Roman" w:hAnsi="Times New Roman" w:cs="Times New Roman"/>
                <w:sz w:val="24"/>
                <w:szCs w:val="24"/>
              </w:rPr>
            </w:pPr>
            <w:r w:rsidRPr="00C0573C">
              <w:rPr>
                <w:rFonts w:ascii="Times New Roman" w:hAnsi="Times New Roman" w:cs="Times New Roman"/>
                <w:sz w:val="24"/>
                <w:szCs w:val="24"/>
              </w:rPr>
              <w:t>Extracted subgraph contains only the correct years. Metric outputs match manual calculations.</w:t>
            </w:r>
          </w:p>
          <w:p w14:paraId="3F325B22" w14:textId="2C32F52A" w:rsidR="00AD457B" w:rsidRPr="00AD457B" w:rsidRDefault="00AD457B" w:rsidP="00AD457B">
            <w:pPr>
              <w:jc w:val="center"/>
              <w:rPr>
                <w:rFonts w:ascii="David" w:hAnsi="David" w:cs="David"/>
                <w:sz w:val="24"/>
                <w:szCs w:val="24"/>
              </w:rPr>
            </w:pPr>
          </w:p>
        </w:tc>
      </w:tr>
      <w:tr w:rsidR="00AD457B" w14:paraId="6BB72E82" w14:textId="77777777" w:rsidTr="00AD457B">
        <w:trPr>
          <w:trHeight w:val="849"/>
        </w:trPr>
        <w:tc>
          <w:tcPr>
            <w:tcW w:w="1830" w:type="dxa"/>
            <w:shd w:val="clear" w:color="auto" w:fill="A6A6A6" w:themeFill="background1" w:themeFillShade="A6"/>
            <w:vAlign w:val="center"/>
          </w:tcPr>
          <w:p w14:paraId="4926DE87" w14:textId="3B201D6E" w:rsidR="00AD457B" w:rsidRDefault="00790B7F" w:rsidP="00AD457B">
            <w:pPr>
              <w:jc w:val="center"/>
              <w:rPr>
                <w:rFonts w:ascii="David" w:hAnsi="David" w:cs="David"/>
                <w:b/>
                <w:bCs/>
                <w:sz w:val="24"/>
                <w:szCs w:val="24"/>
              </w:rPr>
            </w:pPr>
            <w:r w:rsidRPr="00790B7F">
              <w:rPr>
                <w:rFonts w:ascii="David" w:hAnsi="David" w:cs="David"/>
                <w:b/>
                <w:bCs/>
                <w:sz w:val="24"/>
                <w:szCs w:val="24"/>
              </w:rPr>
              <w:lastRenderedPageBreak/>
              <w:t>Input/Output Testing</w:t>
            </w:r>
          </w:p>
        </w:tc>
        <w:tc>
          <w:tcPr>
            <w:tcW w:w="2391" w:type="dxa"/>
            <w:vAlign w:val="center"/>
          </w:tcPr>
          <w:p w14:paraId="7333B9AE" w14:textId="388B0A66" w:rsidR="00AD457B" w:rsidRPr="00AD457B" w:rsidRDefault="00790B7F" w:rsidP="00AD457B">
            <w:pPr>
              <w:jc w:val="center"/>
              <w:rPr>
                <w:rFonts w:ascii="David" w:hAnsi="David" w:cs="David"/>
                <w:sz w:val="24"/>
                <w:szCs w:val="24"/>
              </w:rPr>
            </w:pPr>
            <w:r w:rsidRPr="00790B7F">
              <w:rPr>
                <w:rFonts w:ascii="David" w:hAnsi="David" w:cs="David"/>
                <w:sz w:val="24"/>
                <w:szCs w:val="24"/>
              </w:rPr>
              <w:t>Data loader + graph constructor</w:t>
            </w:r>
          </w:p>
        </w:tc>
        <w:tc>
          <w:tcPr>
            <w:tcW w:w="2992" w:type="dxa"/>
            <w:vAlign w:val="center"/>
          </w:tcPr>
          <w:p w14:paraId="226743D8" w14:textId="7BCE7EDF" w:rsidR="00AD457B" w:rsidRPr="00AD457B" w:rsidRDefault="00790B7F" w:rsidP="00AD457B">
            <w:pPr>
              <w:jc w:val="center"/>
              <w:rPr>
                <w:rFonts w:ascii="David" w:hAnsi="David" w:cs="David"/>
                <w:sz w:val="24"/>
                <w:szCs w:val="24"/>
              </w:rPr>
            </w:pPr>
            <w:r w:rsidRPr="00790B7F">
              <w:rPr>
                <w:rFonts w:ascii="David" w:hAnsi="David" w:cs="David"/>
                <w:sz w:val="24"/>
                <w:szCs w:val="24"/>
              </w:rPr>
              <w:t>Provide valid and invalid citation rows (missing year, non-numeric year, missing IDs, duplicates). Confirm valid rows build a graph and invalid rows are rejected with clear error reporting.</w:t>
            </w:r>
          </w:p>
        </w:tc>
        <w:tc>
          <w:tcPr>
            <w:tcW w:w="2820" w:type="dxa"/>
            <w:vAlign w:val="center"/>
          </w:tcPr>
          <w:p w14:paraId="6EA28437" w14:textId="17DEF2D3" w:rsidR="00AD457B" w:rsidRPr="00AD457B" w:rsidRDefault="00790B7F" w:rsidP="00AD457B">
            <w:pPr>
              <w:jc w:val="center"/>
              <w:rPr>
                <w:rFonts w:ascii="David" w:hAnsi="David" w:cs="David"/>
                <w:sz w:val="24"/>
                <w:szCs w:val="24"/>
              </w:rPr>
            </w:pPr>
            <w:r w:rsidRPr="00790B7F">
              <w:rPr>
                <w:rFonts w:ascii="David" w:hAnsi="David" w:cs="David"/>
                <w:sz w:val="24"/>
                <w:szCs w:val="24"/>
              </w:rPr>
              <w:t>Valid input produces a graph with expected node/edge counts. Invalid input triggers controlled errors and does not corrupt the pipeline.</w:t>
            </w:r>
          </w:p>
        </w:tc>
      </w:tr>
      <w:tr w:rsidR="00AD457B" w14:paraId="4D0388EF" w14:textId="77777777" w:rsidTr="00AD457B">
        <w:trPr>
          <w:trHeight w:val="849"/>
        </w:trPr>
        <w:tc>
          <w:tcPr>
            <w:tcW w:w="1830" w:type="dxa"/>
            <w:shd w:val="clear" w:color="auto" w:fill="A6A6A6" w:themeFill="background1" w:themeFillShade="A6"/>
            <w:vAlign w:val="center"/>
          </w:tcPr>
          <w:p w14:paraId="6D802D3B" w14:textId="13BB86FC" w:rsidR="00AD457B" w:rsidRDefault="00790B7F" w:rsidP="00AD457B">
            <w:pPr>
              <w:jc w:val="center"/>
              <w:rPr>
                <w:rFonts w:ascii="David" w:hAnsi="David" w:cs="David"/>
                <w:b/>
                <w:bCs/>
                <w:sz w:val="24"/>
                <w:szCs w:val="24"/>
              </w:rPr>
            </w:pPr>
            <w:r w:rsidRPr="00790B7F">
              <w:rPr>
                <w:rFonts w:ascii="David" w:hAnsi="David" w:cs="David"/>
                <w:b/>
                <w:bCs/>
                <w:sz w:val="24"/>
                <w:szCs w:val="24"/>
              </w:rPr>
              <w:t>Integration Testing</w:t>
            </w:r>
          </w:p>
        </w:tc>
        <w:tc>
          <w:tcPr>
            <w:tcW w:w="2391" w:type="dxa"/>
            <w:vAlign w:val="center"/>
          </w:tcPr>
          <w:p w14:paraId="695421F3" w14:textId="79425E64" w:rsidR="00AD457B" w:rsidRPr="00AD457B" w:rsidRDefault="00790B7F" w:rsidP="00AD457B">
            <w:pPr>
              <w:jc w:val="center"/>
              <w:rPr>
                <w:rFonts w:ascii="David" w:hAnsi="David" w:cs="David"/>
                <w:sz w:val="24"/>
                <w:szCs w:val="24"/>
              </w:rPr>
            </w:pPr>
            <w:r w:rsidRPr="00790B7F">
              <w:rPr>
                <w:rFonts w:ascii="David" w:hAnsi="David" w:cs="David"/>
                <w:sz w:val="24"/>
                <w:szCs w:val="24"/>
              </w:rPr>
              <w:t xml:space="preserve">Perturbation </w:t>
            </w:r>
            <w:r>
              <w:rPr>
                <w:rFonts w:ascii="David" w:hAnsi="David" w:cs="David"/>
                <w:sz w:val="24"/>
                <w:szCs w:val="24"/>
              </w:rPr>
              <w:t xml:space="preserve">-&gt; </w:t>
            </w:r>
            <w:r w:rsidRPr="00790B7F">
              <w:rPr>
                <w:rFonts w:ascii="David" w:hAnsi="David" w:cs="David"/>
                <w:sz w:val="24"/>
                <w:szCs w:val="24"/>
              </w:rPr>
              <w:t xml:space="preserve">Embedding </w:t>
            </w:r>
            <w:r>
              <w:rPr>
                <w:rFonts w:ascii="David" w:hAnsi="David" w:cs="David"/>
                <w:sz w:val="24"/>
                <w:szCs w:val="24"/>
              </w:rPr>
              <w:t>-&gt;</w:t>
            </w:r>
            <w:r w:rsidRPr="00790B7F">
              <w:rPr>
                <w:rFonts w:ascii="David" w:hAnsi="David" w:cs="David"/>
                <w:sz w:val="24"/>
                <w:szCs w:val="24"/>
              </w:rPr>
              <w:t xml:space="preserve"> Reconstruction</w:t>
            </w:r>
          </w:p>
        </w:tc>
        <w:tc>
          <w:tcPr>
            <w:tcW w:w="2992" w:type="dxa"/>
            <w:vAlign w:val="center"/>
          </w:tcPr>
          <w:p w14:paraId="5BA7484F" w14:textId="2B155B3B" w:rsidR="00AD457B" w:rsidRPr="00AD457B" w:rsidRDefault="00790B7F" w:rsidP="00AD457B">
            <w:pPr>
              <w:jc w:val="center"/>
              <w:rPr>
                <w:rFonts w:ascii="David" w:hAnsi="David" w:cs="David"/>
                <w:sz w:val="24"/>
                <w:szCs w:val="24"/>
              </w:rPr>
            </w:pPr>
            <w:r w:rsidRPr="00790B7F">
              <w:rPr>
                <w:rFonts w:ascii="David" w:hAnsi="David" w:cs="David"/>
                <w:sz w:val="24"/>
                <w:szCs w:val="24"/>
              </w:rPr>
              <w:t>On a small subgraph, remove a known fraction of edges, run one embedding model (Node2Vec / GraphSAGE</w:t>
            </w:r>
            <w:r w:rsidR="00D47827">
              <w:rPr>
                <w:rFonts w:ascii="David" w:hAnsi="David" w:cs="David"/>
                <w:sz w:val="24"/>
                <w:szCs w:val="24"/>
              </w:rPr>
              <w:t>, or</w:t>
            </w:r>
            <w:r w:rsidRPr="00790B7F">
              <w:rPr>
                <w:rFonts w:ascii="David" w:hAnsi="David" w:cs="David"/>
                <w:sz w:val="24"/>
                <w:szCs w:val="24"/>
              </w:rPr>
              <w:t>VGAE), then reconstruct removed links and collect reconstruction outputs.</w:t>
            </w:r>
          </w:p>
        </w:tc>
        <w:tc>
          <w:tcPr>
            <w:tcW w:w="2820" w:type="dxa"/>
            <w:vAlign w:val="center"/>
          </w:tcPr>
          <w:p w14:paraId="3B8DE128" w14:textId="1DF158F8" w:rsidR="00AD457B" w:rsidRPr="00AD457B" w:rsidRDefault="00790B7F" w:rsidP="00AD457B">
            <w:pPr>
              <w:jc w:val="center"/>
              <w:rPr>
                <w:rFonts w:ascii="David" w:hAnsi="David" w:cs="David"/>
                <w:sz w:val="24"/>
                <w:szCs w:val="24"/>
              </w:rPr>
            </w:pPr>
            <w:r w:rsidRPr="00790B7F">
              <w:rPr>
                <w:rFonts w:ascii="David" w:hAnsi="David" w:cs="David"/>
                <w:sz w:val="24"/>
                <w:szCs w:val="24"/>
              </w:rPr>
              <w:t>Pipeline runs end-to-end without dimension/type errors. Reconstruction outputs are produced for the removed edge set.</w:t>
            </w:r>
          </w:p>
        </w:tc>
      </w:tr>
      <w:tr w:rsidR="00AD457B" w14:paraId="7EA19F7B" w14:textId="77777777" w:rsidTr="00AD457B">
        <w:trPr>
          <w:trHeight w:val="828"/>
        </w:trPr>
        <w:tc>
          <w:tcPr>
            <w:tcW w:w="1830" w:type="dxa"/>
            <w:shd w:val="clear" w:color="auto" w:fill="A6A6A6" w:themeFill="background1" w:themeFillShade="A6"/>
            <w:vAlign w:val="center"/>
          </w:tcPr>
          <w:p w14:paraId="1BA904A7" w14:textId="111B47EC" w:rsidR="00AD457B" w:rsidRDefault="00790B7F" w:rsidP="00AD457B">
            <w:pPr>
              <w:jc w:val="center"/>
              <w:rPr>
                <w:rFonts w:ascii="David" w:hAnsi="David" w:cs="David"/>
                <w:b/>
                <w:bCs/>
                <w:sz w:val="24"/>
                <w:szCs w:val="24"/>
              </w:rPr>
            </w:pPr>
            <w:r w:rsidRPr="00790B7F">
              <w:rPr>
                <w:rFonts w:ascii="David" w:hAnsi="David" w:cs="David"/>
                <w:b/>
                <w:bCs/>
                <w:sz w:val="24"/>
                <w:szCs w:val="24"/>
              </w:rPr>
              <w:t>Determinism / Reproducibility</w:t>
            </w:r>
          </w:p>
        </w:tc>
        <w:tc>
          <w:tcPr>
            <w:tcW w:w="2391" w:type="dxa"/>
            <w:vAlign w:val="center"/>
          </w:tcPr>
          <w:p w14:paraId="3E244D9D" w14:textId="32E1B62B" w:rsidR="00AD457B" w:rsidRPr="00AD457B" w:rsidRDefault="00790B7F" w:rsidP="00AD457B">
            <w:pPr>
              <w:jc w:val="center"/>
              <w:rPr>
                <w:rFonts w:ascii="David" w:hAnsi="David" w:cs="David"/>
                <w:sz w:val="24"/>
                <w:szCs w:val="24"/>
              </w:rPr>
            </w:pPr>
            <w:r w:rsidRPr="00790B7F">
              <w:rPr>
                <w:rFonts w:ascii="David" w:hAnsi="David" w:cs="David"/>
                <w:sz w:val="24"/>
                <w:szCs w:val="24"/>
              </w:rPr>
              <w:t>Stability scoring outputs</w:t>
            </w:r>
          </w:p>
        </w:tc>
        <w:tc>
          <w:tcPr>
            <w:tcW w:w="2992" w:type="dxa"/>
            <w:vAlign w:val="center"/>
          </w:tcPr>
          <w:p w14:paraId="11C25CCD" w14:textId="721ED544" w:rsidR="00AD457B" w:rsidRPr="00AD457B" w:rsidRDefault="00790B7F" w:rsidP="00AD457B">
            <w:pPr>
              <w:jc w:val="center"/>
              <w:rPr>
                <w:rFonts w:ascii="David" w:hAnsi="David" w:cs="David"/>
                <w:sz w:val="24"/>
                <w:szCs w:val="24"/>
              </w:rPr>
            </w:pPr>
            <w:r w:rsidRPr="00790B7F">
              <w:rPr>
                <w:rFonts w:ascii="David" w:hAnsi="David" w:cs="David"/>
                <w:sz w:val="24"/>
                <w:szCs w:val="24"/>
              </w:rPr>
              <w:t>Run the same configuration twice on the same fixed subset with fixed random seeds. Compare stability scores and resulting RIF values.</w:t>
            </w:r>
          </w:p>
        </w:tc>
        <w:tc>
          <w:tcPr>
            <w:tcW w:w="2820" w:type="dxa"/>
            <w:vAlign w:val="center"/>
          </w:tcPr>
          <w:p w14:paraId="686ED300" w14:textId="7F67DF45" w:rsidR="00AD457B" w:rsidRPr="00AD457B" w:rsidRDefault="00790B7F" w:rsidP="00AD457B">
            <w:pPr>
              <w:jc w:val="center"/>
              <w:rPr>
                <w:rFonts w:ascii="David" w:hAnsi="David" w:cs="David"/>
                <w:sz w:val="24"/>
                <w:szCs w:val="24"/>
              </w:rPr>
            </w:pPr>
            <w:r w:rsidRPr="00790B7F">
              <w:rPr>
                <w:rFonts w:ascii="David" w:hAnsi="David" w:cs="David"/>
                <w:sz w:val="24"/>
                <w:szCs w:val="24"/>
              </w:rPr>
              <w:t>Stability scores and final RIF values are identical (or within a tiny tolerance if a component is nondeterministic).</w:t>
            </w:r>
          </w:p>
        </w:tc>
      </w:tr>
      <w:tr w:rsidR="00AD457B" w14:paraId="0B4D607C" w14:textId="77777777" w:rsidTr="00AD457B">
        <w:trPr>
          <w:trHeight w:val="849"/>
        </w:trPr>
        <w:tc>
          <w:tcPr>
            <w:tcW w:w="1830" w:type="dxa"/>
            <w:shd w:val="clear" w:color="auto" w:fill="A6A6A6" w:themeFill="background1" w:themeFillShade="A6"/>
            <w:vAlign w:val="center"/>
          </w:tcPr>
          <w:p w14:paraId="197034E3" w14:textId="0D12E121" w:rsidR="00AD457B" w:rsidRDefault="00790B7F" w:rsidP="00AD457B">
            <w:pPr>
              <w:jc w:val="center"/>
              <w:rPr>
                <w:rFonts w:ascii="David" w:hAnsi="David" w:cs="David"/>
                <w:b/>
                <w:bCs/>
                <w:sz w:val="24"/>
                <w:szCs w:val="24"/>
              </w:rPr>
            </w:pPr>
            <w:r w:rsidRPr="00790B7F">
              <w:rPr>
                <w:rFonts w:ascii="David" w:hAnsi="David" w:cs="David"/>
                <w:b/>
                <w:bCs/>
                <w:sz w:val="24"/>
                <w:szCs w:val="24"/>
              </w:rPr>
              <w:t>System Testing</w:t>
            </w:r>
          </w:p>
        </w:tc>
        <w:tc>
          <w:tcPr>
            <w:tcW w:w="2391" w:type="dxa"/>
            <w:vAlign w:val="center"/>
          </w:tcPr>
          <w:p w14:paraId="00A99E0B" w14:textId="3ECE1512" w:rsidR="00AD457B" w:rsidRPr="00AD457B" w:rsidRDefault="00790B7F" w:rsidP="00AD457B">
            <w:pPr>
              <w:jc w:val="center"/>
              <w:rPr>
                <w:rFonts w:ascii="David" w:hAnsi="David" w:cs="David"/>
                <w:sz w:val="24"/>
                <w:szCs w:val="24"/>
              </w:rPr>
            </w:pPr>
            <w:r w:rsidRPr="00790B7F">
              <w:rPr>
                <w:rFonts w:ascii="David" w:hAnsi="David" w:cs="David"/>
                <w:sz w:val="24"/>
                <w:szCs w:val="24"/>
              </w:rPr>
              <w:t>Full yearly loop (outer loop)</w:t>
            </w:r>
          </w:p>
        </w:tc>
        <w:tc>
          <w:tcPr>
            <w:tcW w:w="2992" w:type="dxa"/>
            <w:vAlign w:val="center"/>
          </w:tcPr>
          <w:p w14:paraId="0620BA9B" w14:textId="461F805B" w:rsidR="00AD457B" w:rsidRPr="00AD457B" w:rsidRDefault="00790B7F" w:rsidP="00AD457B">
            <w:pPr>
              <w:jc w:val="center"/>
              <w:rPr>
                <w:rFonts w:ascii="David" w:hAnsi="David" w:cs="David"/>
                <w:sz w:val="24"/>
                <w:szCs w:val="24"/>
              </w:rPr>
            </w:pPr>
            <w:r w:rsidRPr="00790B7F">
              <w:rPr>
                <w:rFonts w:ascii="David" w:hAnsi="David" w:cs="David"/>
                <w:sz w:val="24"/>
                <w:szCs w:val="24"/>
              </w:rPr>
              <w:t>Execute the full process for a small time range (e.g. 2</w:t>
            </w:r>
            <w:r>
              <w:rPr>
                <w:rFonts w:ascii="David" w:hAnsi="David" w:cs="David"/>
                <w:sz w:val="24"/>
                <w:szCs w:val="24"/>
              </w:rPr>
              <w:t>-</w:t>
            </w:r>
            <w:r w:rsidRPr="00790B7F">
              <w:rPr>
                <w:rFonts w:ascii="David" w:hAnsi="David" w:cs="David"/>
                <w:sz w:val="24"/>
                <w:szCs w:val="24"/>
              </w:rPr>
              <w:t>3 years) on a limited subset (single journal or small graph). Store yearly results.</w:t>
            </w:r>
          </w:p>
        </w:tc>
        <w:tc>
          <w:tcPr>
            <w:tcW w:w="2820" w:type="dxa"/>
            <w:vAlign w:val="center"/>
          </w:tcPr>
          <w:p w14:paraId="30A37F0A" w14:textId="01E6B0A0" w:rsidR="00AD457B" w:rsidRPr="00AD457B" w:rsidRDefault="00790B7F" w:rsidP="00AD457B">
            <w:pPr>
              <w:jc w:val="center"/>
              <w:rPr>
                <w:rFonts w:ascii="David" w:hAnsi="David" w:cs="David"/>
                <w:sz w:val="24"/>
                <w:szCs w:val="24"/>
              </w:rPr>
            </w:pPr>
            <w:r w:rsidRPr="00790B7F">
              <w:rPr>
                <w:rFonts w:ascii="David" w:hAnsi="David" w:cs="David"/>
                <w:sz w:val="24"/>
                <w:szCs w:val="24"/>
              </w:rPr>
              <w:t>System completes without crashes and produces per-year Baseline IF, Filtered RIF, and Weighted RIF outputs in the expected format.</w:t>
            </w:r>
          </w:p>
        </w:tc>
      </w:tr>
      <w:tr w:rsidR="00790B7F" w14:paraId="4213DA6B" w14:textId="77777777" w:rsidTr="00AD457B">
        <w:trPr>
          <w:trHeight w:val="849"/>
        </w:trPr>
        <w:tc>
          <w:tcPr>
            <w:tcW w:w="1830" w:type="dxa"/>
            <w:shd w:val="clear" w:color="auto" w:fill="A6A6A6" w:themeFill="background1" w:themeFillShade="A6"/>
            <w:vAlign w:val="center"/>
          </w:tcPr>
          <w:p w14:paraId="21637304" w14:textId="7E81F181" w:rsidR="00790B7F" w:rsidRDefault="00790B7F" w:rsidP="00AD457B">
            <w:pPr>
              <w:jc w:val="center"/>
              <w:rPr>
                <w:rFonts w:ascii="David" w:hAnsi="David" w:cs="David"/>
                <w:b/>
                <w:bCs/>
                <w:sz w:val="24"/>
                <w:szCs w:val="24"/>
              </w:rPr>
            </w:pPr>
            <w:r w:rsidRPr="00790B7F">
              <w:rPr>
                <w:rFonts w:ascii="David" w:hAnsi="David" w:cs="David"/>
                <w:b/>
                <w:bCs/>
                <w:sz w:val="24"/>
                <w:szCs w:val="24"/>
              </w:rPr>
              <w:t>Unit Testing</w:t>
            </w:r>
          </w:p>
        </w:tc>
        <w:tc>
          <w:tcPr>
            <w:tcW w:w="2391" w:type="dxa"/>
            <w:vAlign w:val="center"/>
          </w:tcPr>
          <w:p w14:paraId="7F402FCC" w14:textId="0ADE5D1A" w:rsidR="00790B7F" w:rsidRPr="00AD457B" w:rsidRDefault="00790B7F" w:rsidP="00AD457B">
            <w:pPr>
              <w:jc w:val="center"/>
              <w:rPr>
                <w:rFonts w:ascii="David" w:hAnsi="David" w:cs="David"/>
                <w:sz w:val="24"/>
                <w:szCs w:val="24"/>
              </w:rPr>
            </w:pPr>
            <w:r w:rsidRPr="00790B7F">
              <w:rPr>
                <w:rFonts w:ascii="David" w:hAnsi="David" w:cs="David"/>
                <w:sz w:val="24"/>
                <w:szCs w:val="24"/>
              </w:rPr>
              <w:t>Graph Integrity / Sanity Checks</w:t>
            </w:r>
          </w:p>
        </w:tc>
        <w:tc>
          <w:tcPr>
            <w:tcW w:w="2992" w:type="dxa"/>
            <w:vAlign w:val="center"/>
          </w:tcPr>
          <w:p w14:paraId="5C76B306" w14:textId="51C9B013" w:rsidR="00790B7F" w:rsidRPr="00AD457B" w:rsidRDefault="00790B7F" w:rsidP="00AD457B">
            <w:pPr>
              <w:jc w:val="center"/>
              <w:rPr>
                <w:rFonts w:ascii="David" w:hAnsi="David" w:cs="David"/>
                <w:sz w:val="24"/>
                <w:szCs w:val="24"/>
              </w:rPr>
            </w:pPr>
            <w:r w:rsidRPr="00790B7F">
              <w:rPr>
                <w:rFonts w:ascii="David" w:hAnsi="David" w:cs="David"/>
                <w:sz w:val="24"/>
                <w:szCs w:val="24"/>
              </w:rPr>
              <w:t>Construct controlled graphs containing edge cases: self</w:t>
            </w:r>
            <w:r>
              <w:rPr>
                <w:rFonts w:ascii="David" w:hAnsi="David" w:cs="David"/>
                <w:sz w:val="24"/>
                <w:szCs w:val="24"/>
              </w:rPr>
              <w:t>-</w:t>
            </w:r>
            <w:r w:rsidRPr="00790B7F">
              <w:rPr>
                <w:rFonts w:ascii="David" w:hAnsi="David" w:cs="David"/>
                <w:sz w:val="24"/>
                <w:szCs w:val="24"/>
              </w:rPr>
              <w:t>loops, duplicate edges, missing node identifiers, and direction inconsistencies. Validate that preprocessing enforces the defined graph rules (e.g. remove self-loops, merge duplicates, preserve directed structure).</w:t>
            </w:r>
          </w:p>
        </w:tc>
        <w:tc>
          <w:tcPr>
            <w:tcW w:w="2820" w:type="dxa"/>
            <w:vAlign w:val="center"/>
          </w:tcPr>
          <w:p w14:paraId="50BEC838" w14:textId="584C867E" w:rsidR="00790B7F" w:rsidRPr="00AD457B" w:rsidRDefault="00790B7F" w:rsidP="00AD457B">
            <w:pPr>
              <w:jc w:val="center"/>
              <w:rPr>
                <w:rFonts w:ascii="David" w:hAnsi="David" w:cs="David"/>
                <w:sz w:val="24"/>
                <w:szCs w:val="24"/>
              </w:rPr>
            </w:pPr>
            <w:r w:rsidRPr="00790B7F">
              <w:rPr>
                <w:rFonts w:ascii="David" w:hAnsi="David" w:cs="David"/>
                <w:sz w:val="24"/>
                <w:szCs w:val="24"/>
              </w:rPr>
              <w:t>The resulting graph satisfies structural constraints: no invalid nodes, no unintended duplicates, and directionality matches the defined citation model.</w:t>
            </w:r>
          </w:p>
        </w:tc>
      </w:tr>
      <w:tr w:rsidR="00790B7F" w14:paraId="7A00308E" w14:textId="77777777" w:rsidTr="00AD457B">
        <w:trPr>
          <w:trHeight w:val="849"/>
        </w:trPr>
        <w:tc>
          <w:tcPr>
            <w:tcW w:w="1830" w:type="dxa"/>
            <w:shd w:val="clear" w:color="auto" w:fill="A6A6A6" w:themeFill="background1" w:themeFillShade="A6"/>
            <w:vAlign w:val="center"/>
          </w:tcPr>
          <w:p w14:paraId="385F1D0F" w14:textId="2B8A24F2" w:rsidR="00790B7F" w:rsidRPr="00790B7F" w:rsidRDefault="00790B7F" w:rsidP="00AD457B">
            <w:pPr>
              <w:jc w:val="center"/>
              <w:rPr>
                <w:rFonts w:ascii="David" w:hAnsi="David" w:cs="David"/>
                <w:b/>
                <w:bCs/>
                <w:sz w:val="24"/>
                <w:szCs w:val="24"/>
              </w:rPr>
            </w:pPr>
            <w:r w:rsidRPr="00790B7F">
              <w:rPr>
                <w:rFonts w:ascii="David" w:hAnsi="David" w:cs="David"/>
                <w:b/>
                <w:bCs/>
                <w:sz w:val="24"/>
                <w:szCs w:val="24"/>
              </w:rPr>
              <w:t>Unit Testing</w:t>
            </w:r>
          </w:p>
        </w:tc>
        <w:tc>
          <w:tcPr>
            <w:tcW w:w="2391" w:type="dxa"/>
            <w:vAlign w:val="center"/>
          </w:tcPr>
          <w:p w14:paraId="33EA9FE4" w14:textId="2AE9AED1" w:rsidR="00790B7F" w:rsidRPr="00790B7F" w:rsidRDefault="00790B7F" w:rsidP="00AD457B">
            <w:pPr>
              <w:jc w:val="center"/>
              <w:rPr>
                <w:rFonts w:ascii="David" w:hAnsi="David" w:cs="David"/>
                <w:sz w:val="24"/>
                <w:szCs w:val="24"/>
              </w:rPr>
            </w:pPr>
            <w:r w:rsidRPr="00790B7F">
              <w:rPr>
                <w:rFonts w:ascii="David" w:hAnsi="David" w:cs="David"/>
                <w:sz w:val="24"/>
                <w:szCs w:val="24"/>
              </w:rPr>
              <w:t>Stability Score Computation +</w:t>
            </w:r>
            <w:r>
              <w:rPr>
                <w:rFonts w:ascii="David" w:hAnsi="David" w:cs="David"/>
                <w:sz w:val="24"/>
                <w:szCs w:val="24"/>
              </w:rPr>
              <w:t xml:space="preserve"> </w:t>
            </w:r>
            <w:r w:rsidRPr="00790B7F">
              <w:rPr>
                <w:rFonts w:ascii="David" w:hAnsi="David" w:cs="David"/>
                <w:sz w:val="24"/>
                <w:szCs w:val="24"/>
              </w:rPr>
              <w:t>Threshold Logic</w:t>
            </w:r>
          </w:p>
        </w:tc>
        <w:tc>
          <w:tcPr>
            <w:tcW w:w="2992" w:type="dxa"/>
            <w:vAlign w:val="center"/>
          </w:tcPr>
          <w:p w14:paraId="4B04C6B1" w14:textId="6916B0BD" w:rsidR="00790B7F" w:rsidRPr="00790B7F" w:rsidRDefault="00790B7F" w:rsidP="00AD457B">
            <w:pPr>
              <w:jc w:val="center"/>
              <w:rPr>
                <w:rFonts w:ascii="David" w:hAnsi="David" w:cs="David"/>
                <w:sz w:val="24"/>
                <w:szCs w:val="24"/>
              </w:rPr>
            </w:pPr>
            <w:r w:rsidRPr="00790B7F">
              <w:rPr>
                <w:rFonts w:ascii="David" w:hAnsi="David" w:cs="David"/>
                <w:sz w:val="24"/>
                <w:szCs w:val="24"/>
              </w:rPr>
              <w:t>Provide manually defined reconstruction counters for selected edges and apply the stability formula. Test multiple threshold values for Filtered RIF computation.</w:t>
            </w:r>
          </w:p>
        </w:tc>
        <w:tc>
          <w:tcPr>
            <w:tcW w:w="2820" w:type="dxa"/>
            <w:vAlign w:val="center"/>
          </w:tcPr>
          <w:p w14:paraId="11475E7A" w14:textId="13BE9C4C" w:rsidR="00790B7F" w:rsidRPr="00790B7F" w:rsidRDefault="00790B7F" w:rsidP="00AD457B">
            <w:pPr>
              <w:jc w:val="center"/>
              <w:rPr>
                <w:rFonts w:ascii="David" w:hAnsi="David" w:cs="David"/>
                <w:sz w:val="24"/>
                <w:szCs w:val="24"/>
              </w:rPr>
            </w:pPr>
            <w:r w:rsidRPr="00790B7F">
              <w:rPr>
                <w:rFonts w:ascii="David" w:hAnsi="David" w:cs="David"/>
                <w:sz w:val="24"/>
                <w:szCs w:val="24"/>
              </w:rPr>
              <w:t>All stability scores remain within the range 0 to 1. Edges below the threshold are excluded from Filtered RIF, and edges above the threshold are included correctly.</w:t>
            </w:r>
          </w:p>
        </w:tc>
      </w:tr>
      <w:tr w:rsidR="00790B7F" w14:paraId="3A77E94E" w14:textId="77777777" w:rsidTr="00AD457B">
        <w:trPr>
          <w:trHeight w:val="849"/>
        </w:trPr>
        <w:tc>
          <w:tcPr>
            <w:tcW w:w="1830" w:type="dxa"/>
            <w:shd w:val="clear" w:color="auto" w:fill="A6A6A6" w:themeFill="background1" w:themeFillShade="A6"/>
            <w:vAlign w:val="center"/>
          </w:tcPr>
          <w:p w14:paraId="4256F2DC" w14:textId="2BCEC586" w:rsidR="00790B7F" w:rsidRPr="00790B7F" w:rsidRDefault="00790B7F" w:rsidP="00AD457B">
            <w:pPr>
              <w:jc w:val="center"/>
              <w:rPr>
                <w:rFonts w:ascii="David" w:hAnsi="David" w:cs="David"/>
                <w:b/>
                <w:bCs/>
                <w:sz w:val="24"/>
                <w:szCs w:val="24"/>
              </w:rPr>
            </w:pPr>
            <w:r w:rsidRPr="00790B7F">
              <w:rPr>
                <w:rFonts w:ascii="David" w:hAnsi="David" w:cs="David"/>
                <w:b/>
                <w:bCs/>
                <w:sz w:val="24"/>
                <w:szCs w:val="24"/>
              </w:rPr>
              <w:t>Unit / Integration Testing</w:t>
            </w:r>
          </w:p>
        </w:tc>
        <w:tc>
          <w:tcPr>
            <w:tcW w:w="2391" w:type="dxa"/>
            <w:vAlign w:val="center"/>
          </w:tcPr>
          <w:p w14:paraId="1CAFAE0D" w14:textId="55704DC5" w:rsidR="00790B7F" w:rsidRPr="00790B7F" w:rsidRDefault="00790B7F" w:rsidP="00AD457B">
            <w:pPr>
              <w:jc w:val="center"/>
              <w:rPr>
                <w:rFonts w:ascii="David" w:hAnsi="David" w:cs="David"/>
                <w:sz w:val="24"/>
                <w:szCs w:val="24"/>
              </w:rPr>
            </w:pPr>
            <w:r w:rsidRPr="00790B7F">
              <w:rPr>
                <w:rFonts w:ascii="David" w:hAnsi="David" w:cs="David"/>
                <w:sz w:val="24"/>
                <w:szCs w:val="24"/>
              </w:rPr>
              <w:t>Edge Removal Policy</w:t>
            </w:r>
          </w:p>
        </w:tc>
        <w:tc>
          <w:tcPr>
            <w:tcW w:w="2992" w:type="dxa"/>
            <w:vAlign w:val="center"/>
          </w:tcPr>
          <w:p w14:paraId="1AB4F12E" w14:textId="24195954" w:rsidR="00790B7F" w:rsidRPr="00790B7F" w:rsidRDefault="00790B7F" w:rsidP="00AD457B">
            <w:pPr>
              <w:jc w:val="center"/>
              <w:rPr>
                <w:rFonts w:ascii="David" w:hAnsi="David" w:cs="David"/>
                <w:sz w:val="24"/>
                <w:szCs w:val="24"/>
              </w:rPr>
            </w:pPr>
            <w:r w:rsidRPr="00790B7F">
              <w:rPr>
                <w:rFonts w:ascii="David" w:hAnsi="David" w:cs="David"/>
                <w:sz w:val="24"/>
                <w:szCs w:val="24"/>
              </w:rPr>
              <w:t>On a small subgraph, apply a predefined perturbation rate with a fixed seed. Track removed edges across multiple iterations and verify graph reset between runs.</w:t>
            </w:r>
          </w:p>
        </w:tc>
        <w:tc>
          <w:tcPr>
            <w:tcW w:w="2820" w:type="dxa"/>
            <w:vAlign w:val="center"/>
          </w:tcPr>
          <w:p w14:paraId="2A953DFD" w14:textId="3C0ABD26" w:rsidR="00790B7F" w:rsidRPr="00790B7F" w:rsidRDefault="00790B7F" w:rsidP="00AD457B">
            <w:pPr>
              <w:jc w:val="center"/>
              <w:rPr>
                <w:rFonts w:ascii="David" w:hAnsi="David" w:cs="David"/>
                <w:sz w:val="24"/>
                <w:szCs w:val="24"/>
              </w:rPr>
            </w:pPr>
            <w:r w:rsidRPr="00790B7F">
              <w:rPr>
                <w:rFonts w:ascii="David" w:hAnsi="David" w:cs="David"/>
                <w:sz w:val="24"/>
                <w:szCs w:val="24"/>
              </w:rPr>
              <w:t>The number of removed edges matches the configured rate. Removed edges vary across iterations when expected, and the base graph remains structurally intact between perturbation cycles.</w:t>
            </w:r>
          </w:p>
        </w:tc>
      </w:tr>
    </w:tbl>
    <w:p w14:paraId="2F1F7CD1" w14:textId="4D2EF244" w:rsidR="00C75810" w:rsidRPr="00C21FCC" w:rsidRDefault="00C75810" w:rsidP="00AD457B">
      <w:pPr>
        <w:pStyle w:val="2"/>
        <w:numPr>
          <w:ilvl w:val="0"/>
          <w:numId w:val="1"/>
        </w:numPr>
        <w:rPr>
          <w:rFonts w:ascii="David" w:hAnsi="David" w:cs="David"/>
          <w:b/>
          <w:bCs/>
          <w:sz w:val="24"/>
          <w:szCs w:val="24"/>
        </w:rPr>
      </w:pPr>
      <w:r w:rsidRPr="00C21FCC">
        <w:rPr>
          <w:rFonts w:ascii="David" w:hAnsi="David" w:cs="David"/>
          <w:b/>
          <w:bCs/>
          <w:sz w:val="24"/>
          <w:szCs w:val="24"/>
        </w:rPr>
        <w:br w:type="page"/>
      </w:r>
    </w:p>
    <w:p w14:paraId="66041F09" w14:textId="1CBCDFE1" w:rsidR="00893016" w:rsidRPr="00790B7F" w:rsidRDefault="00F86D3A" w:rsidP="00790B7F">
      <w:pPr>
        <w:pStyle w:val="a9"/>
        <w:numPr>
          <w:ilvl w:val="0"/>
          <w:numId w:val="27"/>
        </w:numPr>
        <w:outlineLvl w:val="0"/>
        <w:rPr>
          <w:rFonts w:ascii="David" w:eastAsiaTheme="majorEastAsia" w:hAnsi="David" w:cs="David"/>
          <w:b/>
          <w:bCs/>
          <w:sz w:val="24"/>
          <w:szCs w:val="24"/>
        </w:rPr>
      </w:pPr>
      <w:bookmarkStart w:id="31" w:name="_Toc223190060"/>
      <w:r w:rsidRPr="00790B7F">
        <w:rPr>
          <w:rFonts w:ascii="David" w:eastAsiaTheme="majorEastAsia" w:hAnsi="David" w:cs="David"/>
          <w:b/>
          <w:bCs/>
          <w:sz w:val="24"/>
          <w:szCs w:val="24"/>
        </w:rPr>
        <w:lastRenderedPageBreak/>
        <w:t>General Specification</w:t>
      </w:r>
      <w:bookmarkEnd w:id="31"/>
    </w:p>
    <w:p w14:paraId="4727968D" w14:textId="77777777" w:rsidR="00893016" w:rsidRPr="00893016" w:rsidRDefault="00893016" w:rsidP="00893016">
      <w:pPr>
        <w:ind w:left="360"/>
        <w:rPr>
          <w:rFonts w:ascii="David" w:hAnsi="David" w:cs="David"/>
          <w:sz w:val="24"/>
          <w:szCs w:val="24"/>
        </w:rPr>
      </w:pPr>
      <w:r w:rsidRPr="00893016">
        <w:rPr>
          <w:rFonts w:ascii="David" w:hAnsi="David" w:cs="David"/>
          <w:sz w:val="24"/>
          <w:szCs w:val="24"/>
        </w:rPr>
        <w:t>Functional Requirements:</w:t>
      </w:r>
    </w:p>
    <w:p w14:paraId="54C789D8" w14:textId="77777777" w:rsidR="00893016" w:rsidRPr="00893016" w:rsidRDefault="00893016" w:rsidP="00893016">
      <w:pPr>
        <w:pStyle w:val="a9"/>
        <w:numPr>
          <w:ilvl w:val="0"/>
          <w:numId w:val="21"/>
        </w:numPr>
        <w:rPr>
          <w:rFonts w:ascii="David" w:hAnsi="David" w:cs="David"/>
          <w:sz w:val="24"/>
          <w:szCs w:val="24"/>
        </w:rPr>
      </w:pPr>
      <w:r w:rsidRPr="00893016">
        <w:rPr>
          <w:rFonts w:ascii="David" w:hAnsi="David" w:cs="David"/>
          <w:sz w:val="24"/>
          <w:szCs w:val="24"/>
        </w:rPr>
        <w:t>Graph Construction and Data Processing: The system must ingest raw citation records (e.g., from OpenAlex or PubMed-style datasets) and construct directed citation graphs. It must support extracting year-based subgraphs according to the rolling time-window logic used for IF computation.</w:t>
      </w:r>
    </w:p>
    <w:p w14:paraId="06000F85" w14:textId="77777777" w:rsidR="00893016" w:rsidRPr="00893016" w:rsidRDefault="00893016" w:rsidP="00893016">
      <w:pPr>
        <w:pStyle w:val="a9"/>
        <w:numPr>
          <w:ilvl w:val="0"/>
          <w:numId w:val="21"/>
        </w:numPr>
        <w:rPr>
          <w:rFonts w:ascii="David" w:hAnsi="David" w:cs="David"/>
          <w:sz w:val="24"/>
          <w:szCs w:val="24"/>
        </w:rPr>
      </w:pPr>
      <w:r w:rsidRPr="00893016">
        <w:rPr>
          <w:rFonts w:ascii="David" w:hAnsi="David" w:cs="David"/>
          <w:sz w:val="24"/>
          <w:szCs w:val="24"/>
        </w:rPr>
        <w:t>Graph Representation Learning: The system must generate structural embeddings from citation networks using multiple approaches, including a random-walk baseline (Node2Vec) and deep generative models based on the VGAE training pipeline.</w:t>
      </w:r>
    </w:p>
    <w:p w14:paraId="4B6011F2" w14:textId="77777777" w:rsidR="00893016" w:rsidRPr="00893016" w:rsidRDefault="00893016" w:rsidP="00893016">
      <w:pPr>
        <w:pStyle w:val="a9"/>
        <w:numPr>
          <w:ilvl w:val="0"/>
          <w:numId w:val="21"/>
        </w:numPr>
        <w:rPr>
          <w:rFonts w:ascii="David" w:hAnsi="David" w:cs="David"/>
          <w:sz w:val="24"/>
          <w:szCs w:val="24"/>
        </w:rPr>
      </w:pPr>
      <w:r w:rsidRPr="00893016">
        <w:rPr>
          <w:rFonts w:ascii="David" w:hAnsi="David" w:cs="David"/>
          <w:sz w:val="24"/>
          <w:szCs w:val="24"/>
        </w:rPr>
        <w:t>Structural Perturbation Iterations: For each yearly subgraph, the system must execute a predefined number of perturbation iterations. In each iteration, a fraction of citation edges is masked or removed in order to simulate structural volatility.</w:t>
      </w:r>
    </w:p>
    <w:p w14:paraId="3F9D4655" w14:textId="77777777" w:rsidR="00893016" w:rsidRPr="00893016" w:rsidRDefault="00893016" w:rsidP="00893016">
      <w:pPr>
        <w:pStyle w:val="a9"/>
        <w:numPr>
          <w:ilvl w:val="0"/>
          <w:numId w:val="21"/>
        </w:numPr>
        <w:rPr>
          <w:rFonts w:ascii="David" w:hAnsi="David" w:cs="David"/>
          <w:sz w:val="24"/>
          <w:szCs w:val="24"/>
        </w:rPr>
      </w:pPr>
      <w:r w:rsidRPr="00893016">
        <w:rPr>
          <w:rFonts w:ascii="David" w:hAnsi="David" w:cs="David"/>
          <w:sz w:val="24"/>
          <w:szCs w:val="24"/>
        </w:rPr>
        <w:t>Link Prediction and Reconstruction Tracking: The system must use the learned embeddings to estimate the probability of masked edges and track reconstruction counts for each citation edge across iterations.</w:t>
      </w:r>
    </w:p>
    <w:p w14:paraId="0FA0076B" w14:textId="77777777" w:rsidR="00893016" w:rsidRPr="00893016" w:rsidRDefault="00893016" w:rsidP="00893016">
      <w:pPr>
        <w:pStyle w:val="a9"/>
        <w:numPr>
          <w:ilvl w:val="0"/>
          <w:numId w:val="21"/>
        </w:numPr>
        <w:rPr>
          <w:rFonts w:ascii="David" w:hAnsi="David" w:cs="David"/>
          <w:sz w:val="24"/>
          <w:szCs w:val="24"/>
        </w:rPr>
      </w:pPr>
      <w:r w:rsidRPr="00893016">
        <w:rPr>
          <w:rFonts w:ascii="David" w:hAnsi="David" w:cs="David"/>
          <w:sz w:val="24"/>
          <w:szCs w:val="24"/>
        </w:rPr>
        <w:t>Edge Stability Score Computation: The system must compute an Edge Stability Score for each citation based on its reconstruction rate and allow aggregation at the journal level.</w:t>
      </w:r>
    </w:p>
    <w:p w14:paraId="094953DD" w14:textId="77777777" w:rsidR="00893016" w:rsidRPr="00893016" w:rsidRDefault="00893016" w:rsidP="00893016">
      <w:pPr>
        <w:pStyle w:val="a9"/>
        <w:numPr>
          <w:ilvl w:val="0"/>
          <w:numId w:val="21"/>
        </w:numPr>
        <w:rPr>
          <w:rFonts w:ascii="David" w:hAnsi="David" w:cs="David"/>
          <w:sz w:val="24"/>
          <w:szCs w:val="24"/>
        </w:rPr>
      </w:pPr>
      <w:r w:rsidRPr="00893016">
        <w:rPr>
          <w:rFonts w:ascii="David" w:hAnsi="David" w:cs="David"/>
          <w:sz w:val="24"/>
          <w:szCs w:val="24"/>
        </w:rPr>
        <w:t>RIF Computation: The system must compute the RIF using two approaches. Filtering mode: exclude citations below a defined stability threshold. Weighting mode: weight citations proportionally to their stability score.</w:t>
      </w:r>
    </w:p>
    <w:p w14:paraId="5D22FD68" w14:textId="77777777" w:rsidR="00893016" w:rsidRPr="00893016" w:rsidRDefault="00893016" w:rsidP="00893016">
      <w:pPr>
        <w:pStyle w:val="a9"/>
        <w:numPr>
          <w:ilvl w:val="0"/>
          <w:numId w:val="21"/>
        </w:numPr>
        <w:rPr>
          <w:rFonts w:ascii="David" w:hAnsi="David" w:cs="David"/>
          <w:sz w:val="24"/>
          <w:szCs w:val="24"/>
        </w:rPr>
      </w:pPr>
      <w:r w:rsidRPr="00893016">
        <w:rPr>
          <w:rFonts w:ascii="David" w:hAnsi="David" w:cs="David"/>
          <w:sz w:val="24"/>
          <w:szCs w:val="24"/>
        </w:rPr>
        <w:t>Multi-Year Analysis: The system must consolidate yearly outputs into a structured dataset containing IF, RIF (filtering), and RIF (weighting) values to enable longitudinal comparisons.</w:t>
      </w:r>
    </w:p>
    <w:p w14:paraId="22605A7F" w14:textId="77777777" w:rsidR="00893016" w:rsidRPr="00893016" w:rsidRDefault="00893016" w:rsidP="00893016">
      <w:pPr>
        <w:ind w:left="360"/>
        <w:rPr>
          <w:rFonts w:ascii="David" w:hAnsi="David" w:cs="David"/>
          <w:sz w:val="24"/>
          <w:szCs w:val="24"/>
        </w:rPr>
      </w:pPr>
    </w:p>
    <w:p w14:paraId="657C7A33" w14:textId="77777777" w:rsidR="00893016" w:rsidRPr="00893016" w:rsidRDefault="00893016" w:rsidP="00893016">
      <w:pPr>
        <w:ind w:left="360"/>
        <w:rPr>
          <w:rFonts w:ascii="David" w:hAnsi="David" w:cs="David"/>
          <w:sz w:val="24"/>
          <w:szCs w:val="24"/>
        </w:rPr>
      </w:pPr>
      <w:r w:rsidRPr="00893016">
        <w:rPr>
          <w:rFonts w:ascii="David" w:hAnsi="David" w:cs="David"/>
          <w:sz w:val="24"/>
          <w:szCs w:val="24"/>
        </w:rPr>
        <w:t>Non-Functional Requirements:</w:t>
      </w:r>
    </w:p>
    <w:p w14:paraId="7368DBFA" w14:textId="77777777" w:rsidR="00893016" w:rsidRPr="00893016" w:rsidRDefault="00893016" w:rsidP="00893016">
      <w:pPr>
        <w:pStyle w:val="a9"/>
        <w:numPr>
          <w:ilvl w:val="0"/>
          <w:numId w:val="22"/>
        </w:numPr>
        <w:rPr>
          <w:rFonts w:ascii="David" w:hAnsi="David" w:cs="David"/>
          <w:sz w:val="24"/>
          <w:szCs w:val="24"/>
        </w:rPr>
      </w:pPr>
      <w:r w:rsidRPr="00893016">
        <w:rPr>
          <w:rFonts w:ascii="David" w:hAnsi="David" w:cs="David"/>
          <w:sz w:val="24"/>
          <w:szCs w:val="24"/>
        </w:rPr>
        <w:t>Scalability: The system must efficiently handle large citation graphs using sparse matrix operations and scalable embedding techniques inspired by Node2Vec and GNN frameworks.</w:t>
      </w:r>
    </w:p>
    <w:p w14:paraId="18CC03C7" w14:textId="77777777" w:rsidR="00893016" w:rsidRPr="00893016" w:rsidRDefault="00893016" w:rsidP="00893016">
      <w:pPr>
        <w:pStyle w:val="a9"/>
        <w:numPr>
          <w:ilvl w:val="0"/>
          <w:numId w:val="22"/>
        </w:numPr>
        <w:rPr>
          <w:rFonts w:ascii="David" w:hAnsi="David" w:cs="David"/>
          <w:sz w:val="24"/>
          <w:szCs w:val="24"/>
        </w:rPr>
      </w:pPr>
      <w:r w:rsidRPr="00893016">
        <w:rPr>
          <w:rFonts w:ascii="David" w:hAnsi="David" w:cs="David"/>
          <w:sz w:val="24"/>
          <w:szCs w:val="24"/>
        </w:rPr>
        <w:t>Robustness: Under increasing perturbation levels, reconstruction performance should degrade gradually rather than collapse abruptly. The learned embeddings must remain stable under noisy or incomplete graph structures.</w:t>
      </w:r>
    </w:p>
    <w:p w14:paraId="65B9A9CE" w14:textId="77777777" w:rsidR="00893016" w:rsidRPr="00893016" w:rsidRDefault="00893016" w:rsidP="00893016">
      <w:pPr>
        <w:pStyle w:val="a9"/>
        <w:numPr>
          <w:ilvl w:val="0"/>
          <w:numId w:val="22"/>
        </w:numPr>
        <w:rPr>
          <w:rFonts w:ascii="David" w:hAnsi="David" w:cs="David"/>
          <w:sz w:val="24"/>
          <w:szCs w:val="24"/>
        </w:rPr>
      </w:pPr>
      <w:r w:rsidRPr="00893016">
        <w:rPr>
          <w:rFonts w:ascii="David" w:hAnsi="David" w:cs="David"/>
          <w:sz w:val="24"/>
          <w:szCs w:val="24"/>
        </w:rPr>
        <w:t>Accuracy &amp; Predictive Quality: The embedding models must achieve competitive baseline link prediction performance, evaluated using ranking-based metrics such as AUC (Area Under the ROC Curve) and AP (Average Precision).</w:t>
      </w:r>
    </w:p>
    <w:p w14:paraId="1EB42CBD" w14:textId="7B8C22D8" w:rsidR="00893016" w:rsidRPr="00893016" w:rsidRDefault="00893016" w:rsidP="00893016">
      <w:pPr>
        <w:pStyle w:val="a9"/>
        <w:numPr>
          <w:ilvl w:val="0"/>
          <w:numId w:val="22"/>
        </w:numPr>
        <w:rPr>
          <w:rFonts w:ascii="David" w:hAnsi="David" w:cs="David"/>
          <w:sz w:val="24"/>
          <w:szCs w:val="24"/>
        </w:rPr>
      </w:pPr>
      <w:r w:rsidRPr="00893016">
        <w:rPr>
          <w:rFonts w:ascii="David" w:hAnsi="David" w:cs="David"/>
          <w:sz w:val="24"/>
          <w:szCs w:val="24"/>
        </w:rPr>
        <w:t>Modularity: The pipeline must allow seamless switching between models (Node2Vec, GraphSAGE, VGAE) without modifying the core perturbation and stability logic.</w:t>
      </w:r>
    </w:p>
    <w:p w14:paraId="01250D87" w14:textId="77777777" w:rsidR="00893016" w:rsidRPr="00893016" w:rsidRDefault="00893016" w:rsidP="00893016">
      <w:pPr>
        <w:pStyle w:val="a9"/>
        <w:numPr>
          <w:ilvl w:val="0"/>
          <w:numId w:val="22"/>
        </w:numPr>
        <w:rPr>
          <w:rFonts w:ascii="David" w:hAnsi="David" w:cs="David"/>
          <w:sz w:val="24"/>
          <w:szCs w:val="24"/>
        </w:rPr>
      </w:pPr>
      <w:r w:rsidRPr="00893016">
        <w:rPr>
          <w:rFonts w:ascii="David" w:hAnsi="David" w:cs="David"/>
          <w:sz w:val="24"/>
          <w:szCs w:val="24"/>
        </w:rPr>
        <w:t>Reproducibility: The system must support fixed random seeds and full logging of model configurations, perturbation rates, and iteration counts to ensure reproducible results.</w:t>
      </w:r>
    </w:p>
    <w:p w14:paraId="0584B6BC" w14:textId="77777777" w:rsidR="00893016" w:rsidRPr="00893016" w:rsidRDefault="00893016" w:rsidP="00893016">
      <w:pPr>
        <w:ind w:left="360"/>
        <w:rPr>
          <w:rFonts w:ascii="David" w:hAnsi="David" w:cs="David"/>
          <w:sz w:val="24"/>
          <w:szCs w:val="24"/>
        </w:rPr>
      </w:pPr>
    </w:p>
    <w:p w14:paraId="4F62F0BC" w14:textId="77777777" w:rsidR="00893016" w:rsidRPr="00893016" w:rsidRDefault="00893016" w:rsidP="00893016">
      <w:pPr>
        <w:ind w:left="360"/>
        <w:rPr>
          <w:rFonts w:ascii="David" w:hAnsi="David" w:cs="David"/>
          <w:sz w:val="24"/>
          <w:szCs w:val="24"/>
        </w:rPr>
      </w:pPr>
      <w:r w:rsidRPr="00893016">
        <w:rPr>
          <w:rFonts w:ascii="David" w:hAnsi="David" w:cs="David"/>
          <w:sz w:val="24"/>
          <w:szCs w:val="24"/>
        </w:rPr>
        <w:t>Expected Challenges:</w:t>
      </w:r>
    </w:p>
    <w:p w14:paraId="21BA489A" w14:textId="77777777" w:rsidR="00893016" w:rsidRPr="00893016" w:rsidRDefault="00893016" w:rsidP="00893016">
      <w:pPr>
        <w:pStyle w:val="a9"/>
        <w:numPr>
          <w:ilvl w:val="0"/>
          <w:numId w:val="23"/>
        </w:numPr>
        <w:rPr>
          <w:rFonts w:ascii="David" w:hAnsi="David" w:cs="David"/>
          <w:sz w:val="24"/>
          <w:szCs w:val="24"/>
        </w:rPr>
      </w:pPr>
      <w:r w:rsidRPr="00893016">
        <w:rPr>
          <w:rFonts w:ascii="David" w:hAnsi="David" w:cs="David"/>
          <w:sz w:val="24"/>
          <w:szCs w:val="24"/>
        </w:rPr>
        <w:t>Temporal Graph Dynamics: Managing rolling time windows across multiple years requires consistent filtering and bookkeeping of nodes and edges.</w:t>
      </w:r>
    </w:p>
    <w:p w14:paraId="0280108B" w14:textId="4CBB9175" w:rsidR="00893016" w:rsidRPr="00893016" w:rsidRDefault="00893016" w:rsidP="00893016">
      <w:pPr>
        <w:pStyle w:val="a9"/>
        <w:numPr>
          <w:ilvl w:val="0"/>
          <w:numId w:val="23"/>
        </w:numPr>
        <w:rPr>
          <w:rFonts w:ascii="David" w:hAnsi="David" w:cs="David"/>
          <w:sz w:val="24"/>
          <w:szCs w:val="24"/>
        </w:rPr>
      </w:pPr>
      <w:r w:rsidRPr="00893016">
        <w:rPr>
          <w:rFonts w:ascii="David" w:hAnsi="David" w:cs="David"/>
          <w:sz w:val="24"/>
          <w:szCs w:val="24"/>
        </w:rPr>
        <w:lastRenderedPageBreak/>
        <w:t>Computational Resources: Running multiple perturbation iterations per year, especially with deep models like VGAE, may require significant GPU memory and compute power.</w:t>
      </w:r>
    </w:p>
    <w:p w14:paraId="06075ABF" w14:textId="77777777" w:rsidR="00893016" w:rsidRPr="00893016" w:rsidRDefault="00893016" w:rsidP="00893016">
      <w:pPr>
        <w:pStyle w:val="a9"/>
        <w:numPr>
          <w:ilvl w:val="0"/>
          <w:numId w:val="23"/>
        </w:numPr>
        <w:rPr>
          <w:rFonts w:ascii="David" w:hAnsi="David" w:cs="David"/>
          <w:sz w:val="24"/>
          <w:szCs w:val="24"/>
        </w:rPr>
      </w:pPr>
      <w:r w:rsidRPr="00893016">
        <w:rPr>
          <w:rFonts w:ascii="David" w:hAnsi="David" w:cs="David"/>
          <w:sz w:val="24"/>
          <w:szCs w:val="24"/>
        </w:rPr>
        <w:t>Data Sparsity: Journals with low citation density may yield unstable or noisy stability scores.</w:t>
      </w:r>
    </w:p>
    <w:p w14:paraId="63311858" w14:textId="77777777" w:rsidR="00893016" w:rsidRPr="00893016" w:rsidRDefault="00893016" w:rsidP="00893016">
      <w:pPr>
        <w:pStyle w:val="a9"/>
        <w:numPr>
          <w:ilvl w:val="0"/>
          <w:numId w:val="23"/>
        </w:numPr>
        <w:rPr>
          <w:rFonts w:ascii="David" w:hAnsi="David" w:cs="David"/>
          <w:sz w:val="24"/>
          <w:szCs w:val="24"/>
        </w:rPr>
      </w:pPr>
      <w:r w:rsidRPr="00893016">
        <w:rPr>
          <w:rFonts w:ascii="David" w:hAnsi="David" w:cs="David"/>
          <w:sz w:val="24"/>
          <w:szCs w:val="24"/>
        </w:rPr>
        <w:t>Metric Interpretation: Since RIF is a newly proposed metric, interpreting divergences between IF and RIF requires careful structural analysis.</w:t>
      </w:r>
    </w:p>
    <w:p w14:paraId="6D7FD953" w14:textId="77777777" w:rsidR="00893016" w:rsidRPr="00893016" w:rsidRDefault="00893016" w:rsidP="00893016">
      <w:pPr>
        <w:ind w:left="360"/>
        <w:rPr>
          <w:rFonts w:ascii="David" w:hAnsi="David" w:cs="David"/>
          <w:sz w:val="24"/>
          <w:szCs w:val="24"/>
        </w:rPr>
      </w:pPr>
    </w:p>
    <w:p w14:paraId="5CC12F40" w14:textId="77777777" w:rsidR="00893016" w:rsidRPr="00893016" w:rsidRDefault="00893016" w:rsidP="00893016">
      <w:pPr>
        <w:ind w:left="360"/>
        <w:rPr>
          <w:rFonts w:ascii="David" w:hAnsi="David" w:cs="David"/>
          <w:sz w:val="24"/>
          <w:szCs w:val="24"/>
        </w:rPr>
      </w:pPr>
      <w:r w:rsidRPr="00893016">
        <w:rPr>
          <w:rFonts w:ascii="David" w:hAnsi="David" w:cs="David"/>
          <w:sz w:val="24"/>
          <w:szCs w:val="24"/>
        </w:rPr>
        <w:t>Research Tools:</w:t>
      </w:r>
    </w:p>
    <w:p w14:paraId="7A3E8BE1" w14:textId="77777777" w:rsidR="00893016" w:rsidRPr="00893016" w:rsidRDefault="00893016" w:rsidP="00893016">
      <w:pPr>
        <w:pStyle w:val="a9"/>
        <w:numPr>
          <w:ilvl w:val="0"/>
          <w:numId w:val="24"/>
        </w:numPr>
        <w:rPr>
          <w:rFonts w:ascii="David" w:hAnsi="David" w:cs="David"/>
          <w:sz w:val="24"/>
          <w:szCs w:val="24"/>
        </w:rPr>
      </w:pPr>
      <w:r w:rsidRPr="00893016">
        <w:rPr>
          <w:rFonts w:ascii="David" w:hAnsi="David" w:cs="David"/>
          <w:sz w:val="24"/>
          <w:szCs w:val="24"/>
        </w:rPr>
        <w:t>Literature Sources: Google Scholar and arXiv for research papers on GNNs, link prediction, robustness, and bibliometrics.</w:t>
      </w:r>
    </w:p>
    <w:p w14:paraId="4C892A94" w14:textId="77777777" w:rsidR="00893016" w:rsidRPr="00893016" w:rsidRDefault="00893016" w:rsidP="00893016">
      <w:pPr>
        <w:pStyle w:val="a9"/>
        <w:numPr>
          <w:ilvl w:val="0"/>
          <w:numId w:val="24"/>
        </w:numPr>
        <w:rPr>
          <w:rFonts w:ascii="David" w:hAnsi="David" w:cs="David"/>
          <w:sz w:val="24"/>
          <w:szCs w:val="24"/>
        </w:rPr>
      </w:pPr>
      <w:r w:rsidRPr="00893016">
        <w:rPr>
          <w:rFonts w:ascii="David" w:hAnsi="David" w:cs="David"/>
          <w:sz w:val="24"/>
          <w:szCs w:val="24"/>
        </w:rPr>
        <w:t>Version Control: GitHub for code management and experiment tracking.</w:t>
      </w:r>
    </w:p>
    <w:p w14:paraId="453342B6" w14:textId="77777777" w:rsidR="00893016" w:rsidRPr="00893016" w:rsidRDefault="00893016" w:rsidP="00893016">
      <w:pPr>
        <w:pStyle w:val="a9"/>
        <w:numPr>
          <w:ilvl w:val="0"/>
          <w:numId w:val="24"/>
        </w:numPr>
        <w:rPr>
          <w:rFonts w:ascii="David" w:hAnsi="David" w:cs="David"/>
          <w:sz w:val="24"/>
          <w:szCs w:val="24"/>
        </w:rPr>
      </w:pPr>
      <w:r w:rsidRPr="00893016">
        <w:rPr>
          <w:rFonts w:ascii="David" w:hAnsi="David" w:cs="David"/>
          <w:sz w:val="24"/>
          <w:szCs w:val="24"/>
        </w:rPr>
        <w:t>Documentation: Word / Overleaf for structured writing and mathematical notation.</w:t>
      </w:r>
    </w:p>
    <w:p w14:paraId="5A931CE1" w14:textId="77777777" w:rsidR="00893016" w:rsidRPr="00893016" w:rsidRDefault="00893016" w:rsidP="00893016">
      <w:pPr>
        <w:pStyle w:val="a9"/>
        <w:numPr>
          <w:ilvl w:val="0"/>
          <w:numId w:val="24"/>
        </w:numPr>
        <w:rPr>
          <w:rFonts w:ascii="David" w:hAnsi="David" w:cs="David"/>
          <w:sz w:val="24"/>
          <w:szCs w:val="24"/>
        </w:rPr>
      </w:pPr>
      <w:r w:rsidRPr="00893016">
        <w:rPr>
          <w:rFonts w:ascii="David" w:hAnsi="David" w:cs="David"/>
          <w:sz w:val="24"/>
          <w:szCs w:val="24"/>
        </w:rPr>
        <w:t>AI Support Tools: Used for clarification of theoretical concepts and implementation guidance (not part of the final system).</w:t>
      </w:r>
    </w:p>
    <w:p w14:paraId="58C7B8A1" w14:textId="77777777" w:rsidR="00893016" w:rsidRPr="00893016" w:rsidRDefault="00893016" w:rsidP="00893016">
      <w:pPr>
        <w:ind w:left="360"/>
        <w:rPr>
          <w:rFonts w:ascii="David" w:hAnsi="David" w:cs="David"/>
          <w:sz w:val="24"/>
          <w:szCs w:val="24"/>
        </w:rPr>
      </w:pPr>
    </w:p>
    <w:p w14:paraId="0102F0FA" w14:textId="77777777" w:rsidR="00893016" w:rsidRPr="00893016" w:rsidRDefault="00893016" w:rsidP="00893016">
      <w:pPr>
        <w:ind w:left="360"/>
        <w:rPr>
          <w:rFonts w:ascii="David" w:hAnsi="David" w:cs="David"/>
          <w:sz w:val="24"/>
          <w:szCs w:val="24"/>
        </w:rPr>
      </w:pPr>
      <w:r w:rsidRPr="00893016">
        <w:rPr>
          <w:rFonts w:ascii="David" w:hAnsi="David" w:cs="David"/>
          <w:sz w:val="24"/>
          <w:szCs w:val="24"/>
        </w:rPr>
        <w:t>Solution Tools:</w:t>
      </w:r>
    </w:p>
    <w:p w14:paraId="68E35D4A" w14:textId="77777777" w:rsidR="00893016" w:rsidRPr="00893016" w:rsidRDefault="00893016" w:rsidP="00893016">
      <w:pPr>
        <w:pStyle w:val="a9"/>
        <w:numPr>
          <w:ilvl w:val="0"/>
          <w:numId w:val="25"/>
        </w:numPr>
        <w:rPr>
          <w:rFonts w:ascii="David" w:hAnsi="David" w:cs="David"/>
          <w:sz w:val="24"/>
          <w:szCs w:val="24"/>
        </w:rPr>
      </w:pPr>
      <w:r w:rsidRPr="00893016">
        <w:rPr>
          <w:rFonts w:ascii="David" w:hAnsi="David" w:cs="David"/>
          <w:sz w:val="24"/>
          <w:szCs w:val="24"/>
        </w:rPr>
        <w:t>Programming Language: Python.</w:t>
      </w:r>
    </w:p>
    <w:p w14:paraId="757EE21B" w14:textId="77777777" w:rsidR="00893016" w:rsidRPr="00893016" w:rsidRDefault="00893016" w:rsidP="00893016">
      <w:pPr>
        <w:pStyle w:val="a9"/>
        <w:numPr>
          <w:ilvl w:val="0"/>
          <w:numId w:val="25"/>
        </w:numPr>
        <w:rPr>
          <w:rFonts w:ascii="David" w:hAnsi="David" w:cs="David"/>
          <w:sz w:val="24"/>
          <w:szCs w:val="24"/>
        </w:rPr>
      </w:pPr>
      <w:r w:rsidRPr="00893016">
        <w:rPr>
          <w:rFonts w:ascii="David" w:hAnsi="David" w:cs="David"/>
          <w:sz w:val="24"/>
          <w:szCs w:val="24"/>
        </w:rPr>
        <w:t>Deep Learning Framework: PyTorch.</w:t>
      </w:r>
    </w:p>
    <w:p w14:paraId="1FB525A3" w14:textId="0308BEE6" w:rsidR="00893016" w:rsidRPr="00893016" w:rsidRDefault="00893016" w:rsidP="00893016">
      <w:pPr>
        <w:pStyle w:val="a9"/>
        <w:numPr>
          <w:ilvl w:val="0"/>
          <w:numId w:val="25"/>
        </w:numPr>
        <w:rPr>
          <w:rFonts w:ascii="David" w:hAnsi="David" w:cs="David"/>
          <w:sz w:val="24"/>
          <w:szCs w:val="24"/>
        </w:rPr>
      </w:pPr>
      <w:r w:rsidRPr="00893016">
        <w:rPr>
          <w:rFonts w:ascii="David" w:hAnsi="David" w:cs="David"/>
          <w:sz w:val="24"/>
          <w:szCs w:val="24"/>
        </w:rPr>
        <w:t>Graph Libraries: PyTorch Geometric (PyG) and/or DGL for implementing GraphSAGE,</w:t>
      </w:r>
      <w:r w:rsidR="00D47827">
        <w:rPr>
          <w:rFonts w:ascii="David" w:hAnsi="David" w:cs="David"/>
          <w:sz w:val="24"/>
          <w:szCs w:val="24"/>
        </w:rPr>
        <w:t xml:space="preserve"> and</w:t>
      </w:r>
      <w:r w:rsidRPr="00893016">
        <w:rPr>
          <w:rFonts w:ascii="David" w:hAnsi="David" w:cs="David"/>
          <w:sz w:val="24"/>
          <w:szCs w:val="24"/>
        </w:rPr>
        <w:t xml:space="preserve"> VGAE.</w:t>
      </w:r>
    </w:p>
    <w:p w14:paraId="0371B390" w14:textId="77777777" w:rsidR="00893016" w:rsidRPr="00893016" w:rsidRDefault="00893016" w:rsidP="00893016">
      <w:pPr>
        <w:pStyle w:val="a9"/>
        <w:numPr>
          <w:ilvl w:val="0"/>
          <w:numId w:val="25"/>
        </w:numPr>
        <w:rPr>
          <w:rFonts w:ascii="David" w:hAnsi="David" w:cs="David"/>
          <w:sz w:val="24"/>
          <w:szCs w:val="24"/>
        </w:rPr>
      </w:pPr>
      <w:r w:rsidRPr="00893016">
        <w:rPr>
          <w:rFonts w:ascii="David" w:hAnsi="David" w:cs="David"/>
          <w:sz w:val="24"/>
          <w:szCs w:val="24"/>
        </w:rPr>
        <w:t>Graph Utilities: NetworkX for baseline graph manipulation and Node2Vec random walks.</w:t>
      </w:r>
    </w:p>
    <w:p w14:paraId="3C024A85" w14:textId="77777777" w:rsidR="00893016" w:rsidRPr="00893016" w:rsidRDefault="00893016" w:rsidP="00893016">
      <w:pPr>
        <w:pStyle w:val="a9"/>
        <w:numPr>
          <w:ilvl w:val="0"/>
          <w:numId w:val="25"/>
        </w:numPr>
        <w:rPr>
          <w:rFonts w:ascii="David" w:hAnsi="David" w:cs="David"/>
          <w:sz w:val="24"/>
          <w:szCs w:val="24"/>
        </w:rPr>
      </w:pPr>
      <w:r w:rsidRPr="00893016">
        <w:rPr>
          <w:rFonts w:ascii="David" w:hAnsi="David" w:cs="David"/>
          <w:sz w:val="24"/>
          <w:szCs w:val="24"/>
        </w:rPr>
        <w:t>Data Processing: NumPy and Pandas.</w:t>
      </w:r>
    </w:p>
    <w:p w14:paraId="3EF1946D" w14:textId="77777777" w:rsidR="00893016" w:rsidRPr="00893016" w:rsidRDefault="00893016" w:rsidP="00893016">
      <w:pPr>
        <w:pStyle w:val="a9"/>
        <w:numPr>
          <w:ilvl w:val="0"/>
          <w:numId w:val="25"/>
        </w:numPr>
        <w:rPr>
          <w:rFonts w:ascii="David" w:hAnsi="David" w:cs="David"/>
          <w:sz w:val="24"/>
          <w:szCs w:val="24"/>
        </w:rPr>
      </w:pPr>
      <w:r w:rsidRPr="00893016">
        <w:rPr>
          <w:rFonts w:ascii="David" w:hAnsi="David" w:cs="David"/>
          <w:sz w:val="24"/>
          <w:szCs w:val="24"/>
        </w:rPr>
        <w:t>Evaluation: scikit-learn for computing AUC and AP metrics.</w:t>
      </w:r>
    </w:p>
    <w:p w14:paraId="54D7F7B5" w14:textId="77777777" w:rsidR="00893016" w:rsidRPr="00893016" w:rsidRDefault="00893016" w:rsidP="00893016">
      <w:pPr>
        <w:pStyle w:val="a9"/>
        <w:numPr>
          <w:ilvl w:val="0"/>
          <w:numId w:val="25"/>
        </w:numPr>
        <w:rPr>
          <w:rFonts w:ascii="David" w:hAnsi="David" w:cs="David"/>
          <w:sz w:val="24"/>
          <w:szCs w:val="24"/>
        </w:rPr>
      </w:pPr>
      <w:r w:rsidRPr="00893016">
        <w:rPr>
          <w:rFonts w:ascii="David" w:hAnsi="David" w:cs="David"/>
          <w:sz w:val="24"/>
          <w:szCs w:val="24"/>
        </w:rPr>
        <w:t>Data Sources: OpenAlex as the primary multi-year bibliographic source; smaller benchmark datasets for validation when required.</w:t>
      </w:r>
    </w:p>
    <w:p w14:paraId="7C46B9FC" w14:textId="77777777" w:rsidR="00C75810" w:rsidRPr="00893016" w:rsidRDefault="00893016" w:rsidP="00893016">
      <w:pPr>
        <w:pStyle w:val="a9"/>
        <w:numPr>
          <w:ilvl w:val="0"/>
          <w:numId w:val="25"/>
        </w:numPr>
        <w:rPr>
          <w:rFonts w:ascii="David" w:eastAsiaTheme="majorEastAsia" w:hAnsi="David" w:cs="David"/>
          <w:sz w:val="24"/>
          <w:szCs w:val="24"/>
        </w:rPr>
      </w:pPr>
      <w:r w:rsidRPr="00893016">
        <w:rPr>
          <w:rFonts w:ascii="David" w:hAnsi="David" w:cs="David"/>
          <w:sz w:val="24"/>
          <w:szCs w:val="24"/>
        </w:rPr>
        <w:t>Cloud Environment: GPU-enabled platforms (e.g., Google Colab) for training and stability iteration experiments.</w:t>
      </w:r>
      <w:r w:rsidR="00C75810" w:rsidRPr="00893016">
        <w:rPr>
          <w:rFonts w:ascii="David" w:hAnsi="David" w:cs="David"/>
          <w:sz w:val="24"/>
          <w:szCs w:val="24"/>
        </w:rPr>
        <w:br w:type="page"/>
      </w:r>
    </w:p>
    <w:p w14:paraId="4059F394" w14:textId="77777777" w:rsidR="000328FB" w:rsidRDefault="000328FB" w:rsidP="000328FB">
      <w:pPr>
        <w:ind w:left="360"/>
        <w:rPr>
          <w:rFonts w:ascii="David" w:hAnsi="David" w:cs="David"/>
          <w:b/>
          <w:bCs/>
          <w:sz w:val="28"/>
          <w:szCs w:val="28"/>
          <w:rtl/>
        </w:rPr>
      </w:pPr>
      <w:bookmarkStart w:id="32" w:name="_Hlk222618660"/>
      <w:r w:rsidRPr="000328FB">
        <w:rPr>
          <w:rFonts w:ascii="David" w:hAnsi="David" w:cs="David"/>
          <w:b/>
          <w:bCs/>
          <w:sz w:val="28"/>
          <w:szCs w:val="28"/>
        </w:rPr>
        <w:lastRenderedPageBreak/>
        <w:t>References</w:t>
      </w:r>
    </w:p>
    <w:p w14:paraId="55E2587F" w14:textId="77777777" w:rsidR="00312C22" w:rsidRDefault="00312C22" w:rsidP="00AA0CCB">
      <w:pPr>
        <w:pStyle w:val="a9"/>
        <w:numPr>
          <w:ilvl w:val="0"/>
          <w:numId w:val="2"/>
        </w:numPr>
        <w:spacing w:line="360" w:lineRule="auto"/>
        <w:rPr>
          <w:rFonts w:ascii="David" w:hAnsi="David" w:cs="David"/>
          <w:sz w:val="24"/>
          <w:szCs w:val="24"/>
        </w:rPr>
      </w:pPr>
      <w:r w:rsidRPr="00312C22">
        <w:rPr>
          <w:rFonts w:ascii="David" w:hAnsi="David" w:cs="David"/>
          <w:sz w:val="24"/>
          <w:szCs w:val="24"/>
        </w:rPr>
        <w:t>Avros, R., Kitai, D. T., &amp; Volkovich, Z. (2025). Citation Steadiness Analysis with GraphSAGE Approach.</w:t>
      </w:r>
      <w:r w:rsidRPr="00312C22">
        <w:rPr>
          <w:rFonts w:ascii="David" w:hAnsi="David" w:cs="David"/>
          <w:sz w:val="24"/>
          <w:szCs w:val="24"/>
          <w:rtl/>
        </w:rPr>
        <w:t>‏</w:t>
      </w:r>
    </w:p>
    <w:p w14:paraId="6769D0E8" w14:textId="77777777" w:rsidR="00312C22" w:rsidRDefault="00312C22" w:rsidP="00AA0CCB">
      <w:pPr>
        <w:pStyle w:val="a9"/>
        <w:numPr>
          <w:ilvl w:val="0"/>
          <w:numId w:val="2"/>
        </w:numPr>
        <w:spacing w:line="360" w:lineRule="auto"/>
        <w:rPr>
          <w:rFonts w:ascii="David" w:hAnsi="David" w:cs="David"/>
          <w:sz w:val="24"/>
          <w:szCs w:val="24"/>
        </w:rPr>
      </w:pPr>
      <w:r w:rsidRPr="00312C22">
        <w:rPr>
          <w:rFonts w:ascii="David" w:hAnsi="David" w:cs="David"/>
          <w:sz w:val="24"/>
          <w:szCs w:val="24"/>
        </w:rPr>
        <w:t>Catanzaro, M. (2024). Citation manipulation found to be rife in math. Science, 383(6682), 470.</w:t>
      </w:r>
      <w:r w:rsidRPr="00312C22">
        <w:rPr>
          <w:rFonts w:ascii="David" w:hAnsi="David" w:cs="David"/>
          <w:sz w:val="24"/>
          <w:szCs w:val="24"/>
          <w:rtl/>
        </w:rPr>
        <w:t>‏</w:t>
      </w:r>
    </w:p>
    <w:p w14:paraId="61804D24" w14:textId="77777777" w:rsidR="00312C22" w:rsidRDefault="00312C22" w:rsidP="00AA0CCB">
      <w:pPr>
        <w:pStyle w:val="a9"/>
        <w:numPr>
          <w:ilvl w:val="0"/>
          <w:numId w:val="2"/>
        </w:numPr>
        <w:spacing w:line="360" w:lineRule="auto"/>
        <w:rPr>
          <w:rFonts w:ascii="David" w:hAnsi="David" w:cs="David"/>
          <w:sz w:val="24"/>
          <w:szCs w:val="24"/>
        </w:rPr>
      </w:pPr>
      <w:r w:rsidRPr="00312C22">
        <w:rPr>
          <w:rFonts w:ascii="David" w:hAnsi="David" w:cs="David"/>
          <w:sz w:val="24"/>
          <w:szCs w:val="24"/>
        </w:rPr>
        <w:t>Al-Sinani, H. S., &amp; Mitchell, C. J. (2025). From Content Creation to Citation Inflation: A GenAI Case Study. arXiv preprint arXiv:2503.23414.</w:t>
      </w:r>
      <w:r w:rsidRPr="00312C22">
        <w:rPr>
          <w:rFonts w:ascii="David" w:hAnsi="David" w:cs="David"/>
          <w:sz w:val="24"/>
          <w:szCs w:val="24"/>
          <w:rtl/>
        </w:rPr>
        <w:t>‏</w:t>
      </w:r>
    </w:p>
    <w:p w14:paraId="121C3765" w14:textId="77777777" w:rsidR="00312C22" w:rsidRDefault="00312C22" w:rsidP="00AA0CCB">
      <w:pPr>
        <w:pStyle w:val="a9"/>
        <w:numPr>
          <w:ilvl w:val="0"/>
          <w:numId w:val="2"/>
        </w:numPr>
        <w:spacing w:line="360" w:lineRule="auto"/>
        <w:rPr>
          <w:rFonts w:ascii="David" w:hAnsi="David" w:cs="David"/>
          <w:sz w:val="24"/>
          <w:szCs w:val="24"/>
        </w:rPr>
      </w:pPr>
      <w:r w:rsidRPr="00312C22">
        <w:rPr>
          <w:rFonts w:ascii="David" w:hAnsi="David" w:cs="David"/>
          <w:sz w:val="24"/>
          <w:szCs w:val="24"/>
        </w:rPr>
        <w:t>Pan, S., Hu, R., Long, G., Jiang, J., Yao, L., &amp; Zhang, C. (2018). Adversarially regularized graph autoencoder for graph embedding. arXiv preprint arXiv:1802.04407.</w:t>
      </w:r>
      <w:r w:rsidRPr="00312C22">
        <w:rPr>
          <w:rFonts w:ascii="David" w:hAnsi="David" w:cs="David"/>
          <w:sz w:val="24"/>
          <w:szCs w:val="24"/>
          <w:rtl/>
        </w:rPr>
        <w:t>‏</w:t>
      </w:r>
    </w:p>
    <w:p w14:paraId="5F85E4F2" w14:textId="77777777" w:rsidR="00312C22" w:rsidRDefault="00312C22" w:rsidP="00AA0CCB">
      <w:pPr>
        <w:pStyle w:val="a9"/>
        <w:numPr>
          <w:ilvl w:val="0"/>
          <w:numId w:val="2"/>
        </w:numPr>
        <w:spacing w:line="360" w:lineRule="auto"/>
        <w:rPr>
          <w:rFonts w:ascii="David" w:hAnsi="David" w:cs="David"/>
          <w:sz w:val="24"/>
          <w:szCs w:val="24"/>
        </w:rPr>
      </w:pPr>
      <w:r w:rsidRPr="00312C22">
        <w:rPr>
          <w:rFonts w:ascii="David" w:hAnsi="David" w:cs="David"/>
          <w:sz w:val="24"/>
          <w:szCs w:val="24"/>
        </w:rPr>
        <w:t>Grover, A., &amp; Leskovec, J. (2016, August). node2vec: Scalable feature learning for networks. In Proceedings of the 22nd ACM SIGKDD international conference on Knowledge discovery and data mining (pp. 855-864).</w:t>
      </w:r>
      <w:r w:rsidRPr="00312C22">
        <w:rPr>
          <w:rFonts w:ascii="David" w:hAnsi="David" w:cs="David"/>
          <w:sz w:val="24"/>
          <w:szCs w:val="24"/>
          <w:rtl/>
        </w:rPr>
        <w:t>‏</w:t>
      </w:r>
    </w:p>
    <w:p w14:paraId="2EAD0E27" w14:textId="77777777" w:rsidR="001A4CBA" w:rsidRDefault="001A4CBA" w:rsidP="00AA0CCB">
      <w:pPr>
        <w:pStyle w:val="a9"/>
        <w:numPr>
          <w:ilvl w:val="0"/>
          <w:numId w:val="2"/>
        </w:numPr>
        <w:spacing w:line="360" w:lineRule="auto"/>
        <w:rPr>
          <w:rFonts w:ascii="David" w:hAnsi="David" w:cs="David"/>
          <w:sz w:val="24"/>
          <w:szCs w:val="24"/>
        </w:rPr>
      </w:pPr>
      <w:r w:rsidRPr="001A4CBA">
        <w:rPr>
          <w:rFonts w:ascii="David" w:hAnsi="David" w:cs="David"/>
          <w:sz w:val="24"/>
          <w:szCs w:val="24"/>
        </w:rPr>
        <w:t>Kipf, T. N., &amp; Welling, M. (2016). Variational graph auto-encoders. arXiv preprint arXiv:1611.07308.</w:t>
      </w:r>
      <w:r w:rsidRPr="001A4CBA">
        <w:rPr>
          <w:rFonts w:ascii="David" w:hAnsi="David" w:cs="David"/>
          <w:sz w:val="24"/>
          <w:szCs w:val="24"/>
          <w:rtl/>
        </w:rPr>
        <w:t>‏</w:t>
      </w:r>
    </w:p>
    <w:p w14:paraId="4004B9C5" w14:textId="77777777" w:rsidR="00A25605" w:rsidRDefault="00A25605" w:rsidP="00AA0CCB">
      <w:pPr>
        <w:pStyle w:val="a9"/>
        <w:numPr>
          <w:ilvl w:val="0"/>
          <w:numId w:val="2"/>
        </w:numPr>
        <w:spacing w:line="360" w:lineRule="auto"/>
        <w:rPr>
          <w:rFonts w:ascii="David" w:hAnsi="David" w:cs="David"/>
          <w:sz w:val="24"/>
          <w:szCs w:val="24"/>
        </w:rPr>
      </w:pPr>
      <w:r w:rsidRPr="00A25605">
        <w:rPr>
          <w:rFonts w:ascii="David" w:hAnsi="David" w:cs="David"/>
          <w:sz w:val="24"/>
          <w:szCs w:val="24"/>
        </w:rPr>
        <w:t>Petersen, A. M., Arroyave, F. J., &amp; Pammolli, F. (2025). The disruption index suffers from citation inflation: Re-analysis of temporal CD trend and relationship with team size reveal discrepancies. Journal of Informetrics, 19(1), 101605.</w:t>
      </w:r>
      <w:r w:rsidRPr="00A25605">
        <w:rPr>
          <w:rFonts w:ascii="David" w:hAnsi="David" w:cs="David"/>
          <w:sz w:val="24"/>
          <w:szCs w:val="24"/>
          <w:rtl/>
        </w:rPr>
        <w:t>‏</w:t>
      </w:r>
    </w:p>
    <w:p w14:paraId="10579EF9" w14:textId="77777777" w:rsidR="00A25605" w:rsidRDefault="006F0669" w:rsidP="00AA0CCB">
      <w:pPr>
        <w:pStyle w:val="a9"/>
        <w:numPr>
          <w:ilvl w:val="0"/>
          <w:numId w:val="2"/>
        </w:numPr>
        <w:spacing w:line="360" w:lineRule="auto"/>
        <w:rPr>
          <w:rFonts w:ascii="David" w:hAnsi="David" w:cs="David"/>
          <w:sz w:val="24"/>
          <w:szCs w:val="24"/>
        </w:rPr>
      </w:pPr>
      <w:r w:rsidRPr="006F0669">
        <w:rPr>
          <w:rFonts w:ascii="David" w:hAnsi="David" w:cs="David"/>
          <w:sz w:val="24"/>
          <w:szCs w:val="24"/>
        </w:rPr>
        <w:t>Petersen, A. M., Pan, R. K., Pammolli, F., &amp; Fortunato, S. (2019). Methods to account for citation inflation in research evaluation. Research Policy, 48(7), 1855-1865.</w:t>
      </w:r>
      <w:r w:rsidRPr="006F0669">
        <w:rPr>
          <w:rFonts w:ascii="David" w:hAnsi="David" w:cs="David"/>
          <w:sz w:val="24"/>
          <w:szCs w:val="24"/>
          <w:rtl/>
        </w:rPr>
        <w:t>‏</w:t>
      </w:r>
    </w:p>
    <w:p w14:paraId="0C7A7939" w14:textId="77777777" w:rsidR="006F0669" w:rsidRDefault="006F0669" w:rsidP="00AA0CCB">
      <w:pPr>
        <w:pStyle w:val="a9"/>
        <w:numPr>
          <w:ilvl w:val="0"/>
          <w:numId w:val="2"/>
        </w:numPr>
        <w:spacing w:line="360" w:lineRule="auto"/>
        <w:rPr>
          <w:rFonts w:ascii="David" w:hAnsi="David" w:cs="David"/>
          <w:sz w:val="24"/>
          <w:szCs w:val="24"/>
        </w:rPr>
      </w:pPr>
      <w:r w:rsidRPr="006F0669">
        <w:rPr>
          <w:rFonts w:ascii="David" w:hAnsi="David" w:cs="David"/>
          <w:sz w:val="24"/>
          <w:szCs w:val="24"/>
        </w:rPr>
        <w:t>Petersen, A. M., Arroyave, F., &amp; Pammolli, F. (2024). The disruption index is biased by citation inflation. Quantitative Science Studies, 5(4), 936-953.</w:t>
      </w:r>
      <w:r w:rsidRPr="006F0669">
        <w:rPr>
          <w:rFonts w:ascii="David" w:hAnsi="David" w:cs="David"/>
          <w:sz w:val="24"/>
          <w:szCs w:val="24"/>
          <w:rtl/>
        </w:rPr>
        <w:t>‏</w:t>
      </w:r>
    </w:p>
    <w:p w14:paraId="51892D1D" w14:textId="77777777" w:rsidR="006F0669" w:rsidRDefault="006F0669" w:rsidP="00AA0CCB">
      <w:pPr>
        <w:pStyle w:val="a9"/>
        <w:numPr>
          <w:ilvl w:val="0"/>
          <w:numId w:val="2"/>
        </w:numPr>
        <w:spacing w:line="360" w:lineRule="auto"/>
        <w:rPr>
          <w:rFonts w:ascii="David" w:hAnsi="David" w:cs="David"/>
          <w:sz w:val="24"/>
          <w:szCs w:val="24"/>
        </w:rPr>
      </w:pPr>
      <w:r w:rsidRPr="006F0669">
        <w:rPr>
          <w:rFonts w:ascii="David" w:hAnsi="David" w:cs="David"/>
          <w:sz w:val="24"/>
          <w:szCs w:val="24"/>
        </w:rPr>
        <w:t>Lariviere, V., &amp; Sugimoto, C. R. (2019). The journal impact factor: A brief history, critique, and discussion of adverse effects. In Springer handbook of science and technology indicators (pp. 3-24). Cham: Springer International Publishing.</w:t>
      </w:r>
      <w:r w:rsidRPr="006F0669">
        <w:rPr>
          <w:rFonts w:ascii="David" w:hAnsi="David" w:cs="David"/>
          <w:sz w:val="24"/>
          <w:szCs w:val="24"/>
          <w:rtl/>
        </w:rPr>
        <w:t>‏</w:t>
      </w:r>
    </w:p>
    <w:p w14:paraId="16948E39" w14:textId="77777777" w:rsidR="006F0669" w:rsidRDefault="006F0669" w:rsidP="00AA0CCB">
      <w:pPr>
        <w:pStyle w:val="a9"/>
        <w:numPr>
          <w:ilvl w:val="0"/>
          <w:numId w:val="2"/>
        </w:numPr>
        <w:spacing w:line="360" w:lineRule="auto"/>
        <w:rPr>
          <w:rFonts w:ascii="David" w:hAnsi="David" w:cs="David"/>
          <w:sz w:val="24"/>
          <w:szCs w:val="24"/>
        </w:rPr>
      </w:pPr>
      <w:r w:rsidRPr="006F0669">
        <w:rPr>
          <w:rFonts w:ascii="David" w:hAnsi="David" w:cs="David"/>
          <w:sz w:val="24"/>
          <w:szCs w:val="24"/>
        </w:rPr>
        <w:t>Li, J., Shomer, H., Mao, H., Zeng, S., Ma, Y., Shah, N., ... &amp; Yin, D. (2023). Evaluating graph neural networks for link prediction: Current pitfalls and new benchmarking. Advances in Neural Information Processing Systems, 36, 3853-3866.</w:t>
      </w:r>
      <w:r w:rsidRPr="006F0669">
        <w:rPr>
          <w:rFonts w:ascii="David" w:hAnsi="David" w:cs="David"/>
          <w:sz w:val="24"/>
          <w:szCs w:val="24"/>
          <w:rtl/>
        </w:rPr>
        <w:t>‏</w:t>
      </w:r>
    </w:p>
    <w:p w14:paraId="5C20EEA2" w14:textId="77777777" w:rsidR="006F0669" w:rsidRDefault="006F0669" w:rsidP="00AA0CCB">
      <w:pPr>
        <w:pStyle w:val="a9"/>
        <w:numPr>
          <w:ilvl w:val="0"/>
          <w:numId w:val="2"/>
        </w:numPr>
        <w:spacing w:line="360" w:lineRule="auto"/>
        <w:rPr>
          <w:rFonts w:ascii="David" w:hAnsi="David" w:cs="David"/>
          <w:sz w:val="24"/>
          <w:szCs w:val="24"/>
        </w:rPr>
      </w:pPr>
      <w:r w:rsidRPr="006F0669">
        <w:rPr>
          <w:rFonts w:ascii="David" w:hAnsi="David" w:cs="David"/>
          <w:sz w:val="24"/>
          <w:szCs w:val="24"/>
        </w:rPr>
        <w:t>Gharsallah, S., Yahia, S., Bouchelligua, W., &amp; Bouchrika, T. (2025). Advancing Link Prediction with a Hybrid Graph Neural Network Approach. Mathematics, 13(22), 3594.</w:t>
      </w:r>
      <w:r w:rsidRPr="006F0669">
        <w:rPr>
          <w:rFonts w:ascii="David" w:hAnsi="David" w:cs="David"/>
          <w:sz w:val="24"/>
          <w:szCs w:val="24"/>
          <w:rtl/>
        </w:rPr>
        <w:t>‏</w:t>
      </w:r>
    </w:p>
    <w:p w14:paraId="766F9317" w14:textId="77777777" w:rsidR="006F0669" w:rsidRDefault="006F0669" w:rsidP="00AA0CCB">
      <w:pPr>
        <w:pStyle w:val="a9"/>
        <w:numPr>
          <w:ilvl w:val="0"/>
          <w:numId w:val="2"/>
        </w:numPr>
        <w:spacing w:line="360" w:lineRule="auto"/>
        <w:rPr>
          <w:rFonts w:ascii="David" w:hAnsi="David" w:cs="David"/>
          <w:sz w:val="24"/>
          <w:szCs w:val="24"/>
        </w:rPr>
      </w:pPr>
      <w:r w:rsidRPr="006F0669">
        <w:rPr>
          <w:rFonts w:ascii="David" w:hAnsi="David" w:cs="David"/>
          <w:sz w:val="24"/>
          <w:szCs w:val="24"/>
        </w:rPr>
        <w:t>Zhang, J., Wei, L., Xu, Z., &amp; Yao, Q. (2024, August). Heuristic learning with graph neural networks: A unified framework for link prediction. In Proceedings of the 30th ACM SIGKDD conference on knowledge discovery and data mining (pp. 4223-4231).</w:t>
      </w:r>
      <w:r w:rsidRPr="006F0669">
        <w:rPr>
          <w:rFonts w:ascii="David" w:hAnsi="David" w:cs="David"/>
          <w:sz w:val="24"/>
          <w:szCs w:val="24"/>
          <w:rtl/>
        </w:rPr>
        <w:t>‏</w:t>
      </w:r>
    </w:p>
    <w:p w14:paraId="316ADC2E" w14:textId="77777777" w:rsidR="006F0669" w:rsidRDefault="006F0669" w:rsidP="00AA0CCB">
      <w:pPr>
        <w:pStyle w:val="a9"/>
        <w:numPr>
          <w:ilvl w:val="0"/>
          <w:numId w:val="2"/>
        </w:numPr>
        <w:spacing w:line="360" w:lineRule="auto"/>
        <w:rPr>
          <w:rFonts w:ascii="David" w:hAnsi="David" w:cs="David"/>
          <w:sz w:val="24"/>
          <w:szCs w:val="24"/>
        </w:rPr>
      </w:pPr>
      <w:r w:rsidRPr="006F0669">
        <w:rPr>
          <w:rFonts w:ascii="David" w:hAnsi="David" w:cs="David"/>
          <w:sz w:val="24"/>
          <w:szCs w:val="24"/>
        </w:rPr>
        <w:t>Gkarmpounis, G., Vranis, C., Vretos, N., &amp; Daras, P. (2024). Survey on graph neural networks. IEEE Access, 12, 128816-128832.</w:t>
      </w:r>
      <w:r w:rsidRPr="006F0669">
        <w:rPr>
          <w:rFonts w:ascii="David" w:hAnsi="David" w:cs="David"/>
          <w:sz w:val="24"/>
          <w:szCs w:val="24"/>
          <w:rtl/>
        </w:rPr>
        <w:t>‏</w:t>
      </w:r>
    </w:p>
    <w:p w14:paraId="6B8DB03E" w14:textId="77777777" w:rsidR="006F0669" w:rsidRDefault="006F0669" w:rsidP="00AA0CCB">
      <w:pPr>
        <w:pStyle w:val="a9"/>
        <w:numPr>
          <w:ilvl w:val="0"/>
          <w:numId w:val="2"/>
        </w:numPr>
        <w:spacing w:line="360" w:lineRule="auto"/>
        <w:rPr>
          <w:rFonts w:ascii="David" w:hAnsi="David" w:cs="David"/>
          <w:sz w:val="24"/>
          <w:szCs w:val="24"/>
        </w:rPr>
      </w:pPr>
      <w:r w:rsidRPr="006F0669">
        <w:rPr>
          <w:rFonts w:ascii="David" w:hAnsi="David" w:cs="David"/>
          <w:sz w:val="24"/>
          <w:szCs w:val="24"/>
        </w:rPr>
        <w:lastRenderedPageBreak/>
        <w:t>Han, J., Cen, J., Wu, L., Li, Z., Kong, X., Jiao, R., ... &amp; Huang, W. (2025). A survey of geometric graph neural networks: Data structures, models and applications. Frontiers of Computer Science, 19(11), 1911375.</w:t>
      </w:r>
      <w:r w:rsidRPr="006F0669">
        <w:rPr>
          <w:rFonts w:ascii="David" w:hAnsi="David" w:cs="David"/>
          <w:sz w:val="24"/>
          <w:szCs w:val="24"/>
          <w:rtl/>
        </w:rPr>
        <w:t>‏</w:t>
      </w:r>
    </w:p>
    <w:p w14:paraId="35AF2B11" w14:textId="77777777" w:rsidR="00AA0CCB" w:rsidRDefault="00AA0CCB" w:rsidP="00AA0CCB">
      <w:pPr>
        <w:pStyle w:val="a9"/>
        <w:numPr>
          <w:ilvl w:val="0"/>
          <w:numId w:val="2"/>
        </w:numPr>
        <w:spacing w:line="360" w:lineRule="auto"/>
        <w:rPr>
          <w:rFonts w:ascii="David" w:hAnsi="David" w:cs="David"/>
          <w:sz w:val="24"/>
          <w:szCs w:val="24"/>
        </w:rPr>
      </w:pPr>
      <w:r w:rsidRPr="00AA0CCB">
        <w:rPr>
          <w:rFonts w:ascii="David" w:hAnsi="David" w:cs="David"/>
          <w:sz w:val="24"/>
          <w:szCs w:val="24"/>
        </w:rPr>
        <w:t>Jin, M., Koh, H. Y., Wen, Q., Zambon, D., Alippi, C., Webb, G. I., ... &amp; Pan, S. (2024). A survey on graph neural networks for time series: Forecasting, classification, imputation, and anomaly detection. IEEE transactions on pattern analysis and machine intelligence, 46(12), 10466-10485.</w:t>
      </w:r>
      <w:r w:rsidRPr="00AA0CCB">
        <w:rPr>
          <w:rFonts w:ascii="David" w:hAnsi="David" w:cs="David"/>
          <w:sz w:val="24"/>
          <w:szCs w:val="24"/>
          <w:rtl/>
        </w:rPr>
        <w:t>‏</w:t>
      </w:r>
    </w:p>
    <w:p w14:paraId="1C13FE6C" w14:textId="77777777" w:rsidR="00683C3C" w:rsidRDefault="00683C3C" w:rsidP="00AA0CCB">
      <w:pPr>
        <w:pStyle w:val="a9"/>
        <w:numPr>
          <w:ilvl w:val="0"/>
          <w:numId w:val="2"/>
        </w:numPr>
        <w:spacing w:line="360" w:lineRule="auto"/>
        <w:rPr>
          <w:rFonts w:ascii="David" w:hAnsi="David" w:cs="David"/>
          <w:sz w:val="24"/>
          <w:szCs w:val="24"/>
        </w:rPr>
      </w:pPr>
      <w:r w:rsidRPr="00683C3C">
        <w:rPr>
          <w:rFonts w:ascii="David" w:hAnsi="David" w:cs="David"/>
          <w:sz w:val="24"/>
          <w:szCs w:val="24"/>
        </w:rPr>
        <w:t>Nakis, N., Celikkanat, A., Boucherie, L., Lehmann, S., &amp; Mørup, M. (2024). Time to Cite: Modeling Citation Networks using the Dynamic Impact Single-Event Embedding Model. arXiv preprint arXiv:2403.00032.</w:t>
      </w:r>
      <w:r w:rsidRPr="00683C3C">
        <w:rPr>
          <w:rFonts w:ascii="David" w:hAnsi="David" w:cs="David"/>
          <w:sz w:val="24"/>
          <w:szCs w:val="24"/>
          <w:rtl/>
        </w:rPr>
        <w:t>‏</w:t>
      </w:r>
    </w:p>
    <w:p w14:paraId="46144781" w14:textId="77777777" w:rsidR="00683C3C" w:rsidRDefault="00953C81" w:rsidP="00AA0CCB">
      <w:pPr>
        <w:pStyle w:val="a9"/>
        <w:numPr>
          <w:ilvl w:val="0"/>
          <w:numId w:val="2"/>
        </w:numPr>
        <w:spacing w:line="360" w:lineRule="auto"/>
        <w:rPr>
          <w:rFonts w:ascii="David" w:hAnsi="David" w:cs="David"/>
          <w:sz w:val="24"/>
          <w:szCs w:val="24"/>
        </w:rPr>
      </w:pPr>
      <w:r w:rsidRPr="00953C81">
        <w:rPr>
          <w:rFonts w:ascii="David" w:hAnsi="David" w:cs="David"/>
          <w:sz w:val="24"/>
          <w:szCs w:val="24"/>
        </w:rPr>
        <w:t>He, G., Xue, Z., Jiang, Z., Kang, Y., Zhao, S., &amp; Lu, W. (2023). H2CGL: Modeling dynamics of citation network for impact prediction. Information Processing &amp; Management, 60(6), 103512.</w:t>
      </w:r>
      <w:r w:rsidRPr="00953C81">
        <w:rPr>
          <w:rFonts w:ascii="David" w:hAnsi="David" w:cs="David"/>
          <w:sz w:val="24"/>
          <w:szCs w:val="24"/>
          <w:rtl/>
        </w:rPr>
        <w:t>‏</w:t>
      </w:r>
    </w:p>
    <w:p w14:paraId="13080AA4" w14:textId="77777777" w:rsidR="00953C81" w:rsidRDefault="00953C81" w:rsidP="00AA0CCB">
      <w:pPr>
        <w:pStyle w:val="a9"/>
        <w:numPr>
          <w:ilvl w:val="0"/>
          <w:numId w:val="2"/>
        </w:numPr>
        <w:spacing w:line="360" w:lineRule="auto"/>
        <w:rPr>
          <w:rFonts w:ascii="David" w:hAnsi="David" w:cs="David"/>
          <w:sz w:val="24"/>
          <w:szCs w:val="24"/>
        </w:rPr>
      </w:pPr>
      <w:r w:rsidRPr="00953C81">
        <w:rPr>
          <w:rFonts w:ascii="David" w:hAnsi="David" w:cs="David"/>
          <w:sz w:val="24"/>
          <w:szCs w:val="24"/>
        </w:rPr>
        <w:t>Feng, Z., Wang, R., Wang, T., Song, M., Wu, S., &amp; He, S. (2025). A comprehensive survey of dynamic graph neural networks: Models, frameworks, benchmarks, experiments and challenges. IEEE Transactions on Knowledge and Data Engineering.</w:t>
      </w:r>
      <w:r w:rsidRPr="00953C81">
        <w:rPr>
          <w:rFonts w:ascii="David" w:hAnsi="David" w:cs="David"/>
          <w:sz w:val="24"/>
          <w:szCs w:val="24"/>
          <w:rtl/>
        </w:rPr>
        <w:t>‏</w:t>
      </w:r>
    </w:p>
    <w:p w14:paraId="368CE2D6" w14:textId="77777777" w:rsidR="00953C81" w:rsidRDefault="00953C81" w:rsidP="00AA0CCB">
      <w:pPr>
        <w:pStyle w:val="a9"/>
        <w:numPr>
          <w:ilvl w:val="0"/>
          <w:numId w:val="2"/>
        </w:numPr>
        <w:spacing w:line="360" w:lineRule="auto"/>
        <w:rPr>
          <w:rFonts w:ascii="David" w:hAnsi="David" w:cs="David"/>
          <w:sz w:val="24"/>
          <w:szCs w:val="24"/>
        </w:rPr>
      </w:pPr>
      <w:r w:rsidRPr="00953C81">
        <w:rPr>
          <w:rFonts w:ascii="David" w:hAnsi="David" w:cs="David"/>
          <w:sz w:val="24"/>
          <w:szCs w:val="24"/>
        </w:rPr>
        <w:t>Longa, A., Lachi, V., Santin, G., Bianchini, M., Lepri, B., Lio, P., ... &amp; Passerini, A. (2023). Graph neural networks for temporal graphs: State of the art, open challenges, and opportunities. arXiv preprint arXiv:2302.01018.</w:t>
      </w:r>
      <w:r w:rsidRPr="00953C81">
        <w:rPr>
          <w:rFonts w:ascii="David" w:hAnsi="David" w:cs="David"/>
          <w:sz w:val="24"/>
          <w:szCs w:val="24"/>
          <w:rtl/>
        </w:rPr>
        <w:t>‏</w:t>
      </w:r>
    </w:p>
    <w:p w14:paraId="55E6FA7E" w14:textId="77777777" w:rsidR="00953C81" w:rsidRDefault="00953C81" w:rsidP="00AA0CCB">
      <w:pPr>
        <w:pStyle w:val="a9"/>
        <w:numPr>
          <w:ilvl w:val="0"/>
          <w:numId w:val="2"/>
        </w:numPr>
        <w:spacing w:line="360" w:lineRule="auto"/>
        <w:rPr>
          <w:rFonts w:ascii="David" w:hAnsi="David" w:cs="David"/>
          <w:sz w:val="24"/>
          <w:szCs w:val="24"/>
        </w:rPr>
      </w:pPr>
      <w:r w:rsidRPr="00953C81">
        <w:rPr>
          <w:rFonts w:ascii="David" w:hAnsi="David" w:cs="David"/>
          <w:sz w:val="24"/>
          <w:szCs w:val="24"/>
        </w:rPr>
        <w:t>Chen, Z., Wu, Z., Sadikaj, Y., Plant, C., Dai, H. N., Wang, S., ... &amp; Guo, W. (2025). Adedgedrop: Adversarial edge dropping for robust graph neural networks. IEEE Transactions on Knowledge and Data Engineering.</w:t>
      </w:r>
      <w:r w:rsidRPr="00953C81">
        <w:rPr>
          <w:rFonts w:ascii="David" w:hAnsi="David" w:cs="David"/>
          <w:sz w:val="24"/>
          <w:szCs w:val="24"/>
          <w:rtl/>
        </w:rPr>
        <w:t>‏</w:t>
      </w:r>
    </w:p>
    <w:p w14:paraId="192489F2" w14:textId="77777777" w:rsidR="00953C81" w:rsidRDefault="00953C81" w:rsidP="00AA0CCB">
      <w:pPr>
        <w:pStyle w:val="a9"/>
        <w:numPr>
          <w:ilvl w:val="0"/>
          <w:numId w:val="2"/>
        </w:numPr>
        <w:spacing w:line="360" w:lineRule="auto"/>
        <w:rPr>
          <w:rFonts w:ascii="David" w:hAnsi="David" w:cs="David"/>
          <w:sz w:val="24"/>
          <w:szCs w:val="24"/>
        </w:rPr>
      </w:pPr>
      <w:r w:rsidRPr="00953C81">
        <w:rPr>
          <w:rFonts w:ascii="David" w:hAnsi="David" w:cs="David"/>
          <w:sz w:val="24"/>
          <w:szCs w:val="24"/>
        </w:rPr>
        <w:t>Wu, K., Chow, K. H., Wei, W., &amp; Yu, L. (2025, September). On the adversarial robustness of graph neural networks with graph reduction. In European Symposium on Research in Computer Security (pp. 388-409). Cham: Springer Nature Switzerland.</w:t>
      </w:r>
      <w:r w:rsidRPr="00953C81">
        <w:rPr>
          <w:rFonts w:ascii="David" w:hAnsi="David" w:cs="David"/>
          <w:sz w:val="24"/>
          <w:szCs w:val="24"/>
          <w:rtl/>
        </w:rPr>
        <w:t>‏</w:t>
      </w:r>
    </w:p>
    <w:p w14:paraId="29CCB80C" w14:textId="77777777" w:rsidR="00953C81" w:rsidRDefault="00953C81" w:rsidP="00AA0CCB">
      <w:pPr>
        <w:pStyle w:val="a9"/>
        <w:numPr>
          <w:ilvl w:val="0"/>
          <w:numId w:val="2"/>
        </w:numPr>
        <w:spacing w:line="360" w:lineRule="auto"/>
        <w:rPr>
          <w:rFonts w:ascii="David" w:hAnsi="David" w:cs="David"/>
          <w:sz w:val="24"/>
          <w:szCs w:val="24"/>
        </w:rPr>
      </w:pPr>
      <w:r w:rsidRPr="00953C81">
        <w:rPr>
          <w:rFonts w:ascii="David" w:hAnsi="David" w:cs="David"/>
          <w:sz w:val="24"/>
          <w:szCs w:val="24"/>
        </w:rPr>
        <w:t>Li, K., Chen, Y., Liu, Y., Wang, J., He, Q., Cheng, M., &amp; Ao, X. (2024). Boosting the adversarial robustness of graph neural networks: An ood perspective. In The twelfth international conference on learning representations.</w:t>
      </w:r>
      <w:r w:rsidRPr="00953C81">
        <w:rPr>
          <w:rFonts w:ascii="David" w:hAnsi="David" w:cs="David"/>
          <w:sz w:val="24"/>
          <w:szCs w:val="24"/>
          <w:rtl/>
        </w:rPr>
        <w:t>‏</w:t>
      </w:r>
    </w:p>
    <w:p w14:paraId="2DBD6181" w14:textId="77777777" w:rsidR="00702FCC" w:rsidRDefault="00702FCC" w:rsidP="00AA0CCB">
      <w:pPr>
        <w:pStyle w:val="a9"/>
        <w:numPr>
          <w:ilvl w:val="0"/>
          <w:numId w:val="2"/>
        </w:numPr>
        <w:spacing w:line="360" w:lineRule="auto"/>
        <w:rPr>
          <w:rFonts w:ascii="David" w:hAnsi="David" w:cs="David"/>
          <w:sz w:val="24"/>
          <w:szCs w:val="24"/>
        </w:rPr>
      </w:pPr>
      <w:r w:rsidRPr="00702FCC">
        <w:rPr>
          <w:rFonts w:ascii="David" w:hAnsi="David" w:cs="David"/>
          <w:sz w:val="24"/>
          <w:szCs w:val="24"/>
        </w:rPr>
        <w:t>Hanson, M. A., Barreiro, P. G., Crosetto, P., &amp; Brockington, D. (2024). The strain on scientific publishing. Quantitative Science Studies, 5(4), 823-843.</w:t>
      </w:r>
      <w:r w:rsidRPr="00702FCC">
        <w:rPr>
          <w:rFonts w:ascii="David" w:hAnsi="David" w:cs="David"/>
          <w:sz w:val="24"/>
          <w:szCs w:val="24"/>
          <w:rtl/>
        </w:rPr>
        <w:t>‏</w:t>
      </w:r>
    </w:p>
    <w:bookmarkEnd w:id="32"/>
    <w:p w14:paraId="55524DBB" w14:textId="77777777" w:rsidR="00AA0CCB" w:rsidRPr="00C02CC6" w:rsidRDefault="00AA0CCB" w:rsidP="00683C3C">
      <w:pPr>
        <w:pStyle w:val="a9"/>
        <w:spacing w:line="360" w:lineRule="auto"/>
        <w:ind w:left="1080"/>
        <w:rPr>
          <w:rFonts w:ascii="David" w:hAnsi="David" w:cs="David"/>
          <w:sz w:val="24"/>
          <w:szCs w:val="24"/>
        </w:rPr>
      </w:pPr>
    </w:p>
    <w:sectPr w:rsidR="00AA0CCB" w:rsidRPr="00C02CC6">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2AEFE" w14:textId="77777777" w:rsidR="00413B79" w:rsidRDefault="00413B79" w:rsidP="00C7398C">
      <w:pPr>
        <w:spacing w:after="0" w:line="240" w:lineRule="auto"/>
      </w:pPr>
      <w:r>
        <w:separator/>
      </w:r>
    </w:p>
  </w:endnote>
  <w:endnote w:type="continuationSeparator" w:id="0">
    <w:p w14:paraId="0309CF62" w14:textId="77777777" w:rsidR="00413B79" w:rsidRDefault="00413B79" w:rsidP="00C73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0171944"/>
      <w:docPartObj>
        <w:docPartGallery w:val="Page Numbers (Bottom of Page)"/>
        <w:docPartUnique/>
      </w:docPartObj>
    </w:sdtPr>
    <w:sdtEndPr/>
    <w:sdtContent>
      <w:p w14:paraId="17E4BBCD" w14:textId="77777777" w:rsidR="00C7398C" w:rsidRDefault="00C7398C">
        <w:pPr>
          <w:pStyle w:val="af1"/>
          <w:jc w:val="center"/>
        </w:pPr>
        <w:r>
          <w:fldChar w:fldCharType="begin"/>
        </w:r>
        <w:r>
          <w:instrText>PAGE   \* MERGEFORMAT</w:instrText>
        </w:r>
        <w:r>
          <w:fldChar w:fldCharType="separate"/>
        </w:r>
        <w:r>
          <w:rPr>
            <w:rtl/>
            <w:lang w:val="he-IL"/>
          </w:rPr>
          <w:t>2</w:t>
        </w:r>
        <w:r>
          <w:fldChar w:fldCharType="end"/>
        </w:r>
      </w:p>
    </w:sdtContent>
  </w:sdt>
  <w:p w14:paraId="3D057566" w14:textId="77777777" w:rsidR="00C7398C" w:rsidRDefault="00C7398C">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299DA" w14:textId="77777777" w:rsidR="00413B79" w:rsidRDefault="00413B79" w:rsidP="00C7398C">
      <w:pPr>
        <w:spacing w:after="0" w:line="240" w:lineRule="auto"/>
      </w:pPr>
      <w:r>
        <w:separator/>
      </w:r>
    </w:p>
  </w:footnote>
  <w:footnote w:type="continuationSeparator" w:id="0">
    <w:p w14:paraId="4CA6544B" w14:textId="77777777" w:rsidR="00413B79" w:rsidRDefault="00413B79" w:rsidP="00C739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14B37"/>
    <w:multiLevelType w:val="hybridMultilevel"/>
    <w:tmpl w:val="7E60BEB2"/>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F5F5585"/>
    <w:multiLevelType w:val="hybridMultilevel"/>
    <w:tmpl w:val="45367E9C"/>
    <w:lvl w:ilvl="0" w:tplc="2000000D">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10A52B3A"/>
    <w:multiLevelType w:val="hybridMultilevel"/>
    <w:tmpl w:val="1F427C48"/>
    <w:lvl w:ilvl="0" w:tplc="2000000D">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128D4FF2"/>
    <w:multiLevelType w:val="hybridMultilevel"/>
    <w:tmpl w:val="95F0B686"/>
    <w:lvl w:ilvl="0" w:tplc="9DA67FAA">
      <w:start w:val="1"/>
      <w:numFmt w:val="decimal"/>
      <w:lvlText w:val="[%1]"/>
      <w:lvlJc w:val="left"/>
      <w:pPr>
        <w:ind w:left="108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C5F0EFB"/>
    <w:multiLevelType w:val="hybridMultilevel"/>
    <w:tmpl w:val="B32E963C"/>
    <w:lvl w:ilvl="0" w:tplc="2000000D">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1C663A80"/>
    <w:multiLevelType w:val="hybridMultilevel"/>
    <w:tmpl w:val="5B82FD3E"/>
    <w:lvl w:ilvl="0" w:tplc="2000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C9C4ED1"/>
    <w:multiLevelType w:val="hybridMultilevel"/>
    <w:tmpl w:val="EC4A6318"/>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E303D35"/>
    <w:multiLevelType w:val="multilevel"/>
    <w:tmpl w:val="B1CEAE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F344B10"/>
    <w:multiLevelType w:val="multilevel"/>
    <w:tmpl w:val="B1CEAE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E000405"/>
    <w:multiLevelType w:val="hybridMultilevel"/>
    <w:tmpl w:val="E6C2614A"/>
    <w:lvl w:ilvl="0" w:tplc="2000000D">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34432C99"/>
    <w:multiLevelType w:val="hybridMultilevel"/>
    <w:tmpl w:val="587CE484"/>
    <w:lvl w:ilvl="0" w:tplc="2000000D">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 w15:restartNumberingAfterBreak="0">
    <w:nsid w:val="36145A83"/>
    <w:multiLevelType w:val="hybridMultilevel"/>
    <w:tmpl w:val="3FB6884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 w15:restartNumberingAfterBreak="0">
    <w:nsid w:val="3B340428"/>
    <w:multiLevelType w:val="multilevel"/>
    <w:tmpl w:val="D57ED226"/>
    <w:lvl w:ilvl="0">
      <w:start w:val="2"/>
      <w:numFmt w:val="decimal"/>
      <w:lvlText w:val="%1."/>
      <w:lvlJc w:val="left"/>
      <w:pPr>
        <w:ind w:left="720" w:hanging="360"/>
      </w:pPr>
      <w:rPr>
        <w:rFonts w:hint="default"/>
        <w:color w:val="auto"/>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B7A0023"/>
    <w:multiLevelType w:val="hybridMultilevel"/>
    <w:tmpl w:val="862CD76E"/>
    <w:lvl w:ilvl="0" w:tplc="F56E2E96">
      <w:start w:val="4"/>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4" w15:restartNumberingAfterBreak="0">
    <w:nsid w:val="3E8073A9"/>
    <w:multiLevelType w:val="hybridMultilevel"/>
    <w:tmpl w:val="C60EB6E0"/>
    <w:lvl w:ilvl="0" w:tplc="2000000D">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3FF029CE"/>
    <w:multiLevelType w:val="multilevel"/>
    <w:tmpl w:val="025245DE"/>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542382B"/>
    <w:multiLevelType w:val="hybridMultilevel"/>
    <w:tmpl w:val="064627AC"/>
    <w:lvl w:ilvl="0" w:tplc="2000000D">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7" w15:restartNumberingAfterBreak="0">
    <w:nsid w:val="4677135E"/>
    <w:multiLevelType w:val="hybridMultilevel"/>
    <w:tmpl w:val="08807DD8"/>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C35725"/>
    <w:multiLevelType w:val="hybridMultilevel"/>
    <w:tmpl w:val="196CBFCE"/>
    <w:lvl w:ilvl="0" w:tplc="2000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498F32F5"/>
    <w:multiLevelType w:val="hybridMultilevel"/>
    <w:tmpl w:val="426EF2F6"/>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C436A8C"/>
    <w:multiLevelType w:val="hybridMultilevel"/>
    <w:tmpl w:val="B1826690"/>
    <w:lvl w:ilvl="0" w:tplc="2000000D">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1" w15:restartNumberingAfterBreak="0">
    <w:nsid w:val="4C5A67BB"/>
    <w:multiLevelType w:val="hybridMultilevel"/>
    <w:tmpl w:val="501CDC0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5ABA54B5"/>
    <w:multiLevelType w:val="hybridMultilevel"/>
    <w:tmpl w:val="DD161B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61E4910"/>
    <w:multiLevelType w:val="hybridMultilevel"/>
    <w:tmpl w:val="63F063A2"/>
    <w:lvl w:ilvl="0" w:tplc="2000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BA97D2E"/>
    <w:multiLevelType w:val="hybridMultilevel"/>
    <w:tmpl w:val="2E8C02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1E196E"/>
    <w:multiLevelType w:val="multilevel"/>
    <w:tmpl w:val="025245DE"/>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38344D0"/>
    <w:multiLevelType w:val="hybridMultilevel"/>
    <w:tmpl w:val="02583EF6"/>
    <w:lvl w:ilvl="0" w:tplc="2000000F">
      <w:start w:val="4"/>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7A641293"/>
    <w:multiLevelType w:val="hybridMultilevel"/>
    <w:tmpl w:val="A5540DF8"/>
    <w:lvl w:ilvl="0" w:tplc="2000000D">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1055004155">
    <w:abstractNumId w:val="12"/>
  </w:num>
  <w:num w:numId="2" w16cid:durableId="330111244">
    <w:abstractNumId w:val="3"/>
  </w:num>
  <w:num w:numId="3" w16cid:durableId="616988478">
    <w:abstractNumId w:val="21"/>
  </w:num>
  <w:num w:numId="4" w16cid:durableId="729311281">
    <w:abstractNumId w:val="13"/>
  </w:num>
  <w:num w:numId="5" w16cid:durableId="215286596">
    <w:abstractNumId w:val="26"/>
  </w:num>
  <w:num w:numId="6" w16cid:durableId="1743523324">
    <w:abstractNumId w:val="15"/>
  </w:num>
  <w:num w:numId="7" w16cid:durableId="1862430205">
    <w:abstractNumId w:val="16"/>
  </w:num>
  <w:num w:numId="8" w16cid:durableId="1418283671">
    <w:abstractNumId w:val="10"/>
  </w:num>
  <w:num w:numId="9" w16cid:durableId="111554010">
    <w:abstractNumId w:val="19"/>
  </w:num>
  <w:num w:numId="10" w16cid:durableId="1990942976">
    <w:abstractNumId w:val="0"/>
  </w:num>
  <w:num w:numId="11" w16cid:durableId="370689596">
    <w:abstractNumId w:val="6"/>
  </w:num>
  <w:num w:numId="12" w16cid:durableId="1480687197">
    <w:abstractNumId w:val="27"/>
  </w:num>
  <w:num w:numId="13" w16cid:durableId="582102243">
    <w:abstractNumId w:val="20"/>
  </w:num>
  <w:num w:numId="14" w16cid:durableId="1481730168">
    <w:abstractNumId w:val="4"/>
  </w:num>
  <w:num w:numId="15" w16cid:durableId="1384282782">
    <w:abstractNumId w:val="25"/>
  </w:num>
  <w:num w:numId="16" w16cid:durableId="937952383">
    <w:abstractNumId w:val="7"/>
  </w:num>
  <w:num w:numId="17" w16cid:durableId="1628392179">
    <w:abstractNumId w:val="8"/>
  </w:num>
  <w:num w:numId="18" w16cid:durableId="964777446">
    <w:abstractNumId w:val="23"/>
  </w:num>
  <w:num w:numId="19" w16cid:durableId="1999115169">
    <w:abstractNumId w:val="5"/>
  </w:num>
  <w:num w:numId="20" w16cid:durableId="1404063073">
    <w:abstractNumId w:val="11"/>
  </w:num>
  <w:num w:numId="21" w16cid:durableId="2109739559">
    <w:abstractNumId w:val="18"/>
  </w:num>
  <w:num w:numId="22" w16cid:durableId="1104224909">
    <w:abstractNumId w:val="14"/>
  </w:num>
  <w:num w:numId="23" w16cid:durableId="627005552">
    <w:abstractNumId w:val="2"/>
  </w:num>
  <w:num w:numId="24" w16cid:durableId="1783109049">
    <w:abstractNumId w:val="1"/>
  </w:num>
  <w:num w:numId="25" w16cid:durableId="736561853">
    <w:abstractNumId w:val="9"/>
  </w:num>
  <w:num w:numId="26" w16cid:durableId="700083676">
    <w:abstractNumId w:val="24"/>
  </w:num>
  <w:num w:numId="27" w16cid:durableId="699823531">
    <w:abstractNumId w:val="17"/>
  </w:num>
  <w:num w:numId="28" w16cid:durableId="2281519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CC6"/>
    <w:rsid w:val="000017CE"/>
    <w:rsid w:val="00005D09"/>
    <w:rsid w:val="000328FB"/>
    <w:rsid w:val="0003414C"/>
    <w:rsid w:val="0003679F"/>
    <w:rsid w:val="000623DC"/>
    <w:rsid w:val="00067A26"/>
    <w:rsid w:val="00087303"/>
    <w:rsid w:val="000E6DE4"/>
    <w:rsid w:val="00122B01"/>
    <w:rsid w:val="00156A9B"/>
    <w:rsid w:val="00157089"/>
    <w:rsid w:val="001A0A00"/>
    <w:rsid w:val="001A4CBA"/>
    <w:rsid w:val="001D1B30"/>
    <w:rsid w:val="00241190"/>
    <w:rsid w:val="002E2B8D"/>
    <w:rsid w:val="00312C22"/>
    <w:rsid w:val="00314839"/>
    <w:rsid w:val="003208AF"/>
    <w:rsid w:val="003300A9"/>
    <w:rsid w:val="0036313E"/>
    <w:rsid w:val="00375930"/>
    <w:rsid w:val="00385934"/>
    <w:rsid w:val="003C261E"/>
    <w:rsid w:val="003E05F7"/>
    <w:rsid w:val="003F2024"/>
    <w:rsid w:val="00413B79"/>
    <w:rsid w:val="00416BCC"/>
    <w:rsid w:val="004354B4"/>
    <w:rsid w:val="00452F3C"/>
    <w:rsid w:val="0049665E"/>
    <w:rsid w:val="004D3091"/>
    <w:rsid w:val="00501275"/>
    <w:rsid w:val="0056617C"/>
    <w:rsid w:val="00596AC0"/>
    <w:rsid w:val="005A7693"/>
    <w:rsid w:val="005C2B89"/>
    <w:rsid w:val="00606A18"/>
    <w:rsid w:val="00612033"/>
    <w:rsid w:val="006323A5"/>
    <w:rsid w:val="00677BA7"/>
    <w:rsid w:val="00683C3C"/>
    <w:rsid w:val="006A78A2"/>
    <w:rsid w:val="006C777E"/>
    <w:rsid w:val="006E333F"/>
    <w:rsid w:val="006F0669"/>
    <w:rsid w:val="00702A64"/>
    <w:rsid w:val="00702FCC"/>
    <w:rsid w:val="007465E5"/>
    <w:rsid w:val="00750E9F"/>
    <w:rsid w:val="007813E6"/>
    <w:rsid w:val="00790B7F"/>
    <w:rsid w:val="007E0D46"/>
    <w:rsid w:val="007F22B4"/>
    <w:rsid w:val="0081155F"/>
    <w:rsid w:val="00811A7B"/>
    <w:rsid w:val="0086343F"/>
    <w:rsid w:val="00893016"/>
    <w:rsid w:val="008B272D"/>
    <w:rsid w:val="008E5CD6"/>
    <w:rsid w:val="009444D0"/>
    <w:rsid w:val="00953C81"/>
    <w:rsid w:val="009A73F0"/>
    <w:rsid w:val="009B6581"/>
    <w:rsid w:val="00A25605"/>
    <w:rsid w:val="00A5122E"/>
    <w:rsid w:val="00A80587"/>
    <w:rsid w:val="00AA0CCB"/>
    <w:rsid w:val="00AD457B"/>
    <w:rsid w:val="00B00D21"/>
    <w:rsid w:val="00B705D2"/>
    <w:rsid w:val="00BA5A91"/>
    <w:rsid w:val="00BB2349"/>
    <w:rsid w:val="00BC389D"/>
    <w:rsid w:val="00BF585F"/>
    <w:rsid w:val="00C02CC6"/>
    <w:rsid w:val="00C21FCC"/>
    <w:rsid w:val="00C47A10"/>
    <w:rsid w:val="00C7398C"/>
    <w:rsid w:val="00C74585"/>
    <w:rsid w:val="00C75810"/>
    <w:rsid w:val="00CA618B"/>
    <w:rsid w:val="00CE2C72"/>
    <w:rsid w:val="00D024B2"/>
    <w:rsid w:val="00D21255"/>
    <w:rsid w:val="00D35058"/>
    <w:rsid w:val="00D47827"/>
    <w:rsid w:val="00D62E6C"/>
    <w:rsid w:val="00D738F7"/>
    <w:rsid w:val="00DD1D33"/>
    <w:rsid w:val="00DD4731"/>
    <w:rsid w:val="00DD6128"/>
    <w:rsid w:val="00E07A44"/>
    <w:rsid w:val="00E20F0B"/>
    <w:rsid w:val="00E31707"/>
    <w:rsid w:val="00E573E4"/>
    <w:rsid w:val="00ED0FE6"/>
    <w:rsid w:val="00EE00E3"/>
    <w:rsid w:val="00F149DA"/>
    <w:rsid w:val="00F30FCD"/>
    <w:rsid w:val="00F64CC6"/>
    <w:rsid w:val="00F83334"/>
    <w:rsid w:val="00F86D3A"/>
    <w:rsid w:val="00F91281"/>
    <w:rsid w:val="00FC2F21"/>
    <w:rsid w:val="00FC78F6"/>
    <w:rsid w:val="00FF7E1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F44D57"/>
  <w15:chartTrackingRefBased/>
  <w15:docId w15:val="{5056D1C4-58A5-4F6D-9C6C-9C99E3361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64C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F64C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F64CC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64CC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64CC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64CC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64CC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64CC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64CC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64CC6"/>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rsid w:val="00F64CC6"/>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rsid w:val="00F64CC6"/>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F64CC6"/>
    <w:rPr>
      <w:rFonts w:eastAsiaTheme="majorEastAsia" w:cstheme="majorBidi"/>
      <w:i/>
      <w:iCs/>
      <w:color w:val="2F5496" w:themeColor="accent1" w:themeShade="BF"/>
    </w:rPr>
  </w:style>
  <w:style w:type="character" w:customStyle="1" w:styleId="50">
    <w:name w:val="כותרת 5 תו"/>
    <w:basedOn w:val="a0"/>
    <w:link w:val="5"/>
    <w:uiPriority w:val="9"/>
    <w:semiHidden/>
    <w:rsid w:val="00F64CC6"/>
    <w:rPr>
      <w:rFonts w:eastAsiaTheme="majorEastAsia" w:cstheme="majorBidi"/>
      <w:color w:val="2F5496" w:themeColor="accent1" w:themeShade="BF"/>
    </w:rPr>
  </w:style>
  <w:style w:type="character" w:customStyle="1" w:styleId="60">
    <w:name w:val="כותרת 6 תו"/>
    <w:basedOn w:val="a0"/>
    <w:link w:val="6"/>
    <w:uiPriority w:val="9"/>
    <w:semiHidden/>
    <w:rsid w:val="00F64CC6"/>
    <w:rPr>
      <w:rFonts w:eastAsiaTheme="majorEastAsia" w:cstheme="majorBidi"/>
      <w:i/>
      <w:iCs/>
      <w:color w:val="595959" w:themeColor="text1" w:themeTint="A6"/>
    </w:rPr>
  </w:style>
  <w:style w:type="character" w:customStyle="1" w:styleId="70">
    <w:name w:val="כותרת 7 תו"/>
    <w:basedOn w:val="a0"/>
    <w:link w:val="7"/>
    <w:uiPriority w:val="9"/>
    <w:semiHidden/>
    <w:rsid w:val="00F64CC6"/>
    <w:rPr>
      <w:rFonts w:eastAsiaTheme="majorEastAsia" w:cstheme="majorBidi"/>
      <w:color w:val="595959" w:themeColor="text1" w:themeTint="A6"/>
    </w:rPr>
  </w:style>
  <w:style w:type="character" w:customStyle="1" w:styleId="80">
    <w:name w:val="כותרת 8 תו"/>
    <w:basedOn w:val="a0"/>
    <w:link w:val="8"/>
    <w:uiPriority w:val="9"/>
    <w:semiHidden/>
    <w:rsid w:val="00F64CC6"/>
    <w:rPr>
      <w:rFonts w:eastAsiaTheme="majorEastAsia" w:cstheme="majorBidi"/>
      <w:i/>
      <w:iCs/>
      <w:color w:val="272727" w:themeColor="text1" w:themeTint="D8"/>
    </w:rPr>
  </w:style>
  <w:style w:type="character" w:customStyle="1" w:styleId="90">
    <w:name w:val="כותרת 9 תו"/>
    <w:basedOn w:val="a0"/>
    <w:link w:val="9"/>
    <w:uiPriority w:val="9"/>
    <w:semiHidden/>
    <w:rsid w:val="00F64CC6"/>
    <w:rPr>
      <w:rFonts w:eastAsiaTheme="majorEastAsia" w:cstheme="majorBidi"/>
      <w:color w:val="272727" w:themeColor="text1" w:themeTint="D8"/>
    </w:rPr>
  </w:style>
  <w:style w:type="paragraph" w:styleId="a3">
    <w:name w:val="Title"/>
    <w:basedOn w:val="a"/>
    <w:next w:val="a"/>
    <w:link w:val="a4"/>
    <w:uiPriority w:val="10"/>
    <w:qFormat/>
    <w:rsid w:val="00F64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64C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4CC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64CC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64CC6"/>
    <w:pPr>
      <w:spacing w:before="160"/>
      <w:jc w:val="center"/>
    </w:pPr>
    <w:rPr>
      <w:i/>
      <w:iCs/>
      <w:color w:val="404040" w:themeColor="text1" w:themeTint="BF"/>
    </w:rPr>
  </w:style>
  <w:style w:type="character" w:customStyle="1" w:styleId="a8">
    <w:name w:val="ציטוט תו"/>
    <w:basedOn w:val="a0"/>
    <w:link w:val="a7"/>
    <w:uiPriority w:val="29"/>
    <w:rsid w:val="00F64CC6"/>
    <w:rPr>
      <w:i/>
      <w:iCs/>
      <w:color w:val="404040" w:themeColor="text1" w:themeTint="BF"/>
    </w:rPr>
  </w:style>
  <w:style w:type="paragraph" w:styleId="a9">
    <w:name w:val="List Paragraph"/>
    <w:basedOn w:val="a"/>
    <w:uiPriority w:val="34"/>
    <w:qFormat/>
    <w:rsid w:val="00F64CC6"/>
    <w:pPr>
      <w:ind w:left="720"/>
      <w:contextualSpacing/>
    </w:pPr>
  </w:style>
  <w:style w:type="character" w:styleId="aa">
    <w:name w:val="Intense Emphasis"/>
    <w:basedOn w:val="a0"/>
    <w:uiPriority w:val="21"/>
    <w:qFormat/>
    <w:rsid w:val="00F64CC6"/>
    <w:rPr>
      <w:i/>
      <w:iCs/>
      <w:color w:val="2F5496" w:themeColor="accent1" w:themeShade="BF"/>
    </w:rPr>
  </w:style>
  <w:style w:type="paragraph" w:styleId="ab">
    <w:name w:val="Intense Quote"/>
    <w:basedOn w:val="a"/>
    <w:next w:val="a"/>
    <w:link w:val="ac"/>
    <w:uiPriority w:val="30"/>
    <w:qFormat/>
    <w:rsid w:val="00F64C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F64CC6"/>
    <w:rPr>
      <w:i/>
      <w:iCs/>
      <w:color w:val="2F5496" w:themeColor="accent1" w:themeShade="BF"/>
    </w:rPr>
  </w:style>
  <w:style w:type="character" w:styleId="ad">
    <w:name w:val="Intense Reference"/>
    <w:basedOn w:val="a0"/>
    <w:uiPriority w:val="32"/>
    <w:qFormat/>
    <w:rsid w:val="00F64CC6"/>
    <w:rPr>
      <w:b/>
      <w:bCs/>
      <w:smallCaps/>
      <w:color w:val="2F5496" w:themeColor="accent1" w:themeShade="BF"/>
      <w:spacing w:val="5"/>
    </w:rPr>
  </w:style>
  <w:style w:type="paragraph" w:styleId="ae">
    <w:name w:val="TOC Heading"/>
    <w:basedOn w:val="1"/>
    <w:next w:val="a"/>
    <w:uiPriority w:val="39"/>
    <w:unhideWhenUsed/>
    <w:qFormat/>
    <w:rsid w:val="002E2B8D"/>
    <w:pPr>
      <w:bidi/>
      <w:spacing w:before="240" w:after="0"/>
      <w:outlineLvl w:val="9"/>
    </w:pPr>
    <w:rPr>
      <w:sz w:val="32"/>
      <w:szCs w:val="32"/>
      <w:rtl/>
      <w:cs/>
    </w:rPr>
  </w:style>
  <w:style w:type="paragraph" w:styleId="TOC1">
    <w:name w:val="toc 1"/>
    <w:basedOn w:val="a"/>
    <w:next w:val="a"/>
    <w:autoRedefine/>
    <w:uiPriority w:val="39"/>
    <w:unhideWhenUsed/>
    <w:rsid w:val="00FC2F21"/>
    <w:pPr>
      <w:spacing w:after="100"/>
    </w:pPr>
  </w:style>
  <w:style w:type="paragraph" w:styleId="TOC2">
    <w:name w:val="toc 2"/>
    <w:basedOn w:val="a"/>
    <w:next w:val="a"/>
    <w:autoRedefine/>
    <w:uiPriority w:val="39"/>
    <w:unhideWhenUsed/>
    <w:rsid w:val="00FC2F21"/>
    <w:pPr>
      <w:spacing w:after="100"/>
      <w:ind w:left="220"/>
    </w:pPr>
  </w:style>
  <w:style w:type="paragraph" w:styleId="TOC3">
    <w:name w:val="toc 3"/>
    <w:basedOn w:val="a"/>
    <w:next w:val="a"/>
    <w:autoRedefine/>
    <w:uiPriority w:val="39"/>
    <w:unhideWhenUsed/>
    <w:rsid w:val="00FC2F21"/>
    <w:pPr>
      <w:spacing w:after="100"/>
      <w:ind w:left="440"/>
    </w:pPr>
  </w:style>
  <w:style w:type="character" w:styleId="Hyperlink">
    <w:name w:val="Hyperlink"/>
    <w:basedOn w:val="a0"/>
    <w:uiPriority w:val="99"/>
    <w:unhideWhenUsed/>
    <w:rsid w:val="00FC2F21"/>
    <w:rPr>
      <w:color w:val="0563C1" w:themeColor="hyperlink"/>
      <w:u w:val="single"/>
    </w:rPr>
  </w:style>
  <w:style w:type="paragraph" w:styleId="af">
    <w:name w:val="header"/>
    <w:basedOn w:val="a"/>
    <w:link w:val="af0"/>
    <w:uiPriority w:val="99"/>
    <w:unhideWhenUsed/>
    <w:rsid w:val="00C7398C"/>
    <w:pPr>
      <w:tabs>
        <w:tab w:val="center" w:pos="4153"/>
        <w:tab w:val="right" w:pos="8306"/>
      </w:tabs>
      <w:spacing w:after="0" w:line="240" w:lineRule="auto"/>
    </w:pPr>
  </w:style>
  <w:style w:type="character" w:customStyle="1" w:styleId="af0">
    <w:name w:val="כותרת עליונה תו"/>
    <w:basedOn w:val="a0"/>
    <w:link w:val="af"/>
    <w:uiPriority w:val="99"/>
    <w:rsid w:val="00C7398C"/>
  </w:style>
  <w:style w:type="paragraph" w:styleId="af1">
    <w:name w:val="footer"/>
    <w:basedOn w:val="a"/>
    <w:link w:val="af2"/>
    <w:uiPriority w:val="99"/>
    <w:unhideWhenUsed/>
    <w:rsid w:val="00C7398C"/>
    <w:pPr>
      <w:tabs>
        <w:tab w:val="center" w:pos="4153"/>
        <w:tab w:val="right" w:pos="8306"/>
      </w:tabs>
      <w:spacing w:after="0" w:line="240" w:lineRule="auto"/>
    </w:pPr>
  </w:style>
  <w:style w:type="character" w:customStyle="1" w:styleId="af2">
    <w:name w:val="כותרת תחתונה תו"/>
    <w:basedOn w:val="a0"/>
    <w:link w:val="af1"/>
    <w:uiPriority w:val="99"/>
    <w:rsid w:val="00C7398C"/>
  </w:style>
  <w:style w:type="character" w:styleId="af3">
    <w:name w:val="Unresolved Mention"/>
    <w:basedOn w:val="a0"/>
    <w:uiPriority w:val="99"/>
    <w:semiHidden/>
    <w:unhideWhenUsed/>
    <w:rsid w:val="00F30FCD"/>
    <w:rPr>
      <w:color w:val="605E5C"/>
      <w:shd w:val="clear" w:color="auto" w:fill="E1DFDD"/>
    </w:rPr>
  </w:style>
  <w:style w:type="character" w:styleId="af4">
    <w:name w:val="Placeholder Text"/>
    <w:basedOn w:val="a0"/>
    <w:uiPriority w:val="99"/>
    <w:semiHidden/>
    <w:rsid w:val="00750E9F"/>
    <w:rPr>
      <w:color w:val="808080"/>
    </w:rPr>
  </w:style>
  <w:style w:type="table" w:styleId="af5">
    <w:name w:val="Table Grid"/>
    <w:basedOn w:val="a1"/>
    <w:uiPriority w:val="39"/>
    <w:rsid w:val="00FF7E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2473">
      <w:bodyDiv w:val="1"/>
      <w:marLeft w:val="0"/>
      <w:marRight w:val="0"/>
      <w:marTop w:val="0"/>
      <w:marBottom w:val="0"/>
      <w:divBdr>
        <w:top w:val="none" w:sz="0" w:space="0" w:color="auto"/>
        <w:left w:val="none" w:sz="0" w:space="0" w:color="auto"/>
        <w:bottom w:val="none" w:sz="0" w:space="0" w:color="auto"/>
        <w:right w:val="none" w:sz="0" w:space="0" w:color="auto"/>
      </w:divBdr>
    </w:div>
    <w:div w:id="45300067">
      <w:bodyDiv w:val="1"/>
      <w:marLeft w:val="0"/>
      <w:marRight w:val="0"/>
      <w:marTop w:val="0"/>
      <w:marBottom w:val="0"/>
      <w:divBdr>
        <w:top w:val="none" w:sz="0" w:space="0" w:color="auto"/>
        <w:left w:val="none" w:sz="0" w:space="0" w:color="auto"/>
        <w:bottom w:val="none" w:sz="0" w:space="0" w:color="auto"/>
        <w:right w:val="none" w:sz="0" w:space="0" w:color="auto"/>
      </w:divBdr>
    </w:div>
    <w:div w:id="259724950">
      <w:bodyDiv w:val="1"/>
      <w:marLeft w:val="0"/>
      <w:marRight w:val="0"/>
      <w:marTop w:val="0"/>
      <w:marBottom w:val="0"/>
      <w:divBdr>
        <w:top w:val="none" w:sz="0" w:space="0" w:color="auto"/>
        <w:left w:val="none" w:sz="0" w:space="0" w:color="auto"/>
        <w:bottom w:val="none" w:sz="0" w:space="0" w:color="auto"/>
        <w:right w:val="none" w:sz="0" w:space="0" w:color="auto"/>
      </w:divBdr>
    </w:div>
    <w:div w:id="664163700">
      <w:bodyDiv w:val="1"/>
      <w:marLeft w:val="0"/>
      <w:marRight w:val="0"/>
      <w:marTop w:val="0"/>
      <w:marBottom w:val="0"/>
      <w:divBdr>
        <w:top w:val="none" w:sz="0" w:space="0" w:color="auto"/>
        <w:left w:val="none" w:sz="0" w:space="0" w:color="auto"/>
        <w:bottom w:val="none" w:sz="0" w:space="0" w:color="auto"/>
        <w:right w:val="none" w:sz="0" w:space="0" w:color="auto"/>
      </w:divBdr>
      <w:divsChild>
        <w:div w:id="2127769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7081187">
      <w:bodyDiv w:val="1"/>
      <w:marLeft w:val="0"/>
      <w:marRight w:val="0"/>
      <w:marTop w:val="0"/>
      <w:marBottom w:val="0"/>
      <w:divBdr>
        <w:top w:val="none" w:sz="0" w:space="0" w:color="auto"/>
        <w:left w:val="none" w:sz="0" w:space="0" w:color="auto"/>
        <w:bottom w:val="none" w:sz="0" w:space="0" w:color="auto"/>
        <w:right w:val="none" w:sz="0" w:space="0" w:color="auto"/>
      </w:divBdr>
    </w:div>
    <w:div w:id="1018774842">
      <w:bodyDiv w:val="1"/>
      <w:marLeft w:val="0"/>
      <w:marRight w:val="0"/>
      <w:marTop w:val="0"/>
      <w:marBottom w:val="0"/>
      <w:divBdr>
        <w:top w:val="none" w:sz="0" w:space="0" w:color="auto"/>
        <w:left w:val="none" w:sz="0" w:space="0" w:color="auto"/>
        <w:bottom w:val="none" w:sz="0" w:space="0" w:color="auto"/>
        <w:right w:val="none" w:sz="0" w:space="0" w:color="auto"/>
      </w:divBdr>
      <w:divsChild>
        <w:div w:id="592904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8748154">
      <w:bodyDiv w:val="1"/>
      <w:marLeft w:val="0"/>
      <w:marRight w:val="0"/>
      <w:marTop w:val="0"/>
      <w:marBottom w:val="0"/>
      <w:divBdr>
        <w:top w:val="none" w:sz="0" w:space="0" w:color="auto"/>
        <w:left w:val="none" w:sz="0" w:space="0" w:color="auto"/>
        <w:bottom w:val="none" w:sz="0" w:space="0" w:color="auto"/>
        <w:right w:val="none" w:sz="0" w:space="0" w:color="auto"/>
      </w:divBdr>
      <w:divsChild>
        <w:div w:id="373120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0508480">
      <w:bodyDiv w:val="1"/>
      <w:marLeft w:val="0"/>
      <w:marRight w:val="0"/>
      <w:marTop w:val="0"/>
      <w:marBottom w:val="0"/>
      <w:divBdr>
        <w:top w:val="none" w:sz="0" w:space="0" w:color="auto"/>
        <w:left w:val="none" w:sz="0" w:space="0" w:color="auto"/>
        <w:bottom w:val="none" w:sz="0" w:space="0" w:color="auto"/>
        <w:right w:val="none" w:sz="0" w:space="0" w:color="auto"/>
      </w:divBdr>
      <w:divsChild>
        <w:div w:id="431170784">
          <w:marLeft w:val="0"/>
          <w:marRight w:val="0"/>
          <w:marTop w:val="0"/>
          <w:marBottom w:val="0"/>
          <w:divBdr>
            <w:top w:val="none" w:sz="0" w:space="0" w:color="auto"/>
            <w:left w:val="none" w:sz="0" w:space="0" w:color="auto"/>
            <w:bottom w:val="none" w:sz="0" w:space="0" w:color="auto"/>
            <w:right w:val="none" w:sz="0" w:space="0" w:color="auto"/>
          </w:divBdr>
          <w:divsChild>
            <w:div w:id="12320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92738">
      <w:bodyDiv w:val="1"/>
      <w:marLeft w:val="0"/>
      <w:marRight w:val="0"/>
      <w:marTop w:val="0"/>
      <w:marBottom w:val="0"/>
      <w:divBdr>
        <w:top w:val="none" w:sz="0" w:space="0" w:color="auto"/>
        <w:left w:val="none" w:sz="0" w:space="0" w:color="auto"/>
        <w:bottom w:val="none" w:sz="0" w:space="0" w:color="auto"/>
        <w:right w:val="none" w:sz="0" w:space="0" w:color="auto"/>
      </w:divBdr>
      <w:divsChild>
        <w:div w:id="2070960800">
          <w:marLeft w:val="0"/>
          <w:marRight w:val="0"/>
          <w:marTop w:val="0"/>
          <w:marBottom w:val="0"/>
          <w:divBdr>
            <w:top w:val="none" w:sz="0" w:space="0" w:color="auto"/>
            <w:left w:val="none" w:sz="0" w:space="0" w:color="auto"/>
            <w:bottom w:val="none" w:sz="0" w:space="0" w:color="auto"/>
            <w:right w:val="none" w:sz="0" w:space="0" w:color="auto"/>
          </w:divBdr>
        </w:div>
      </w:divsChild>
    </w:div>
    <w:div w:id="1160198568">
      <w:bodyDiv w:val="1"/>
      <w:marLeft w:val="0"/>
      <w:marRight w:val="0"/>
      <w:marTop w:val="0"/>
      <w:marBottom w:val="0"/>
      <w:divBdr>
        <w:top w:val="none" w:sz="0" w:space="0" w:color="auto"/>
        <w:left w:val="none" w:sz="0" w:space="0" w:color="auto"/>
        <w:bottom w:val="none" w:sz="0" w:space="0" w:color="auto"/>
        <w:right w:val="none" w:sz="0" w:space="0" w:color="auto"/>
      </w:divBdr>
    </w:div>
    <w:div w:id="1453984585">
      <w:bodyDiv w:val="1"/>
      <w:marLeft w:val="0"/>
      <w:marRight w:val="0"/>
      <w:marTop w:val="0"/>
      <w:marBottom w:val="0"/>
      <w:divBdr>
        <w:top w:val="none" w:sz="0" w:space="0" w:color="auto"/>
        <w:left w:val="none" w:sz="0" w:space="0" w:color="auto"/>
        <w:bottom w:val="none" w:sz="0" w:space="0" w:color="auto"/>
        <w:right w:val="none" w:sz="0" w:space="0" w:color="auto"/>
      </w:divBdr>
      <w:divsChild>
        <w:div w:id="2052220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0074001">
      <w:bodyDiv w:val="1"/>
      <w:marLeft w:val="0"/>
      <w:marRight w:val="0"/>
      <w:marTop w:val="0"/>
      <w:marBottom w:val="0"/>
      <w:divBdr>
        <w:top w:val="none" w:sz="0" w:space="0" w:color="auto"/>
        <w:left w:val="none" w:sz="0" w:space="0" w:color="auto"/>
        <w:bottom w:val="none" w:sz="0" w:space="0" w:color="auto"/>
        <w:right w:val="none" w:sz="0" w:space="0" w:color="auto"/>
      </w:divBdr>
    </w:div>
    <w:div w:id="1483692082">
      <w:bodyDiv w:val="1"/>
      <w:marLeft w:val="0"/>
      <w:marRight w:val="0"/>
      <w:marTop w:val="0"/>
      <w:marBottom w:val="0"/>
      <w:divBdr>
        <w:top w:val="none" w:sz="0" w:space="0" w:color="auto"/>
        <w:left w:val="none" w:sz="0" w:space="0" w:color="auto"/>
        <w:bottom w:val="none" w:sz="0" w:space="0" w:color="auto"/>
        <w:right w:val="none" w:sz="0" w:space="0" w:color="auto"/>
      </w:divBdr>
      <w:divsChild>
        <w:div w:id="1665623743">
          <w:marLeft w:val="0"/>
          <w:marRight w:val="0"/>
          <w:marTop w:val="0"/>
          <w:marBottom w:val="0"/>
          <w:divBdr>
            <w:top w:val="none" w:sz="0" w:space="0" w:color="auto"/>
            <w:left w:val="none" w:sz="0" w:space="0" w:color="auto"/>
            <w:bottom w:val="none" w:sz="0" w:space="0" w:color="auto"/>
            <w:right w:val="none" w:sz="0" w:space="0" w:color="auto"/>
          </w:divBdr>
        </w:div>
      </w:divsChild>
    </w:div>
    <w:div w:id="2085450990">
      <w:bodyDiv w:val="1"/>
      <w:marLeft w:val="0"/>
      <w:marRight w:val="0"/>
      <w:marTop w:val="0"/>
      <w:marBottom w:val="0"/>
      <w:divBdr>
        <w:top w:val="none" w:sz="0" w:space="0" w:color="auto"/>
        <w:left w:val="none" w:sz="0" w:space="0" w:color="auto"/>
        <w:bottom w:val="none" w:sz="0" w:space="0" w:color="auto"/>
        <w:right w:val="none" w:sz="0" w:space="0" w:color="auto"/>
      </w:divBdr>
      <w:divsChild>
        <w:div w:id="516622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300155">
      <w:bodyDiv w:val="1"/>
      <w:marLeft w:val="0"/>
      <w:marRight w:val="0"/>
      <w:marTop w:val="0"/>
      <w:marBottom w:val="0"/>
      <w:divBdr>
        <w:top w:val="none" w:sz="0" w:space="0" w:color="auto"/>
        <w:left w:val="none" w:sz="0" w:space="0" w:color="auto"/>
        <w:bottom w:val="none" w:sz="0" w:space="0" w:color="auto"/>
        <w:right w:val="none" w:sz="0" w:space="0" w:color="auto"/>
      </w:divBdr>
      <w:divsChild>
        <w:div w:id="668367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RoniBrin/Real-Impact-Factor-DeepLearning.git" TargetMode="External"/><Relationship Id="rId14" Type="http://schemas.openxmlformats.org/officeDocument/2006/relationships/image" Target="media/image6.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29FCEC-EA21-4DE9-8346-E14286C3F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20</Pages>
  <Words>7731</Words>
  <Characters>38656</Characters>
  <Application>Microsoft Office Word</Application>
  <DocSecurity>0</DocSecurity>
  <Lines>322</Lines>
  <Paragraphs>92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רוני ברין</dc:creator>
  <cp:keywords/>
  <dc:description/>
  <cp:lastModifiedBy>Roei Ben Hamo</cp:lastModifiedBy>
  <cp:revision>5</cp:revision>
  <dcterms:created xsi:type="dcterms:W3CDTF">2026-03-03T15:20:00Z</dcterms:created>
  <dcterms:modified xsi:type="dcterms:W3CDTF">2026-03-12T17:33:00Z</dcterms:modified>
</cp:coreProperties>
</file>