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6A90" w14:textId="77777777" w:rsidR="009C5369" w:rsidRDefault="001D15CA" w:rsidP="009C536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1820820"/>
      <w:r w:rsidRPr="00F00E04">
        <w:rPr>
          <w:rFonts w:ascii="Times New Roman" w:hAnsi="Times New Roman" w:cs="Times New Roman"/>
          <w:b/>
          <w:bCs/>
          <w:color w:val="auto"/>
        </w:rPr>
        <w:t>Test Strategy for Opencart.com</w:t>
      </w:r>
      <w:bookmarkStart w:id="1" w:name="_Toc191820821"/>
      <w:bookmarkEnd w:id="0"/>
    </w:p>
    <w:p w14:paraId="527F3F54" w14:textId="711FF398" w:rsidR="009C5369" w:rsidRDefault="009C5369" w:rsidP="009C5369">
      <w:pPr>
        <w:pStyle w:val="Heading1"/>
        <w:spacing w:line="360" w:lineRule="auto"/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</w:p>
    <w:p w14:paraId="5B46CDC3" w14:textId="4C7B992E" w:rsidR="009C5369" w:rsidRPr="009C5369" w:rsidRDefault="009C5369" w:rsidP="009C5369">
      <w:pPr>
        <w:jc w:val="both"/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 xml:space="preserve">The </w:t>
      </w:r>
      <w:r w:rsidRPr="009C5369">
        <w:rPr>
          <w:rFonts w:ascii="Times New Roman" w:hAnsi="Times New Roman" w:cs="Times New Roman"/>
          <w:b/>
          <w:bCs/>
        </w:rPr>
        <w:t>Test Strategy Document</w:t>
      </w:r>
      <w:r w:rsidRPr="009C5369">
        <w:rPr>
          <w:rFonts w:ascii="Times New Roman" w:hAnsi="Times New Roman" w:cs="Times New Roman"/>
        </w:rPr>
        <w:t xml:space="preserve"> outlines the overall approach to testing for the project. It serves as a high-level guide to ensure that all testing activities are well-structured, efficient, and aligned with project requirements.</w:t>
      </w:r>
    </w:p>
    <w:p w14:paraId="1E753C92" w14:textId="77777777" w:rsidR="009C5369" w:rsidRPr="009C5369" w:rsidRDefault="009C5369" w:rsidP="009C5369"/>
    <w:p w14:paraId="37EBCB6B" w14:textId="3A5463A3" w:rsidR="001D15CA" w:rsidRPr="00F00E04" w:rsidRDefault="001D15CA" w:rsidP="00440993">
      <w:pPr>
        <w:spacing w:line="360" w:lineRule="auto"/>
        <w:rPr>
          <w:rFonts w:ascii="Times New Roman" w:hAnsi="Times New Roman" w:cs="Times New Roman"/>
        </w:rPr>
      </w:pPr>
      <w:r w:rsidRPr="009E29C6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Objectives</w:t>
      </w:r>
      <w:bookmarkEnd w:id="1"/>
      <w:r w:rsidRPr="00F00E04">
        <w:rPr>
          <w:rFonts w:ascii="Times New Roman" w:hAnsi="Times New Roman" w:cs="Times New Roman"/>
        </w:rPr>
        <w:t>: The objective is to test the end-to-end functionality, usability and performance of this website and ensure it meets the business and technical requirements.</w:t>
      </w:r>
    </w:p>
    <w:p w14:paraId="2D92F30D" w14:textId="4FF8E2CE" w:rsidR="001D15CA" w:rsidRPr="00440993" w:rsidRDefault="001D15CA" w:rsidP="004409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1820822"/>
      <w:r w:rsidRPr="00440993">
        <w:rPr>
          <w:rFonts w:ascii="Times New Roman" w:hAnsi="Times New Roman" w:cs="Times New Roman"/>
          <w:b/>
          <w:bCs/>
          <w:color w:val="auto"/>
          <w:sz w:val="24"/>
          <w:szCs w:val="24"/>
        </w:rPr>
        <w:t>Scope</w:t>
      </w:r>
      <w:bookmarkEnd w:id="2"/>
    </w:p>
    <w:p w14:paraId="2017BD6E" w14:textId="17CF6DDC" w:rsidR="001D15CA" w:rsidRPr="00F00E04" w:rsidRDefault="001D15CA" w:rsidP="00440993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1820823"/>
      <w:r w:rsidRPr="00F00E04">
        <w:rPr>
          <w:rFonts w:ascii="Times New Roman" w:hAnsi="Times New Roman" w:cs="Times New Roman"/>
          <w:color w:val="auto"/>
          <w:sz w:val="24"/>
          <w:szCs w:val="24"/>
        </w:rPr>
        <w:t>In scope:</w:t>
      </w:r>
      <w:bookmarkEnd w:id="3"/>
    </w:p>
    <w:p w14:paraId="571C3C9C" w14:textId="391F3B8A" w:rsidR="001D15CA" w:rsidRPr="00440993" w:rsidRDefault="000B1BF4" w:rsidP="00440993">
      <w:pPr>
        <w:spacing w:line="360" w:lineRule="auto"/>
        <w:ind w:left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User Authentication</w:t>
      </w:r>
      <w:r w:rsidR="00C036C1" w:rsidRPr="00440993">
        <w:rPr>
          <w:rFonts w:ascii="Times New Roman" w:hAnsi="Times New Roman" w:cs="Times New Roman"/>
        </w:rPr>
        <w:t xml:space="preserve"> – Login, Registration, Password Reset</w:t>
      </w:r>
      <w:r w:rsidR="00C036C1" w:rsidRPr="00440993">
        <w:rPr>
          <w:rFonts w:ascii="Times New Roman" w:hAnsi="Times New Roman" w:cs="Times New Roman"/>
        </w:rPr>
        <w:br/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Product Search &amp; Filters</w:t>
      </w:r>
      <w:r w:rsidR="00C036C1" w:rsidRPr="00440993">
        <w:rPr>
          <w:rFonts w:ascii="Times New Roman" w:hAnsi="Times New Roman" w:cs="Times New Roman"/>
        </w:rPr>
        <w:t xml:space="preserve"> – Search functionality, category filters</w:t>
      </w:r>
      <w:r w:rsidR="00C036C1" w:rsidRPr="00440993">
        <w:rPr>
          <w:rFonts w:ascii="Times New Roman" w:hAnsi="Times New Roman" w:cs="Times New Roman"/>
        </w:rPr>
        <w:br/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Shopping Cart</w:t>
      </w:r>
      <w:r w:rsidR="00C036C1" w:rsidRPr="00440993">
        <w:rPr>
          <w:rFonts w:ascii="Times New Roman" w:hAnsi="Times New Roman" w:cs="Times New Roman"/>
        </w:rPr>
        <w:t xml:space="preserve"> – Add, update, and remove items</w:t>
      </w:r>
      <w:r w:rsidR="00C036C1" w:rsidRPr="00440993">
        <w:rPr>
          <w:rFonts w:ascii="Times New Roman" w:hAnsi="Times New Roman" w:cs="Times New Roman"/>
        </w:rPr>
        <w:br/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Checkout &amp; Payments</w:t>
      </w:r>
      <w:r w:rsidR="00C036C1" w:rsidRPr="00440993">
        <w:rPr>
          <w:rFonts w:ascii="Times New Roman" w:hAnsi="Times New Roman" w:cs="Times New Roman"/>
        </w:rPr>
        <w:t xml:space="preserve"> – Order placement, payment gateway integration</w:t>
      </w:r>
      <w:r w:rsidR="00C036C1" w:rsidRPr="00440993">
        <w:rPr>
          <w:rFonts w:ascii="Times New Roman" w:hAnsi="Times New Roman" w:cs="Times New Roman"/>
        </w:rPr>
        <w:br/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Order Management</w:t>
      </w:r>
      <w:r w:rsidR="00C036C1" w:rsidRPr="00440993">
        <w:rPr>
          <w:rFonts w:ascii="Times New Roman" w:hAnsi="Times New Roman" w:cs="Times New Roman"/>
        </w:rPr>
        <w:t xml:space="preserve"> – Order history, status updates</w:t>
      </w:r>
      <w:r w:rsidR="00C036C1" w:rsidRPr="00440993">
        <w:rPr>
          <w:rFonts w:ascii="Times New Roman" w:hAnsi="Times New Roman" w:cs="Times New Roman"/>
        </w:rPr>
        <w:br/>
        <w:t xml:space="preserve"> </w:t>
      </w:r>
      <w:r w:rsidR="00C036C1" w:rsidRPr="00440993">
        <w:rPr>
          <w:rFonts w:ascii="Times New Roman" w:hAnsi="Times New Roman" w:cs="Times New Roman"/>
          <w:b/>
          <w:bCs/>
        </w:rPr>
        <w:t>UI &amp; Usability Testing</w:t>
      </w:r>
      <w:r w:rsidR="00C036C1" w:rsidRPr="00440993">
        <w:rPr>
          <w:rFonts w:ascii="Times New Roman" w:hAnsi="Times New Roman" w:cs="Times New Roman"/>
        </w:rPr>
        <w:t xml:space="preserve"> – Layout, responsiveness, navigation</w:t>
      </w:r>
    </w:p>
    <w:p w14:paraId="2D1D82B7" w14:textId="6558AAF3" w:rsidR="00C036C1" w:rsidRDefault="00C036C1" w:rsidP="00440993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1820824"/>
      <w:r w:rsidRPr="00440993">
        <w:rPr>
          <w:rFonts w:ascii="Times New Roman" w:hAnsi="Times New Roman" w:cs="Times New Roman"/>
          <w:color w:val="auto"/>
          <w:sz w:val="24"/>
          <w:szCs w:val="24"/>
        </w:rPr>
        <w:t>Out scope:</w:t>
      </w:r>
      <w:bookmarkEnd w:id="4"/>
    </w:p>
    <w:p w14:paraId="2856EA83" w14:textId="296F684D" w:rsidR="00FC5F84" w:rsidRPr="00FC5F84" w:rsidRDefault="00FC5F84" w:rsidP="00FC5F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Backend database performance testing (handled separately),</w:t>
      </w:r>
    </w:p>
    <w:p w14:paraId="07D3E7F8" w14:textId="6776D036" w:rsidR="00FC5F84" w:rsidRPr="00FC5F84" w:rsidRDefault="00FC5F84" w:rsidP="00FC5F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Third-party payment gateway security (handled by provider),</w:t>
      </w:r>
    </w:p>
    <w:p w14:paraId="003F385A" w14:textId="118E6C76" w:rsidR="00C036C1" w:rsidRPr="00FC5F84" w:rsidRDefault="00FC5F84" w:rsidP="00FC5F84">
      <w:pPr>
        <w:pStyle w:val="ListParagraph"/>
        <w:numPr>
          <w:ilvl w:val="0"/>
          <w:numId w:val="13"/>
        </w:numPr>
        <w:spacing w:line="360" w:lineRule="auto"/>
      </w:pPr>
      <w:r w:rsidRPr="00FC5F84">
        <w:rPr>
          <w:rFonts w:ascii="Times New Roman" w:hAnsi="Times New Roman" w:cs="Times New Roman"/>
        </w:rPr>
        <w:t>Email/SMS notifications (covered by integration testing).</w:t>
      </w:r>
    </w:p>
    <w:p w14:paraId="0C1A4C58" w14:textId="77777777" w:rsidR="00FC5F84" w:rsidRPr="00FC5F84" w:rsidRDefault="00FC5F84" w:rsidP="00FC5F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Mobile App Testing</w:t>
      </w:r>
    </w:p>
    <w:p w14:paraId="38BE4163" w14:textId="79CB6CCF" w:rsidR="00FC5F84" w:rsidRDefault="00FC5F84" w:rsidP="00FC5F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External System Integrations</w:t>
      </w:r>
    </w:p>
    <w:p w14:paraId="00292EA1" w14:textId="01803CC0" w:rsidR="00FC5F84" w:rsidRPr="00FC5F84" w:rsidRDefault="00FC5F84" w:rsidP="00FC5F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Performance and Load Testing</w:t>
      </w:r>
    </w:p>
    <w:p w14:paraId="3C536F70" w14:textId="77777777" w:rsidR="00440993" w:rsidRPr="00F00E04" w:rsidRDefault="00440993" w:rsidP="00440993">
      <w:pPr>
        <w:spacing w:line="360" w:lineRule="auto"/>
        <w:ind w:left="50"/>
        <w:rPr>
          <w:rFonts w:ascii="Times New Roman" w:hAnsi="Times New Roman" w:cs="Times New Roman"/>
        </w:rPr>
      </w:pPr>
    </w:p>
    <w:p w14:paraId="581D8F9E" w14:textId="7D63F867" w:rsidR="001D15CA" w:rsidRPr="00440993" w:rsidRDefault="00C036C1" w:rsidP="004409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1820825"/>
      <w:r w:rsidRPr="004409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Testing </w:t>
      </w:r>
      <w:bookmarkEnd w:id="5"/>
      <w:r w:rsidR="009C5369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Levels</w:t>
      </w:r>
    </w:p>
    <w:p w14:paraId="3FAE76B5" w14:textId="0EF0461E" w:rsidR="00440993" w:rsidRPr="009C5369" w:rsidRDefault="009C5369" w:rsidP="009C53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Unit Testing</w:t>
      </w:r>
    </w:p>
    <w:p w14:paraId="645FA80E" w14:textId="133D879D" w:rsidR="009C5369" w:rsidRPr="009C5369" w:rsidRDefault="009C5369" w:rsidP="009C53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Integration Testing</w:t>
      </w:r>
    </w:p>
    <w:p w14:paraId="59009EDB" w14:textId="134CDCAC" w:rsidR="009C5369" w:rsidRPr="009C5369" w:rsidRDefault="009C5369" w:rsidP="009C53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System Testing</w:t>
      </w:r>
    </w:p>
    <w:p w14:paraId="1694DB85" w14:textId="77777777" w:rsidR="009C5369" w:rsidRPr="00F00E04" w:rsidRDefault="009C5369" w:rsidP="00440993">
      <w:pPr>
        <w:spacing w:line="360" w:lineRule="auto"/>
        <w:rPr>
          <w:rFonts w:ascii="Times New Roman" w:hAnsi="Times New Roman" w:cs="Times New Roman"/>
        </w:rPr>
      </w:pPr>
    </w:p>
    <w:p w14:paraId="4879053B" w14:textId="4554AD15" w:rsidR="00C036C1" w:rsidRPr="00440993" w:rsidRDefault="009C5369" w:rsidP="004409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Test Environments</w:t>
      </w:r>
    </w:p>
    <w:p w14:paraId="3529DD47" w14:textId="2763A857" w:rsidR="00C036C1" w:rsidRPr="00C036C1" w:rsidRDefault="00C036C1" w:rsidP="00440993">
      <w:p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</w:rPr>
        <w:t xml:space="preserve">  </w:t>
      </w:r>
      <w:r w:rsidRPr="00C036C1">
        <w:rPr>
          <w:rFonts w:ascii="Times New Roman" w:hAnsi="Times New Roman" w:cs="Times New Roman"/>
          <w:b/>
          <w:bCs/>
        </w:rPr>
        <w:t>OS:</w:t>
      </w:r>
      <w:r w:rsidRPr="00C036C1">
        <w:rPr>
          <w:rFonts w:ascii="Times New Roman" w:hAnsi="Times New Roman" w:cs="Times New Roman"/>
        </w:rPr>
        <w:t xml:space="preserve"> Windows, macOS, Android, iOS</w:t>
      </w:r>
    </w:p>
    <w:p w14:paraId="221AABA9" w14:textId="7EEEBA07" w:rsidR="00C036C1" w:rsidRPr="00C036C1" w:rsidRDefault="00C036C1" w:rsidP="00440993">
      <w:p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</w:rPr>
        <w:t xml:space="preserve">  </w:t>
      </w:r>
      <w:r w:rsidRPr="00C036C1">
        <w:rPr>
          <w:rFonts w:ascii="Times New Roman" w:hAnsi="Times New Roman" w:cs="Times New Roman"/>
          <w:b/>
          <w:bCs/>
        </w:rPr>
        <w:t>Browsers:</w:t>
      </w:r>
      <w:r w:rsidRPr="00C036C1">
        <w:rPr>
          <w:rFonts w:ascii="Times New Roman" w:hAnsi="Times New Roman" w:cs="Times New Roman"/>
        </w:rPr>
        <w:t xml:space="preserve"> Chrome, Firefox, Edge, Safari</w:t>
      </w:r>
    </w:p>
    <w:p w14:paraId="74383514" w14:textId="6E70F833" w:rsidR="00C036C1" w:rsidRPr="00C036C1" w:rsidRDefault="00C036C1" w:rsidP="00440993">
      <w:p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</w:rPr>
        <w:t xml:space="preserve">  </w:t>
      </w:r>
      <w:r w:rsidRPr="00C036C1">
        <w:rPr>
          <w:rFonts w:ascii="Times New Roman" w:hAnsi="Times New Roman" w:cs="Times New Roman"/>
          <w:b/>
          <w:bCs/>
        </w:rPr>
        <w:t>Devices:</w:t>
      </w:r>
      <w:r w:rsidRPr="00C036C1">
        <w:rPr>
          <w:rFonts w:ascii="Times New Roman" w:hAnsi="Times New Roman" w:cs="Times New Roman"/>
        </w:rPr>
        <w:t xml:space="preserve"> Desktop, Tablet, Mobile</w:t>
      </w:r>
    </w:p>
    <w:p w14:paraId="2B59336F" w14:textId="77901B37" w:rsidR="00C036C1" w:rsidRPr="00C036C1" w:rsidRDefault="00C036C1" w:rsidP="00440993">
      <w:p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</w:rPr>
        <w:t xml:space="preserve">  </w:t>
      </w:r>
      <w:r w:rsidRPr="00C036C1">
        <w:rPr>
          <w:rFonts w:ascii="Times New Roman" w:hAnsi="Times New Roman" w:cs="Times New Roman"/>
          <w:b/>
          <w:bCs/>
        </w:rPr>
        <w:t>Tools:</w:t>
      </w:r>
    </w:p>
    <w:p w14:paraId="1DF805B7" w14:textId="5991CB3E" w:rsidR="00C036C1" w:rsidRPr="00FC5F84" w:rsidRDefault="00C036C1" w:rsidP="0044099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  <w:b/>
          <w:bCs/>
        </w:rPr>
        <w:t>Test Management:</w:t>
      </w:r>
      <w:r w:rsidRPr="00C036C1">
        <w:rPr>
          <w:rFonts w:ascii="Times New Roman" w:hAnsi="Times New Roman" w:cs="Times New Roman"/>
        </w:rPr>
        <w:t xml:space="preserve"> JIRA + Zephyr Scale</w:t>
      </w:r>
    </w:p>
    <w:p w14:paraId="58A3A6BE" w14:textId="4F5E5C6A" w:rsidR="009C5369" w:rsidRPr="009C5369" w:rsidRDefault="009C5369" w:rsidP="009C536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53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Testing Techniques</w:t>
      </w:r>
    </w:p>
    <w:p w14:paraId="0F5B9667" w14:textId="699AFF95" w:rsidR="009C5369" w:rsidRDefault="009C5369" w:rsidP="009C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Blackbox testing</w:t>
      </w:r>
    </w:p>
    <w:p w14:paraId="72F0B7F0" w14:textId="31059170" w:rsidR="001C5900" w:rsidRPr="009C5369" w:rsidRDefault="001C5900" w:rsidP="009C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Testing</w:t>
      </w:r>
    </w:p>
    <w:p w14:paraId="4DC6FBC9" w14:textId="39C90555" w:rsidR="009C5369" w:rsidRPr="009C5369" w:rsidRDefault="009C5369" w:rsidP="009C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Functional Testing</w:t>
      </w:r>
    </w:p>
    <w:p w14:paraId="41CDB48F" w14:textId="263C8389" w:rsidR="009C5369" w:rsidRPr="009C5369" w:rsidRDefault="009C5369" w:rsidP="009C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Non-Functional Testing</w:t>
      </w:r>
    </w:p>
    <w:p w14:paraId="5990EE18" w14:textId="6FF607E5" w:rsidR="009C5369" w:rsidRPr="009C5369" w:rsidRDefault="009C5369" w:rsidP="009C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5369">
        <w:rPr>
          <w:rFonts w:ascii="Times New Roman" w:hAnsi="Times New Roman" w:cs="Times New Roman"/>
        </w:rPr>
        <w:t>Exploratory Testing</w:t>
      </w:r>
    </w:p>
    <w:p w14:paraId="59C2612D" w14:textId="77777777" w:rsidR="009C5369" w:rsidRPr="00F00E04" w:rsidRDefault="009C5369" w:rsidP="00440993">
      <w:pPr>
        <w:spacing w:line="360" w:lineRule="auto"/>
        <w:rPr>
          <w:rFonts w:ascii="Times New Roman" w:hAnsi="Times New Roman" w:cs="Times New Roman"/>
        </w:rPr>
      </w:pPr>
    </w:p>
    <w:p w14:paraId="60EDDDAF" w14:textId="09575EB2" w:rsidR="00C036C1" w:rsidRPr="00C036C1" w:rsidRDefault="00C036C1" w:rsidP="00440993">
      <w:pPr>
        <w:spacing w:line="360" w:lineRule="auto"/>
        <w:rPr>
          <w:rFonts w:ascii="Times New Roman" w:hAnsi="Times New Roman" w:cs="Times New Roman"/>
          <w:b/>
          <w:bCs/>
        </w:rPr>
      </w:pPr>
      <w:r w:rsidRPr="00C036C1">
        <w:rPr>
          <w:rFonts w:ascii="Times New Roman" w:hAnsi="Times New Roman" w:cs="Times New Roman"/>
          <w:b/>
          <w:bCs/>
        </w:rPr>
        <w:t>Entry &amp; Exit Criteria</w:t>
      </w:r>
    </w:p>
    <w:p w14:paraId="205E7ECF" w14:textId="187B725A" w:rsidR="00C036C1" w:rsidRPr="00C036C1" w:rsidRDefault="00C036C1" w:rsidP="00440993">
      <w:pPr>
        <w:spacing w:line="360" w:lineRule="auto"/>
        <w:rPr>
          <w:rFonts w:ascii="Times New Roman" w:hAnsi="Times New Roman" w:cs="Times New Roman"/>
          <w:b/>
          <w:bCs/>
        </w:rPr>
      </w:pPr>
      <w:r w:rsidRPr="00C036C1">
        <w:rPr>
          <w:rFonts w:ascii="Times New Roman" w:hAnsi="Times New Roman" w:cs="Times New Roman"/>
          <w:b/>
          <w:bCs/>
        </w:rPr>
        <w:t>Entry Criteria (When to Start Testing?)</w:t>
      </w:r>
    </w:p>
    <w:p w14:paraId="643384D1" w14:textId="6E544382" w:rsidR="00C036C1" w:rsidRPr="00C036C1" w:rsidRDefault="00C036C1" w:rsidP="00440993">
      <w:pPr>
        <w:spacing w:line="360" w:lineRule="auto"/>
        <w:rPr>
          <w:rFonts w:ascii="Times New Roman" w:hAnsi="Times New Roman" w:cs="Times New Roman"/>
        </w:rPr>
      </w:pPr>
      <w:r w:rsidRPr="00C036C1">
        <w:rPr>
          <w:rFonts w:ascii="Times New Roman" w:hAnsi="Times New Roman" w:cs="Times New Roman"/>
        </w:rPr>
        <w:t xml:space="preserve"> Requirements are finalized.</w:t>
      </w:r>
      <w:r w:rsidRPr="00C036C1">
        <w:rPr>
          <w:rFonts w:ascii="Times New Roman" w:hAnsi="Times New Roman" w:cs="Times New Roman"/>
        </w:rPr>
        <w:br/>
        <w:t xml:space="preserve"> Test cases are written and reviewed.</w:t>
      </w:r>
      <w:r w:rsidRPr="00C036C1">
        <w:rPr>
          <w:rFonts w:ascii="Times New Roman" w:hAnsi="Times New Roman" w:cs="Times New Roman"/>
        </w:rPr>
        <w:br/>
        <w:t xml:space="preserve"> Test environment is set up and stable.</w:t>
      </w:r>
      <w:r w:rsidRPr="00C036C1">
        <w:rPr>
          <w:rFonts w:ascii="Times New Roman" w:hAnsi="Times New Roman" w:cs="Times New Roman"/>
        </w:rPr>
        <w:br/>
        <w:t xml:space="preserve"> Application build is deployed for testing.</w:t>
      </w:r>
    </w:p>
    <w:p w14:paraId="277B39EB" w14:textId="6C1BC53D" w:rsidR="00C036C1" w:rsidRPr="00C036C1" w:rsidRDefault="00C036C1" w:rsidP="00440993">
      <w:pPr>
        <w:spacing w:line="360" w:lineRule="auto"/>
        <w:rPr>
          <w:rFonts w:ascii="Times New Roman" w:hAnsi="Times New Roman" w:cs="Times New Roman"/>
          <w:b/>
          <w:bCs/>
        </w:rPr>
      </w:pPr>
      <w:r w:rsidRPr="00C036C1">
        <w:rPr>
          <w:rFonts w:ascii="Times New Roman" w:hAnsi="Times New Roman" w:cs="Times New Roman"/>
          <w:b/>
          <w:bCs/>
        </w:rPr>
        <w:t xml:space="preserve"> Exit Criteria (When to Stop Testing?)</w:t>
      </w:r>
    </w:p>
    <w:p w14:paraId="3D69A6BE" w14:textId="50177C91" w:rsidR="00C036C1" w:rsidRPr="00FC5F84" w:rsidRDefault="00C036C1" w:rsidP="00FC5F84">
      <w:pPr>
        <w:spacing w:line="360" w:lineRule="auto"/>
        <w:ind w:left="40"/>
        <w:rPr>
          <w:rFonts w:ascii="Times New Roman" w:hAnsi="Times New Roman" w:cs="Times New Roman"/>
        </w:rPr>
      </w:pPr>
      <w:r w:rsidRPr="00FC5F84">
        <w:rPr>
          <w:rFonts w:ascii="Times New Roman" w:hAnsi="Times New Roman" w:cs="Times New Roman"/>
        </w:rPr>
        <w:t>All critical defects are fixed.</w:t>
      </w:r>
      <w:r w:rsidRPr="00FC5F84">
        <w:rPr>
          <w:rFonts w:ascii="Times New Roman" w:hAnsi="Times New Roman" w:cs="Times New Roman"/>
        </w:rPr>
        <w:br/>
        <w:t xml:space="preserve"> 95% of test cases pass successfully.</w:t>
      </w:r>
      <w:r w:rsidRPr="00FC5F84">
        <w:rPr>
          <w:rFonts w:ascii="Times New Roman" w:hAnsi="Times New Roman" w:cs="Times New Roman"/>
        </w:rPr>
        <w:br/>
      </w:r>
      <w:r w:rsidR="00F00E04" w:rsidRPr="00FC5F84">
        <w:rPr>
          <w:rFonts w:ascii="Times New Roman" w:hAnsi="Times New Roman" w:cs="Times New Roman"/>
        </w:rPr>
        <w:t xml:space="preserve"> </w:t>
      </w:r>
      <w:r w:rsidRPr="00FC5F84">
        <w:rPr>
          <w:rFonts w:ascii="Times New Roman" w:hAnsi="Times New Roman" w:cs="Times New Roman"/>
        </w:rPr>
        <w:t>Regression and performance testing are completed.</w:t>
      </w:r>
      <w:r w:rsidRPr="00FC5F84">
        <w:rPr>
          <w:rFonts w:ascii="Times New Roman" w:hAnsi="Times New Roman" w:cs="Times New Roman"/>
        </w:rPr>
        <w:br/>
        <w:t xml:space="preserve"> Test reports are reviewed and approved.</w:t>
      </w:r>
    </w:p>
    <w:p w14:paraId="7B3F2C67" w14:textId="77777777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</w:p>
    <w:p w14:paraId="509FC111" w14:textId="1457DD3E" w:rsidR="00C036C1" w:rsidRPr="00440993" w:rsidRDefault="00F00E04" w:rsidP="004409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1820827"/>
      <w:r w:rsidRPr="00440993">
        <w:rPr>
          <w:rFonts w:ascii="Times New Roman" w:hAnsi="Times New Roman" w:cs="Times New Roman"/>
          <w:b/>
          <w:bCs/>
          <w:color w:val="auto"/>
          <w:sz w:val="24"/>
          <w:szCs w:val="24"/>
        </w:rPr>
        <w:t>Risk and Mitigation</w:t>
      </w:r>
      <w:bookmarkEnd w:id="6"/>
    </w:p>
    <w:p w14:paraId="71DAA609" w14:textId="01399331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Risk: Late requirement changes</w:t>
      </w:r>
    </w:p>
    <w:p w14:paraId="4D085A67" w14:textId="70FDD17B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Mitigation: Regular sprint meetings with stakeholders</w:t>
      </w:r>
    </w:p>
    <w:p w14:paraId="0A1CEA28" w14:textId="43AE82FA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Risk: Payment gateway failures</w:t>
      </w:r>
    </w:p>
    <w:p w14:paraId="124FB429" w14:textId="0673569A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Mitigation: Simulate multiple test scenarios with mock data</w:t>
      </w:r>
    </w:p>
    <w:p w14:paraId="729BF00B" w14:textId="2EC97055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lastRenderedPageBreak/>
        <w:t>Risk: Performance issues</w:t>
      </w:r>
    </w:p>
    <w:p w14:paraId="6354C111" w14:textId="6F1F270C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Mitigation: Conduct load testing early in development</w:t>
      </w:r>
    </w:p>
    <w:p w14:paraId="457F98BE" w14:textId="45D27833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Risk: Cross-browser compatibility issues</w:t>
      </w:r>
    </w:p>
    <w:p w14:paraId="4B139C9F" w14:textId="4F8183C3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Mitigation: Perform parallel testing on different browsers</w:t>
      </w:r>
    </w:p>
    <w:p w14:paraId="4259303A" w14:textId="77777777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</w:p>
    <w:p w14:paraId="784F311F" w14:textId="31F963C8" w:rsidR="00F00E04" w:rsidRPr="00440993" w:rsidRDefault="00F00E04" w:rsidP="004409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1820828"/>
      <w:r w:rsidRPr="00440993">
        <w:rPr>
          <w:rFonts w:ascii="Times New Roman" w:hAnsi="Times New Roman" w:cs="Times New Roman"/>
          <w:b/>
          <w:bCs/>
          <w:color w:val="auto"/>
          <w:sz w:val="24"/>
          <w:szCs w:val="24"/>
        </w:rPr>
        <w:t>Deliverables</w:t>
      </w:r>
      <w:bookmarkEnd w:id="7"/>
    </w:p>
    <w:p w14:paraId="09B201FD" w14:textId="3DC1097C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Test plans</w:t>
      </w:r>
    </w:p>
    <w:p w14:paraId="56B2C22E" w14:textId="74B2EB4C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Test Scenarios and Cases</w:t>
      </w:r>
    </w:p>
    <w:p w14:paraId="1D4667A9" w14:textId="0070189E" w:rsidR="00F00E04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Defect Report</w:t>
      </w:r>
    </w:p>
    <w:p w14:paraId="27DE0A6D" w14:textId="4860574C" w:rsidR="001D15CA" w:rsidRPr="00F00E04" w:rsidRDefault="00F00E04" w:rsidP="00440993">
      <w:pPr>
        <w:spacing w:line="360" w:lineRule="auto"/>
        <w:rPr>
          <w:rFonts w:ascii="Times New Roman" w:hAnsi="Times New Roman" w:cs="Times New Roman"/>
        </w:rPr>
      </w:pPr>
      <w:r w:rsidRPr="00F00E04">
        <w:rPr>
          <w:rFonts w:ascii="Times New Roman" w:hAnsi="Times New Roman" w:cs="Times New Roman"/>
        </w:rPr>
        <w:t>Final Test Summary Reports</w:t>
      </w:r>
    </w:p>
    <w:sectPr w:rsidR="001D15CA" w:rsidRPr="00F00E04" w:rsidSect="00ED50A7">
      <w:type w:val="continuous"/>
      <w:pgSz w:w="11906" w:h="16838" w:code="9"/>
      <w:pgMar w:top="1440" w:right="1196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EA0E" w14:textId="77777777" w:rsidR="00944C76" w:rsidRDefault="00944C76" w:rsidP="00C036C1">
      <w:pPr>
        <w:spacing w:after="0" w:line="240" w:lineRule="auto"/>
      </w:pPr>
      <w:r>
        <w:separator/>
      </w:r>
    </w:p>
  </w:endnote>
  <w:endnote w:type="continuationSeparator" w:id="0">
    <w:p w14:paraId="73738281" w14:textId="77777777" w:rsidR="00944C76" w:rsidRDefault="00944C76" w:rsidP="00C0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1AFCE" w14:textId="77777777" w:rsidR="00944C76" w:rsidRDefault="00944C76" w:rsidP="00C036C1">
      <w:pPr>
        <w:spacing w:after="0" w:line="240" w:lineRule="auto"/>
      </w:pPr>
      <w:r>
        <w:separator/>
      </w:r>
    </w:p>
  </w:footnote>
  <w:footnote w:type="continuationSeparator" w:id="0">
    <w:p w14:paraId="62FB08D8" w14:textId="77777777" w:rsidR="00944C76" w:rsidRDefault="00944C76" w:rsidP="00C0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E2160"/>
    <w:multiLevelType w:val="hybridMultilevel"/>
    <w:tmpl w:val="2520B5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A3030AE"/>
    <w:multiLevelType w:val="hybridMultilevel"/>
    <w:tmpl w:val="70C0D6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3F62AC6"/>
    <w:multiLevelType w:val="hybridMultilevel"/>
    <w:tmpl w:val="581247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45B4DCF"/>
    <w:multiLevelType w:val="hybridMultilevel"/>
    <w:tmpl w:val="828A860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48B457DB"/>
    <w:multiLevelType w:val="hybridMultilevel"/>
    <w:tmpl w:val="81200F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BB235FE"/>
    <w:multiLevelType w:val="hybridMultilevel"/>
    <w:tmpl w:val="33465F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2566BE1"/>
    <w:multiLevelType w:val="hybridMultilevel"/>
    <w:tmpl w:val="D5AA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97D98"/>
    <w:multiLevelType w:val="hybridMultilevel"/>
    <w:tmpl w:val="E98E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312B"/>
    <w:multiLevelType w:val="hybridMultilevel"/>
    <w:tmpl w:val="DA48A7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B1A42C8"/>
    <w:multiLevelType w:val="hybridMultilevel"/>
    <w:tmpl w:val="02C4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15CB4"/>
    <w:multiLevelType w:val="hybridMultilevel"/>
    <w:tmpl w:val="7E5620C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9933CFB"/>
    <w:multiLevelType w:val="multilevel"/>
    <w:tmpl w:val="41C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40A70"/>
    <w:multiLevelType w:val="hybridMultilevel"/>
    <w:tmpl w:val="28628AD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7F93730E"/>
    <w:multiLevelType w:val="hybridMultilevel"/>
    <w:tmpl w:val="42B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70214">
    <w:abstractNumId w:val="11"/>
  </w:num>
  <w:num w:numId="2" w16cid:durableId="2057198636">
    <w:abstractNumId w:val="5"/>
  </w:num>
  <w:num w:numId="3" w16cid:durableId="2062901119">
    <w:abstractNumId w:val="4"/>
  </w:num>
  <w:num w:numId="4" w16cid:durableId="70660443">
    <w:abstractNumId w:val="1"/>
  </w:num>
  <w:num w:numId="5" w16cid:durableId="1217661033">
    <w:abstractNumId w:val="10"/>
  </w:num>
  <w:num w:numId="6" w16cid:durableId="950936446">
    <w:abstractNumId w:val="8"/>
  </w:num>
  <w:num w:numId="7" w16cid:durableId="1375033881">
    <w:abstractNumId w:val="2"/>
  </w:num>
  <w:num w:numId="8" w16cid:durableId="1232740394">
    <w:abstractNumId w:val="0"/>
  </w:num>
  <w:num w:numId="9" w16cid:durableId="405078846">
    <w:abstractNumId w:val="13"/>
  </w:num>
  <w:num w:numId="10" w16cid:durableId="2115590391">
    <w:abstractNumId w:val="6"/>
  </w:num>
  <w:num w:numId="11" w16cid:durableId="1775176511">
    <w:abstractNumId w:val="3"/>
  </w:num>
  <w:num w:numId="12" w16cid:durableId="158156693">
    <w:abstractNumId w:val="9"/>
  </w:num>
  <w:num w:numId="13" w16cid:durableId="1396781831">
    <w:abstractNumId w:val="7"/>
  </w:num>
  <w:num w:numId="14" w16cid:durableId="1224637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A"/>
    <w:rsid w:val="00025B66"/>
    <w:rsid w:val="000B1BF4"/>
    <w:rsid w:val="001C5900"/>
    <w:rsid w:val="001D15CA"/>
    <w:rsid w:val="002E4748"/>
    <w:rsid w:val="00440993"/>
    <w:rsid w:val="0047607E"/>
    <w:rsid w:val="004E7D67"/>
    <w:rsid w:val="006C4CC8"/>
    <w:rsid w:val="008E5AEF"/>
    <w:rsid w:val="00944C76"/>
    <w:rsid w:val="00983EB4"/>
    <w:rsid w:val="009958BD"/>
    <w:rsid w:val="009A64D2"/>
    <w:rsid w:val="009C5369"/>
    <w:rsid w:val="009E29C6"/>
    <w:rsid w:val="00C036C1"/>
    <w:rsid w:val="00C73EBC"/>
    <w:rsid w:val="00CA0B25"/>
    <w:rsid w:val="00CD7975"/>
    <w:rsid w:val="00EA6301"/>
    <w:rsid w:val="00ED50A7"/>
    <w:rsid w:val="00EF7210"/>
    <w:rsid w:val="00F00E04"/>
    <w:rsid w:val="00FC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0382"/>
  <w15:chartTrackingRefBased/>
  <w15:docId w15:val="{54B5576B-0074-444B-9A3A-BA2FF91F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C1"/>
  </w:style>
  <w:style w:type="paragraph" w:styleId="Footer">
    <w:name w:val="footer"/>
    <w:basedOn w:val="Normal"/>
    <w:link w:val="FooterChar"/>
    <w:uiPriority w:val="99"/>
    <w:unhideWhenUsed/>
    <w:rsid w:val="00C0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C1"/>
  </w:style>
  <w:style w:type="paragraph" w:styleId="TOCHeading">
    <w:name w:val="TOC Heading"/>
    <w:basedOn w:val="Heading1"/>
    <w:next w:val="Normal"/>
    <w:uiPriority w:val="39"/>
    <w:unhideWhenUsed/>
    <w:qFormat/>
    <w:rsid w:val="009E29C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2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9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29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2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2ADC-228F-462D-B1EF-9A32DBF2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Shakya</dc:creator>
  <cp:keywords/>
  <dc:description/>
  <cp:lastModifiedBy>Ronish Shakya</cp:lastModifiedBy>
  <cp:revision>6</cp:revision>
  <dcterms:created xsi:type="dcterms:W3CDTF">2025-03-02T08:50:00Z</dcterms:created>
  <dcterms:modified xsi:type="dcterms:W3CDTF">2025-03-14T07:04:00Z</dcterms:modified>
</cp:coreProperties>
</file>