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1"/>
          <w:bCs w:val="1"/>
          <w:i w:val="0"/>
          <w:iCs w:val="0"/>
          <w:sz w:val="22"/>
          <w:szCs w:val="22"/>
          <w:rtl w:val="0"/>
        </w:rPr>
        <w:t xml:space="preserve">Brain Tumor Detection from MRI Images using an Ensemble of CNN, Transfer Learning and Swin Transformer Models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b w:val="0"/>
          <w:bCs w:val="0"/>
          <w:i w:val="0"/>
          <w:iCs w:val="0"/>
          <w:sz w:val="22"/>
          <w:szCs w:val="22"/>
          <w:rtl w:val="0"/>
        </w:rPr>
        <w:t xml:space="preserve">8th Semester Project Report</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b w:val="0"/>
          <w:bCs w:val="0"/>
          <w:i w:val="1"/>
          <w:iCs w:val="1"/>
          <w:sz w:val="22"/>
          <w:szCs w:val="22"/>
          <w:rtl w:val="0"/>
        </w:rPr>
        <w:t xml:space="preserve">submitted to</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b w:val="1"/>
          <w:bCs w:val="1"/>
          <w:sz w:val="22"/>
          <w:szCs w:val="22"/>
          <w:rtl w:val="0"/>
        </w:rPr>
        <w:t xml:space="preserve">TECHNO INDIA UNIVERSITY</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0"/>
          <w:bCs w:val="0"/>
          <w:i w:val="0"/>
          <w:iCs w:val="0"/>
          <w:sz w:val="22"/>
          <w:szCs w:val="22"/>
          <w:rtl w:val="0"/>
        </w:rPr>
        <w:t xml:space="preserve">In partial fulfilment of the requirements for the award of the degree of</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b w:val="1"/>
          <w:bCs w:val="1"/>
          <w:i w:val="0"/>
          <w:iCs w:val="0"/>
          <w:sz w:val="22"/>
          <w:szCs w:val="22"/>
          <w:rtl w:val="0"/>
        </w:rPr>
        <w:t xml:space="preserve">Bachelor of Technology</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b w:val="0"/>
          <w:bCs w:val="0"/>
          <w:i w:val="1"/>
          <w:iCs w:val="1"/>
          <w:sz w:val="22"/>
          <w:szCs w:val="22"/>
          <w:rtl w:val="0"/>
        </w:rPr>
        <w:t xml:space="preserve">in</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b w:val="1"/>
          <w:bCs w:val="1"/>
          <w:sz w:val="22"/>
          <w:szCs w:val="22"/>
          <w:rtl w:val="0"/>
        </w:rPr>
        <w:t xml:space="preserve">COMPUTER SCIENCE AND ENGINEERING</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b w:val="0"/>
          <w:bCs w:val="0"/>
          <w:i w:val="1"/>
          <w:iCs w:val="1"/>
          <w:sz w:val="22"/>
          <w:szCs w:val="22"/>
          <w:rtl w:val="0"/>
        </w:rPr>
        <w:t xml:space="preserve">by</w:t>
      </w:r>
      <w:r w:rsidDel="00000000" w:rsidR="00000000" w:rsidRPr="00000000">
        <w:rPr>
          <w:rtl w:val="0"/>
        </w:rPr>
      </w:r>
    </w:p>
    <w:p w:rsidR="00000000" w:rsidDel="00000000" w:rsidP="00000000" w:rsidRDefault="00000000" w:rsidRPr="00000000" w14:paraId="00000012">
      <w:pPr>
        <w:jc w:val="center"/>
        <w:rPr/>
      </w:pPr>
      <w:r w:rsidDel="00000000" w:rsidR="00000000" w:rsidRPr="00000000">
        <w:rPr>
          <w:b w:val="0"/>
          <w:bCs w:val="0"/>
          <w:i w:val="0"/>
          <w:iCs w:val="0"/>
          <w:sz w:val="22"/>
          <w:szCs w:val="22"/>
          <w:rtl w:val="0"/>
        </w:rPr>
        <w:t xml:space="preserve">&lt;STUDENT_NAME_1&gt; (Roll No. &lt;ROLL_1&gt;)</w:t>
      </w:r>
      <w:r w:rsidDel="00000000" w:rsidR="00000000" w:rsidRPr="00000000">
        <w:rPr>
          <w:rtl w:val="0"/>
        </w:rPr>
      </w:r>
    </w:p>
    <w:p w:rsidR="00000000" w:rsidDel="00000000" w:rsidP="00000000" w:rsidRDefault="00000000" w:rsidRPr="00000000" w14:paraId="00000013">
      <w:pPr>
        <w:jc w:val="center"/>
        <w:rPr/>
      </w:pPr>
      <w:r w:rsidDel="00000000" w:rsidR="00000000" w:rsidRPr="00000000">
        <w:rPr>
          <w:b w:val="0"/>
          <w:bCs w:val="0"/>
          <w:i w:val="0"/>
          <w:iCs w:val="0"/>
          <w:sz w:val="22"/>
          <w:szCs w:val="22"/>
          <w:rtl w:val="0"/>
        </w:rPr>
        <w:t xml:space="preserve">&lt;STUDENT_NAME_2&gt; (Roll No. &lt;ROLL_2&gt;)</w:t>
      </w:r>
      <w:r w:rsidDel="00000000" w:rsidR="00000000" w:rsidRPr="00000000">
        <w:rPr>
          <w:rtl w:val="0"/>
        </w:rPr>
      </w:r>
    </w:p>
    <w:p w:rsidR="00000000" w:rsidDel="00000000" w:rsidP="00000000" w:rsidRDefault="00000000" w:rsidRPr="00000000" w14:paraId="00000014">
      <w:pPr>
        <w:jc w:val="center"/>
        <w:rPr/>
      </w:pPr>
      <w:r w:rsidDel="00000000" w:rsidR="00000000" w:rsidRPr="00000000">
        <w:rPr>
          <w:b w:val="0"/>
          <w:bCs w:val="0"/>
          <w:i w:val="0"/>
          <w:iCs w:val="0"/>
          <w:sz w:val="22"/>
          <w:szCs w:val="22"/>
          <w:rtl w:val="0"/>
        </w:rPr>
        <w:t xml:space="preserve">&lt;STUDENT_NAME_3&gt; (Roll No. &lt;ROLL_3&gt;)</w:t>
      </w:r>
      <w:r w:rsidDel="00000000" w:rsidR="00000000" w:rsidRPr="00000000">
        <w:rPr>
          <w:rtl w:val="0"/>
        </w:rPr>
      </w:r>
    </w:p>
    <w:p w:rsidR="00000000" w:rsidDel="00000000" w:rsidP="00000000" w:rsidRDefault="00000000" w:rsidRPr="00000000" w14:paraId="00000015">
      <w:pPr>
        <w:jc w:val="center"/>
        <w:rPr/>
      </w:pPr>
      <w:r w:rsidDel="00000000" w:rsidR="00000000" w:rsidRPr="00000000">
        <w:rPr>
          <w:b w:val="0"/>
          <w:bCs w:val="0"/>
          <w:i w:val="0"/>
          <w:iCs w:val="0"/>
          <w:sz w:val="22"/>
          <w:szCs w:val="22"/>
          <w:rtl w:val="0"/>
        </w:rPr>
        <w:t xml:space="preserve">&lt;STUDENT_NAME_4&gt; (Roll No. &lt;ROLL_4&gt;)</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b w:val="0"/>
          <w:bCs w:val="0"/>
          <w:i w:val="1"/>
          <w:iCs w:val="1"/>
          <w:sz w:val="22"/>
          <w:szCs w:val="22"/>
          <w:rtl w:val="0"/>
        </w:rPr>
        <w:t xml:space="preserve">Under the guidance of</w:t>
      </w:r>
      <w:r w:rsidDel="00000000" w:rsidR="00000000" w:rsidRPr="00000000">
        <w:rPr>
          <w:rtl w:val="0"/>
        </w:rPr>
      </w:r>
    </w:p>
    <w:p w:rsidR="00000000" w:rsidDel="00000000" w:rsidP="00000000" w:rsidRDefault="00000000" w:rsidRPr="00000000" w14:paraId="00000018">
      <w:pPr>
        <w:jc w:val="center"/>
        <w:rPr/>
      </w:pPr>
      <w:r w:rsidDel="00000000" w:rsidR="00000000" w:rsidRPr="00000000">
        <w:rPr>
          <w:b w:val="1"/>
          <w:bCs w:val="1"/>
          <w:i w:val="0"/>
          <w:iCs w:val="0"/>
          <w:sz w:val="22"/>
          <w:szCs w:val="22"/>
          <w:rtl w:val="0"/>
        </w:rPr>
        <w:t xml:space="preserve">&lt;SUPERVISOR_NAME&gt;, &lt;SUPERVISOR_DESIGNATION&gt;</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b w:val="0"/>
          <w:bCs w:val="0"/>
          <w:i w:val="0"/>
          <w:iCs w:val="0"/>
          <w:sz w:val="22"/>
          <w:szCs w:val="22"/>
          <w:rtl w:val="0"/>
        </w:rPr>
        <w:t xml:space="preserve">Department of &lt;DEPARTMENT_NAME&gt;</w:t>
      </w:r>
      <w:r w:rsidDel="00000000" w:rsidR="00000000" w:rsidRPr="00000000">
        <w:rPr>
          <w:rtl w:val="0"/>
        </w:rPr>
      </w:r>
    </w:p>
    <w:p w:rsidR="00000000" w:rsidDel="00000000" w:rsidP="00000000" w:rsidRDefault="00000000" w:rsidRPr="00000000" w14:paraId="0000001B">
      <w:pPr>
        <w:jc w:val="center"/>
        <w:rPr/>
      </w:pPr>
      <w:r w:rsidDel="00000000" w:rsidR="00000000" w:rsidRPr="00000000">
        <w:rPr>
          <w:b w:val="1"/>
          <w:bCs w:val="1"/>
          <w:i w:val="0"/>
          <w:iCs w:val="0"/>
          <w:sz w:val="22"/>
          <w:szCs w:val="22"/>
          <w:rtl w:val="0"/>
        </w:rPr>
        <w:t xml:space="preserve">&lt;UNIVERSITY_NAME&gt;</w:t>
      </w:r>
      <w:r w:rsidDel="00000000" w:rsidR="00000000" w:rsidRPr="00000000">
        <w:rPr>
          <w:rtl w:val="0"/>
        </w:rPr>
      </w:r>
    </w:p>
    <w:p w:rsidR="00000000" w:rsidDel="00000000" w:rsidP="00000000" w:rsidRDefault="00000000" w:rsidRPr="00000000" w14:paraId="0000001C">
      <w:pPr>
        <w:jc w:val="center"/>
        <w:rPr/>
      </w:pPr>
      <w:r w:rsidDel="00000000" w:rsidR="00000000" w:rsidRPr="00000000">
        <w:rPr>
          <w:b w:val="0"/>
          <w:bCs w:val="0"/>
          <w:i w:val="0"/>
          <w:iCs w:val="0"/>
          <w:sz w:val="22"/>
          <w:szCs w:val="22"/>
          <w:rtl w:val="0"/>
        </w:rPr>
        <w:t xml:space="preserve">&lt;SUBMISSION_MONTH_YEAR&gt;</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Declaration of Authorship</w:t>
      </w:r>
    </w:p>
    <w:p w:rsidR="00000000" w:rsidDel="00000000" w:rsidP="00000000" w:rsidRDefault="00000000" w:rsidRPr="00000000" w14:paraId="0000001F">
      <w:pPr>
        <w:jc w:val="both"/>
        <w:rPr/>
      </w:pPr>
      <w:r w:rsidDel="00000000" w:rsidR="00000000" w:rsidRPr="00000000">
        <w:rPr>
          <w:b w:val="0"/>
          <w:bCs w:val="0"/>
          <w:i w:val="0"/>
          <w:iCs w:val="0"/>
          <w:sz w:val="22"/>
          <w:szCs w:val="22"/>
          <w:rtl w:val="0"/>
        </w:rPr>
        <w:t xml:space="preserve">We hereby declare that the project report entitled "Brain Tumor Detection from MRI Images using an Ensemble of CNN, Transfer Learning and Swin Transformer Models" is an authentic record of our own work carried out at the Department of &lt;DEPARTMENT_NAME&gt;, &lt;UNIVERSITY_NAME&gt;, during the 8th semester of the academic year &lt;ACADEMIC_YEAR&gt; under the supervision of &lt;SUPERVISOR_NAME&gt;, &lt;SUPERVISOR_DESIGNATION&gt;.</w:t>
      </w:r>
      <w:r w:rsidDel="00000000" w:rsidR="00000000" w:rsidRPr="00000000">
        <w:rPr>
          <w:rtl w:val="0"/>
        </w:rPr>
      </w:r>
    </w:p>
    <w:p w:rsidR="00000000" w:rsidDel="00000000" w:rsidP="00000000" w:rsidRDefault="00000000" w:rsidRPr="00000000" w14:paraId="00000020">
      <w:pPr>
        <w:jc w:val="both"/>
        <w:rPr/>
      </w:pPr>
      <w:r w:rsidDel="00000000" w:rsidR="00000000" w:rsidRPr="00000000">
        <w:rPr>
          <w:b w:val="0"/>
          <w:bCs w:val="0"/>
          <w:i w:val="0"/>
          <w:iCs w:val="0"/>
          <w:sz w:val="22"/>
          <w:szCs w:val="22"/>
          <w:rtl w:val="0"/>
        </w:rPr>
        <w:t xml:space="preserve">We further declare that the matter embodied in this project report has not been submitted by us for the award of any other degree or diploma of this or any other Institute or University. All the information has been obtained and presented in accordance with academic rules and ethical conduct. We also declare that, as required by these rules and conduct, we have fully cited and referenced all materials and results that are not original to this work. The dataset used in this project is publicly available under its original license; no patient-identifiable data was collected, generated, or stored.</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jc w:val="left"/>
        <w:rPr/>
      </w:pPr>
      <w:r w:rsidDel="00000000" w:rsidR="00000000" w:rsidRPr="00000000">
        <w:rPr>
          <w:b w:val="0"/>
          <w:bCs w:val="0"/>
          <w:i w:val="0"/>
          <w:iCs w:val="0"/>
          <w:sz w:val="22"/>
          <w:szCs w:val="22"/>
          <w:rtl w:val="0"/>
        </w:rPr>
        <w:t xml:space="preserve">Place: &lt;UNIVERSITY_ADDRESS&gt;</w:t>
      </w:r>
      <w:r w:rsidDel="00000000" w:rsidR="00000000" w:rsidRPr="00000000">
        <w:rPr>
          <w:rtl w:val="0"/>
        </w:rPr>
      </w:r>
    </w:p>
    <w:p w:rsidR="00000000" w:rsidDel="00000000" w:rsidP="00000000" w:rsidRDefault="00000000" w:rsidRPr="00000000" w14:paraId="00000023">
      <w:pPr>
        <w:jc w:val="left"/>
        <w:rPr/>
      </w:pPr>
      <w:r w:rsidDel="00000000" w:rsidR="00000000" w:rsidRPr="00000000">
        <w:rPr>
          <w:b w:val="0"/>
          <w:bCs w:val="0"/>
          <w:i w:val="0"/>
          <w:iCs w:val="0"/>
          <w:sz w:val="22"/>
          <w:szCs w:val="22"/>
          <w:rtl w:val="0"/>
        </w:rPr>
        <w:t xml:space="preserve">Date: &lt;SUBMISSION_MONTH_YEAR&gt;</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left"/>
        <w:rPr/>
      </w:pPr>
      <w:r w:rsidDel="00000000" w:rsidR="00000000" w:rsidRPr="00000000">
        <w:rPr>
          <w:b w:val="1"/>
          <w:bCs w:val="1"/>
          <w:i w:val="0"/>
          <w:iCs w:val="0"/>
          <w:sz w:val="22"/>
          <w:szCs w:val="22"/>
          <w:rtl w:val="0"/>
        </w:rPr>
        <w:t xml:space="preserve">Signatures: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jc w:val="left"/>
        <w:rPr/>
      </w:pPr>
      <w:r w:rsidDel="00000000" w:rsidR="00000000" w:rsidRPr="00000000">
        <w:rPr>
          <w:b w:val="0"/>
          <w:bCs w:val="0"/>
          <w:i w:val="0"/>
          <w:iCs w:val="0"/>
          <w:sz w:val="22"/>
          <w:szCs w:val="22"/>
          <w:rtl w:val="0"/>
        </w:rPr>
        <w:t xml:space="preserve">___________________          ___________________</w:t>
      </w:r>
      <w:r w:rsidDel="00000000" w:rsidR="00000000" w:rsidRPr="00000000">
        <w:rPr>
          <w:rtl w:val="0"/>
        </w:rPr>
      </w:r>
    </w:p>
    <w:p w:rsidR="00000000" w:rsidDel="00000000" w:rsidP="00000000" w:rsidRDefault="00000000" w:rsidRPr="00000000" w14:paraId="00000028">
      <w:pPr>
        <w:jc w:val="left"/>
        <w:rPr/>
      </w:pPr>
      <w:r w:rsidDel="00000000" w:rsidR="00000000" w:rsidRPr="00000000">
        <w:rPr>
          <w:b w:val="0"/>
          <w:bCs w:val="0"/>
          <w:i w:val="0"/>
          <w:iCs w:val="0"/>
          <w:sz w:val="22"/>
          <w:szCs w:val="22"/>
          <w:rtl w:val="0"/>
        </w:rPr>
        <w:t xml:space="preserve">&lt;STUDENT_NAME_1&gt;              &lt;STUDENT_NAME_2&gt;</w:t>
      </w:r>
      <w:r w:rsidDel="00000000" w:rsidR="00000000" w:rsidRPr="00000000">
        <w:rPr>
          <w:rtl w:val="0"/>
        </w:rPr>
      </w:r>
    </w:p>
    <w:p w:rsidR="00000000" w:rsidDel="00000000" w:rsidP="00000000" w:rsidRDefault="00000000" w:rsidRPr="00000000" w14:paraId="00000029">
      <w:pPr>
        <w:jc w:val="left"/>
        <w:rPr/>
      </w:pPr>
      <w:r w:rsidDel="00000000" w:rsidR="00000000" w:rsidRPr="00000000">
        <w:rPr>
          <w:b w:val="0"/>
          <w:bCs w:val="0"/>
          <w:i w:val="0"/>
          <w:iCs w:val="0"/>
          <w:sz w:val="22"/>
          <w:szCs w:val="22"/>
          <w:rtl w:val="0"/>
        </w:rPr>
        <w:t xml:space="preserve">Roll No: &lt;ROLL_1&gt;              Roll No: &lt;ROLL_2&gt;</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jc w:val="left"/>
        <w:rPr/>
      </w:pPr>
      <w:r w:rsidDel="00000000" w:rsidR="00000000" w:rsidRPr="00000000">
        <w:rPr>
          <w:b w:val="0"/>
          <w:bCs w:val="0"/>
          <w:i w:val="0"/>
          <w:iCs w:val="0"/>
          <w:sz w:val="22"/>
          <w:szCs w:val="22"/>
          <w:rtl w:val="0"/>
        </w:rPr>
        <w:t xml:space="preserve">___________________          ___________________</w:t>
      </w:r>
      <w:r w:rsidDel="00000000" w:rsidR="00000000" w:rsidRPr="00000000">
        <w:rPr>
          <w:rtl w:val="0"/>
        </w:rPr>
      </w:r>
    </w:p>
    <w:p w:rsidR="00000000" w:rsidDel="00000000" w:rsidP="00000000" w:rsidRDefault="00000000" w:rsidRPr="00000000" w14:paraId="0000002C">
      <w:pPr>
        <w:jc w:val="left"/>
        <w:rPr/>
      </w:pPr>
      <w:r w:rsidDel="00000000" w:rsidR="00000000" w:rsidRPr="00000000">
        <w:rPr>
          <w:b w:val="0"/>
          <w:bCs w:val="0"/>
          <w:i w:val="0"/>
          <w:iCs w:val="0"/>
          <w:sz w:val="22"/>
          <w:szCs w:val="22"/>
          <w:rtl w:val="0"/>
        </w:rPr>
        <w:t xml:space="preserve">&lt;STUDENT_NAME_3&gt;              &lt;STUDENT_NAME_4&gt;</w:t>
      </w:r>
      <w:r w:rsidDel="00000000" w:rsidR="00000000" w:rsidRPr="00000000">
        <w:rPr>
          <w:rtl w:val="0"/>
        </w:rPr>
      </w:r>
    </w:p>
    <w:p w:rsidR="00000000" w:rsidDel="00000000" w:rsidP="00000000" w:rsidRDefault="00000000" w:rsidRPr="00000000" w14:paraId="0000002D">
      <w:pPr>
        <w:jc w:val="left"/>
        <w:rPr/>
      </w:pPr>
      <w:r w:rsidDel="00000000" w:rsidR="00000000" w:rsidRPr="00000000">
        <w:rPr>
          <w:b w:val="0"/>
          <w:bCs w:val="0"/>
          <w:i w:val="0"/>
          <w:iCs w:val="0"/>
          <w:sz w:val="22"/>
          <w:szCs w:val="22"/>
          <w:rtl w:val="0"/>
        </w:rPr>
        <w:t xml:space="preserve">Roll No: &lt;ROLL_3&gt;              Roll No: &lt;ROLL_4&gt;</w:t>
      </w: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Certificate of Recommendation</w:t>
      </w:r>
    </w:p>
    <w:p w:rsidR="00000000" w:rsidDel="00000000" w:rsidP="00000000" w:rsidRDefault="00000000" w:rsidRPr="00000000" w14:paraId="00000030">
      <w:pPr>
        <w:jc w:val="both"/>
        <w:rPr/>
      </w:pPr>
      <w:r w:rsidDel="00000000" w:rsidR="00000000" w:rsidRPr="00000000">
        <w:rPr>
          <w:b w:val="0"/>
          <w:bCs w:val="0"/>
          <w:i w:val="0"/>
          <w:iCs w:val="0"/>
          <w:sz w:val="22"/>
          <w:szCs w:val="22"/>
          <w:rtl w:val="0"/>
        </w:rPr>
        <w:t xml:space="preserve">This is to certify that the Dissertation Report entitled "Brain Tumor Detection from MRI Images using an Ensemble of CNN, Transfer Learning and Swin Transformer Models" submitted by &lt;STUDENT_NAME_1&gt;, &lt;STUDENT_NAME_2&gt;, &lt;STUDENT_NAME_3&gt;, and &lt;STUDENT_NAME_4&gt; to &lt;UNIVERSITY_NAME&gt; is a record of bonafide project work carried out by them under my supervision and guidance, and is worthy of consideration for the award of the degree of Bachelor of Technology (B.Tech) in &lt;SPECIALIZATION&gt;.</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jc w:val="left"/>
        <w:rPr/>
      </w:pPr>
      <w:r w:rsidDel="00000000" w:rsidR="00000000" w:rsidRPr="00000000">
        <w:rPr>
          <w:b w:val="1"/>
          <w:bCs w:val="1"/>
          <w:i w:val="0"/>
          <w:iCs w:val="0"/>
          <w:sz w:val="22"/>
          <w:szCs w:val="22"/>
          <w:rtl w:val="0"/>
        </w:rPr>
        <w:t xml:space="preserve">&lt;SUPERVISOR_NAME&gt;,</w:t>
      </w:r>
      <w:r w:rsidDel="00000000" w:rsidR="00000000" w:rsidRPr="00000000">
        <w:rPr>
          <w:rtl w:val="0"/>
        </w:rPr>
      </w:r>
    </w:p>
    <w:p w:rsidR="00000000" w:rsidDel="00000000" w:rsidP="00000000" w:rsidRDefault="00000000" w:rsidRPr="00000000" w14:paraId="00000033">
      <w:pPr>
        <w:jc w:val="left"/>
        <w:rPr/>
      </w:pPr>
      <w:r w:rsidDel="00000000" w:rsidR="00000000" w:rsidRPr="00000000">
        <w:rPr>
          <w:b w:val="0"/>
          <w:bCs w:val="0"/>
          <w:i w:val="0"/>
          <w:iCs w:val="0"/>
          <w:sz w:val="22"/>
          <w:szCs w:val="22"/>
          <w:rtl w:val="0"/>
        </w:rPr>
        <w:t xml:space="preserve">Project Supervisor,</w:t>
      </w:r>
      <w:r w:rsidDel="00000000" w:rsidR="00000000" w:rsidRPr="00000000">
        <w:rPr>
          <w:rtl w:val="0"/>
        </w:rPr>
      </w:r>
    </w:p>
    <w:p w:rsidR="00000000" w:rsidDel="00000000" w:rsidP="00000000" w:rsidRDefault="00000000" w:rsidRPr="00000000" w14:paraId="00000034">
      <w:pPr>
        <w:jc w:val="left"/>
        <w:rPr/>
      </w:pPr>
      <w:r w:rsidDel="00000000" w:rsidR="00000000" w:rsidRPr="00000000">
        <w:rPr>
          <w:b w:val="0"/>
          <w:bCs w:val="0"/>
          <w:i w:val="0"/>
          <w:iCs w:val="0"/>
          <w:sz w:val="22"/>
          <w:szCs w:val="22"/>
          <w:rtl w:val="0"/>
        </w:rPr>
        <w:t xml:space="preserve">&lt;SUPERVISOR_DESIGNATION&gt;, Department of &lt;DEPARTMENT_NAME&gt;,</w:t>
      </w:r>
      <w:r w:rsidDel="00000000" w:rsidR="00000000" w:rsidRPr="00000000">
        <w:rPr>
          <w:rtl w:val="0"/>
        </w:rPr>
      </w:r>
    </w:p>
    <w:p w:rsidR="00000000" w:rsidDel="00000000" w:rsidP="00000000" w:rsidRDefault="00000000" w:rsidRPr="00000000" w14:paraId="00000035">
      <w:pPr>
        <w:jc w:val="left"/>
        <w:rPr/>
      </w:pPr>
      <w:r w:rsidDel="00000000" w:rsidR="00000000" w:rsidRPr="00000000">
        <w:rPr>
          <w:b w:val="0"/>
          <w:bCs w:val="0"/>
          <w:i w:val="0"/>
          <w:iCs w:val="0"/>
          <w:sz w:val="22"/>
          <w:szCs w:val="22"/>
          <w:rtl w:val="0"/>
        </w:rPr>
        <w:t xml:space="preserve">&lt;UNIVERSITY_NAME&gt;.</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jc w:val="left"/>
        <w:rPr/>
      </w:pPr>
      <w:r w:rsidDel="00000000" w:rsidR="00000000" w:rsidRPr="00000000">
        <w:rPr>
          <w:b w:val="1"/>
          <w:bCs w:val="1"/>
          <w:i w:val="0"/>
          <w:iCs w:val="0"/>
          <w:sz w:val="22"/>
          <w:szCs w:val="22"/>
          <w:rtl w:val="0"/>
        </w:rPr>
        <w:t xml:space="preserve">Approved By:</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jc w:val="left"/>
        <w:rPr/>
      </w:pPr>
      <w:r w:rsidDel="00000000" w:rsidR="00000000" w:rsidRPr="00000000">
        <w:rPr>
          <w:b w:val="1"/>
          <w:bCs w:val="1"/>
          <w:i w:val="0"/>
          <w:iCs w:val="0"/>
          <w:sz w:val="22"/>
          <w:szCs w:val="22"/>
          <w:rtl w:val="0"/>
        </w:rPr>
        <w:t xml:space="preserve">&lt;HOD_NAME&gt;,</w:t>
      </w:r>
      <w:r w:rsidDel="00000000" w:rsidR="00000000" w:rsidRPr="00000000">
        <w:rPr>
          <w:rtl w:val="0"/>
        </w:rPr>
      </w:r>
    </w:p>
    <w:p w:rsidR="00000000" w:rsidDel="00000000" w:rsidP="00000000" w:rsidRDefault="00000000" w:rsidRPr="00000000" w14:paraId="0000003A">
      <w:pPr>
        <w:jc w:val="left"/>
        <w:rPr/>
      </w:pPr>
      <w:r w:rsidDel="00000000" w:rsidR="00000000" w:rsidRPr="00000000">
        <w:rPr>
          <w:b w:val="0"/>
          <w:bCs w:val="0"/>
          <w:i w:val="0"/>
          <w:iCs w:val="0"/>
          <w:sz w:val="22"/>
          <w:szCs w:val="22"/>
          <w:rtl w:val="0"/>
        </w:rPr>
        <w:t xml:space="preserve">HoD / Reviewer, Department of &lt;DEPARTMENT_NAME&gt;,</w:t>
      </w:r>
      <w:r w:rsidDel="00000000" w:rsidR="00000000" w:rsidRPr="00000000">
        <w:rPr>
          <w:rtl w:val="0"/>
        </w:rPr>
      </w:r>
    </w:p>
    <w:p w:rsidR="00000000" w:rsidDel="00000000" w:rsidP="00000000" w:rsidRDefault="00000000" w:rsidRPr="00000000" w14:paraId="0000003B">
      <w:pPr>
        <w:jc w:val="left"/>
        <w:rPr/>
      </w:pPr>
      <w:r w:rsidDel="00000000" w:rsidR="00000000" w:rsidRPr="00000000">
        <w:rPr>
          <w:b w:val="0"/>
          <w:bCs w:val="0"/>
          <w:i w:val="0"/>
          <w:iCs w:val="0"/>
          <w:sz w:val="22"/>
          <w:szCs w:val="22"/>
          <w:rtl w:val="0"/>
        </w:rPr>
        <w:t xml:space="preserve">&lt;UNIVERSITY_NAME&gt;.</w:t>
      </w:r>
      <w:r w:rsidDel="00000000" w:rsidR="00000000" w:rsidRPr="00000000">
        <w:rPr>
          <w:rtl w:val="0"/>
        </w:rPr>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tl w:val="0"/>
        </w:rPr>
        <w:t xml:space="preserve">Acknowledgement</w:t>
      </w:r>
    </w:p>
    <w:p w:rsidR="00000000" w:rsidDel="00000000" w:rsidP="00000000" w:rsidRDefault="00000000" w:rsidRPr="00000000" w14:paraId="0000003E">
      <w:pPr>
        <w:jc w:val="both"/>
        <w:rPr/>
      </w:pPr>
      <w:r w:rsidDel="00000000" w:rsidR="00000000" w:rsidRPr="00000000">
        <w:rPr>
          <w:b w:val="0"/>
          <w:bCs w:val="0"/>
          <w:i w:val="0"/>
          <w:iCs w:val="0"/>
          <w:sz w:val="22"/>
          <w:szCs w:val="22"/>
          <w:rtl w:val="0"/>
        </w:rPr>
        <w:t xml:space="preserve">We would like to first express our sincere gratitude to our project supervisor, &lt;SUPERVISOR_NAME&gt;, &lt;SUPERVISOR_DESIGNATION&gt;, Department of &lt;DEPARTMENT_NAME&gt;, &lt;UNIVERSITY_NAME&gt;. Their continued guidance, technical insight, and constructive feedback during every stage of this project were instrumental in shaping the final outcome. Their willingness to discuss difficult engineering decisions, including the diagnosis of subtle numerical-stability issues during mixed-precision training, helped us approach the work with both rigour and curiosity.</w:t>
      </w:r>
      <w:r w:rsidDel="00000000" w:rsidR="00000000" w:rsidRPr="00000000">
        <w:rPr>
          <w:rtl w:val="0"/>
        </w:rPr>
      </w:r>
    </w:p>
    <w:p w:rsidR="00000000" w:rsidDel="00000000" w:rsidP="00000000" w:rsidRDefault="00000000" w:rsidRPr="00000000" w14:paraId="0000003F">
      <w:pPr>
        <w:jc w:val="both"/>
        <w:rPr/>
      </w:pPr>
      <w:r w:rsidDel="00000000" w:rsidR="00000000" w:rsidRPr="00000000">
        <w:rPr>
          <w:b w:val="0"/>
          <w:bCs w:val="0"/>
          <w:i w:val="0"/>
          <w:iCs w:val="0"/>
          <w:sz w:val="22"/>
          <w:szCs w:val="22"/>
          <w:rtl w:val="0"/>
        </w:rPr>
        <w:t xml:space="preserve">We take this opportunity to express our gratitude to all faculty members of the Department of &lt;DEPARTMENT_NAME&gt; for their support, the encouragement they provided during our coursework, and the foundation they laid in machine learning, computer vision, and software engineering.</w:t>
      </w:r>
      <w:r w:rsidDel="00000000" w:rsidR="00000000" w:rsidRPr="00000000">
        <w:rPr>
          <w:rtl w:val="0"/>
        </w:rPr>
      </w:r>
    </w:p>
    <w:p w:rsidR="00000000" w:rsidDel="00000000" w:rsidP="00000000" w:rsidRDefault="00000000" w:rsidRPr="00000000" w14:paraId="00000040">
      <w:pPr>
        <w:jc w:val="both"/>
        <w:rPr/>
      </w:pPr>
      <w:r w:rsidDel="00000000" w:rsidR="00000000" w:rsidRPr="00000000">
        <w:rPr>
          <w:b w:val="0"/>
          <w:bCs w:val="0"/>
          <w:i w:val="0"/>
          <w:iCs w:val="0"/>
          <w:sz w:val="22"/>
          <w:szCs w:val="22"/>
          <w:rtl w:val="0"/>
        </w:rPr>
        <w:t xml:space="preserve">We acknowledge the open-source community whose tools made this work feasible: the PyTorch and timm library maintainers, the authors of pytorch-grad-cam, the Streamlit and FastAPI teams, and Masoud Nickparvar for releasing the Brain Tumor MRI Dataset on Kaggle under a permissive license that supports academic research.</w:t>
      </w:r>
      <w:r w:rsidDel="00000000" w:rsidR="00000000" w:rsidRPr="00000000">
        <w:rPr>
          <w:rtl w:val="0"/>
        </w:rPr>
      </w:r>
    </w:p>
    <w:p w:rsidR="00000000" w:rsidDel="00000000" w:rsidP="00000000" w:rsidRDefault="00000000" w:rsidRPr="00000000" w14:paraId="00000041">
      <w:pPr>
        <w:jc w:val="both"/>
        <w:rPr/>
      </w:pPr>
      <w:r w:rsidDel="00000000" w:rsidR="00000000" w:rsidRPr="00000000">
        <w:rPr>
          <w:b w:val="0"/>
          <w:bCs w:val="0"/>
          <w:i w:val="0"/>
          <w:iCs w:val="0"/>
          <w:sz w:val="22"/>
          <w:szCs w:val="22"/>
          <w:rtl w:val="0"/>
        </w:rPr>
        <w:t xml:space="preserve">Finally, we thank our parents and families for their unceasing encouragement, patience, and support throughout the semester.</w:t>
      </w: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t xml:space="preserve">Abstract</w:t>
      </w:r>
    </w:p>
    <w:p w:rsidR="00000000" w:rsidDel="00000000" w:rsidP="00000000" w:rsidRDefault="00000000" w:rsidRPr="00000000" w14:paraId="00000044">
      <w:pPr>
        <w:numPr>
          <w:ilvl w:val="0"/>
          <w:numId w:val="4"/>
        </w:numPr>
        <w:spacing w:after="0" w:afterAutospacing="0" w:before="240" w:line="300" w:lineRule="auto"/>
        <w:ind w:left="720" w:hanging="360"/>
      </w:pPr>
      <w:r w:rsidDel="00000000" w:rsidR="00000000" w:rsidRPr="00000000">
        <w:rPr>
          <w:color w:val="33443c"/>
          <w:sz w:val="22"/>
          <w:szCs w:val="22"/>
          <w:rtl w:val="0"/>
        </w:rPr>
        <w:t xml:space="preserve">Tumor classification in MRI scans of the brain is an essential application in medical science but requires time, expertise, and manual interpretation, leading to discrepancies between observers. It has been reported that the accuracy of observer-based tumor types varies within the range of 70 to 85 percent, and expert neuroradiologists' accessibility differs according to geographic location. Thus, there is a need for an AI-powered assistance solution that provides fast, consistent, and explainable tumor classifications.</w:t>
      </w:r>
    </w:p>
    <w:p w:rsidR="00000000" w:rsidDel="00000000" w:rsidP="00000000" w:rsidRDefault="00000000" w:rsidRPr="00000000" w14:paraId="00000045">
      <w:pPr>
        <w:numPr>
          <w:ilvl w:val="0"/>
          <w:numId w:val="4"/>
        </w:numPr>
        <w:spacing w:after="0" w:afterAutospacing="0" w:before="0" w:beforeAutospacing="0" w:line="300" w:lineRule="auto"/>
        <w:ind w:left="720" w:hanging="360"/>
      </w:pPr>
      <w:r w:rsidDel="00000000" w:rsidR="00000000" w:rsidRPr="00000000">
        <w:rPr>
          <w:color w:val="33443c"/>
          <w:sz w:val="22"/>
          <w:szCs w:val="22"/>
          <w:rtl w:val="0"/>
        </w:rPr>
        <w:t xml:space="preserve">The current project proposes an end-to-end deep learning model that classifies brain MRI scans (T1) into four tumor categories: glioma, meningioma, pituitary tumor, and no tumor. An ensemble of three different architectures is proposed as the classification technique. The first model is a custom-designed CNN with about 1.2 million parameters that undergoes training from a random initialization process. EfficientNet-B0 is another CNN with around 4.0 million parameters which is fine-tuned using two-step transfer learning. Finally, Swin-Tiny is a vision transformer with 27.5 million parameters that applies a window-based self-attention scheme in its architecture. All three models have their softmax layer output concatenated using a weighted average model where mixing weights are tuned by grid search on the validation dataset.</w:t>
      </w:r>
    </w:p>
    <w:p w:rsidR="00000000" w:rsidDel="00000000" w:rsidP="00000000" w:rsidRDefault="00000000" w:rsidRPr="00000000" w14:paraId="00000046">
      <w:pPr>
        <w:numPr>
          <w:ilvl w:val="0"/>
          <w:numId w:val="4"/>
        </w:numPr>
        <w:spacing w:after="0" w:afterAutospacing="0" w:before="0" w:beforeAutospacing="0" w:line="300" w:lineRule="auto"/>
        <w:ind w:left="720" w:hanging="360"/>
      </w:pPr>
      <w:r w:rsidDel="00000000" w:rsidR="00000000" w:rsidRPr="00000000">
        <w:rPr>
          <w:color w:val="33443c"/>
          <w:sz w:val="22"/>
          <w:szCs w:val="22"/>
          <w:rtl w:val="0"/>
        </w:rPr>
        <w:t xml:space="preserve">It was trained and validated on the open-source Brain Tumor MRI Datas (Nickparvar, Kaggle, 7,200 images belonging to four categories). An 80/20 stratified split divides the 5,600 training images into 4,480 training data and 1,120 validation examples, leaving 1,600 testing images held out and evaluated just once. In this held-out test set, the best single model (EfficientNet-B0) obtains an accuracy score of 94.94% and a macro-average ROC-AUC score of 0.991, whereas the best three-model ensemble produces 94.69% accuracy at 0.991 AUC. Here is one straightforward empirical observation: ensembling did not improve upon but matched the performance of the dominant base learner. This phenomenon will be explained using the theory of dominant-model ensembles.</w:t>
      </w:r>
    </w:p>
    <w:p w:rsidR="00000000" w:rsidDel="00000000" w:rsidP="00000000" w:rsidRDefault="00000000" w:rsidRPr="00000000" w14:paraId="00000047">
      <w:pPr>
        <w:numPr>
          <w:ilvl w:val="0"/>
          <w:numId w:val="4"/>
        </w:numPr>
        <w:spacing w:after="0" w:afterAutospacing="0" w:before="0" w:beforeAutospacing="0" w:line="300" w:lineRule="auto"/>
        <w:ind w:left="720" w:hanging="360"/>
      </w:pPr>
      <w:r w:rsidDel="00000000" w:rsidR="00000000" w:rsidRPr="00000000">
        <w:rPr>
          <w:color w:val="33443c"/>
          <w:sz w:val="22"/>
          <w:szCs w:val="22"/>
          <w:rtl w:val="0"/>
        </w:rPr>
        <w:t xml:space="preserve">In addition to accuracy, our system generates per-prediction Grad-CAM maps for each of the three models, a low-confidence thresholding gate which makes an explicit recommendation for radiologist evaluation of the most ambiguous cases, and four deployment options: Streamlit, FastAPI, ONNX inference with a 2-3.5X CPU runtime speed-up, and Docker containerization.</w:t>
      </w:r>
    </w:p>
    <w:p w:rsidR="00000000" w:rsidDel="00000000" w:rsidP="00000000" w:rsidRDefault="00000000" w:rsidRPr="00000000" w14:paraId="00000048">
      <w:pPr>
        <w:numPr>
          <w:ilvl w:val="0"/>
          <w:numId w:val="4"/>
        </w:numPr>
        <w:spacing w:after="240" w:before="0" w:beforeAutospacing="0" w:line="300" w:lineRule="auto"/>
        <w:ind w:left="720" w:hanging="360"/>
        <w:rPr>
          <w:b w:val="1"/>
          <w:bCs w:val="1"/>
        </w:rPr>
      </w:pPr>
      <w:r w:rsidDel="00000000" w:rsidR="00000000" w:rsidRPr="00000000">
        <w:rPr>
          <w:b w:val="1"/>
          <w:bCs w:val="1"/>
          <w:color w:val="33443c"/>
          <w:sz w:val="22"/>
          <w:szCs w:val="22"/>
          <w:rtl w:val="0"/>
        </w:rPr>
        <w:t xml:space="preserve">Keywords: Brain Tumor Classification, Magnetic Resonance Imaging, Convolutional Neural Network, Transfer Learning, Swin Transformer, Ensemble Learning, Grad-CAM, Computer-Aided Diagnosis.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rPr/>
      </w:pPr>
      <w:r w:rsidDel="00000000" w:rsidR="00000000" w:rsidRPr="00000000">
        <w:rPr>
          <w:rtl w:val="0"/>
        </w:rPr>
        <w:t xml:space="preserve">Chapter 1: Introduction</w:t>
      </w:r>
    </w:p>
    <w:p w:rsidR="00000000" w:rsidDel="00000000" w:rsidP="00000000" w:rsidRDefault="00000000" w:rsidRPr="00000000" w14:paraId="0000004B">
      <w:pPr>
        <w:pStyle w:val="Heading2"/>
        <w:rPr/>
      </w:pPr>
      <w:r w:rsidDel="00000000" w:rsidR="00000000" w:rsidRPr="00000000">
        <w:rPr>
          <w:rtl w:val="0"/>
        </w:rPr>
        <w:t xml:space="preserve">1.1 Medical Imaging and Computer-Aided Diagnosis</w:t>
      </w:r>
    </w:p>
    <w:p w:rsidR="00000000" w:rsidDel="00000000" w:rsidP="00000000" w:rsidRDefault="00000000" w:rsidRPr="00000000" w14:paraId="0000004C">
      <w:pPr>
        <w:numPr>
          <w:ilvl w:val="0"/>
          <w:numId w:val="3"/>
        </w:numPr>
        <w:spacing w:after="0" w:afterAutospacing="0" w:before="240" w:line="300" w:lineRule="auto"/>
        <w:ind w:left="720" w:hanging="360"/>
      </w:pPr>
      <w:r w:rsidDel="00000000" w:rsidR="00000000" w:rsidRPr="00000000">
        <w:rPr>
          <w:color w:val="33443c"/>
          <w:sz w:val="22"/>
          <w:szCs w:val="22"/>
          <w:rtl w:val="0"/>
        </w:rPr>
        <w:t xml:space="preserve">Brain tumours refer to unusual cell proliferation within the brain. The cells could be from brain tissues themselves (primary tumours) or could have spread to the brain from other body organs (metastatic tumours). According to the World Health Organization (WHO), there are over 150 different types of brain tumours depending on the cell type involved, molecular characteristics, and the level of cancer. Of the over 150 types, gliomas, meningiomas, and pituitary adenomas account for the majority of the cases seen clinically.</w:t>
      </w:r>
    </w:p>
    <w:p w:rsidR="00000000" w:rsidDel="00000000" w:rsidP="00000000" w:rsidRDefault="00000000" w:rsidRPr="00000000" w14:paraId="0000004D">
      <w:pPr>
        <w:numPr>
          <w:ilvl w:val="0"/>
          <w:numId w:val="3"/>
        </w:numPr>
        <w:spacing w:after="0" w:afterAutospacing="0" w:before="0" w:beforeAutospacing="0" w:line="300" w:lineRule="auto"/>
        <w:ind w:left="720" w:hanging="360"/>
      </w:pPr>
      <w:r w:rsidDel="00000000" w:rsidR="00000000" w:rsidRPr="00000000">
        <w:rPr>
          <w:color w:val="33443c"/>
          <w:sz w:val="22"/>
          <w:szCs w:val="22"/>
          <w:rtl w:val="0"/>
        </w:rPr>
        <w:t xml:space="preserve">Magnetic resonance imaging (MRI) is considered the most effective diagnostic method due to its high-quality image resolution and no exposure to ionising radiation. On average, a normal brain MRI scan yields numerous two-dimensional images through several sequences (T1-weighted, T2-weighted, FLAIR, and contrast-enhanced T1) that must all be examined by a neuroradiologist. On average, a neuroradiologist takes between 15 and 30 minutes per patient when analysing brain images manually, with an observer accuracy rate of about 70 to 85 per cent [1].</w:t>
      </w:r>
    </w:p>
    <w:p w:rsidR="00000000" w:rsidDel="00000000" w:rsidP="00000000" w:rsidRDefault="00000000" w:rsidRPr="00000000" w14:paraId="0000004E">
      <w:pPr>
        <w:numPr>
          <w:ilvl w:val="0"/>
          <w:numId w:val="3"/>
        </w:numPr>
        <w:spacing w:after="0" w:afterAutospacing="0" w:before="0" w:beforeAutospacing="0" w:line="300" w:lineRule="auto"/>
        <w:ind w:left="720" w:hanging="360"/>
      </w:pPr>
      <w:r w:rsidDel="00000000" w:rsidR="00000000" w:rsidRPr="00000000">
        <w:rPr>
          <w:color w:val="33443c"/>
          <w:sz w:val="22"/>
          <w:szCs w:val="22"/>
          <w:rtl w:val="0"/>
        </w:rPr>
        <w:t xml:space="preserve">Computer-Aided Diagnosis (CAD) seeks to be helpful to radiologists as they obtain computerized second reader interpretations. Deep learning technology and specifically Convolutional Neural Networks (CNN) have become a game changer for the CAD industry over the last decade. Well-tuned models utilizing such an algorithm can process an MRI slice in milliseconds, give a highly accurate prediction and even point out on which pixels in the image the model relied the most while making its decision. As such, a computer-aided diagnosis based on deep learning could be used effectively as a triaging aid in high-traffic radiology clinics and as a decision-making aid in regions where access to specialist radiologists is limited [2].</w:t>
      </w:r>
    </w:p>
    <w:p w:rsidR="00000000" w:rsidDel="00000000" w:rsidP="00000000" w:rsidRDefault="00000000" w:rsidRPr="00000000" w14:paraId="0000004F">
      <w:pPr>
        <w:numPr>
          <w:ilvl w:val="0"/>
          <w:numId w:val="3"/>
        </w:numPr>
        <w:spacing w:after="240" w:before="0" w:beforeAutospacing="0" w:line="300" w:lineRule="auto"/>
        <w:ind w:left="720" w:hanging="360"/>
      </w:pPr>
      <w:r w:rsidDel="00000000" w:rsidR="00000000" w:rsidRPr="00000000">
        <w:rPr>
          <w:color w:val="33443c"/>
          <w:sz w:val="22"/>
          <w:szCs w:val="22"/>
          <w:rtl w:val="0"/>
        </w:rPr>
        <w:t xml:space="preserve">According to the International Association of Cancer Registries and the Indian Journal of Neurology (2025), there are about 28,000 brain cancer patients diagnosed in India each year, though some sources estimate that the number may reach up to 40-50,000 annually. Brain and central nervous system tumors account for 2% to 3% of all types of cancers in the country. At the same time, the number of radiologists in India is less than one per 100,000 people. The deficit is especially noticeable in rural and semi-urban territories [17].</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rtl w:val="0"/>
        </w:rPr>
        <w:t xml:space="preserve">1.2 Objectives of the Project</w:t>
      </w:r>
    </w:p>
    <w:p w:rsidR="00000000" w:rsidDel="00000000" w:rsidP="00000000" w:rsidRDefault="00000000" w:rsidRPr="00000000" w14:paraId="00000052">
      <w:pPr>
        <w:pStyle w:val="Heading3"/>
        <w:rPr/>
      </w:pPr>
      <w:r w:rsidDel="00000000" w:rsidR="00000000" w:rsidRPr="00000000">
        <w:rPr>
          <w:rtl w:val="0"/>
        </w:rPr>
        <w:t xml:space="preserve">1.2.1 Primary Objective</w:t>
      </w:r>
    </w:p>
    <w:p w:rsidR="00000000" w:rsidDel="00000000" w:rsidP="00000000" w:rsidRDefault="00000000" w:rsidRPr="00000000" w14:paraId="00000053">
      <w:pPr>
        <w:numPr>
          <w:ilvl w:val="0"/>
          <w:numId w:val="10"/>
        </w:numPr>
        <w:spacing w:after="240" w:before="240" w:line="300" w:lineRule="auto"/>
        <w:ind w:left="720" w:hanging="360"/>
      </w:pPr>
      <w:r w:rsidDel="00000000" w:rsidR="00000000" w:rsidRPr="00000000">
        <w:rPr>
          <w:color w:val="33443c"/>
          <w:sz w:val="22"/>
          <w:szCs w:val="22"/>
          <w:rtl w:val="0"/>
        </w:rPr>
        <w:t xml:space="preserve">Creation of a brain tumor classifier using deep-learning methods, which receives as input a T1-weighted brain MRI slice and outputs a prediction about the presence of glioma, meningioma, pituitary tumors, or absence of any tumor with high accuracy, well-calibrated confidence, and visual explanations, using three different architectures of neural networks in combination.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rPr/>
      </w:pPr>
      <w:r w:rsidDel="00000000" w:rsidR="00000000" w:rsidRPr="00000000">
        <w:rPr>
          <w:rtl w:val="0"/>
        </w:rPr>
        <w:t xml:space="preserve">1.2.2 Secondary Objectives</w:t>
      </w:r>
    </w:p>
    <w:p w:rsidR="00000000" w:rsidDel="00000000" w:rsidP="00000000" w:rsidRDefault="00000000" w:rsidRPr="00000000" w14:paraId="00000056">
      <w:pPr>
        <w:numPr>
          <w:ilvl w:val="0"/>
          <w:numId w:val="14"/>
        </w:numPr>
        <w:spacing w:after="0" w:afterAutospacing="0" w:before="240" w:line="300" w:lineRule="auto"/>
        <w:ind w:left="720" w:hanging="360"/>
      </w:pPr>
      <w:r w:rsidDel="00000000" w:rsidR="00000000" w:rsidRPr="00000000">
        <w:rPr>
          <w:color w:val="33443c"/>
          <w:sz w:val="22"/>
          <w:szCs w:val="22"/>
          <w:rtl w:val="0"/>
        </w:rPr>
        <w:t xml:space="preserve">Objective 1: Creation of a baseline CNN classifier from scratch for benchmarking and providing diversity in neural network architectures in the ensemble.</w:t>
      </w:r>
    </w:p>
    <w:p w:rsidR="00000000" w:rsidDel="00000000" w:rsidP="00000000" w:rsidRDefault="00000000" w:rsidRPr="00000000" w14:paraId="00000057">
      <w:pPr>
        <w:numPr>
          <w:ilvl w:val="0"/>
          <w:numId w:val="14"/>
        </w:numPr>
        <w:spacing w:after="0" w:afterAutospacing="0" w:before="0" w:beforeAutospacing="0" w:line="300" w:lineRule="auto"/>
        <w:ind w:left="720" w:hanging="360"/>
      </w:pPr>
      <w:r w:rsidDel="00000000" w:rsidR="00000000" w:rsidRPr="00000000">
        <w:rPr>
          <w:color w:val="33443c"/>
          <w:sz w:val="22"/>
          <w:szCs w:val="22"/>
          <w:rtl w:val="0"/>
        </w:rPr>
        <w:t xml:space="preserve">Objective 2: Fine-tuning of an EfficientNet-B0 pre-trained network on the task of brain tumor classification using a two-stage transfer learning approach (freezing-then-fine-tuning), which achieves maximum accuracy without the risk of catastrophic forgetting of pretrained weights.</w:t>
      </w:r>
    </w:p>
    <w:p w:rsidR="00000000" w:rsidDel="00000000" w:rsidP="00000000" w:rsidRDefault="00000000" w:rsidRPr="00000000" w14:paraId="00000058">
      <w:pPr>
        <w:numPr>
          <w:ilvl w:val="0"/>
          <w:numId w:val="14"/>
        </w:numPr>
        <w:spacing w:after="0" w:afterAutospacing="0" w:before="0" w:beforeAutospacing="0" w:line="300" w:lineRule="auto"/>
        <w:ind w:left="720" w:hanging="360"/>
      </w:pPr>
      <w:r w:rsidDel="00000000" w:rsidR="00000000" w:rsidRPr="00000000">
        <w:rPr>
          <w:color w:val="33443c"/>
          <w:sz w:val="22"/>
          <w:szCs w:val="22"/>
          <w:rtl w:val="0"/>
        </w:rPr>
        <w:t xml:space="preserve">Objective 3: Fine-tuning of a Swin-Tiny vision transformer on the same task to bring architectural diversity in neural network structures through self-attention mechanism.</w:t>
      </w:r>
    </w:p>
    <w:p w:rsidR="00000000" w:rsidDel="00000000" w:rsidP="00000000" w:rsidRDefault="00000000" w:rsidRPr="00000000" w14:paraId="00000059">
      <w:pPr>
        <w:numPr>
          <w:ilvl w:val="0"/>
          <w:numId w:val="14"/>
        </w:numPr>
        <w:spacing w:after="0" w:afterAutospacing="0" w:before="0" w:beforeAutospacing="0" w:line="300" w:lineRule="auto"/>
        <w:ind w:left="720" w:hanging="360"/>
      </w:pPr>
      <w:r w:rsidDel="00000000" w:rsidR="00000000" w:rsidRPr="00000000">
        <w:rPr>
          <w:color w:val="33443c"/>
          <w:sz w:val="22"/>
          <w:szCs w:val="22"/>
          <w:rtl w:val="0"/>
        </w:rPr>
        <w:t xml:space="preserve">Objective 4: Combine the three trained models into an ensemble using weighted averages where the weights are calculated by exhaustively searching through a grid on the validation set, and compare it to the performance of the soft voting and stacking baseline ensembles.</w:t>
      </w:r>
    </w:p>
    <w:p w:rsidR="00000000" w:rsidDel="00000000" w:rsidP="00000000" w:rsidRDefault="00000000" w:rsidRPr="00000000" w14:paraId="0000005A">
      <w:pPr>
        <w:numPr>
          <w:ilvl w:val="0"/>
          <w:numId w:val="14"/>
        </w:numPr>
        <w:spacing w:after="0" w:afterAutospacing="0" w:before="0" w:beforeAutospacing="0" w:line="300" w:lineRule="auto"/>
        <w:ind w:left="720" w:hanging="360"/>
      </w:pPr>
      <w:r w:rsidDel="00000000" w:rsidR="00000000" w:rsidRPr="00000000">
        <w:rPr>
          <w:color w:val="33443c"/>
          <w:sz w:val="22"/>
          <w:szCs w:val="22"/>
          <w:rtl w:val="0"/>
        </w:rPr>
        <w:t xml:space="preserve">Objective 5: Implement Gradient-weighted Class Activation Mapping (Grad-CAM) for all three of our models so we can explain the regions that our models focused on when making their predictions in visual form.</w:t>
      </w:r>
    </w:p>
    <w:p w:rsidR="00000000" w:rsidDel="00000000" w:rsidP="00000000" w:rsidRDefault="00000000" w:rsidRPr="00000000" w14:paraId="0000005B">
      <w:pPr>
        <w:numPr>
          <w:ilvl w:val="0"/>
          <w:numId w:val="14"/>
        </w:numPr>
        <w:spacing w:after="0" w:afterAutospacing="0" w:before="0" w:beforeAutospacing="0" w:line="300" w:lineRule="auto"/>
        <w:ind w:left="720" w:hanging="360"/>
      </w:pPr>
      <w:r w:rsidDel="00000000" w:rsidR="00000000" w:rsidRPr="00000000">
        <w:rPr>
          <w:color w:val="33443c"/>
          <w:sz w:val="22"/>
          <w:szCs w:val="22"/>
          <w:rtl w:val="0"/>
        </w:rPr>
        <w:t xml:space="preserve">Objective 6: Develop a full-scale production application that features a Streamlit GUI frontend with a FastAPI REST backend service to enable inference on our models in real time, along with Grad-CAM output.</w:t>
      </w:r>
    </w:p>
    <w:p w:rsidR="00000000" w:rsidDel="00000000" w:rsidP="00000000" w:rsidRDefault="00000000" w:rsidRPr="00000000" w14:paraId="0000005C">
      <w:pPr>
        <w:numPr>
          <w:ilvl w:val="0"/>
          <w:numId w:val="14"/>
        </w:numPr>
        <w:spacing w:after="0" w:afterAutospacing="0" w:before="0" w:beforeAutospacing="0" w:line="300" w:lineRule="auto"/>
        <w:ind w:left="720" w:hanging="360"/>
      </w:pPr>
      <w:r w:rsidDel="00000000" w:rsidR="00000000" w:rsidRPr="00000000">
        <w:rPr>
          <w:color w:val="33443c"/>
          <w:sz w:val="22"/>
          <w:szCs w:val="22"/>
          <w:rtl w:val="0"/>
        </w:rPr>
        <w:t xml:space="preserve">Objective 7: Export all three of our models to the ONNX format to make them deployable across platforms, and evaluate their speed and ability to perform accurate classification on the CPU.</w:t>
      </w:r>
    </w:p>
    <w:p w:rsidR="00000000" w:rsidDel="00000000" w:rsidP="00000000" w:rsidRDefault="00000000" w:rsidRPr="00000000" w14:paraId="0000005D">
      <w:pPr>
        <w:numPr>
          <w:ilvl w:val="0"/>
          <w:numId w:val="14"/>
        </w:numPr>
        <w:spacing w:after="240" w:before="0" w:beforeAutospacing="0" w:line="300" w:lineRule="auto"/>
        <w:ind w:left="720" w:hanging="360"/>
      </w:pPr>
      <w:r w:rsidDel="00000000" w:rsidR="00000000" w:rsidRPr="00000000">
        <w:rPr>
          <w:color w:val="33443c"/>
          <w:sz w:val="22"/>
          <w:szCs w:val="22"/>
          <w:rtl w:val="0"/>
        </w:rPr>
        <w:t xml:space="preserve">Objective 8: Perform a thorough evaluation of the entire pipeline on 1,600 image holdout test set that is never used for training or hyperparameter tuning and report on accuracy metrics like F1-Score, macro-ROCAUC, per-class confusions matrices, and inference times.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rPr/>
      </w:pPr>
      <w:r w:rsidDel="00000000" w:rsidR="00000000" w:rsidRPr="00000000">
        <w:rPr>
          <w:rtl w:val="0"/>
        </w:rPr>
        <w:t xml:space="preserve">1.3 Challenges in Brain Tumor Classification</w:t>
      </w:r>
    </w:p>
    <w:p w:rsidR="00000000" w:rsidDel="00000000" w:rsidP="00000000" w:rsidRDefault="00000000" w:rsidRPr="00000000" w14:paraId="00000060">
      <w:pPr>
        <w:spacing w:after="240" w:before="240" w:line="300" w:lineRule="auto"/>
        <w:rPr>
          <w:color w:val="33443c"/>
          <w:sz w:val="22"/>
          <w:szCs w:val="22"/>
        </w:rPr>
      </w:pPr>
      <w:r w:rsidDel="00000000" w:rsidR="00000000" w:rsidRPr="00000000">
        <w:rPr>
          <w:color w:val="33443c"/>
          <w:sz w:val="22"/>
          <w:szCs w:val="22"/>
          <w:rtl w:val="0"/>
        </w:rPr>
        <w:t xml:space="preserve">Automated brain tumor classification using MRIs poses some difficulties that any effective solution will have to contend with:</w:t>
      </w:r>
    </w:p>
    <w:p w:rsidR="00000000" w:rsidDel="00000000" w:rsidP="00000000" w:rsidRDefault="00000000" w:rsidRPr="00000000" w14:paraId="00000061">
      <w:pPr>
        <w:spacing w:after="240" w:before="240" w:line="300" w:lineRule="auto"/>
        <w:rPr>
          <w:color w:val="33443c"/>
          <w:sz w:val="22"/>
          <w:szCs w:val="22"/>
        </w:rPr>
      </w:pPr>
      <w:r w:rsidDel="00000000" w:rsidR="00000000" w:rsidRPr="00000000">
        <w:rPr>
          <w:color w:val="33443c"/>
          <w:sz w:val="22"/>
          <w:szCs w:val="22"/>
          <w:rtl w:val="0"/>
        </w:rPr>
        <w:t xml:space="preserve">•</w:t>
        <w:tab/>
        <w:t xml:space="preserve">Intra-class variation: The same class of tumor can look extremely different between patients based on its size, location, development phase, and scan parameters. A glioma tumor will look completely different from another in another patient.</w:t>
      </w:r>
    </w:p>
    <w:p w:rsidR="00000000" w:rsidDel="00000000" w:rsidP="00000000" w:rsidRDefault="00000000" w:rsidRPr="00000000" w14:paraId="00000062">
      <w:pPr>
        <w:spacing w:after="240" w:before="240" w:line="300" w:lineRule="auto"/>
        <w:rPr>
          <w:color w:val="33443c"/>
          <w:sz w:val="22"/>
          <w:szCs w:val="22"/>
        </w:rPr>
      </w:pPr>
      <w:r w:rsidDel="00000000" w:rsidR="00000000" w:rsidRPr="00000000">
        <w:rPr>
          <w:color w:val="33443c"/>
          <w:sz w:val="22"/>
          <w:szCs w:val="22"/>
          <w:rtl w:val="0"/>
        </w:rPr>
        <w:t xml:space="preserve">•</w:t>
        <w:tab/>
        <w:t xml:space="preserve">Visual similarity between classes: Some tumors are exceptionally similar in appearance to others when only one T1 sequence is considered. Gliomas and meningiomas, for example, could look almost identical to each other at first glance even for expert radiologists. Further imaging is needed to differentiate between the two classes.</w:t>
      </w:r>
    </w:p>
    <w:p w:rsidR="00000000" w:rsidDel="00000000" w:rsidP="00000000" w:rsidRDefault="00000000" w:rsidRPr="00000000" w14:paraId="00000063">
      <w:pPr>
        <w:spacing w:after="240" w:before="240" w:line="300" w:lineRule="auto"/>
        <w:rPr>
          <w:color w:val="33443c"/>
          <w:sz w:val="22"/>
          <w:szCs w:val="22"/>
        </w:rPr>
      </w:pPr>
      <w:r w:rsidDel="00000000" w:rsidR="00000000" w:rsidRPr="00000000">
        <w:rPr>
          <w:color w:val="33443c"/>
          <w:sz w:val="22"/>
          <w:szCs w:val="22"/>
          <w:rtl w:val="0"/>
        </w:rPr>
        <w:t xml:space="preserve">•</w:t>
        <w:tab/>
        <w:t xml:space="preserve">Few training images: The number of medical imaging data used to train models is always limited because it is highly sensitive information. Unlike the millions of natural images available for ImageNet, for example, only about 5,600 training images are available here.</w:t>
      </w:r>
    </w:p>
    <w:p w:rsidR="00000000" w:rsidDel="00000000" w:rsidP="00000000" w:rsidRDefault="00000000" w:rsidRPr="00000000" w14:paraId="00000064">
      <w:pPr>
        <w:spacing w:after="240" w:before="240" w:line="335.99999999999994" w:lineRule="auto"/>
        <w:rPr>
          <w:sz w:val="22"/>
          <w:szCs w:val="22"/>
        </w:rPr>
      </w:pPr>
      <w:r w:rsidDel="00000000" w:rsidR="00000000" w:rsidRPr="00000000">
        <w:rPr>
          <w:sz w:val="22"/>
          <w:szCs w:val="22"/>
          <w:rtl w:val="0"/>
        </w:rPr>
        <w:t xml:space="preserve">•</w:t>
        <w:tab/>
        <w:t xml:space="preserve">Heterogeneity of scanners and protocols: Images obtained using various scanners, with varying magnetic field strength, coils, and imaging protocols lead to systematically different intensity distributions. An algorithm that has been developed using images taken with one specific machine will most likely exhibit inferior performance when dealing with images collected with a different one.</w:t>
      </w:r>
    </w:p>
    <w:p w:rsidR="00000000" w:rsidDel="00000000" w:rsidP="00000000" w:rsidRDefault="00000000" w:rsidRPr="00000000" w14:paraId="00000065">
      <w:pPr>
        <w:spacing w:after="240" w:before="240" w:line="335.99999999999994" w:lineRule="auto"/>
        <w:rPr>
          <w:sz w:val="22"/>
          <w:szCs w:val="22"/>
        </w:rPr>
      </w:pPr>
      <w:r w:rsidDel="00000000" w:rsidR="00000000" w:rsidRPr="00000000">
        <w:rPr>
          <w:sz w:val="22"/>
          <w:szCs w:val="22"/>
          <w:rtl w:val="0"/>
        </w:rPr>
        <w:t xml:space="preserve">•</w:t>
        <w:tab/>
        <w:t xml:space="preserve">Explainability and confidence in diagnosis: Radiologists will be unlikely to accept a diagnostic aid as reliable if it is completely unexplainable. If the brain tumor detection system is expected to become clinically applicable, then it should be able to deliver its conclusions along with explanations as to why a certain result was predicted. In this respect, Grad-CAM maps satisfy the requirement.</w:t>
      </w:r>
    </w:p>
    <w:p w:rsidR="00000000" w:rsidDel="00000000" w:rsidP="00000000" w:rsidRDefault="00000000" w:rsidRPr="00000000" w14:paraId="00000066">
      <w:pPr>
        <w:spacing w:after="240" w:before="240" w:line="335.99999999999994" w:lineRule="auto"/>
        <w:rPr>
          <w:sz w:val="22"/>
          <w:szCs w:val="22"/>
        </w:rPr>
      </w:pPr>
      <w:r w:rsidDel="00000000" w:rsidR="00000000" w:rsidRPr="00000000">
        <w:rPr>
          <w:sz w:val="22"/>
          <w:szCs w:val="22"/>
          <w:rtl w:val="0"/>
        </w:rPr>
        <w:t xml:space="preserve">•</w:t>
        <w:tab/>
        <w:t xml:space="preserve">Uncertainty calibration: An uncalibrated neural network that produces very confident incorrect results is more problematic than one producing uncertain predictions.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tl w:val="0"/>
        </w:rPr>
        <w:t xml:space="preserve">1.4 Methodologies</w:t>
      </w:r>
    </w:p>
    <w:p w:rsidR="00000000" w:rsidDel="00000000" w:rsidP="00000000" w:rsidRDefault="00000000" w:rsidRPr="00000000" w14:paraId="00000069">
      <w:pPr>
        <w:spacing w:after="240" w:before="240" w:line="335.99999999999994" w:lineRule="auto"/>
        <w:rPr/>
      </w:pPr>
      <w:r w:rsidDel="00000000" w:rsidR="00000000" w:rsidRPr="00000000">
        <w:rPr>
          <w:rtl w:val="0"/>
        </w:rPr>
        <w:t xml:space="preserve">The methodology adopted in this research project comprises a series of stages ranging from data collection and preprocessing to model training, ensemble creation, interpretability, and application. These are presented in the list below, with full descriptions given in the respective later chapters.</w:t>
      </w:r>
    </w:p>
    <w:p w:rsidR="00000000" w:rsidDel="00000000" w:rsidP="00000000" w:rsidRDefault="00000000" w:rsidRPr="00000000" w14:paraId="0000006A">
      <w:pPr>
        <w:spacing w:after="240" w:before="240" w:line="335.99999999999994" w:lineRule="auto"/>
        <w:rPr/>
      </w:pPr>
      <w:r w:rsidDel="00000000" w:rsidR="00000000" w:rsidRPr="00000000">
        <w:rPr>
          <w:rtl w:val="0"/>
        </w:rPr>
        <w:t xml:space="preserve">•</w:t>
        <w:tab/>
        <w:t xml:space="preserve">Data Collection: The Brain Tumour MRI Data Set (Nickparvar, Kaggle) is adopted, which includes 7,200 labelled MRI images divided into four categories. The data set is randomly split into training (4,480 images), validation (1,120 images), and test sets (1,600 images) using stratification and a predefined seed value to ensure consistency. More information can be found in Chapter 3.</w:t>
      </w:r>
    </w:p>
    <w:p w:rsidR="00000000" w:rsidDel="00000000" w:rsidP="00000000" w:rsidRDefault="00000000" w:rsidRPr="00000000" w14:paraId="0000006B">
      <w:pPr>
        <w:spacing w:after="240" w:before="240" w:line="335.99999999999994" w:lineRule="auto"/>
        <w:rPr/>
      </w:pPr>
      <w:r w:rsidDel="00000000" w:rsidR="00000000" w:rsidRPr="00000000">
        <w:rPr>
          <w:rtl w:val="0"/>
        </w:rPr>
        <w:t xml:space="preserve">•</w:t>
        <w:tab/>
        <w:t xml:space="preserve">Data Preprocessing and Augmentation: All data is preprocessed to convert to the RGB format, rescaling to 224 by 224 pixels, and normalised according to ImageNet parameters. Training data is further augmented through random image flipping, random rotation, affine transformation, brightness/contrast adjustments, and random erasing. Refer to Chapter 3.</w:t>
      </w:r>
    </w:p>
    <w:p w:rsidR="00000000" w:rsidDel="00000000" w:rsidP="00000000" w:rsidRDefault="00000000" w:rsidRPr="00000000" w14:paraId="0000006C">
      <w:pPr>
        <w:spacing w:after="240" w:before="240" w:line="335.99999999999994" w:lineRule="auto"/>
        <w:rPr/>
      </w:pPr>
      <w:r w:rsidDel="00000000" w:rsidR="00000000" w:rsidRPr="00000000">
        <w:rPr>
          <w:rtl w:val="0"/>
        </w:rPr>
        <w:t xml:space="preserve">•</w:t>
        <w:tab/>
        <w:t xml:space="preserve">Training Models: Three architecturally different models undergo training – a custom-made 4-block CNN (1.2 million parameters), an EfficientNet-B0 with two-stage transfer learning (4.0 million parameters), and a Swin Tiny transformer with two-stage fine tuning (27.5 million parameters). All three share identical AdamW optimizer, CosineAnnealingLR scheduler, bfloat16 mixed precision, and early stopping criteria. Further details can be found in Chapter 5.</w:t>
      </w:r>
    </w:p>
    <w:p w:rsidR="00000000" w:rsidDel="00000000" w:rsidP="00000000" w:rsidRDefault="00000000" w:rsidRPr="00000000" w14:paraId="0000006D">
      <w:pPr>
        <w:spacing w:after="240" w:before="240" w:line="335.99999999999994" w:lineRule="auto"/>
        <w:rPr/>
      </w:pPr>
      <w:r w:rsidDel="00000000" w:rsidR="00000000" w:rsidRPr="00000000">
        <w:rPr>
          <w:rtl w:val="0"/>
        </w:rPr>
        <w:t xml:space="preserve">•</w:t>
        <w:tab/>
        <w:t xml:space="preserve">Building Ensemble: After training, each model outputs a 4-class softmax probability vector. Three ensemble combinations are considered – soft voting, averaging, and stacking. Weights for the averaging approach are estimated through an exhaustive search over the simplex at 0.05 step size (231 iterations). Further details can be found in Chapter 5.</w:t>
      </w:r>
    </w:p>
    <w:p w:rsidR="00000000" w:rsidDel="00000000" w:rsidP="00000000" w:rsidRDefault="00000000" w:rsidRPr="00000000" w14:paraId="0000006E">
      <w:pPr>
        <w:spacing w:after="240" w:before="240" w:line="335.99999999999994" w:lineRule="auto"/>
        <w:rPr/>
      </w:pPr>
      <w:r w:rsidDel="00000000" w:rsidR="00000000" w:rsidRPr="00000000">
        <w:rPr>
          <w:rtl w:val="0"/>
        </w:rPr>
        <w:t xml:space="preserve">•</w:t>
        <w:tab/>
        <w:t xml:space="preserve">Explainability: For each model, we create grad-cam maps to visually identify what region of the MRI is more likely responsible for the predicted class. Both overlay images are integrated into the Streamlit UI and FastAPI interface. Further details can be found in Chapter 5.</w:t>
      </w:r>
    </w:p>
    <w:p w:rsidR="00000000" w:rsidDel="00000000" w:rsidP="00000000" w:rsidRDefault="00000000" w:rsidRPr="00000000" w14:paraId="0000006F">
      <w:pPr>
        <w:spacing w:after="240" w:before="240" w:line="335.99999999999994" w:lineRule="auto"/>
        <w:rPr/>
      </w:pPr>
      <w:r w:rsidDel="00000000" w:rsidR="00000000" w:rsidRPr="00000000">
        <w:rPr>
          <w:rtl w:val="0"/>
        </w:rPr>
        <w:t xml:space="preserve">•</w:t>
        <w:tab/>
        <w:t xml:space="preserve">Deployment: The trained models are deployed within four wrappers – Streamlit web application for interactive usage, FastAPI REST API for programmatic access, ONNX export for interoperability purposes, and a Docker image for deployment to the cloud. Details can be found in Chapters 4 and 5.</w:t>
      </w:r>
      <w:r w:rsidDel="00000000" w:rsidR="00000000" w:rsidRPr="00000000">
        <w:rPr>
          <w:rtl w:val="0"/>
        </w:rPr>
      </w:r>
    </w:p>
    <w:p w:rsidR="00000000" w:rsidDel="00000000" w:rsidP="00000000" w:rsidRDefault="00000000" w:rsidRPr="00000000" w14:paraId="00000070">
      <w:pPr>
        <w:pStyle w:val="Heading1"/>
        <w:rPr/>
      </w:pPr>
      <w:r w:rsidDel="00000000" w:rsidR="00000000" w:rsidRPr="00000000">
        <w:rPr>
          <w:rtl w:val="0"/>
        </w:rPr>
        <w:t xml:space="preserve">Chapter 2: Literature Survey</w:t>
      </w:r>
    </w:p>
    <w:p w:rsidR="00000000" w:rsidDel="00000000" w:rsidP="00000000" w:rsidRDefault="00000000" w:rsidRPr="00000000" w14:paraId="00000071">
      <w:pPr>
        <w:pStyle w:val="Heading2"/>
        <w:rPr/>
      </w:pPr>
      <w:r w:rsidDel="00000000" w:rsidR="00000000" w:rsidRPr="00000000">
        <w:rPr>
          <w:rtl w:val="0"/>
        </w:rPr>
        <w:t xml:space="preserve">2.1 Introduction to the Field</w:t>
      </w:r>
    </w:p>
    <w:p w:rsidR="00000000" w:rsidDel="00000000" w:rsidP="00000000" w:rsidRDefault="00000000" w:rsidRPr="00000000" w14:paraId="00000072">
      <w:pPr>
        <w:spacing w:after="240" w:before="240" w:line="335.99999999999994" w:lineRule="auto"/>
        <w:rPr/>
      </w:pPr>
      <w:r w:rsidDel="00000000" w:rsidR="00000000" w:rsidRPr="00000000">
        <w:rPr>
          <w:rtl w:val="0"/>
        </w:rPr>
        <w:t xml:space="preserve">Recent systematic reviews offer an appropriate introduction. Bouhafra and El Bahi conducted a review of 60 studies dealing with brain tumor classification through deep learning during 2020-2024 using transfer learning, autoencoder, transformer, and attention techniques [1]. A comprehensive survey was conducted by Ranjbarzadeh et al. about Explainable Artificial Intelligence (XAI) and vision-transformer models applied to brain tumors [2]. The above works can help us distinguish three main research streams: (1) transfer learning from pre-trained ImageNet backbone models (EfficientNet and ResNet models); (2) vision transformer models (Swin series); and (3) architecture ensembling.</w:t>
      </w:r>
    </w:p>
    <w:p w:rsidR="00000000" w:rsidDel="00000000" w:rsidP="00000000" w:rsidRDefault="00000000" w:rsidRPr="00000000" w14:paraId="00000073">
      <w:pPr>
        <w:spacing w:after="240" w:before="240" w:line="335.99999999999994" w:lineRule="auto"/>
        <w:rPr/>
      </w:pPr>
      <w:r w:rsidDel="00000000" w:rsidR="00000000" w:rsidRPr="00000000">
        <w:rPr>
          <w:rtl w:val="0"/>
        </w:rPr>
        <w:t xml:space="preserve">In section 2.2, we will introduce in detail the methods, data used, main findings, and contributions of 10 papers that have a direct bearing on our own project. In section 2.3, all these reviewed works will be brought together into one comparison table.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rPr/>
      </w:pPr>
      <w:r w:rsidDel="00000000" w:rsidR="00000000" w:rsidRPr="00000000">
        <w:rPr>
          <w:rtl w:val="0"/>
        </w:rPr>
        <w:t xml:space="preserve">2.2 Review of Related Work</w:t>
      </w:r>
    </w:p>
    <w:p w:rsidR="00000000" w:rsidDel="00000000" w:rsidP="00000000" w:rsidRDefault="00000000" w:rsidRPr="00000000" w14:paraId="00000076">
      <w:pPr>
        <w:pStyle w:val="Heading3"/>
        <w:rPr/>
      </w:pPr>
      <w:r w:rsidDel="00000000" w:rsidR="00000000" w:rsidRPr="00000000">
        <w:rPr>
          <w:rtl w:val="0"/>
        </w:rPr>
        <w:t xml:space="preserve">2.2.1 Babu Vimala et al. (2023): Hybrid Deep Learning with EfficientNet Variants</w:t>
      </w:r>
    </w:p>
    <w:p w:rsidR="00000000" w:rsidDel="00000000" w:rsidP="00000000" w:rsidRDefault="00000000" w:rsidRPr="00000000" w14:paraId="00000077">
      <w:pPr>
        <w:spacing w:after="240" w:before="240" w:line="335.99999999999994" w:lineRule="auto"/>
        <w:rPr/>
      </w:pPr>
      <w:r w:rsidDel="00000000" w:rsidR="00000000" w:rsidRPr="00000000">
        <w:rPr>
          <w:rtl w:val="0"/>
        </w:rPr>
        <w:t xml:space="preserve">For the three-class brain tumor classification (glioma, meningioma, pituitary) of images obtained via CE-MRI Figshare dataset, Babu Vimala et al. used a technique based on fine-tuned versions of EfficientNet models (B0 through B4). The methodology involved a two-fold process by initializing EfficientNet models with weights from the ImageNet database and further appending custom layers to classify tumors. Visualization of attention maps using Grad-CAM was used. The most efficient of all models was EfficientNetB2 with 99.06% test accuracy and an F1-score of 98.79%. The research proved that the application of EfficientNet models in classification of medical images is feasible when combined with proper fine tuning and data augmentation [3].</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rPr/>
      </w:pPr>
      <w:r w:rsidDel="00000000" w:rsidR="00000000" w:rsidRPr="00000000">
        <w:rPr>
          <w:rtl w:val="0"/>
        </w:rPr>
        <w:t xml:space="preserve">2.2.2 Islam et al. (2024): BrainNet Optimised EfficientNet Architecture</w:t>
      </w:r>
    </w:p>
    <w:p w:rsidR="00000000" w:rsidDel="00000000" w:rsidP="00000000" w:rsidRDefault="00000000" w:rsidRPr="00000000" w14:paraId="0000007A">
      <w:pPr>
        <w:spacing w:after="240" w:before="240" w:line="335.99999999999994" w:lineRule="auto"/>
        <w:rPr/>
      </w:pPr>
      <w:r w:rsidDel="00000000" w:rsidR="00000000" w:rsidRPr="00000000">
        <w:rPr>
          <w:rtl w:val="0"/>
        </w:rPr>
        <w:t xml:space="preserve">Islam et al. introduced BrainNet, an efficient architecture for the EfficientNet pipeline which was validated using the CE-MRI dataset consisting of 3,064 images of T1-weighted images. In their study, they evaluated all versions of EfficientNet from B0 to B7 and used sophisticated data pre-processing and data augmentation. The most effective architecture of the EfficientNet pipeline is EfficientNetB3 which was able to achieve an accuracy of 99.69% in testing. According to their research findings, learning-rate scheduling and progressive unfreezing were key strategies to obtaining the best performance in small medical imaging datasets.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3"/>
        <w:rPr/>
      </w:pPr>
      <w:r w:rsidDel="00000000" w:rsidR="00000000" w:rsidRPr="00000000">
        <w:rPr>
          <w:rtl w:val="0"/>
        </w:rPr>
        <w:t xml:space="preserve">2.2.3 Alnowami et al. (2024): EfficientNetv2 with Attention Mechanisms</w:t>
      </w:r>
    </w:p>
    <w:p w:rsidR="00000000" w:rsidDel="00000000" w:rsidP="00000000" w:rsidRDefault="00000000" w:rsidRPr="00000000" w14:paraId="0000007D">
      <w:pPr>
        <w:spacing w:after="240" w:before="240" w:line="335.99999999999994" w:lineRule="auto"/>
        <w:rPr/>
      </w:pPr>
      <w:r w:rsidDel="00000000" w:rsidR="00000000" w:rsidRPr="00000000">
        <w:rPr>
          <w:rtl w:val="0"/>
        </w:rPr>
        <w:t xml:space="preserve">Alnowami et al. introduced attention modules in the form of Global Attention Mechanism (GAM) and Efficient Channel Attention (ECA) into EfficientNetv2 to classify brain tumors based on MRIs. With this approach, EfficientNetv2 was capable of detecting salient features within intricate MRIs to accurately classify them into one of the four categories with 99.76% accuracy. The paper further introduces the use of Grad-CAM to ensure clinical interpretability in MRI analysis. It shows that CNN models supplemented with attention mechanisms can match fully-fledged transformers in performance but with significantly lower resource consumption, making the choice of EfficientNet-B0 over heavy transformer models reasonable under the constraint of 4 GB VRAM [5].</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3"/>
        <w:rPr/>
      </w:pPr>
      <w:r w:rsidDel="00000000" w:rsidR="00000000" w:rsidRPr="00000000">
        <w:rPr>
          <w:rtl w:val="0"/>
        </w:rPr>
        <w:t xml:space="preserve">2.2.4 Liu et al. (2021): Original Swin Transformer</w:t>
      </w:r>
    </w:p>
    <w:p w:rsidR="00000000" w:rsidDel="00000000" w:rsidP="00000000" w:rsidRDefault="00000000" w:rsidRPr="00000000" w14:paraId="00000080">
      <w:pPr>
        <w:spacing w:after="240" w:before="240" w:line="335.99999999999994" w:lineRule="auto"/>
        <w:rPr/>
      </w:pPr>
      <w:r w:rsidDel="00000000" w:rsidR="00000000" w:rsidRPr="00000000">
        <w:rPr>
          <w:rtl w:val="0"/>
        </w:rPr>
        <w:t xml:space="preserve">The authors presented the Swin Transformer, which is a vision transformer architecture using shifted windows for self-attention computations. The novelty of this vision transformer lies in its computation approach, where instead of performing self-attention operations on the entire input image (a quadratic operation), the input image is segmented into disjoint windows, and attention is performed inside each window. Every other layer performs shifting of the windows by half of their width, enabling information flow between different windows. As a result, the Swin Transformer enjoys a linear computational complexity relative to the image size while maintaining global modelling capabilities. The tiny version of the Swin Transformer reaches 81.3% accuracy in ImageNet with just 28 million parameters.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3"/>
        <w:rPr/>
      </w:pPr>
      <w:r w:rsidDel="00000000" w:rsidR="00000000" w:rsidRPr="00000000">
        <w:rPr>
          <w:rtl w:val="0"/>
        </w:rPr>
        <w:t xml:space="preserve">2.2.5 Haq et al. (2024): Modified Swin Transformer with HSW-MSA and ResMLP</w:t>
      </w:r>
    </w:p>
    <w:p w:rsidR="00000000" w:rsidDel="00000000" w:rsidP="00000000" w:rsidRDefault="00000000" w:rsidRPr="00000000" w14:paraId="00000083">
      <w:pPr>
        <w:spacing w:after="240" w:before="240" w:line="335.99999999999994" w:lineRule="auto"/>
        <w:rPr/>
      </w:pPr>
      <w:r w:rsidDel="00000000" w:rsidR="00000000" w:rsidRPr="00000000">
        <w:rPr>
          <w:rtl w:val="0"/>
        </w:rPr>
        <w:t xml:space="preserve">In their work, Haq et al. suggested a modified version of the Swin Transformer to diagnose brain tumors. They incorporated Hybrid Shifted Windows Multi-Head Self-Attention (HSW-MSA) together with the Residual MLP (ResMLP), which substituted the traditional MLP layer. Modifications were intended to enhance accuracy, minimize memory requirements, and ease the complexity of training. The proposed architecture was examined on the open-source four-class brain MRI dataset by applying transfer learning and data augmentation techniques. As a result, the authors managed to reach 99.92% accuracy, significantly outperforming the state-of-the-art CNN architectures. This study showed the great promise of transformers in medical imaging and thus inspired us to use Swin-Tiny as one of three base models in our ensemble [6].</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3"/>
        <w:rPr/>
      </w:pPr>
      <w:r w:rsidDel="00000000" w:rsidR="00000000" w:rsidRPr="00000000">
        <w:rPr>
          <w:rtl w:val="0"/>
        </w:rPr>
        <w:t xml:space="preserve">2.2.6 Alsubai et al. (2024): Hybrid Swin Transformer and ResNet50V2</w:t>
      </w:r>
    </w:p>
    <w:p w:rsidR="00000000" w:rsidDel="00000000" w:rsidP="00000000" w:rsidRDefault="00000000" w:rsidRPr="00000000" w14:paraId="00000086">
      <w:pPr>
        <w:spacing w:after="240" w:before="240" w:line="335.99999999999994" w:lineRule="auto"/>
        <w:rPr/>
      </w:pPr>
      <w:r w:rsidDel="00000000" w:rsidR="00000000" w:rsidRPr="00000000">
        <w:rPr>
          <w:rtl w:val="0"/>
        </w:rPr>
        <w:t xml:space="preserve">The authors introduced a novel model based on a fusion of the Swin Transformer with ResNet50V2 for improved classification of brain tumors using MRIs. The Swin Transformer model learns local and global hierarchical representations via sliding windows in self-attention mechanisms, whereas ResNet50V2 learns additional deep convolutional representations. The fusion is achieved using transfer learning where pretrained weights from both models are applied. The hybrid model proves that integrating both CNN-based local representations and transformer-based global context models produces excellent results under various MRI imaging conditions.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3"/>
        <w:rPr/>
      </w:pPr>
      <w:r w:rsidDel="00000000" w:rsidR="00000000" w:rsidRPr="00000000">
        <w:rPr>
          <w:rtl w:val="0"/>
        </w:rPr>
        <w:t xml:space="preserve">2.2.7 Khan et al. (2023): Weighted Average Ensemble Deep Learning</w:t>
      </w:r>
    </w:p>
    <w:p w:rsidR="00000000" w:rsidDel="00000000" w:rsidP="00000000" w:rsidRDefault="00000000" w:rsidRPr="00000000" w14:paraId="00000089">
      <w:pPr>
        <w:spacing w:after="240" w:before="240" w:line="335.99999999999994" w:lineRule="auto"/>
        <w:rPr/>
      </w:pPr>
      <w:r w:rsidDel="00000000" w:rsidR="00000000" w:rsidRPr="00000000">
        <w:rPr>
          <w:rtl w:val="0"/>
        </w:rPr>
        <w:t xml:space="preserve">The authors introduced an ensemble technique consisting of a weighted average model using three deep learning feature spaces: the VGG19 model (using transfer learning), the traditional CNN model, and CNN with data augmentation. The weight combination that performed best was determined using an exhaustive grid search algorithm. The dataset employed was the TCGA lower-grade gliomas database, which contained 3,929 MRI brain images. The authors showed that the performance of the ensemble model is better than that of each individual component model regarding accuracy, precision, and F1-score. This study provides direct motivation for our project in terms of ensemble weights tuning [8].</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3"/>
        <w:rPr/>
      </w:pPr>
      <w:r w:rsidDel="00000000" w:rsidR="00000000" w:rsidRPr="00000000">
        <w:rPr>
          <w:rtl w:val="0"/>
        </w:rPr>
        <w:t xml:space="preserve">2.2.8 Abdella et al. (2025): Majority Voting Ensemble of Seven CNNs</w:t>
      </w:r>
    </w:p>
    <w:p w:rsidR="00000000" w:rsidDel="00000000" w:rsidP="00000000" w:rsidRDefault="00000000" w:rsidRPr="00000000" w14:paraId="0000008C">
      <w:pPr>
        <w:numPr>
          <w:ilvl w:val="0"/>
          <w:numId w:val="1"/>
        </w:numPr>
        <w:spacing w:after="240" w:before="240" w:line="300" w:lineRule="auto"/>
        <w:ind w:left="720" w:hanging="360"/>
      </w:pPr>
      <w:r w:rsidDel="00000000" w:rsidR="00000000" w:rsidRPr="00000000">
        <w:rPr>
          <w:color w:val="33443c"/>
          <w:sz w:val="22"/>
          <w:szCs w:val="22"/>
          <w:rtl w:val="0"/>
        </w:rPr>
        <w:t xml:space="preserve">Abdella et al. compared seven pretrained architectures of convolutional neural networks, such as GoogLeNet and Inception-v3, used for brain tumor classification into four classes based on the T1-weighted magnetic resonance images. Both networks were trained utilizing two optimization algorithms, namely SGDM and Adam, while evaluation was conducted using a publicly available dataset divided into training, validation, and test subsets accounting for 70%, 10%, and 20% of images correspondingly. Majority voting ensemble of all 14 models resulted in 99.8% overall accuracy and AUC higher than 0.997 for all classes of tumors, outperforming all individual models. It should be noted that the most crucial aspect of ensembles is the diversity of models, which corresponds to our project's strategy [9].</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rPr/>
      </w:pPr>
      <w:r w:rsidDel="00000000" w:rsidR="00000000" w:rsidRPr="00000000">
        <w:rPr>
          <w:rtl w:val="0"/>
        </w:rPr>
        <w:t xml:space="preserve">2.2.9 Ali et al. (2024): Grad-CAM with ResNet50 for Clinical Explainability</w:t>
      </w:r>
    </w:p>
    <w:p w:rsidR="00000000" w:rsidDel="00000000" w:rsidP="00000000" w:rsidRDefault="00000000" w:rsidRPr="00000000" w14:paraId="0000008F">
      <w:pPr>
        <w:numPr>
          <w:ilvl w:val="0"/>
          <w:numId w:val="9"/>
        </w:numPr>
        <w:spacing w:after="240" w:before="240" w:line="300" w:lineRule="auto"/>
        <w:ind w:left="720" w:hanging="360"/>
      </w:pPr>
      <w:r w:rsidDel="00000000" w:rsidR="00000000" w:rsidRPr="00000000">
        <w:rPr>
          <w:color w:val="33443c"/>
          <w:sz w:val="22"/>
          <w:szCs w:val="22"/>
          <w:rtl w:val="0"/>
        </w:rPr>
        <w:t xml:space="preserve">In tackling the important issue of explainability in brain tumor detection using deep learning, Ali et al. proposed using Grad-CAM with ResNet50. Their method trained the ResNet50 model with data augmentation on an MRI dataset, then used Grad-CAM to create a heatmap of parts of the MRI that were most significant to the model’s prediction. This resulted in a model with 98.52% accuracy and precision-recall performance greater than 98%. This study shows that the integration of high accuracy together with explanations contributes to higher clinical confidence and helps radiologists validate that the model pays attention to appropriate disease markers. Our study uses the same technique of Grad-CAM for all three base models and the target class of the ensemble [10].</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3"/>
        <w:rPr/>
      </w:pPr>
      <w:r w:rsidDel="00000000" w:rsidR="00000000" w:rsidRPr="00000000">
        <w:rPr>
          <w:rtl w:val="0"/>
        </w:rPr>
        <w:t xml:space="preserve">2.2.10 Naser and Deen (2023): Multi-CAM Comparative Study</w:t>
      </w:r>
    </w:p>
    <w:p w:rsidR="00000000" w:rsidDel="00000000" w:rsidP="00000000" w:rsidRDefault="00000000" w:rsidRPr="00000000" w14:paraId="00000092">
      <w:pPr>
        <w:numPr>
          <w:ilvl w:val="0"/>
          <w:numId w:val="2"/>
        </w:numPr>
        <w:spacing w:after="240" w:before="240" w:line="300" w:lineRule="auto"/>
        <w:ind w:left="720" w:hanging="360"/>
      </w:pPr>
      <w:r w:rsidDel="00000000" w:rsidR="00000000" w:rsidRPr="00000000">
        <w:rPr>
          <w:color w:val="33443c"/>
          <w:sz w:val="22"/>
          <w:szCs w:val="22"/>
          <w:rtl w:val="0"/>
        </w:rPr>
        <w:t xml:space="preserve">A study conducted by Naser and Deen proposed a Lightweight Explainable Deep Learning model using three explainability methods, including CAM, Grad-CAM and Grad-CAM++ across three pre-trained deep learning architectures (pretrained VGG-19, scratch VGG-19 and EfficientNet). The results from experiments conducted on two publicly available benchmark MRI datasets, both multi-class and binary, indicate that the combination of pretrained VGG-19 architecture with Grad-CAM resulted in better accuracy and localisation heatmap performance than any other combination. This paper is among the limited number of works that conduct quantitative comparison of CAMs in medical applications, indicating that Grad-CAM (utilised in our project) provides clinically valuable heatmaps [11].</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rPr/>
      </w:pPr>
      <w:r w:rsidDel="00000000" w:rsidR="00000000" w:rsidRPr="00000000">
        <w:rPr>
          <w:rtl w:val="0"/>
        </w:rPr>
        <w:t xml:space="preserve">2.3 Summary of Reviewed Approaches</w:t>
      </w:r>
    </w:p>
    <w:p w:rsidR="00000000" w:rsidDel="00000000" w:rsidP="00000000" w:rsidRDefault="00000000" w:rsidRPr="00000000" w14:paraId="00000095">
      <w:pPr>
        <w:numPr>
          <w:ilvl w:val="0"/>
          <w:numId w:val="12"/>
        </w:numPr>
        <w:spacing w:after="0" w:afterAutospacing="0" w:before="240" w:line="300" w:lineRule="auto"/>
        <w:ind w:left="720" w:hanging="360"/>
      </w:pPr>
      <w:r w:rsidDel="00000000" w:rsidR="00000000" w:rsidRPr="00000000">
        <w:rPr>
          <w:color w:val="33443c"/>
          <w:sz w:val="22"/>
          <w:szCs w:val="22"/>
          <w:rtl w:val="0"/>
        </w:rPr>
        <w:t xml:space="preserve">The Table below includes all ten reviewed papers in one place, highlighting the method used, datasets, overall accuracy, and the particular contribution to our project idea in the last column.</w:t>
      </w:r>
    </w:p>
    <w:p w:rsidR="00000000" w:rsidDel="00000000" w:rsidP="00000000" w:rsidRDefault="00000000" w:rsidRPr="00000000" w14:paraId="00000096">
      <w:pPr>
        <w:numPr>
          <w:ilvl w:val="0"/>
          <w:numId w:val="12"/>
        </w:numPr>
        <w:spacing w:after="240" w:before="0" w:beforeAutospacing="0" w:line="300" w:lineRule="auto"/>
        <w:ind w:left="720" w:hanging="360"/>
      </w:pPr>
      <w:r w:rsidDel="00000000" w:rsidR="00000000" w:rsidRPr="00000000">
        <w:rPr>
          <w:color w:val="33443c"/>
          <w:sz w:val="22"/>
          <w:szCs w:val="22"/>
          <w:rtl w:val="0"/>
        </w:rPr>
        <w:t xml:space="preserve">Table 2.1: Comparison summary of the literature being reviewed.</w:t>
      </w:r>
    </w:p>
    <w:p w:rsidR="00000000" w:rsidDel="00000000" w:rsidP="00000000" w:rsidRDefault="00000000" w:rsidRPr="00000000" w14:paraId="00000097">
      <w:pPr>
        <w:jc w:val="left"/>
        <w:rPr>
          <w:sz w:val="22"/>
          <w:szCs w:val="22"/>
        </w:rPr>
      </w:pPr>
      <w:r w:rsidDel="00000000" w:rsidR="00000000" w:rsidRPr="00000000">
        <w:rPr>
          <w:rtl w:val="0"/>
        </w:rPr>
      </w:r>
    </w:p>
    <w:tbl>
      <w:tblPr>
        <w:tblStyle w:val="Table1"/>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98">
            <w:pPr>
              <w:jc w:val="center"/>
              <w:rPr/>
            </w:pPr>
            <w:r w:rsidDel="00000000" w:rsidR="00000000" w:rsidRPr="00000000">
              <w:rPr>
                <w:b w:val="1"/>
                <w:bCs w:val="1"/>
                <w:sz w:val="20"/>
                <w:szCs w:val="20"/>
                <w:rtl w:val="0"/>
              </w:rPr>
              <w:t xml:space="preserve">Reference</w:t>
            </w:r>
            <w:r w:rsidDel="00000000" w:rsidR="00000000" w:rsidRPr="00000000">
              <w:rPr>
                <w:rtl w:val="0"/>
              </w:rPr>
            </w:r>
          </w:p>
        </w:tc>
        <w:tc>
          <w:tcPr/>
          <w:p w:rsidR="00000000" w:rsidDel="00000000" w:rsidP="00000000" w:rsidRDefault="00000000" w:rsidRPr="00000000" w14:paraId="00000099">
            <w:pPr>
              <w:jc w:val="center"/>
              <w:rPr/>
            </w:pPr>
            <w:r w:rsidDel="00000000" w:rsidR="00000000" w:rsidRPr="00000000">
              <w:rPr>
                <w:b w:val="1"/>
                <w:bCs w:val="1"/>
                <w:sz w:val="20"/>
                <w:szCs w:val="20"/>
                <w:rtl w:val="0"/>
              </w:rPr>
              <w:t xml:space="preserve">Year</w:t>
            </w:r>
            <w:r w:rsidDel="00000000" w:rsidR="00000000" w:rsidRPr="00000000">
              <w:rPr>
                <w:rtl w:val="0"/>
              </w:rPr>
            </w:r>
          </w:p>
        </w:tc>
        <w:tc>
          <w:tcPr/>
          <w:p w:rsidR="00000000" w:rsidDel="00000000" w:rsidP="00000000" w:rsidRDefault="00000000" w:rsidRPr="00000000" w14:paraId="0000009A">
            <w:pPr>
              <w:jc w:val="center"/>
              <w:rPr/>
            </w:pPr>
            <w:r w:rsidDel="00000000" w:rsidR="00000000" w:rsidRPr="00000000">
              <w:rPr>
                <w:b w:val="1"/>
                <w:bCs w:val="1"/>
                <w:sz w:val="20"/>
                <w:szCs w:val="20"/>
                <w:rtl w:val="0"/>
              </w:rPr>
              <w:t xml:space="preserve">Method</w:t>
            </w:r>
            <w:r w:rsidDel="00000000" w:rsidR="00000000" w:rsidRPr="00000000">
              <w:rPr>
                <w:rtl w:val="0"/>
              </w:rPr>
            </w:r>
          </w:p>
        </w:tc>
        <w:tc>
          <w:tcPr/>
          <w:p w:rsidR="00000000" w:rsidDel="00000000" w:rsidP="00000000" w:rsidRDefault="00000000" w:rsidRPr="00000000" w14:paraId="0000009B">
            <w:pPr>
              <w:jc w:val="center"/>
              <w:rPr/>
            </w:pPr>
            <w:r w:rsidDel="00000000" w:rsidR="00000000" w:rsidRPr="00000000">
              <w:rPr>
                <w:b w:val="1"/>
                <w:bCs w:val="1"/>
                <w:sz w:val="20"/>
                <w:szCs w:val="20"/>
                <w:rtl w:val="0"/>
              </w:rPr>
              <w:t xml:space="preserve">Accuracy</w:t>
            </w:r>
            <w:r w:rsidDel="00000000" w:rsidR="00000000" w:rsidRPr="00000000">
              <w:rPr>
                <w:rtl w:val="0"/>
              </w:rPr>
            </w:r>
          </w:p>
        </w:tc>
        <w:tc>
          <w:tcPr/>
          <w:p w:rsidR="00000000" w:rsidDel="00000000" w:rsidP="00000000" w:rsidRDefault="00000000" w:rsidRPr="00000000" w14:paraId="0000009C">
            <w:pPr>
              <w:jc w:val="center"/>
              <w:rPr/>
            </w:pPr>
            <w:r w:rsidDel="00000000" w:rsidR="00000000" w:rsidRPr="00000000">
              <w:rPr>
                <w:b w:val="1"/>
                <w:bCs w:val="1"/>
                <w:sz w:val="20"/>
                <w:szCs w:val="20"/>
                <w:rtl w:val="0"/>
              </w:rPr>
              <w:t xml:space="preserve">Contribution to our project</w:t>
            </w:r>
            <w:r w:rsidDel="00000000" w:rsidR="00000000" w:rsidRPr="00000000">
              <w:rPr>
                <w:rtl w:val="0"/>
              </w:rPr>
            </w:r>
          </w:p>
        </w:tc>
      </w:tr>
      <w:tr>
        <w:trPr>
          <w:cantSplit w:val="0"/>
          <w:tblHeader w:val="0"/>
        </w:trPr>
        <w:tc>
          <w:tcPr/>
          <w:p w:rsidR="00000000" w:rsidDel="00000000" w:rsidP="00000000" w:rsidRDefault="00000000" w:rsidRPr="00000000" w14:paraId="0000009D">
            <w:pPr>
              <w:jc w:val="left"/>
              <w:rPr/>
            </w:pPr>
            <w:r w:rsidDel="00000000" w:rsidR="00000000" w:rsidRPr="00000000">
              <w:rPr>
                <w:b w:val="0"/>
                <w:bCs w:val="0"/>
                <w:sz w:val="20"/>
                <w:szCs w:val="20"/>
                <w:rtl w:val="0"/>
              </w:rPr>
              <w:t xml:space="preserve">Babu Vimala et al.</w:t>
            </w:r>
            <w:r w:rsidDel="00000000" w:rsidR="00000000" w:rsidRPr="00000000">
              <w:rPr>
                <w:rtl w:val="0"/>
              </w:rPr>
            </w:r>
          </w:p>
        </w:tc>
        <w:tc>
          <w:tcPr/>
          <w:p w:rsidR="00000000" w:rsidDel="00000000" w:rsidP="00000000" w:rsidRDefault="00000000" w:rsidRPr="00000000" w14:paraId="0000009E">
            <w:pPr>
              <w:jc w:val="left"/>
              <w:rPr/>
            </w:pPr>
            <w:r w:rsidDel="00000000" w:rsidR="00000000" w:rsidRPr="00000000">
              <w:rPr>
                <w:b w:val="0"/>
                <w:bCs w:val="0"/>
                <w:sz w:val="20"/>
                <w:szCs w:val="20"/>
                <w:rtl w:val="0"/>
              </w:rPr>
              <w:t xml:space="preserve">2023</w:t>
            </w:r>
            <w:r w:rsidDel="00000000" w:rsidR="00000000" w:rsidRPr="00000000">
              <w:rPr>
                <w:rtl w:val="0"/>
              </w:rPr>
            </w:r>
          </w:p>
        </w:tc>
        <w:tc>
          <w:tcPr/>
          <w:p w:rsidR="00000000" w:rsidDel="00000000" w:rsidP="00000000" w:rsidRDefault="00000000" w:rsidRPr="00000000" w14:paraId="0000009F">
            <w:pPr>
              <w:jc w:val="left"/>
              <w:rPr/>
            </w:pPr>
            <w:r w:rsidDel="00000000" w:rsidR="00000000" w:rsidRPr="00000000">
              <w:rPr>
                <w:b w:val="0"/>
                <w:bCs w:val="0"/>
                <w:sz w:val="20"/>
                <w:szCs w:val="20"/>
                <w:rtl w:val="0"/>
              </w:rPr>
              <w:t xml:space="preserve">EfficientNetB0-B4 + Grad-CAM</w:t>
            </w:r>
            <w:r w:rsidDel="00000000" w:rsidR="00000000" w:rsidRPr="00000000">
              <w:rPr>
                <w:rtl w:val="0"/>
              </w:rPr>
            </w:r>
          </w:p>
        </w:tc>
        <w:tc>
          <w:tcPr/>
          <w:p w:rsidR="00000000" w:rsidDel="00000000" w:rsidP="00000000" w:rsidRDefault="00000000" w:rsidRPr="00000000" w14:paraId="000000A0">
            <w:pPr>
              <w:jc w:val="left"/>
              <w:rPr/>
            </w:pPr>
            <w:r w:rsidDel="00000000" w:rsidR="00000000" w:rsidRPr="00000000">
              <w:rPr>
                <w:b w:val="0"/>
                <w:bCs w:val="0"/>
                <w:sz w:val="20"/>
                <w:szCs w:val="20"/>
                <w:rtl w:val="0"/>
              </w:rPr>
              <w:t xml:space="preserve">99.06%</w:t>
            </w:r>
            <w:r w:rsidDel="00000000" w:rsidR="00000000" w:rsidRPr="00000000">
              <w:rPr>
                <w:rtl w:val="0"/>
              </w:rPr>
            </w:r>
          </w:p>
        </w:tc>
        <w:tc>
          <w:tcPr/>
          <w:p w:rsidR="00000000" w:rsidDel="00000000" w:rsidP="00000000" w:rsidRDefault="00000000" w:rsidRPr="00000000" w14:paraId="000000A1">
            <w:pPr>
              <w:jc w:val="left"/>
              <w:rPr/>
            </w:pPr>
            <w:r w:rsidDel="00000000" w:rsidR="00000000" w:rsidRPr="00000000">
              <w:rPr>
                <w:b w:val="0"/>
                <w:bCs w:val="0"/>
                <w:sz w:val="20"/>
                <w:szCs w:val="20"/>
                <w:rtl w:val="0"/>
              </w:rPr>
              <w:t xml:space="preserve">Two-step transfer learning baseline</w:t>
            </w:r>
            <w:r w:rsidDel="00000000" w:rsidR="00000000" w:rsidRPr="00000000">
              <w:rPr>
                <w:rtl w:val="0"/>
              </w:rPr>
            </w:r>
          </w:p>
        </w:tc>
      </w:tr>
      <w:tr>
        <w:trPr>
          <w:cantSplit w:val="0"/>
          <w:tblHeader w:val="0"/>
        </w:trPr>
        <w:tc>
          <w:tcPr/>
          <w:p w:rsidR="00000000" w:rsidDel="00000000" w:rsidP="00000000" w:rsidRDefault="00000000" w:rsidRPr="00000000" w14:paraId="000000A2">
            <w:pPr>
              <w:jc w:val="left"/>
              <w:rPr/>
            </w:pPr>
            <w:r w:rsidDel="00000000" w:rsidR="00000000" w:rsidRPr="00000000">
              <w:rPr>
                <w:b w:val="0"/>
                <w:bCs w:val="0"/>
                <w:sz w:val="20"/>
                <w:szCs w:val="20"/>
                <w:rtl w:val="0"/>
              </w:rPr>
              <w:t xml:space="preserve">Islam et al.</w:t>
            </w:r>
            <w:r w:rsidDel="00000000" w:rsidR="00000000" w:rsidRPr="00000000">
              <w:rPr>
                <w:rtl w:val="0"/>
              </w:rPr>
            </w:r>
          </w:p>
        </w:tc>
        <w:tc>
          <w:tcPr/>
          <w:p w:rsidR="00000000" w:rsidDel="00000000" w:rsidP="00000000" w:rsidRDefault="00000000" w:rsidRPr="00000000" w14:paraId="000000A3">
            <w:pPr>
              <w:jc w:val="left"/>
              <w:rPr/>
            </w:pPr>
            <w:r w:rsidDel="00000000" w:rsidR="00000000" w:rsidRPr="00000000">
              <w:rPr>
                <w:b w:val="0"/>
                <w:bCs w:val="0"/>
                <w:sz w:val="20"/>
                <w:szCs w:val="20"/>
                <w:rtl w:val="0"/>
              </w:rPr>
              <w:t xml:space="preserve">2024</w:t>
            </w:r>
            <w:r w:rsidDel="00000000" w:rsidR="00000000" w:rsidRPr="00000000">
              <w:rPr>
                <w:rtl w:val="0"/>
              </w:rPr>
            </w:r>
          </w:p>
        </w:tc>
        <w:tc>
          <w:tcPr/>
          <w:p w:rsidR="00000000" w:rsidDel="00000000" w:rsidP="00000000" w:rsidRDefault="00000000" w:rsidRPr="00000000" w14:paraId="000000A4">
            <w:pPr>
              <w:jc w:val="left"/>
              <w:rPr/>
            </w:pPr>
            <w:r w:rsidDel="00000000" w:rsidR="00000000" w:rsidRPr="00000000">
              <w:rPr>
                <w:b w:val="0"/>
                <w:bCs w:val="0"/>
                <w:sz w:val="20"/>
                <w:szCs w:val="20"/>
                <w:rtl w:val="0"/>
              </w:rPr>
              <w:t xml:space="preserve">EfficientNetB0-B7 with augmentation</w:t>
            </w:r>
            <w:r w:rsidDel="00000000" w:rsidR="00000000" w:rsidRPr="00000000">
              <w:rPr>
                <w:rtl w:val="0"/>
              </w:rPr>
            </w:r>
          </w:p>
        </w:tc>
        <w:tc>
          <w:tcPr/>
          <w:p w:rsidR="00000000" w:rsidDel="00000000" w:rsidP="00000000" w:rsidRDefault="00000000" w:rsidRPr="00000000" w14:paraId="000000A5">
            <w:pPr>
              <w:jc w:val="left"/>
              <w:rPr/>
            </w:pPr>
            <w:r w:rsidDel="00000000" w:rsidR="00000000" w:rsidRPr="00000000">
              <w:rPr>
                <w:b w:val="0"/>
                <w:bCs w:val="0"/>
                <w:sz w:val="20"/>
                <w:szCs w:val="20"/>
                <w:rtl w:val="0"/>
              </w:rPr>
              <w:t xml:space="preserve">99.69%</w:t>
            </w:r>
            <w:r w:rsidDel="00000000" w:rsidR="00000000" w:rsidRPr="00000000">
              <w:rPr>
                <w:rtl w:val="0"/>
              </w:rPr>
            </w:r>
          </w:p>
        </w:tc>
        <w:tc>
          <w:tcPr/>
          <w:p w:rsidR="00000000" w:rsidDel="00000000" w:rsidP="00000000" w:rsidRDefault="00000000" w:rsidRPr="00000000" w14:paraId="000000A6">
            <w:pPr>
              <w:jc w:val="left"/>
              <w:rPr/>
            </w:pPr>
            <w:r w:rsidDel="00000000" w:rsidR="00000000" w:rsidRPr="00000000">
              <w:rPr>
                <w:b w:val="0"/>
                <w:bCs w:val="0"/>
                <w:sz w:val="20"/>
                <w:szCs w:val="20"/>
                <w:rtl w:val="0"/>
              </w:rPr>
              <w:t xml:space="preserve">Progressive unfreezing schedule</w:t>
            </w:r>
            <w:r w:rsidDel="00000000" w:rsidR="00000000" w:rsidRPr="00000000">
              <w:rPr>
                <w:rtl w:val="0"/>
              </w:rPr>
            </w:r>
          </w:p>
        </w:tc>
      </w:tr>
      <w:tr>
        <w:trPr>
          <w:cantSplit w:val="0"/>
          <w:tblHeader w:val="0"/>
        </w:trPr>
        <w:tc>
          <w:tcPr/>
          <w:p w:rsidR="00000000" w:rsidDel="00000000" w:rsidP="00000000" w:rsidRDefault="00000000" w:rsidRPr="00000000" w14:paraId="000000A7">
            <w:pPr>
              <w:jc w:val="left"/>
              <w:rPr/>
            </w:pPr>
            <w:r w:rsidDel="00000000" w:rsidR="00000000" w:rsidRPr="00000000">
              <w:rPr>
                <w:b w:val="0"/>
                <w:bCs w:val="0"/>
                <w:sz w:val="20"/>
                <w:szCs w:val="20"/>
                <w:rtl w:val="0"/>
              </w:rPr>
              <w:t xml:space="preserve">Alnowami et al.</w:t>
            </w:r>
            <w:r w:rsidDel="00000000" w:rsidR="00000000" w:rsidRPr="00000000">
              <w:rPr>
                <w:rtl w:val="0"/>
              </w:rPr>
            </w:r>
          </w:p>
        </w:tc>
        <w:tc>
          <w:tcPr/>
          <w:p w:rsidR="00000000" w:rsidDel="00000000" w:rsidP="00000000" w:rsidRDefault="00000000" w:rsidRPr="00000000" w14:paraId="000000A8">
            <w:pPr>
              <w:jc w:val="left"/>
              <w:rPr/>
            </w:pPr>
            <w:r w:rsidDel="00000000" w:rsidR="00000000" w:rsidRPr="00000000">
              <w:rPr>
                <w:b w:val="0"/>
                <w:bCs w:val="0"/>
                <w:sz w:val="20"/>
                <w:szCs w:val="20"/>
                <w:rtl w:val="0"/>
              </w:rPr>
              <w:t xml:space="preserve">2024</w:t>
            </w:r>
            <w:r w:rsidDel="00000000" w:rsidR="00000000" w:rsidRPr="00000000">
              <w:rPr>
                <w:rtl w:val="0"/>
              </w:rPr>
            </w:r>
          </w:p>
        </w:tc>
        <w:tc>
          <w:tcPr/>
          <w:p w:rsidR="00000000" w:rsidDel="00000000" w:rsidP="00000000" w:rsidRDefault="00000000" w:rsidRPr="00000000" w14:paraId="000000A9">
            <w:pPr>
              <w:jc w:val="left"/>
              <w:rPr/>
            </w:pPr>
            <w:r w:rsidDel="00000000" w:rsidR="00000000" w:rsidRPr="00000000">
              <w:rPr>
                <w:b w:val="0"/>
                <w:bCs w:val="0"/>
                <w:sz w:val="20"/>
                <w:szCs w:val="20"/>
                <w:rtl w:val="0"/>
              </w:rPr>
              <w:t xml:space="preserve">EfficientNetv2 + GAM + ECA</w:t>
            </w:r>
            <w:r w:rsidDel="00000000" w:rsidR="00000000" w:rsidRPr="00000000">
              <w:rPr>
                <w:rtl w:val="0"/>
              </w:rPr>
            </w:r>
          </w:p>
        </w:tc>
        <w:tc>
          <w:tcPr/>
          <w:p w:rsidR="00000000" w:rsidDel="00000000" w:rsidP="00000000" w:rsidRDefault="00000000" w:rsidRPr="00000000" w14:paraId="000000AA">
            <w:pPr>
              <w:jc w:val="left"/>
              <w:rPr/>
            </w:pPr>
            <w:r w:rsidDel="00000000" w:rsidR="00000000" w:rsidRPr="00000000">
              <w:rPr>
                <w:b w:val="0"/>
                <w:bCs w:val="0"/>
                <w:sz w:val="20"/>
                <w:szCs w:val="20"/>
                <w:rtl w:val="0"/>
              </w:rPr>
              <w:t xml:space="preserve">99.76%</w:t>
            </w:r>
            <w:r w:rsidDel="00000000" w:rsidR="00000000" w:rsidRPr="00000000">
              <w:rPr>
                <w:rtl w:val="0"/>
              </w:rPr>
            </w:r>
          </w:p>
        </w:tc>
        <w:tc>
          <w:tcPr/>
          <w:p w:rsidR="00000000" w:rsidDel="00000000" w:rsidP="00000000" w:rsidRDefault="00000000" w:rsidRPr="00000000" w14:paraId="000000AB">
            <w:pPr>
              <w:jc w:val="left"/>
              <w:rPr/>
            </w:pPr>
            <w:r w:rsidDel="00000000" w:rsidR="00000000" w:rsidRPr="00000000">
              <w:rPr>
                <w:b w:val="0"/>
                <w:bCs w:val="0"/>
                <w:sz w:val="20"/>
                <w:szCs w:val="20"/>
                <w:rtl w:val="0"/>
              </w:rPr>
              <w:t xml:space="preserve">Attention can rival transformers</w:t>
            </w:r>
            <w:r w:rsidDel="00000000" w:rsidR="00000000" w:rsidRPr="00000000">
              <w:rPr>
                <w:rtl w:val="0"/>
              </w:rPr>
            </w:r>
          </w:p>
        </w:tc>
      </w:tr>
      <w:tr>
        <w:trPr>
          <w:cantSplit w:val="0"/>
          <w:tblHeader w:val="0"/>
        </w:trPr>
        <w:tc>
          <w:tcPr/>
          <w:p w:rsidR="00000000" w:rsidDel="00000000" w:rsidP="00000000" w:rsidRDefault="00000000" w:rsidRPr="00000000" w14:paraId="000000AC">
            <w:pPr>
              <w:jc w:val="left"/>
              <w:rPr/>
            </w:pPr>
            <w:r w:rsidDel="00000000" w:rsidR="00000000" w:rsidRPr="00000000">
              <w:rPr>
                <w:b w:val="0"/>
                <w:bCs w:val="0"/>
                <w:sz w:val="20"/>
                <w:szCs w:val="20"/>
                <w:rtl w:val="0"/>
              </w:rPr>
              <w:t xml:space="preserve">Liu et al.</w:t>
            </w:r>
            <w:r w:rsidDel="00000000" w:rsidR="00000000" w:rsidRPr="00000000">
              <w:rPr>
                <w:rtl w:val="0"/>
              </w:rPr>
            </w:r>
          </w:p>
        </w:tc>
        <w:tc>
          <w:tcPr/>
          <w:p w:rsidR="00000000" w:rsidDel="00000000" w:rsidP="00000000" w:rsidRDefault="00000000" w:rsidRPr="00000000" w14:paraId="000000AD">
            <w:pPr>
              <w:jc w:val="left"/>
              <w:rPr/>
            </w:pPr>
            <w:r w:rsidDel="00000000" w:rsidR="00000000" w:rsidRPr="00000000">
              <w:rPr>
                <w:b w:val="0"/>
                <w:bCs w:val="0"/>
                <w:sz w:val="20"/>
                <w:szCs w:val="20"/>
                <w:rtl w:val="0"/>
              </w:rPr>
              <w:t xml:space="preserve">2021</w:t>
            </w:r>
            <w:r w:rsidDel="00000000" w:rsidR="00000000" w:rsidRPr="00000000">
              <w:rPr>
                <w:rtl w:val="0"/>
              </w:rPr>
            </w:r>
          </w:p>
        </w:tc>
        <w:tc>
          <w:tcPr/>
          <w:p w:rsidR="00000000" w:rsidDel="00000000" w:rsidP="00000000" w:rsidRDefault="00000000" w:rsidRPr="00000000" w14:paraId="000000AE">
            <w:pPr>
              <w:jc w:val="left"/>
              <w:rPr/>
            </w:pPr>
            <w:r w:rsidDel="00000000" w:rsidR="00000000" w:rsidRPr="00000000">
              <w:rPr>
                <w:b w:val="0"/>
                <w:bCs w:val="0"/>
                <w:sz w:val="20"/>
                <w:szCs w:val="20"/>
                <w:rtl w:val="0"/>
              </w:rPr>
              <w:t xml:space="preserve">Swin Transformer (foundational)</w:t>
            </w:r>
            <w:r w:rsidDel="00000000" w:rsidR="00000000" w:rsidRPr="00000000">
              <w:rPr>
                <w:rtl w:val="0"/>
              </w:rPr>
            </w:r>
          </w:p>
        </w:tc>
        <w:tc>
          <w:tcPr/>
          <w:p w:rsidR="00000000" w:rsidDel="00000000" w:rsidP="00000000" w:rsidRDefault="00000000" w:rsidRPr="00000000" w14:paraId="000000AF">
            <w:pPr>
              <w:jc w:val="left"/>
              <w:rPr/>
            </w:pPr>
            <w:r w:rsidDel="00000000" w:rsidR="00000000" w:rsidRPr="00000000">
              <w:rPr>
                <w:b w:val="0"/>
                <w:bCs w:val="0"/>
                <w:sz w:val="20"/>
                <w:szCs w:val="20"/>
                <w:rtl w:val="0"/>
              </w:rPr>
              <w:t xml:space="preserve">81.3% (ImageNet)</w:t>
            </w:r>
            <w:r w:rsidDel="00000000" w:rsidR="00000000" w:rsidRPr="00000000">
              <w:rPr>
                <w:rtl w:val="0"/>
              </w:rPr>
            </w:r>
          </w:p>
        </w:tc>
        <w:tc>
          <w:tcPr/>
          <w:p w:rsidR="00000000" w:rsidDel="00000000" w:rsidP="00000000" w:rsidRDefault="00000000" w:rsidRPr="00000000" w14:paraId="000000B0">
            <w:pPr>
              <w:jc w:val="left"/>
              <w:rPr/>
            </w:pPr>
            <w:r w:rsidDel="00000000" w:rsidR="00000000" w:rsidRPr="00000000">
              <w:rPr>
                <w:b w:val="0"/>
                <w:bCs w:val="0"/>
                <w:sz w:val="20"/>
                <w:szCs w:val="20"/>
                <w:rtl w:val="0"/>
              </w:rPr>
              <w:t xml:space="preserve">Shifted-window self-attention</w:t>
            </w:r>
            <w:r w:rsidDel="00000000" w:rsidR="00000000" w:rsidRPr="00000000">
              <w:rPr>
                <w:rtl w:val="0"/>
              </w:rPr>
            </w:r>
          </w:p>
        </w:tc>
      </w:tr>
      <w:tr>
        <w:trPr>
          <w:cantSplit w:val="0"/>
          <w:tblHeader w:val="0"/>
        </w:trPr>
        <w:tc>
          <w:tcPr/>
          <w:p w:rsidR="00000000" w:rsidDel="00000000" w:rsidP="00000000" w:rsidRDefault="00000000" w:rsidRPr="00000000" w14:paraId="000000B1">
            <w:pPr>
              <w:jc w:val="left"/>
              <w:rPr/>
            </w:pPr>
            <w:r w:rsidDel="00000000" w:rsidR="00000000" w:rsidRPr="00000000">
              <w:rPr>
                <w:b w:val="0"/>
                <w:bCs w:val="0"/>
                <w:sz w:val="20"/>
                <w:szCs w:val="20"/>
                <w:rtl w:val="0"/>
              </w:rPr>
              <w:t xml:space="preserve">Haq et al.</w:t>
            </w:r>
            <w:r w:rsidDel="00000000" w:rsidR="00000000" w:rsidRPr="00000000">
              <w:rPr>
                <w:rtl w:val="0"/>
              </w:rPr>
            </w:r>
          </w:p>
        </w:tc>
        <w:tc>
          <w:tcPr/>
          <w:p w:rsidR="00000000" w:rsidDel="00000000" w:rsidP="00000000" w:rsidRDefault="00000000" w:rsidRPr="00000000" w14:paraId="000000B2">
            <w:pPr>
              <w:jc w:val="left"/>
              <w:rPr/>
            </w:pPr>
            <w:r w:rsidDel="00000000" w:rsidR="00000000" w:rsidRPr="00000000">
              <w:rPr>
                <w:b w:val="0"/>
                <w:bCs w:val="0"/>
                <w:sz w:val="20"/>
                <w:szCs w:val="20"/>
                <w:rtl w:val="0"/>
              </w:rPr>
              <w:t xml:space="preserve">2024</w:t>
            </w:r>
            <w:r w:rsidDel="00000000" w:rsidR="00000000" w:rsidRPr="00000000">
              <w:rPr>
                <w:rtl w:val="0"/>
              </w:rPr>
            </w:r>
          </w:p>
        </w:tc>
        <w:tc>
          <w:tcPr/>
          <w:p w:rsidR="00000000" w:rsidDel="00000000" w:rsidP="00000000" w:rsidRDefault="00000000" w:rsidRPr="00000000" w14:paraId="000000B3">
            <w:pPr>
              <w:jc w:val="left"/>
              <w:rPr/>
            </w:pPr>
            <w:r w:rsidDel="00000000" w:rsidR="00000000" w:rsidRPr="00000000">
              <w:rPr>
                <w:b w:val="0"/>
                <w:bCs w:val="0"/>
                <w:sz w:val="20"/>
                <w:szCs w:val="20"/>
                <w:rtl w:val="0"/>
              </w:rPr>
              <w:t xml:space="preserve">Modified Swin + HSW-MSA + ResMLP</w:t>
            </w:r>
            <w:r w:rsidDel="00000000" w:rsidR="00000000" w:rsidRPr="00000000">
              <w:rPr>
                <w:rtl w:val="0"/>
              </w:rPr>
            </w:r>
          </w:p>
        </w:tc>
        <w:tc>
          <w:tcPr/>
          <w:p w:rsidR="00000000" w:rsidDel="00000000" w:rsidP="00000000" w:rsidRDefault="00000000" w:rsidRPr="00000000" w14:paraId="000000B4">
            <w:pPr>
              <w:jc w:val="left"/>
              <w:rPr/>
            </w:pPr>
            <w:r w:rsidDel="00000000" w:rsidR="00000000" w:rsidRPr="00000000">
              <w:rPr>
                <w:b w:val="0"/>
                <w:bCs w:val="0"/>
                <w:sz w:val="20"/>
                <w:szCs w:val="20"/>
                <w:rtl w:val="0"/>
              </w:rPr>
              <w:t xml:space="preserve">99.92%</w:t>
            </w:r>
            <w:r w:rsidDel="00000000" w:rsidR="00000000" w:rsidRPr="00000000">
              <w:rPr>
                <w:rtl w:val="0"/>
              </w:rPr>
            </w:r>
          </w:p>
        </w:tc>
        <w:tc>
          <w:tcPr/>
          <w:p w:rsidR="00000000" w:rsidDel="00000000" w:rsidP="00000000" w:rsidRDefault="00000000" w:rsidRPr="00000000" w14:paraId="000000B5">
            <w:pPr>
              <w:jc w:val="left"/>
              <w:rPr/>
            </w:pPr>
            <w:r w:rsidDel="00000000" w:rsidR="00000000" w:rsidRPr="00000000">
              <w:rPr>
                <w:b w:val="0"/>
                <w:bCs w:val="0"/>
                <w:sz w:val="20"/>
                <w:szCs w:val="20"/>
                <w:rtl w:val="0"/>
              </w:rPr>
              <w:t xml:space="preserve">Transformer-on-MRI feasibility</w:t>
            </w:r>
            <w:r w:rsidDel="00000000" w:rsidR="00000000" w:rsidRPr="00000000">
              <w:rPr>
                <w:rtl w:val="0"/>
              </w:rPr>
            </w:r>
          </w:p>
        </w:tc>
      </w:tr>
      <w:tr>
        <w:trPr>
          <w:cantSplit w:val="0"/>
          <w:tblHeader w:val="0"/>
        </w:trPr>
        <w:tc>
          <w:tcPr/>
          <w:p w:rsidR="00000000" w:rsidDel="00000000" w:rsidP="00000000" w:rsidRDefault="00000000" w:rsidRPr="00000000" w14:paraId="000000B6">
            <w:pPr>
              <w:jc w:val="left"/>
              <w:rPr/>
            </w:pPr>
            <w:r w:rsidDel="00000000" w:rsidR="00000000" w:rsidRPr="00000000">
              <w:rPr>
                <w:b w:val="0"/>
                <w:bCs w:val="0"/>
                <w:sz w:val="20"/>
                <w:szCs w:val="20"/>
                <w:rtl w:val="0"/>
              </w:rPr>
              <w:t xml:space="preserve">Alsubai et al.</w:t>
            </w:r>
            <w:r w:rsidDel="00000000" w:rsidR="00000000" w:rsidRPr="00000000">
              <w:rPr>
                <w:rtl w:val="0"/>
              </w:rPr>
            </w:r>
          </w:p>
        </w:tc>
        <w:tc>
          <w:tcPr/>
          <w:p w:rsidR="00000000" w:rsidDel="00000000" w:rsidP="00000000" w:rsidRDefault="00000000" w:rsidRPr="00000000" w14:paraId="000000B7">
            <w:pPr>
              <w:jc w:val="left"/>
              <w:rPr/>
            </w:pPr>
            <w:r w:rsidDel="00000000" w:rsidR="00000000" w:rsidRPr="00000000">
              <w:rPr>
                <w:b w:val="0"/>
                <w:bCs w:val="0"/>
                <w:sz w:val="20"/>
                <w:szCs w:val="20"/>
                <w:rtl w:val="0"/>
              </w:rPr>
              <w:t xml:space="preserve">2024</w:t>
            </w:r>
            <w:r w:rsidDel="00000000" w:rsidR="00000000" w:rsidRPr="00000000">
              <w:rPr>
                <w:rtl w:val="0"/>
              </w:rPr>
            </w:r>
          </w:p>
        </w:tc>
        <w:tc>
          <w:tcPr/>
          <w:p w:rsidR="00000000" w:rsidDel="00000000" w:rsidP="00000000" w:rsidRDefault="00000000" w:rsidRPr="00000000" w14:paraId="000000B8">
            <w:pPr>
              <w:jc w:val="left"/>
              <w:rPr/>
            </w:pPr>
            <w:r w:rsidDel="00000000" w:rsidR="00000000" w:rsidRPr="00000000">
              <w:rPr>
                <w:b w:val="0"/>
                <w:bCs w:val="0"/>
                <w:sz w:val="20"/>
                <w:szCs w:val="20"/>
                <w:rtl w:val="0"/>
              </w:rPr>
              <w:t xml:space="preserve">Swin + ResNet50V2 hybrid</w:t>
            </w:r>
            <w:r w:rsidDel="00000000" w:rsidR="00000000" w:rsidRPr="00000000">
              <w:rPr>
                <w:rtl w:val="0"/>
              </w:rPr>
            </w:r>
          </w:p>
        </w:tc>
        <w:tc>
          <w:tcPr/>
          <w:p w:rsidR="00000000" w:rsidDel="00000000" w:rsidP="00000000" w:rsidRDefault="00000000" w:rsidRPr="00000000" w14:paraId="000000B9">
            <w:pPr>
              <w:jc w:val="left"/>
              <w:rPr/>
            </w:pPr>
            <w:r w:rsidDel="00000000" w:rsidR="00000000" w:rsidRPr="00000000">
              <w:rPr>
                <w:b w:val="0"/>
                <w:bCs w:val="0"/>
                <w:sz w:val="20"/>
                <w:szCs w:val="20"/>
                <w:rtl w:val="0"/>
              </w:rPr>
              <w:t xml:space="preserve">high</w:t>
            </w:r>
            <w:r w:rsidDel="00000000" w:rsidR="00000000" w:rsidRPr="00000000">
              <w:rPr>
                <w:rtl w:val="0"/>
              </w:rPr>
            </w:r>
          </w:p>
        </w:tc>
        <w:tc>
          <w:tcPr/>
          <w:p w:rsidR="00000000" w:rsidDel="00000000" w:rsidP="00000000" w:rsidRDefault="00000000" w:rsidRPr="00000000" w14:paraId="000000BA">
            <w:pPr>
              <w:jc w:val="left"/>
              <w:rPr/>
            </w:pPr>
            <w:r w:rsidDel="00000000" w:rsidR="00000000" w:rsidRPr="00000000">
              <w:rPr>
                <w:b w:val="0"/>
                <w:bCs w:val="0"/>
                <w:sz w:val="20"/>
                <w:szCs w:val="20"/>
                <w:rtl w:val="0"/>
              </w:rPr>
              <w:t xml:space="preserve">CNN + transformer fusion idea</w:t>
            </w:r>
            <w:r w:rsidDel="00000000" w:rsidR="00000000" w:rsidRPr="00000000">
              <w:rPr>
                <w:rtl w:val="0"/>
              </w:rPr>
            </w:r>
          </w:p>
        </w:tc>
      </w:tr>
      <w:tr>
        <w:trPr>
          <w:cantSplit w:val="0"/>
          <w:tblHeader w:val="0"/>
        </w:trPr>
        <w:tc>
          <w:tcPr/>
          <w:p w:rsidR="00000000" w:rsidDel="00000000" w:rsidP="00000000" w:rsidRDefault="00000000" w:rsidRPr="00000000" w14:paraId="000000BB">
            <w:pPr>
              <w:jc w:val="left"/>
              <w:rPr/>
            </w:pPr>
            <w:r w:rsidDel="00000000" w:rsidR="00000000" w:rsidRPr="00000000">
              <w:rPr>
                <w:b w:val="0"/>
                <w:bCs w:val="0"/>
                <w:sz w:val="20"/>
                <w:szCs w:val="20"/>
                <w:rtl w:val="0"/>
              </w:rPr>
              <w:t xml:space="preserve">Khan et al.</w:t>
            </w:r>
            <w:r w:rsidDel="00000000" w:rsidR="00000000" w:rsidRPr="00000000">
              <w:rPr>
                <w:rtl w:val="0"/>
              </w:rPr>
            </w:r>
          </w:p>
        </w:tc>
        <w:tc>
          <w:tcPr/>
          <w:p w:rsidR="00000000" w:rsidDel="00000000" w:rsidP="00000000" w:rsidRDefault="00000000" w:rsidRPr="00000000" w14:paraId="000000BC">
            <w:pPr>
              <w:jc w:val="left"/>
              <w:rPr/>
            </w:pPr>
            <w:r w:rsidDel="00000000" w:rsidR="00000000" w:rsidRPr="00000000">
              <w:rPr>
                <w:b w:val="0"/>
                <w:bCs w:val="0"/>
                <w:sz w:val="20"/>
                <w:szCs w:val="20"/>
                <w:rtl w:val="0"/>
              </w:rPr>
              <w:t xml:space="preserve">2023</w:t>
            </w:r>
            <w:r w:rsidDel="00000000" w:rsidR="00000000" w:rsidRPr="00000000">
              <w:rPr>
                <w:rtl w:val="0"/>
              </w:rPr>
            </w:r>
          </w:p>
        </w:tc>
        <w:tc>
          <w:tcPr/>
          <w:p w:rsidR="00000000" w:rsidDel="00000000" w:rsidP="00000000" w:rsidRDefault="00000000" w:rsidRPr="00000000" w14:paraId="000000BD">
            <w:pPr>
              <w:jc w:val="left"/>
              <w:rPr/>
            </w:pPr>
            <w:r w:rsidDel="00000000" w:rsidR="00000000" w:rsidRPr="00000000">
              <w:rPr>
                <w:b w:val="0"/>
                <w:bCs w:val="0"/>
                <w:sz w:val="20"/>
                <w:szCs w:val="20"/>
                <w:rtl w:val="0"/>
              </w:rPr>
              <w:t xml:space="preserve">Weighted ensemble VGG19 + CNN</w:t>
            </w:r>
            <w:r w:rsidDel="00000000" w:rsidR="00000000" w:rsidRPr="00000000">
              <w:rPr>
                <w:rtl w:val="0"/>
              </w:rPr>
            </w:r>
          </w:p>
        </w:tc>
        <w:tc>
          <w:tcPr/>
          <w:p w:rsidR="00000000" w:rsidDel="00000000" w:rsidP="00000000" w:rsidRDefault="00000000" w:rsidRPr="00000000" w14:paraId="000000BE">
            <w:pPr>
              <w:jc w:val="left"/>
              <w:rPr/>
            </w:pPr>
            <w:r w:rsidDel="00000000" w:rsidR="00000000" w:rsidRPr="00000000">
              <w:rPr>
                <w:b w:val="0"/>
                <w:bCs w:val="0"/>
                <w:sz w:val="20"/>
                <w:szCs w:val="20"/>
                <w:rtl w:val="0"/>
              </w:rPr>
              <w:t xml:space="preserve">best of 3</w:t>
            </w:r>
            <w:r w:rsidDel="00000000" w:rsidR="00000000" w:rsidRPr="00000000">
              <w:rPr>
                <w:rtl w:val="0"/>
              </w:rPr>
            </w:r>
          </w:p>
        </w:tc>
        <w:tc>
          <w:tcPr/>
          <w:p w:rsidR="00000000" w:rsidDel="00000000" w:rsidP="00000000" w:rsidRDefault="00000000" w:rsidRPr="00000000" w14:paraId="000000BF">
            <w:pPr>
              <w:jc w:val="left"/>
              <w:rPr/>
            </w:pPr>
            <w:r w:rsidDel="00000000" w:rsidR="00000000" w:rsidRPr="00000000">
              <w:rPr>
                <w:b w:val="0"/>
                <w:bCs w:val="0"/>
                <w:sz w:val="20"/>
                <w:szCs w:val="20"/>
                <w:rtl w:val="0"/>
              </w:rPr>
              <w:t xml:space="preserve">Grid-search ensemble weights</w:t>
            </w:r>
            <w:r w:rsidDel="00000000" w:rsidR="00000000" w:rsidRPr="00000000">
              <w:rPr>
                <w:rtl w:val="0"/>
              </w:rPr>
            </w:r>
          </w:p>
        </w:tc>
      </w:tr>
      <w:tr>
        <w:trPr>
          <w:cantSplit w:val="0"/>
          <w:tblHeader w:val="0"/>
        </w:trPr>
        <w:tc>
          <w:tcPr/>
          <w:p w:rsidR="00000000" w:rsidDel="00000000" w:rsidP="00000000" w:rsidRDefault="00000000" w:rsidRPr="00000000" w14:paraId="000000C0">
            <w:pPr>
              <w:jc w:val="left"/>
              <w:rPr/>
            </w:pPr>
            <w:r w:rsidDel="00000000" w:rsidR="00000000" w:rsidRPr="00000000">
              <w:rPr>
                <w:b w:val="0"/>
                <w:bCs w:val="0"/>
                <w:sz w:val="20"/>
                <w:szCs w:val="20"/>
                <w:rtl w:val="0"/>
              </w:rPr>
              <w:t xml:space="preserve">Abdella et al.</w:t>
            </w:r>
            <w:r w:rsidDel="00000000" w:rsidR="00000000" w:rsidRPr="00000000">
              <w:rPr>
                <w:rtl w:val="0"/>
              </w:rPr>
            </w:r>
          </w:p>
        </w:tc>
        <w:tc>
          <w:tcPr/>
          <w:p w:rsidR="00000000" w:rsidDel="00000000" w:rsidP="00000000" w:rsidRDefault="00000000" w:rsidRPr="00000000" w14:paraId="000000C1">
            <w:pPr>
              <w:jc w:val="left"/>
              <w:rPr/>
            </w:pPr>
            <w:r w:rsidDel="00000000" w:rsidR="00000000" w:rsidRPr="00000000">
              <w:rPr>
                <w:b w:val="0"/>
                <w:bCs w:val="0"/>
                <w:sz w:val="20"/>
                <w:szCs w:val="20"/>
                <w:rtl w:val="0"/>
              </w:rPr>
              <w:t xml:space="preserve">2025</w:t>
            </w:r>
            <w:r w:rsidDel="00000000" w:rsidR="00000000" w:rsidRPr="00000000">
              <w:rPr>
                <w:rtl w:val="0"/>
              </w:rPr>
            </w:r>
          </w:p>
        </w:tc>
        <w:tc>
          <w:tcPr/>
          <w:p w:rsidR="00000000" w:rsidDel="00000000" w:rsidP="00000000" w:rsidRDefault="00000000" w:rsidRPr="00000000" w14:paraId="000000C2">
            <w:pPr>
              <w:jc w:val="left"/>
              <w:rPr/>
            </w:pPr>
            <w:r w:rsidDel="00000000" w:rsidR="00000000" w:rsidRPr="00000000">
              <w:rPr>
                <w:b w:val="0"/>
                <w:bCs w:val="0"/>
                <w:sz w:val="20"/>
                <w:szCs w:val="20"/>
                <w:rtl w:val="0"/>
              </w:rPr>
              <w:t xml:space="preserve">Majority voting (7 CNNs)</w:t>
            </w:r>
            <w:r w:rsidDel="00000000" w:rsidR="00000000" w:rsidRPr="00000000">
              <w:rPr>
                <w:rtl w:val="0"/>
              </w:rPr>
            </w:r>
          </w:p>
        </w:tc>
        <w:tc>
          <w:tcPr/>
          <w:p w:rsidR="00000000" w:rsidDel="00000000" w:rsidP="00000000" w:rsidRDefault="00000000" w:rsidRPr="00000000" w14:paraId="000000C3">
            <w:pPr>
              <w:jc w:val="left"/>
              <w:rPr/>
            </w:pPr>
            <w:r w:rsidDel="00000000" w:rsidR="00000000" w:rsidRPr="00000000">
              <w:rPr>
                <w:b w:val="0"/>
                <w:bCs w:val="0"/>
                <w:sz w:val="20"/>
                <w:szCs w:val="20"/>
                <w:rtl w:val="0"/>
              </w:rPr>
              <w:t xml:space="preserve">99.8%</w:t>
            </w:r>
            <w:r w:rsidDel="00000000" w:rsidR="00000000" w:rsidRPr="00000000">
              <w:rPr>
                <w:rtl w:val="0"/>
              </w:rPr>
            </w:r>
          </w:p>
        </w:tc>
        <w:tc>
          <w:tcPr/>
          <w:p w:rsidR="00000000" w:rsidDel="00000000" w:rsidP="00000000" w:rsidRDefault="00000000" w:rsidRPr="00000000" w14:paraId="000000C4">
            <w:pPr>
              <w:jc w:val="left"/>
              <w:rPr/>
            </w:pPr>
            <w:r w:rsidDel="00000000" w:rsidR="00000000" w:rsidRPr="00000000">
              <w:rPr>
                <w:b w:val="0"/>
                <w:bCs w:val="0"/>
                <w:sz w:val="20"/>
                <w:szCs w:val="20"/>
                <w:rtl w:val="0"/>
              </w:rPr>
              <w:t xml:space="preserve">Diversity drives ensembles</w:t>
            </w:r>
            <w:r w:rsidDel="00000000" w:rsidR="00000000" w:rsidRPr="00000000">
              <w:rPr>
                <w:rtl w:val="0"/>
              </w:rPr>
            </w:r>
          </w:p>
        </w:tc>
      </w:tr>
      <w:tr>
        <w:trPr>
          <w:cantSplit w:val="0"/>
          <w:tblHeader w:val="0"/>
        </w:trPr>
        <w:tc>
          <w:tcPr/>
          <w:p w:rsidR="00000000" w:rsidDel="00000000" w:rsidP="00000000" w:rsidRDefault="00000000" w:rsidRPr="00000000" w14:paraId="000000C5">
            <w:pPr>
              <w:jc w:val="left"/>
              <w:rPr/>
            </w:pPr>
            <w:r w:rsidDel="00000000" w:rsidR="00000000" w:rsidRPr="00000000">
              <w:rPr>
                <w:b w:val="0"/>
                <w:bCs w:val="0"/>
                <w:sz w:val="20"/>
                <w:szCs w:val="20"/>
                <w:rtl w:val="0"/>
              </w:rPr>
              <w:t xml:space="preserve">Ali et al.</w:t>
            </w:r>
            <w:r w:rsidDel="00000000" w:rsidR="00000000" w:rsidRPr="00000000">
              <w:rPr>
                <w:rtl w:val="0"/>
              </w:rPr>
            </w:r>
          </w:p>
        </w:tc>
        <w:tc>
          <w:tcPr/>
          <w:p w:rsidR="00000000" w:rsidDel="00000000" w:rsidP="00000000" w:rsidRDefault="00000000" w:rsidRPr="00000000" w14:paraId="000000C6">
            <w:pPr>
              <w:jc w:val="left"/>
              <w:rPr/>
            </w:pPr>
            <w:r w:rsidDel="00000000" w:rsidR="00000000" w:rsidRPr="00000000">
              <w:rPr>
                <w:b w:val="0"/>
                <w:bCs w:val="0"/>
                <w:sz w:val="20"/>
                <w:szCs w:val="20"/>
                <w:rtl w:val="0"/>
              </w:rPr>
              <w:t xml:space="preserve">2024</w:t>
            </w:r>
            <w:r w:rsidDel="00000000" w:rsidR="00000000" w:rsidRPr="00000000">
              <w:rPr>
                <w:rtl w:val="0"/>
              </w:rPr>
            </w:r>
          </w:p>
        </w:tc>
        <w:tc>
          <w:tcPr/>
          <w:p w:rsidR="00000000" w:rsidDel="00000000" w:rsidP="00000000" w:rsidRDefault="00000000" w:rsidRPr="00000000" w14:paraId="000000C7">
            <w:pPr>
              <w:jc w:val="left"/>
              <w:rPr/>
            </w:pPr>
            <w:r w:rsidDel="00000000" w:rsidR="00000000" w:rsidRPr="00000000">
              <w:rPr>
                <w:b w:val="0"/>
                <w:bCs w:val="0"/>
                <w:sz w:val="20"/>
                <w:szCs w:val="20"/>
                <w:rtl w:val="0"/>
              </w:rPr>
              <w:t xml:space="preserve">ResNet50 + Grad-CAM</w:t>
            </w:r>
            <w:r w:rsidDel="00000000" w:rsidR="00000000" w:rsidRPr="00000000">
              <w:rPr>
                <w:rtl w:val="0"/>
              </w:rPr>
            </w:r>
          </w:p>
        </w:tc>
        <w:tc>
          <w:tcPr/>
          <w:p w:rsidR="00000000" w:rsidDel="00000000" w:rsidP="00000000" w:rsidRDefault="00000000" w:rsidRPr="00000000" w14:paraId="000000C8">
            <w:pPr>
              <w:jc w:val="left"/>
              <w:rPr/>
            </w:pPr>
            <w:r w:rsidDel="00000000" w:rsidR="00000000" w:rsidRPr="00000000">
              <w:rPr>
                <w:b w:val="0"/>
                <w:bCs w:val="0"/>
                <w:sz w:val="20"/>
                <w:szCs w:val="20"/>
                <w:rtl w:val="0"/>
              </w:rPr>
              <w:t xml:space="preserve">98.52%</w:t>
            </w:r>
            <w:r w:rsidDel="00000000" w:rsidR="00000000" w:rsidRPr="00000000">
              <w:rPr>
                <w:rtl w:val="0"/>
              </w:rPr>
            </w:r>
          </w:p>
        </w:tc>
        <w:tc>
          <w:tcPr/>
          <w:p w:rsidR="00000000" w:rsidDel="00000000" w:rsidP="00000000" w:rsidRDefault="00000000" w:rsidRPr="00000000" w14:paraId="000000C9">
            <w:pPr>
              <w:jc w:val="left"/>
              <w:rPr/>
            </w:pPr>
            <w:r w:rsidDel="00000000" w:rsidR="00000000" w:rsidRPr="00000000">
              <w:rPr>
                <w:b w:val="0"/>
                <w:bCs w:val="0"/>
                <w:sz w:val="20"/>
                <w:szCs w:val="20"/>
                <w:rtl w:val="0"/>
              </w:rPr>
              <w:t xml:space="preserve">Clinical-trust framework</w:t>
            </w:r>
            <w:r w:rsidDel="00000000" w:rsidR="00000000" w:rsidRPr="00000000">
              <w:rPr>
                <w:rtl w:val="0"/>
              </w:rPr>
            </w:r>
          </w:p>
        </w:tc>
      </w:tr>
      <w:tr>
        <w:trPr>
          <w:cantSplit w:val="0"/>
          <w:tblHeader w:val="0"/>
        </w:trPr>
        <w:tc>
          <w:tcPr/>
          <w:p w:rsidR="00000000" w:rsidDel="00000000" w:rsidP="00000000" w:rsidRDefault="00000000" w:rsidRPr="00000000" w14:paraId="000000CA">
            <w:pPr>
              <w:jc w:val="left"/>
              <w:rPr/>
            </w:pPr>
            <w:r w:rsidDel="00000000" w:rsidR="00000000" w:rsidRPr="00000000">
              <w:rPr>
                <w:b w:val="0"/>
                <w:bCs w:val="0"/>
                <w:sz w:val="20"/>
                <w:szCs w:val="20"/>
                <w:rtl w:val="0"/>
              </w:rPr>
              <w:t xml:space="preserve">Naser &amp; Deen</w:t>
            </w:r>
            <w:r w:rsidDel="00000000" w:rsidR="00000000" w:rsidRPr="00000000">
              <w:rPr>
                <w:rtl w:val="0"/>
              </w:rPr>
            </w:r>
          </w:p>
        </w:tc>
        <w:tc>
          <w:tcPr/>
          <w:p w:rsidR="00000000" w:rsidDel="00000000" w:rsidP="00000000" w:rsidRDefault="00000000" w:rsidRPr="00000000" w14:paraId="000000CB">
            <w:pPr>
              <w:jc w:val="left"/>
              <w:rPr/>
            </w:pPr>
            <w:r w:rsidDel="00000000" w:rsidR="00000000" w:rsidRPr="00000000">
              <w:rPr>
                <w:b w:val="0"/>
                <w:bCs w:val="0"/>
                <w:sz w:val="20"/>
                <w:szCs w:val="20"/>
                <w:rtl w:val="0"/>
              </w:rPr>
              <w:t xml:space="preserve">2023</w:t>
            </w:r>
            <w:r w:rsidDel="00000000" w:rsidR="00000000" w:rsidRPr="00000000">
              <w:rPr>
                <w:rtl w:val="0"/>
              </w:rPr>
            </w:r>
          </w:p>
        </w:tc>
        <w:tc>
          <w:tcPr/>
          <w:p w:rsidR="00000000" w:rsidDel="00000000" w:rsidP="00000000" w:rsidRDefault="00000000" w:rsidRPr="00000000" w14:paraId="000000CC">
            <w:pPr>
              <w:jc w:val="left"/>
              <w:rPr/>
            </w:pPr>
            <w:r w:rsidDel="00000000" w:rsidR="00000000" w:rsidRPr="00000000">
              <w:rPr>
                <w:b w:val="0"/>
                <w:bCs w:val="0"/>
                <w:sz w:val="20"/>
                <w:szCs w:val="20"/>
                <w:rtl w:val="0"/>
              </w:rPr>
              <w:t xml:space="preserve">VGG-19 + CAM / Grad-CAM / Grad-CAM++</w:t>
            </w:r>
            <w:r w:rsidDel="00000000" w:rsidR="00000000" w:rsidRPr="00000000">
              <w:rPr>
                <w:rtl w:val="0"/>
              </w:rPr>
            </w:r>
          </w:p>
        </w:tc>
        <w:tc>
          <w:tcPr/>
          <w:p w:rsidR="00000000" w:rsidDel="00000000" w:rsidP="00000000" w:rsidRDefault="00000000" w:rsidRPr="00000000" w14:paraId="000000CD">
            <w:pPr>
              <w:jc w:val="left"/>
              <w:rPr/>
            </w:pPr>
            <w:r w:rsidDel="00000000" w:rsidR="00000000" w:rsidRPr="00000000">
              <w:rPr>
                <w:b w:val="0"/>
                <w:bCs w:val="0"/>
                <w:sz w:val="20"/>
                <w:szCs w:val="20"/>
                <w:rtl w:val="0"/>
              </w:rPr>
              <w:t xml:space="preserve">high</w:t>
            </w:r>
            <w:r w:rsidDel="00000000" w:rsidR="00000000" w:rsidRPr="00000000">
              <w:rPr>
                <w:rtl w:val="0"/>
              </w:rPr>
            </w:r>
          </w:p>
        </w:tc>
        <w:tc>
          <w:tcPr/>
          <w:p w:rsidR="00000000" w:rsidDel="00000000" w:rsidP="00000000" w:rsidRDefault="00000000" w:rsidRPr="00000000" w14:paraId="000000CE">
            <w:pPr>
              <w:jc w:val="left"/>
              <w:rPr/>
            </w:pPr>
            <w:r w:rsidDel="00000000" w:rsidR="00000000" w:rsidRPr="00000000">
              <w:rPr>
                <w:b w:val="0"/>
                <w:bCs w:val="0"/>
                <w:sz w:val="20"/>
                <w:szCs w:val="20"/>
                <w:rtl w:val="0"/>
              </w:rPr>
              <w:t xml:space="preserve">Grad-CAM beats CAM and Grad-CAM++</w:t>
            </w:r>
            <w:r w:rsidDel="00000000" w:rsidR="00000000" w:rsidRPr="00000000">
              <w:rPr>
                <w:rtl w:val="0"/>
              </w:rPr>
            </w:r>
          </w:p>
        </w:tc>
      </w:tr>
    </w:tbl>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2"/>
        <w:rPr/>
      </w:pPr>
      <w:r w:rsidDel="00000000" w:rsidR="00000000" w:rsidRPr="00000000">
        <w:rPr>
          <w:rtl w:val="0"/>
        </w:rPr>
        <w:t xml:space="preserve">2.4 Market Research</w:t>
      </w:r>
    </w:p>
    <w:p w:rsidR="00000000" w:rsidDel="00000000" w:rsidP="00000000" w:rsidRDefault="00000000" w:rsidRPr="00000000" w14:paraId="000000D1">
      <w:pPr>
        <w:numPr>
          <w:ilvl w:val="0"/>
          <w:numId w:val="7"/>
        </w:numPr>
        <w:spacing w:after="0" w:afterAutospacing="0" w:before="240" w:line="300" w:lineRule="auto"/>
        <w:ind w:left="720" w:hanging="360"/>
      </w:pPr>
      <w:r w:rsidDel="00000000" w:rsidR="00000000" w:rsidRPr="00000000">
        <w:rPr>
          <w:color w:val="33443c"/>
          <w:sz w:val="22"/>
          <w:szCs w:val="22"/>
          <w:rtl w:val="0"/>
        </w:rPr>
        <w:t xml:space="preserve">The prevalence of brain tumors around the world is significant and increasing. Based on data provided by the Global Cancer Observatory (GLOBOCAN 2022), about 308,000 patients have been diagnosed with brain tumors or tumors of central nervous systems annually in 2020. The incidence rate for these types of diseases per 100,000 people worldwide is estimated at 5.57%. Tumors of the brain and central nervous system occupy the 19th place in terms of popularity and the 12th place concerning mortality rates [17].</w:t>
      </w:r>
    </w:p>
    <w:p w:rsidR="00000000" w:rsidDel="00000000" w:rsidP="00000000" w:rsidRDefault="00000000" w:rsidRPr="00000000" w14:paraId="000000D2">
      <w:pPr>
        <w:numPr>
          <w:ilvl w:val="0"/>
          <w:numId w:val="7"/>
        </w:numPr>
        <w:spacing w:after="0" w:afterAutospacing="0" w:before="0" w:beforeAutospacing="0" w:line="300" w:lineRule="auto"/>
        <w:ind w:left="720" w:hanging="360"/>
      </w:pPr>
      <w:r w:rsidDel="00000000" w:rsidR="00000000" w:rsidRPr="00000000">
        <w:rPr>
          <w:color w:val="33443c"/>
          <w:sz w:val="22"/>
          <w:szCs w:val="22"/>
          <w:rtl w:val="0"/>
        </w:rPr>
        <w:t xml:space="preserve">The situation with the burden of such diseases in India is even more critical. Thus, the International Association of Cancer Registries and the Indian Journal of Neurology estimate that annually, between 28,000 and 40,000-50,000 new brain tumors cases occur. The most affected population segment are children between 0 and 14 years old, where brain tumors are only secondary to lymphoid leukaemia. Tumors of the central nervous system in India have an incidence rate of 5 to 10 per 100,000 people [17].</w:t>
      </w:r>
    </w:p>
    <w:p w:rsidR="00000000" w:rsidDel="00000000" w:rsidP="00000000" w:rsidRDefault="00000000" w:rsidRPr="00000000" w14:paraId="000000D3">
      <w:pPr>
        <w:numPr>
          <w:ilvl w:val="0"/>
          <w:numId w:val="7"/>
        </w:numPr>
        <w:spacing w:after="0" w:afterAutospacing="0" w:before="0" w:beforeAutospacing="0" w:line="300" w:lineRule="auto"/>
        <w:ind w:left="720" w:hanging="360"/>
      </w:pPr>
      <w:r w:rsidDel="00000000" w:rsidR="00000000" w:rsidRPr="00000000">
        <w:rPr>
          <w:color w:val="33443c"/>
          <w:sz w:val="22"/>
          <w:szCs w:val="22"/>
          <w:rtl w:val="0"/>
        </w:rPr>
        <w:t xml:space="preserve">With this huge disease burden, India lacks diagnostic specialists by the dozen. Less than one radiologist for every 100,000 Indians, with the gap particularly pronounced in tier-2, tier-3 Indian cities, and rural areas where costly imaging equipment remains underutilized as there is nobody with requisite skills to interpret these images. In such conditions, AI-powered diagnostic systems, capable of generating a reliable second opinion instantly, are a practical necessity [17].</w:t>
      </w:r>
    </w:p>
    <w:p w:rsidR="00000000" w:rsidDel="00000000" w:rsidP="00000000" w:rsidRDefault="00000000" w:rsidRPr="00000000" w14:paraId="000000D4">
      <w:pPr>
        <w:numPr>
          <w:ilvl w:val="0"/>
          <w:numId w:val="7"/>
        </w:numPr>
        <w:spacing w:after="240" w:before="0" w:beforeAutospacing="0" w:line="300" w:lineRule="auto"/>
        <w:ind w:left="720" w:hanging="360"/>
      </w:pPr>
      <w:r w:rsidDel="00000000" w:rsidR="00000000" w:rsidRPr="00000000">
        <w:rPr>
          <w:color w:val="33443c"/>
          <w:sz w:val="22"/>
          <w:szCs w:val="22"/>
          <w:rtl w:val="0"/>
        </w:rPr>
        <w:t xml:space="preserve">The medical image analysis software market, fueled by advancements in the field of deep learning and digitization of radiology operations, is estimated to witness considerable growth until 2030. Governments across countries in the Asia-Pacific region, especially in India (Ayushman Bharat initiative) and China (Healthy China 2030 strategy), see diagnostic imaging and AI assistance in their analysis as an important health policy goal.</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2"/>
        <w:rPr/>
      </w:pPr>
      <w:r w:rsidDel="00000000" w:rsidR="00000000" w:rsidRPr="00000000">
        <w:rPr>
          <w:rtl w:val="0"/>
        </w:rPr>
        <w:t xml:space="preserve">2.5 Research Gap and Limitations of Existing Systems</w:t>
      </w:r>
    </w:p>
    <w:p w:rsidR="00000000" w:rsidDel="00000000" w:rsidP="00000000" w:rsidRDefault="00000000" w:rsidRPr="00000000" w14:paraId="000000D7">
      <w:pPr>
        <w:jc w:val="both"/>
        <w:rPr/>
      </w:pPr>
      <w:r w:rsidDel="00000000" w:rsidR="00000000" w:rsidRPr="00000000">
        <w:rPr>
          <w:b w:val="0"/>
          <w:bCs w:val="0"/>
          <w:i w:val="0"/>
          <w:iCs w:val="0"/>
          <w:sz w:val="22"/>
          <w:szCs w:val="22"/>
          <w:rtl w:val="0"/>
        </w:rPr>
        <w:t xml:space="preserve">Despite the </w:t>
      </w:r>
      <w:r w:rsidDel="00000000" w:rsidR="00000000" w:rsidRPr="00000000">
        <w:rPr>
          <w:sz w:val="22"/>
          <w:szCs w:val="22"/>
          <w:rtl w:val="0"/>
        </w:rPr>
        <w:t xml:space="preserve">large</w:t>
      </w:r>
      <w:r w:rsidDel="00000000" w:rsidR="00000000" w:rsidRPr="00000000">
        <w:rPr>
          <w:b w:val="0"/>
          <w:bCs w:val="0"/>
          <w:i w:val="0"/>
          <w:iCs w:val="0"/>
          <w:sz w:val="22"/>
          <w:szCs w:val="22"/>
          <w:rtl w:val="0"/>
        </w:rPr>
        <w:t xml:space="preserve"> body of work, there are several limitations in the literature:</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Overstated accuracy: </w:t>
      </w:r>
      <w:r w:rsidDel="00000000" w:rsidR="00000000" w:rsidRPr="00000000">
        <w:rPr>
          <w:sz w:val="22"/>
          <w:szCs w:val="22"/>
          <w:rtl w:val="0"/>
        </w:rPr>
        <w:t xml:space="preserve">Many studies report only validation-set accuracy without a truly held-out test set, so headline numbers are inflated. This drop in accuracy from val to test, which we find to be between 4 and 8 percentage points across our models, is rarely discussed.</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Limited architectural diversity in ensembles: Most ensemble studies combine variants of the same architecture family (e.g. multiple ResNets or multiple EfficientNets). Very few works intentionally combine architecturally different model families (CNN, depthwise-separable CNN, and transformer) to maximize error diversity.</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sz w:val="22"/>
          <w:szCs w:val="22"/>
          <w:rtl w:val="0"/>
        </w:rPr>
        <w:t xml:space="preserve">Lack of</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explainability: Grad-CAM is cited in several papers, but few compare heatmaps per model or analyse failure modes in the context of explainability. </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sz w:val="22"/>
          <w:szCs w:val="22"/>
          <w:rtl w:val="0"/>
        </w:rPr>
        <w:t xml:space="preserve">No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deployment engineering:Most published work only goes up to model training and metric reporting. Few provide a working web interface, REST API or containerised deployment that a hospital IT team could realistically adopt.</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sz w:val="22"/>
          <w:szCs w:val="22"/>
          <w:rtl w:val="0"/>
        </w:rPr>
        <w:t xml:space="preserve">No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honest negative results: </w:t>
      </w:r>
      <w:r w:rsidDel="00000000" w:rsidR="00000000" w:rsidRPr="00000000">
        <w:rPr>
          <w:sz w:val="22"/>
          <w:szCs w:val="22"/>
          <w:rtl w:val="0"/>
        </w:rPr>
        <w:t xml:space="preserve"> The ensemble learning literature never reports ensembles doing worse than individual models. The case where a dominant base learner makes ensembling counterproductive is rarely acknowledged.</w:t>
      </w:r>
      <w:r w:rsidDel="00000000" w:rsidR="00000000" w:rsidRPr="00000000">
        <w:rPr>
          <w:rtl w:val="0"/>
        </w:rPr>
      </w:r>
    </w:p>
    <w:p w:rsidR="00000000" w:rsidDel="00000000" w:rsidP="00000000" w:rsidRDefault="00000000" w:rsidRPr="00000000" w14:paraId="000000DD">
      <w:pPr>
        <w:pStyle w:val="Heading2"/>
        <w:rPr/>
      </w:pPr>
      <w:r w:rsidDel="00000000" w:rsidR="00000000" w:rsidRPr="00000000">
        <w:rPr>
          <w:rtl w:val="0"/>
        </w:rPr>
        <w:t xml:space="preserve">2.6 Motivation for Project Selection</w:t>
      </w:r>
    </w:p>
    <w:p w:rsidR="00000000" w:rsidDel="00000000" w:rsidP="00000000" w:rsidRDefault="00000000" w:rsidRPr="00000000" w14:paraId="000000DE">
      <w:pPr>
        <w:spacing w:after="0" w:lineRule="auto"/>
        <w:ind w:left="360" w:firstLine="0"/>
        <w:rPr>
          <w:sz w:val="22"/>
          <w:szCs w:val="22"/>
        </w:rPr>
      </w:pPr>
      <w:r w:rsidDel="00000000" w:rsidR="00000000" w:rsidRPr="00000000">
        <w:rPr>
          <w:sz w:val="22"/>
          <w:szCs w:val="22"/>
          <w:rtl w:val="0"/>
        </w:rPr>
        <w:t xml:space="preserve">This project was chosen based on the confluence of an urgent clinical need (reliable support for brain tumour classification), a well-characterised public dataset, and the desire to help fill the research gaps described above. The specific questions the project seeks to answer are:</w:t>
      </w:r>
    </w:p>
    <w:p w:rsidR="00000000" w:rsidDel="00000000" w:rsidP="00000000" w:rsidRDefault="00000000" w:rsidRPr="00000000" w14:paraId="000000DF">
      <w:pPr>
        <w:spacing w:after="0" w:lineRule="auto"/>
        <w:ind w:left="360" w:firstLine="0"/>
        <w:rPr>
          <w:sz w:val="22"/>
          <w:szCs w:val="22"/>
        </w:rPr>
      </w:pP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sz w:val="22"/>
          <w:szCs w:val="22"/>
          <w:rtl w:val="0"/>
        </w:rPr>
        <w:t xml:space="preserve">Can combining 3 architecturally different models (custom CNN, transfer learning with depthwise-separable CNN, and vision transformer) outperform any single model in classification?</w:t>
      </w:r>
    </w:p>
    <w:p w:rsidR="00000000" w:rsidDel="00000000" w:rsidP="00000000" w:rsidRDefault="00000000" w:rsidRPr="00000000" w14:paraId="000000E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How </w:t>
      </w:r>
      <w:r w:rsidDel="00000000" w:rsidR="00000000" w:rsidRPr="00000000">
        <w:rPr>
          <w:sz w:val="22"/>
          <w:szCs w:val="22"/>
          <w:rtl w:val="0"/>
        </w:rPr>
        <w:t xml:space="preserve">big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is the gap between validation-set and test-set accuracy</w:t>
      </w:r>
      <w:r w:rsidDel="00000000" w:rsidR="00000000" w:rsidRPr="00000000">
        <w:rPr>
          <w:sz w:val="22"/>
          <w:szCs w:val="22"/>
          <w:rtl w:val="0"/>
        </w:rPr>
        <w:t xml:space="preserve">?W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hat does this gap </w:t>
      </w:r>
      <w:r w:rsidDel="00000000" w:rsidR="00000000" w:rsidRPr="00000000">
        <w:rPr>
          <w:sz w:val="22"/>
          <w:szCs w:val="22"/>
          <w:rtl w:val="0"/>
        </w:rPr>
        <w:t xml:space="preserve">say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about the reliability of </w:t>
      </w:r>
      <w:r w:rsidDel="00000000" w:rsidR="00000000" w:rsidRPr="00000000">
        <w:rPr>
          <w:sz w:val="22"/>
          <w:szCs w:val="22"/>
          <w:rtl w:val="0"/>
        </w:rPr>
        <w:t xml:space="preserve">widely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reported accuracy figures in the literature?</w:t>
      </w:r>
      <w:r w:rsidDel="00000000" w:rsidR="00000000" w:rsidRPr="00000000">
        <w:rPr>
          <w:rtl w:val="0"/>
        </w:rPr>
      </w:r>
    </w:p>
    <w:p w:rsidR="00000000" w:rsidDel="00000000" w:rsidP="00000000" w:rsidRDefault="00000000" w:rsidRPr="00000000" w14:paraId="000000E2">
      <w:pPr>
        <w:numPr>
          <w:ilvl w:val="0"/>
          <w:numId w:val="8"/>
        </w:numPr>
        <w:spacing w:after="0" w:lineRule="auto"/>
        <w:ind w:left="360"/>
      </w:pPr>
      <w:r w:rsidDel="00000000" w:rsidR="00000000" w:rsidRPr="00000000">
        <w:rPr>
          <w:sz w:val="22"/>
          <w:szCs w:val="22"/>
          <w:rtl w:val="0"/>
        </w:rPr>
        <w:t xml:space="preserve">Are Grad-CAM heatmaps medically meaningful visual explanations? Do different model architectures focus on different anatomical regions?</w:t>
      </w:r>
    </w:p>
    <w:p w:rsidR="00000000" w:rsidDel="00000000" w:rsidP="00000000" w:rsidRDefault="00000000" w:rsidRPr="00000000" w14:paraId="000000E3">
      <w:pPr>
        <w:numPr>
          <w:ilvl w:val="0"/>
          <w:numId w:val="8"/>
        </w:numPr>
        <w:ind w:left="360"/>
      </w:pPr>
      <w:r w:rsidDel="00000000" w:rsidR="00000000" w:rsidRPr="00000000">
        <w:rPr>
          <w:sz w:val="22"/>
          <w:szCs w:val="22"/>
          <w:rtl w:val="0"/>
        </w:rPr>
        <w:t xml:space="preserve">Is it possible to wrap up the whole system from image upload to prediction with explainability as a deployable web application for demonstration in clinical settings?</w:t>
      </w:r>
      <w:r w:rsidDel="00000000" w:rsidR="00000000" w:rsidRPr="00000000">
        <w:rPr>
          <w:rtl w:val="0"/>
        </w:rPr>
      </w:r>
    </w:p>
    <w:p w:rsidR="00000000" w:rsidDel="00000000" w:rsidP="00000000" w:rsidRDefault="00000000" w:rsidRPr="00000000" w14:paraId="000000E4">
      <w:pPr>
        <w:rPr/>
      </w:pPr>
      <w:r w:rsidDel="00000000" w:rsidR="00000000" w:rsidRPr="00000000">
        <w:rPr>
          <w:sz w:val="22"/>
          <w:szCs w:val="22"/>
          <w:rtl w:val="0"/>
        </w:rPr>
        <w:t xml:space="preserve">Answering these questions, the project contributes not only a technical artifact (the trained models and deployment pipeline) but also empirical insights, in particular the documentation of an honest negative ensembling result, that have pedagogical and practical value.</w:t>
      </w: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1"/>
        <w:rPr/>
      </w:pPr>
      <w:r w:rsidDel="00000000" w:rsidR="00000000" w:rsidRPr="00000000">
        <w:rPr>
          <w:rtl w:val="0"/>
        </w:rPr>
        <w:t xml:space="preserve">Chapter 3: Dataset and Data Preparation</w:t>
      </w:r>
    </w:p>
    <w:p w:rsidR="00000000" w:rsidDel="00000000" w:rsidP="00000000" w:rsidRDefault="00000000" w:rsidRPr="00000000" w14:paraId="000000E6">
      <w:pPr>
        <w:pStyle w:val="Heading2"/>
        <w:rPr/>
      </w:pPr>
      <w:r w:rsidDel="00000000" w:rsidR="00000000" w:rsidRPr="00000000">
        <w:rPr>
          <w:rtl w:val="0"/>
        </w:rPr>
        <w:t xml:space="preserve">3.1 Overview</w:t>
      </w:r>
    </w:p>
    <w:p w:rsidR="00000000" w:rsidDel="00000000" w:rsidP="00000000" w:rsidRDefault="00000000" w:rsidRPr="00000000" w14:paraId="000000E7">
      <w:pPr>
        <w:jc w:val="both"/>
        <w:rPr/>
      </w:pPr>
      <w:r w:rsidDel="00000000" w:rsidR="00000000" w:rsidRPr="00000000">
        <w:rPr>
          <w:sz w:val="22"/>
          <w:szCs w:val="22"/>
          <w:rtl w:val="0"/>
        </w:rPr>
        <w:t xml:space="preserve">A thoroughly characterized and replicable dataset is the key to building an effective supervised deep learning model, and the validity of all accuracy statistics discussed in this report hinges upon the quality, representativeness, and origin of the dataset that was used for training and validation. This chapter discusses the dataset origin, the clinical interpretation of each class, the reasons for choosing this dataset, exploration, the dataset split into train/val/test sets, preprocessing, and augmentation.</w:t>
      </w:r>
      <w:r w:rsidDel="00000000" w:rsidR="00000000" w:rsidRPr="00000000">
        <w:rPr>
          <w:rtl w:val="0"/>
        </w:rPr>
      </w:r>
    </w:p>
    <w:p w:rsidR="00000000" w:rsidDel="00000000" w:rsidP="00000000" w:rsidRDefault="00000000" w:rsidRPr="00000000" w14:paraId="000000E8">
      <w:pPr>
        <w:pStyle w:val="Heading2"/>
        <w:rPr/>
      </w:pPr>
      <w:r w:rsidDel="00000000" w:rsidR="00000000" w:rsidRPr="00000000">
        <w:rPr>
          <w:rtl w:val="0"/>
        </w:rPr>
        <w:t xml:space="preserve">3.2 Dataset Source and Acquisition</w:t>
      </w:r>
    </w:p>
    <w:p w:rsidR="00000000" w:rsidDel="00000000" w:rsidP="00000000" w:rsidRDefault="00000000" w:rsidRPr="00000000" w14:paraId="000000E9">
      <w:pPr>
        <w:jc w:val="left"/>
        <w:rPr>
          <w:sz w:val="22"/>
          <w:szCs w:val="22"/>
        </w:rPr>
      </w:pPr>
      <w:r w:rsidDel="00000000" w:rsidR="00000000" w:rsidRPr="00000000">
        <w:rPr>
          <w:sz w:val="22"/>
          <w:szCs w:val="22"/>
          <w:rtl w:val="0"/>
        </w:rPr>
        <w:t xml:space="preserve">The dataset utilized for the entire research is the Brain Tumor MRI Dataset, which is an openly available data set provided by Masoud Nickparvar through Kaggle. The URL for this data set is:</w:t>
      </w:r>
    </w:p>
    <w:p w:rsidR="00000000" w:rsidDel="00000000" w:rsidP="00000000" w:rsidRDefault="00000000" w:rsidRPr="00000000" w14:paraId="000000EA">
      <w:pPr>
        <w:jc w:val="left"/>
        <w:rPr/>
      </w:pPr>
      <w:r w:rsidDel="00000000" w:rsidR="00000000" w:rsidRPr="00000000">
        <w:rPr>
          <w:b w:val="1"/>
          <w:bCs w:val="1"/>
          <w:i w:val="0"/>
          <w:iCs w:val="0"/>
          <w:sz w:val="22"/>
          <w:szCs w:val="22"/>
          <w:rtl w:val="0"/>
        </w:rPr>
        <w:t xml:space="preserve">https://www.kaggle.com/datasets/masoudnickparvar/brain-tumor-mri-dataset</w:t>
      </w:r>
      <w:r w:rsidDel="00000000" w:rsidR="00000000" w:rsidRPr="00000000">
        <w:rPr>
          <w:rtl w:val="0"/>
        </w:rPr>
      </w:r>
    </w:p>
    <w:p w:rsidR="00000000" w:rsidDel="00000000" w:rsidP="00000000" w:rsidRDefault="00000000" w:rsidRPr="00000000" w14:paraId="000000EB">
      <w:pPr>
        <w:jc w:val="both"/>
        <w:rPr>
          <w:sz w:val="22"/>
          <w:szCs w:val="22"/>
        </w:rPr>
      </w:pPr>
      <w:r w:rsidDel="00000000" w:rsidR="00000000" w:rsidRPr="00000000">
        <w:rPr>
          <w:sz w:val="22"/>
          <w:szCs w:val="22"/>
          <w:rtl w:val="0"/>
        </w:rPr>
        <w:t xml:space="preserve">The dataset is a compilation and curation of three other publicly available MRIs for the brain, which include figshare brain tumor dataset, SARTAJ brain tumor dataset, and Br35H brain tumor detection dataset, and these have been re-categorized by the researcher into a common taxonomic hierarchy based on four classes, with a common Train/Test file structure for each category [12].</w:t>
      </w:r>
    </w:p>
    <w:p w:rsidR="00000000" w:rsidDel="00000000" w:rsidP="00000000" w:rsidRDefault="00000000" w:rsidRPr="00000000" w14:paraId="000000EC">
      <w:pPr>
        <w:jc w:val="both"/>
        <w:rPr/>
      </w:pPr>
      <w:r w:rsidDel="00000000" w:rsidR="00000000" w:rsidRPr="00000000">
        <w:rPr>
          <w:sz w:val="22"/>
          <w:szCs w:val="22"/>
          <w:rtl w:val="0"/>
        </w:rPr>
        <w:t xml:space="preserve">The images have been made available in JPEG format in a two-level split/class/ directory structure. There are no DICOM headers, patient identification details, scanner details, and any other protected health information accompanying the images, which are nothing but 2D Axial Brain MRIs, anonymized at source, one per file. The balanced classes by the original author consist of 7,200 images in total out of which 5,600 images belong to the Training folder and 1,600 to the Testing folder.</w:t>
      </w:r>
      <w:r w:rsidDel="00000000" w:rsidR="00000000" w:rsidRPr="00000000">
        <w:rPr>
          <w:rtl w:val="0"/>
        </w:rPr>
      </w:r>
    </w:p>
    <w:p w:rsidR="00000000" w:rsidDel="00000000" w:rsidP="00000000" w:rsidRDefault="00000000" w:rsidRPr="00000000" w14:paraId="000000ED">
      <w:pPr>
        <w:pStyle w:val="Heading2"/>
        <w:rPr/>
      </w:pPr>
      <w:r w:rsidDel="00000000" w:rsidR="00000000" w:rsidRPr="00000000">
        <w:rPr>
          <w:rtl w:val="0"/>
        </w:rPr>
        <w:t xml:space="preserve">3.3 Class Categories and Clinical Meaning</w:t>
      </w:r>
    </w:p>
    <w:p w:rsidR="00000000" w:rsidDel="00000000" w:rsidP="00000000" w:rsidRDefault="00000000" w:rsidRPr="00000000" w14:paraId="000000EE">
      <w:pPr>
        <w:jc w:val="both"/>
        <w:rPr>
          <w:sz w:val="22"/>
          <w:szCs w:val="22"/>
        </w:rPr>
      </w:pPr>
      <w:r w:rsidDel="00000000" w:rsidR="00000000" w:rsidRPr="00000000">
        <w:rPr>
          <w:sz w:val="22"/>
          <w:szCs w:val="22"/>
          <w:rtl w:val="0"/>
        </w:rPr>
        <w:t xml:space="preserve">The four classes found in this dataset include the three most prevalent types of primary brain tumors, alongside the absence of any tumor.</w:t>
      </w:r>
    </w:p>
    <w:p w:rsidR="00000000" w:rsidDel="00000000" w:rsidP="00000000" w:rsidRDefault="00000000" w:rsidRPr="00000000" w14:paraId="000000EF">
      <w:pPr>
        <w:jc w:val="both"/>
        <w:rPr>
          <w:sz w:val="22"/>
          <w:szCs w:val="22"/>
        </w:rPr>
      </w:pPr>
      <w:r w:rsidDel="00000000" w:rsidR="00000000" w:rsidRPr="00000000">
        <w:rPr>
          <w:b w:val="0"/>
          <w:bCs w:val="0"/>
          <w:i w:val="0"/>
          <w:iCs w:val="0"/>
          <w:sz w:val="22"/>
          <w:szCs w:val="22"/>
          <w:rtl w:val="0"/>
        </w:rPr>
        <w:t xml:space="preserve">Glioma: Gliomas are tumors that occur in the glial cells of the central nervous system, mainly in the astrocytes, oligodendrocytes, and ependymal cells. Gliomas represent the most prevalent malignant primary brain tumor in adult patients. The WHO classification system uses a grading system where gliomas can be graded from I, which is least aggressive, up to IV, which is highly aggressive. An example of a highly aggressive brain tumor is glioblastoma multiforme (grade IV), which is considered one of the most aggressive cancers in humans.</w:t>
      </w:r>
      <w:r w:rsidDel="00000000" w:rsidR="00000000" w:rsidRPr="00000000">
        <w:rPr>
          <w:rtl w:val="0"/>
        </w:rPr>
      </w:r>
    </w:p>
    <w:p w:rsidR="00000000" w:rsidDel="00000000" w:rsidP="00000000" w:rsidRDefault="00000000" w:rsidRPr="00000000" w14:paraId="000000F0">
      <w:pPr>
        <w:jc w:val="both"/>
        <w:rPr/>
      </w:pPr>
      <w:r w:rsidDel="00000000" w:rsidR="00000000" w:rsidRPr="00000000">
        <w:rPr>
          <w:b w:val="0"/>
          <w:bCs w:val="0"/>
          <w:i w:val="0"/>
          <w:iCs w:val="0"/>
          <w:sz w:val="22"/>
          <w:szCs w:val="22"/>
          <w:rtl w:val="0"/>
        </w:rPr>
        <w:t xml:space="preserve">Meningioma:</w:t>
      </w:r>
      <w:r w:rsidDel="00000000" w:rsidR="00000000" w:rsidRPr="00000000">
        <w:rPr>
          <w:sz w:val="22"/>
          <w:szCs w:val="22"/>
          <w:rtl w:val="0"/>
        </w:rPr>
        <w:t xml:space="preserve">Meningiomas are tumors of the arachnoid cap cells of the meninges, which consist of three membranous coverings around the brain and spinal cord. The tumors account for the most common types of primary brain tumors, which tend to be benign and slow-growing. In MRI scans, meningiomas generally have a well-defined mass outside the gray matter or axioms and are associated with the characteristic appearance of the dural tail on contrast. Although meningiomas have a unique appearance on multimodal images, their appearance on a single axial plane of T1 can resemble that of a glioma</w:t>
      </w:r>
      <w:r w:rsidDel="00000000" w:rsidR="00000000" w:rsidRPr="00000000">
        <w:rPr>
          <w:b w:val="0"/>
          <w:bCs w:val="0"/>
          <w:i w:val="0"/>
          <w:iCs w:val="0"/>
          <w:sz w:val="22"/>
          <w:szCs w:val="22"/>
          <w:rtl w:val="0"/>
        </w:rPr>
        <w:t xml:space="preserve">.</w:t>
      </w:r>
      <w:r w:rsidDel="00000000" w:rsidR="00000000" w:rsidRPr="00000000">
        <w:rPr>
          <w:rtl w:val="0"/>
        </w:rPr>
      </w:r>
    </w:p>
    <w:p w:rsidR="00000000" w:rsidDel="00000000" w:rsidP="00000000" w:rsidRDefault="00000000" w:rsidRPr="00000000" w14:paraId="000000F1">
      <w:pPr>
        <w:jc w:val="both"/>
        <w:rPr>
          <w:b w:val="0"/>
          <w:bCs w:val="0"/>
          <w:i w:val="0"/>
          <w:iCs w:val="0"/>
          <w:sz w:val="22"/>
          <w:szCs w:val="22"/>
        </w:rPr>
      </w:pPr>
      <w:r w:rsidDel="00000000" w:rsidR="00000000" w:rsidRPr="00000000">
        <w:rPr>
          <w:b w:val="0"/>
          <w:bCs w:val="0"/>
          <w:i w:val="0"/>
          <w:iCs w:val="0"/>
          <w:sz w:val="22"/>
          <w:szCs w:val="22"/>
          <w:rtl w:val="0"/>
        </w:rPr>
        <w:t xml:space="preserve">Pituitary tumor:The term ‘pituitary adenoma’ refers to tumors developing from the pituitary gland, which is a small endocrine gland located at the base of the brain in a structure called the sella turcica. They are mostly non-cancerous tumors. When viewed using MRI, pituitary lesions can be found within or slightly above the sella turcica region, which is the base of the brain. Because of their restricted anatomic location, they are easy to classify using an automated classifier.</w:t>
      </w:r>
    </w:p>
    <w:p w:rsidR="00000000" w:rsidDel="00000000" w:rsidP="00000000" w:rsidRDefault="00000000" w:rsidRPr="00000000" w14:paraId="000000F2">
      <w:pPr>
        <w:jc w:val="both"/>
        <w:rPr/>
      </w:pPr>
      <w:r w:rsidDel="00000000" w:rsidR="00000000" w:rsidRPr="00000000">
        <w:rPr>
          <w:sz w:val="22"/>
          <w:szCs w:val="22"/>
          <w:rtl w:val="0"/>
        </w:rPr>
        <w:t xml:space="preserve">Absence of </w:t>
      </w:r>
      <w:r w:rsidDel="00000000" w:rsidR="00000000" w:rsidRPr="00000000">
        <w:rPr>
          <w:b w:val="0"/>
          <w:bCs w:val="0"/>
          <w:i w:val="0"/>
          <w:iCs w:val="0"/>
          <w:sz w:val="22"/>
          <w:szCs w:val="22"/>
          <w:rtl w:val="0"/>
        </w:rPr>
        <w:t xml:space="preserve">tumor: </w:t>
      </w:r>
      <w:r w:rsidDel="00000000" w:rsidR="00000000" w:rsidRPr="00000000">
        <w:rPr>
          <w:sz w:val="22"/>
          <w:szCs w:val="22"/>
          <w:rtl w:val="0"/>
        </w:rPr>
        <w:t xml:space="preserve">This category includes images that show no presence of a mass lesion. It is crucial for this group to be included in the study because an effective diagnostic tool should be able to accurately determine normal results since erroneous detection of tumors has its clinical consequences as well.</w:t>
      </w:r>
      <w:r w:rsidDel="00000000" w:rsidR="00000000" w:rsidRPr="00000000">
        <w:rPr>
          <w:b w:val="0"/>
          <w:bCs w:val="0"/>
          <w:i w:val="0"/>
          <w:iCs w:val="0"/>
          <w:sz w:val="22"/>
          <w:szCs w:val="22"/>
          <w:rtl w:val="0"/>
        </w:rPr>
        <w:t xml:space="preserve"> </w:t>
      </w:r>
      <w:r w:rsidDel="00000000" w:rsidR="00000000" w:rsidRPr="00000000">
        <w:rPr>
          <w:rtl w:val="0"/>
        </w:rPr>
      </w:r>
    </w:p>
    <w:p w:rsidR="00000000" w:rsidDel="00000000" w:rsidP="00000000" w:rsidRDefault="00000000" w:rsidRPr="00000000" w14:paraId="000000F3">
      <w:pPr>
        <w:pStyle w:val="Heading2"/>
        <w:rPr/>
      </w:pPr>
      <w:r w:rsidDel="00000000" w:rsidR="00000000" w:rsidRPr="00000000">
        <w:rPr>
          <w:rtl w:val="0"/>
        </w:rPr>
        <w:t xml:space="preserve">3.4 Rationale for Dataset Selection</w:t>
      </w:r>
    </w:p>
    <w:p w:rsidR="00000000" w:rsidDel="00000000" w:rsidP="00000000" w:rsidRDefault="00000000" w:rsidRPr="00000000" w14:paraId="000000F4">
      <w:pPr>
        <w:jc w:val="both"/>
        <w:rPr/>
      </w:pPr>
      <w:r w:rsidDel="00000000" w:rsidR="00000000" w:rsidRPr="00000000">
        <w:rPr>
          <w:sz w:val="22"/>
          <w:szCs w:val="22"/>
          <w:rtl w:val="0"/>
        </w:rPr>
        <w:t xml:space="preserve">There exist several publicly available brain MRI databases, such as the BraTS challenge database, the figshare database, the IXI database, and other one-source databases. The Nickparvar database was chosen after analyzing each option based on the following factors:</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sz w:val="22"/>
          <w:szCs w:val="22"/>
          <w:rtl w:val="0"/>
        </w:rPr>
        <w:t xml:space="preserve">A four-class taxonomy was consistent with the clinical issue. The majority of alternatives to the dataset only concern binary classification of tumors or non-tumors, or volumetric segmentation instead of classification on slices.</w:t>
      </w:r>
    </w:p>
    <w:p w:rsidR="00000000" w:rsidDel="00000000" w:rsidP="00000000" w:rsidRDefault="00000000" w:rsidRPr="00000000" w14:paraId="000000F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Class balance.</w:t>
      </w:r>
      <w:r w:rsidDel="00000000" w:rsidR="00000000" w:rsidRPr="00000000">
        <w:rPr>
          <w:sz w:val="22"/>
          <w:szCs w:val="22"/>
          <w:rtl w:val="0"/>
        </w:rPr>
        <w:t xml:space="preserve"> After performing per-class augmentations according to the instructions of the original author, there is an almost equal amount of images in each class within the Training directory.</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sz w:val="22"/>
          <w:szCs w:val="22"/>
          <w:rtl w:val="0"/>
        </w:rPr>
        <w:t xml:space="preserve">Sufficient volume for transfer learning. A total of roughly 7,200 images in the dataset make this volume sufficient for fine-tuning ImageNet pre-trained backbone networks without going into the very-low-data regime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sz w:val="22"/>
          <w:szCs w:val="22"/>
          <w:rtl w:val="0"/>
        </w:rPr>
        <w:t xml:space="preserve">Public and liberal license. The dataset does not contain any identifiers of patients and can be used for academic purposes.</w:t>
      </w:r>
    </w:p>
    <w:p w:rsidR="00000000" w:rsidDel="00000000" w:rsidP="00000000" w:rsidRDefault="00000000" w:rsidRPr="00000000" w14:paraId="000000F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pPr>
      <w:r w:rsidDel="00000000" w:rsidR="00000000" w:rsidRPr="00000000">
        <w:rPr>
          <w:sz w:val="22"/>
          <w:szCs w:val="22"/>
          <w:rtl w:val="0"/>
        </w:rPr>
        <w:t xml:space="preserve">Baseline. Over the years since its creation in 2021, the database has featured in numerous peer-reviewed papers and, thus, offers us an effective benchmark to compete against.</w:t>
      </w:r>
    </w:p>
    <w:p w:rsidR="00000000" w:rsidDel="00000000" w:rsidP="00000000" w:rsidRDefault="00000000" w:rsidRPr="00000000" w14:paraId="000000F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pPr>
      <w:r w:rsidDel="00000000" w:rsidR="00000000" w:rsidRPr="00000000">
        <w:rPr>
          <w:sz w:val="22"/>
          <w:szCs w:val="22"/>
          <w:rtl w:val="0"/>
        </w:rPr>
        <w:t xml:space="preserve">Variability. Due to its aggregation of data from three other databases upstream, the images vary in their scanner type and intensities, making the model highly adaptive to inter-scanner variability.</w:t>
      </w:r>
      <w:r w:rsidDel="00000000" w:rsidR="00000000" w:rsidRPr="00000000">
        <w:rPr>
          <w:rtl w:val="0"/>
        </w:rPr>
      </w:r>
    </w:p>
    <w:p w:rsidR="00000000" w:rsidDel="00000000" w:rsidP="00000000" w:rsidRDefault="00000000" w:rsidRPr="00000000" w14:paraId="000000FB">
      <w:pPr>
        <w:pStyle w:val="Heading2"/>
        <w:rPr/>
      </w:pPr>
      <w:r w:rsidDel="00000000" w:rsidR="00000000" w:rsidRPr="00000000">
        <w:rPr>
          <w:rtl w:val="0"/>
        </w:rPr>
        <w:t xml:space="preserve">3.5 Dataset Statistics</w:t>
      </w:r>
    </w:p>
    <w:p w:rsidR="00000000" w:rsidDel="00000000" w:rsidP="00000000" w:rsidRDefault="00000000" w:rsidRPr="00000000" w14:paraId="000000FC">
      <w:pPr>
        <w:jc w:val="both"/>
        <w:rPr/>
      </w:pPr>
      <w:r w:rsidDel="00000000" w:rsidR="00000000" w:rsidRPr="00000000">
        <w:rPr>
          <w:sz w:val="22"/>
          <w:szCs w:val="22"/>
          <w:rtl w:val="0"/>
        </w:rPr>
        <w:t xml:space="preserve">As seen from Table 3.1, the total dataset comprises the following numbers for each class. The Training directory is divided into training and validation datasets using stratified random sampling with a 80% to 20% split, respectively, while the Testing directory is kept for testing purposes only.</w:t>
      </w:r>
      <w:r w:rsidDel="00000000" w:rsidR="00000000" w:rsidRPr="00000000">
        <w:rPr>
          <w:rtl w:val="0"/>
        </w:rPr>
      </w:r>
    </w:p>
    <w:p w:rsidR="00000000" w:rsidDel="00000000" w:rsidP="00000000" w:rsidRDefault="00000000" w:rsidRPr="00000000" w14:paraId="000000FD">
      <w:pPr>
        <w:jc w:val="left"/>
        <w:rPr/>
      </w:pPr>
      <w:r w:rsidDel="00000000" w:rsidR="00000000" w:rsidRPr="00000000">
        <w:rPr>
          <w:b w:val="1"/>
          <w:bCs w:val="1"/>
          <w:i w:val="0"/>
          <w:iCs w:val="0"/>
          <w:sz w:val="22"/>
          <w:szCs w:val="22"/>
          <w:rtl w:val="0"/>
        </w:rPr>
        <w:t xml:space="preserve">Table 3.1: Per-class image counts.</w:t>
      </w:r>
      <w:r w:rsidDel="00000000" w:rsidR="00000000" w:rsidRPr="00000000">
        <w:rPr>
          <w:rtl w:val="0"/>
        </w:rPr>
      </w:r>
    </w:p>
    <w:tbl>
      <w:tblPr>
        <w:tblStyle w:val="Table2"/>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00FE">
            <w:pPr>
              <w:jc w:val="center"/>
              <w:rPr/>
            </w:pPr>
            <w:r w:rsidDel="00000000" w:rsidR="00000000" w:rsidRPr="00000000">
              <w:rPr>
                <w:b w:val="1"/>
                <w:bCs w:val="1"/>
                <w:sz w:val="20"/>
                <w:szCs w:val="20"/>
                <w:rtl w:val="0"/>
              </w:rPr>
              <w:t xml:space="preserve">Split</w:t>
            </w:r>
            <w:r w:rsidDel="00000000" w:rsidR="00000000" w:rsidRPr="00000000">
              <w:rPr>
                <w:rtl w:val="0"/>
              </w:rPr>
            </w:r>
          </w:p>
        </w:tc>
        <w:tc>
          <w:tcPr/>
          <w:p w:rsidR="00000000" w:rsidDel="00000000" w:rsidP="00000000" w:rsidRDefault="00000000" w:rsidRPr="00000000" w14:paraId="000000FF">
            <w:pPr>
              <w:jc w:val="center"/>
              <w:rPr/>
            </w:pPr>
            <w:r w:rsidDel="00000000" w:rsidR="00000000" w:rsidRPr="00000000">
              <w:rPr>
                <w:b w:val="1"/>
                <w:bCs w:val="1"/>
                <w:sz w:val="20"/>
                <w:szCs w:val="20"/>
                <w:rtl w:val="0"/>
              </w:rPr>
              <w:t xml:space="preserve">glioma</w:t>
            </w:r>
            <w:r w:rsidDel="00000000" w:rsidR="00000000" w:rsidRPr="00000000">
              <w:rPr>
                <w:rtl w:val="0"/>
              </w:rPr>
            </w:r>
          </w:p>
        </w:tc>
        <w:tc>
          <w:tcPr/>
          <w:p w:rsidR="00000000" w:rsidDel="00000000" w:rsidP="00000000" w:rsidRDefault="00000000" w:rsidRPr="00000000" w14:paraId="00000100">
            <w:pPr>
              <w:jc w:val="center"/>
              <w:rPr/>
            </w:pPr>
            <w:r w:rsidDel="00000000" w:rsidR="00000000" w:rsidRPr="00000000">
              <w:rPr>
                <w:b w:val="1"/>
                <w:bCs w:val="1"/>
                <w:sz w:val="20"/>
                <w:szCs w:val="20"/>
                <w:rtl w:val="0"/>
              </w:rPr>
              <w:t xml:space="preserve">meningioma</w:t>
            </w:r>
            <w:r w:rsidDel="00000000" w:rsidR="00000000" w:rsidRPr="00000000">
              <w:rPr>
                <w:rtl w:val="0"/>
              </w:rPr>
            </w:r>
          </w:p>
        </w:tc>
        <w:tc>
          <w:tcPr/>
          <w:p w:rsidR="00000000" w:rsidDel="00000000" w:rsidP="00000000" w:rsidRDefault="00000000" w:rsidRPr="00000000" w14:paraId="00000101">
            <w:pPr>
              <w:jc w:val="center"/>
              <w:rPr/>
            </w:pPr>
            <w:r w:rsidDel="00000000" w:rsidR="00000000" w:rsidRPr="00000000">
              <w:rPr>
                <w:b w:val="1"/>
                <w:bCs w:val="1"/>
                <w:sz w:val="20"/>
                <w:szCs w:val="20"/>
                <w:rtl w:val="0"/>
              </w:rPr>
              <w:t xml:space="preserve">notumor</w:t>
            </w:r>
            <w:r w:rsidDel="00000000" w:rsidR="00000000" w:rsidRPr="00000000">
              <w:rPr>
                <w:rtl w:val="0"/>
              </w:rPr>
            </w:r>
          </w:p>
        </w:tc>
        <w:tc>
          <w:tcPr/>
          <w:p w:rsidR="00000000" w:rsidDel="00000000" w:rsidP="00000000" w:rsidRDefault="00000000" w:rsidRPr="00000000" w14:paraId="00000102">
            <w:pPr>
              <w:jc w:val="center"/>
              <w:rPr/>
            </w:pPr>
            <w:r w:rsidDel="00000000" w:rsidR="00000000" w:rsidRPr="00000000">
              <w:rPr>
                <w:b w:val="1"/>
                <w:bCs w:val="1"/>
                <w:sz w:val="20"/>
                <w:szCs w:val="20"/>
                <w:rtl w:val="0"/>
              </w:rPr>
              <w:t xml:space="preserve">pituitary</w:t>
            </w:r>
            <w:r w:rsidDel="00000000" w:rsidR="00000000" w:rsidRPr="00000000">
              <w:rPr>
                <w:rtl w:val="0"/>
              </w:rPr>
            </w:r>
          </w:p>
        </w:tc>
        <w:tc>
          <w:tcPr/>
          <w:p w:rsidR="00000000" w:rsidDel="00000000" w:rsidP="00000000" w:rsidRDefault="00000000" w:rsidRPr="00000000" w14:paraId="00000103">
            <w:pPr>
              <w:jc w:val="center"/>
              <w:rPr/>
            </w:pPr>
            <w:r w:rsidDel="00000000" w:rsidR="00000000" w:rsidRPr="00000000">
              <w:rPr>
                <w:b w:val="1"/>
                <w:bCs w:val="1"/>
                <w:sz w:val="20"/>
                <w:szCs w:val="20"/>
                <w:rtl w:val="0"/>
              </w:rPr>
              <w:t xml:space="preserve">Total</w:t>
            </w:r>
            <w:r w:rsidDel="00000000" w:rsidR="00000000" w:rsidRPr="00000000">
              <w:rPr>
                <w:rtl w:val="0"/>
              </w:rPr>
            </w:r>
          </w:p>
        </w:tc>
      </w:tr>
      <w:tr>
        <w:trPr>
          <w:cantSplit w:val="0"/>
          <w:tblHeader w:val="0"/>
        </w:trPr>
        <w:tc>
          <w:tcPr/>
          <w:p w:rsidR="00000000" w:rsidDel="00000000" w:rsidP="00000000" w:rsidRDefault="00000000" w:rsidRPr="00000000" w14:paraId="00000104">
            <w:pPr>
              <w:jc w:val="left"/>
              <w:rPr/>
            </w:pPr>
            <w:r w:rsidDel="00000000" w:rsidR="00000000" w:rsidRPr="00000000">
              <w:rPr>
                <w:b w:val="0"/>
                <w:bCs w:val="0"/>
                <w:sz w:val="20"/>
                <w:szCs w:val="20"/>
                <w:rtl w:val="0"/>
              </w:rPr>
              <w:t xml:space="preserve">Training (full)</w:t>
            </w:r>
            <w:r w:rsidDel="00000000" w:rsidR="00000000" w:rsidRPr="00000000">
              <w:rPr>
                <w:rtl w:val="0"/>
              </w:rPr>
            </w:r>
          </w:p>
        </w:tc>
        <w:tc>
          <w:tcPr/>
          <w:p w:rsidR="00000000" w:rsidDel="00000000" w:rsidP="00000000" w:rsidRDefault="00000000" w:rsidRPr="00000000" w14:paraId="00000105">
            <w:pPr>
              <w:jc w:val="left"/>
              <w:rPr/>
            </w:pPr>
            <w:r w:rsidDel="00000000" w:rsidR="00000000" w:rsidRPr="00000000">
              <w:rPr>
                <w:b w:val="0"/>
                <w:bCs w:val="0"/>
                <w:sz w:val="20"/>
                <w:szCs w:val="20"/>
                <w:rtl w:val="0"/>
              </w:rPr>
              <w:t xml:space="preserve">1,400</w:t>
            </w:r>
            <w:r w:rsidDel="00000000" w:rsidR="00000000" w:rsidRPr="00000000">
              <w:rPr>
                <w:rtl w:val="0"/>
              </w:rPr>
            </w:r>
          </w:p>
        </w:tc>
        <w:tc>
          <w:tcPr/>
          <w:p w:rsidR="00000000" w:rsidDel="00000000" w:rsidP="00000000" w:rsidRDefault="00000000" w:rsidRPr="00000000" w14:paraId="00000106">
            <w:pPr>
              <w:jc w:val="left"/>
              <w:rPr/>
            </w:pPr>
            <w:r w:rsidDel="00000000" w:rsidR="00000000" w:rsidRPr="00000000">
              <w:rPr>
                <w:b w:val="0"/>
                <w:bCs w:val="0"/>
                <w:sz w:val="20"/>
                <w:szCs w:val="20"/>
                <w:rtl w:val="0"/>
              </w:rPr>
              <w:t xml:space="preserve">1,400</w:t>
            </w:r>
            <w:r w:rsidDel="00000000" w:rsidR="00000000" w:rsidRPr="00000000">
              <w:rPr>
                <w:rtl w:val="0"/>
              </w:rPr>
            </w:r>
          </w:p>
        </w:tc>
        <w:tc>
          <w:tcPr/>
          <w:p w:rsidR="00000000" w:rsidDel="00000000" w:rsidP="00000000" w:rsidRDefault="00000000" w:rsidRPr="00000000" w14:paraId="00000107">
            <w:pPr>
              <w:jc w:val="left"/>
              <w:rPr/>
            </w:pPr>
            <w:r w:rsidDel="00000000" w:rsidR="00000000" w:rsidRPr="00000000">
              <w:rPr>
                <w:b w:val="0"/>
                <w:bCs w:val="0"/>
                <w:sz w:val="20"/>
                <w:szCs w:val="20"/>
                <w:rtl w:val="0"/>
              </w:rPr>
              <w:t xml:space="preserve">1,400</w:t>
            </w:r>
            <w:r w:rsidDel="00000000" w:rsidR="00000000" w:rsidRPr="00000000">
              <w:rPr>
                <w:rtl w:val="0"/>
              </w:rPr>
            </w:r>
          </w:p>
        </w:tc>
        <w:tc>
          <w:tcPr/>
          <w:p w:rsidR="00000000" w:rsidDel="00000000" w:rsidP="00000000" w:rsidRDefault="00000000" w:rsidRPr="00000000" w14:paraId="00000108">
            <w:pPr>
              <w:jc w:val="left"/>
              <w:rPr/>
            </w:pPr>
            <w:r w:rsidDel="00000000" w:rsidR="00000000" w:rsidRPr="00000000">
              <w:rPr>
                <w:b w:val="0"/>
                <w:bCs w:val="0"/>
                <w:sz w:val="20"/>
                <w:szCs w:val="20"/>
                <w:rtl w:val="0"/>
              </w:rPr>
              <w:t xml:space="preserve">1,400</w:t>
            </w:r>
            <w:r w:rsidDel="00000000" w:rsidR="00000000" w:rsidRPr="00000000">
              <w:rPr>
                <w:rtl w:val="0"/>
              </w:rPr>
            </w:r>
          </w:p>
        </w:tc>
        <w:tc>
          <w:tcPr/>
          <w:p w:rsidR="00000000" w:rsidDel="00000000" w:rsidP="00000000" w:rsidRDefault="00000000" w:rsidRPr="00000000" w14:paraId="00000109">
            <w:pPr>
              <w:jc w:val="left"/>
              <w:rPr/>
            </w:pPr>
            <w:r w:rsidDel="00000000" w:rsidR="00000000" w:rsidRPr="00000000">
              <w:rPr>
                <w:b w:val="0"/>
                <w:bCs w:val="0"/>
                <w:sz w:val="20"/>
                <w:szCs w:val="20"/>
                <w:rtl w:val="0"/>
              </w:rPr>
              <w:t xml:space="preserve">5,600</w:t>
            </w:r>
            <w:r w:rsidDel="00000000" w:rsidR="00000000" w:rsidRPr="00000000">
              <w:rPr>
                <w:rtl w:val="0"/>
              </w:rPr>
            </w:r>
          </w:p>
        </w:tc>
      </w:tr>
      <w:tr>
        <w:trPr>
          <w:cantSplit w:val="0"/>
          <w:tblHeader w:val="0"/>
        </w:trPr>
        <w:tc>
          <w:tcPr/>
          <w:p w:rsidR="00000000" w:rsidDel="00000000" w:rsidP="00000000" w:rsidRDefault="00000000" w:rsidRPr="00000000" w14:paraId="0000010A">
            <w:pPr>
              <w:jc w:val="left"/>
              <w:rPr/>
            </w:pPr>
            <w:r w:rsidDel="00000000" w:rsidR="00000000" w:rsidRPr="00000000">
              <w:rPr>
                <w:b w:val="0"/>
                <w:bCs w:val="0"/>
                <w:sz w:val="20"/>
                <w:szCs w:val="20"/>
                <w:rtl w:val="0"/>
              </w:rPr>
              <w:t xml:space="preserve">  Train (80%)</w:t>
            </w:r>
            <w:r w:rsidDel="00000000" w:rsidR="00000000" w:rsidRPr="00000000">
              <w:rPr>
                <w:rtl w:val="0"/>
              </w:rPr>
            </w:r>
          </w:p>
        </w:tc>
        <w:tc>
          <w:tcPr/>
          <w:p w:rsidR="00000000" w:rsidDel="00000000" w:rsidP="00000000" w:rsidRDefault="00000000" w:rsidRPr="00000000" w14:paraId="0000010B">
            <w:pPr>
              <w:jc w:val="left"/>
              <w:rPr/>
            </w:pPr>
            <w:r w:rsidDel="00000000" w:rsidR="00000000" w:rsidRPr="00000000">
              <w:rPr>
                <w:b w:val="0"/>
                <w:bCs w:val="0"/>
                <w:sz w:val="20"/>
                <w:szCs w:val="20"/>
                <w:rtl w:val="0"/>
              </w:rPr>
              <w:t xml:space="preserve">1,120</w:t>
            </w:r>
            <w:r w:rsidDel="00000000" w:rsidR="00000000" w:rsidRPr="00000000">
              <w:rPr>
                <w:rtl w:val="0"/>
              </w:rPr>
            </w:r>
          </w:p>
        </w:tc>
        <w:tc>
          <w:tcPr/>
          <w:p w:rsidR="00000000" w:rsidDel="00000000" w:rsidP="00000000" w:rsidRDefault="00000000" w:rsidRPr="00000000" w14:paraId="0000010C">
            <w:pPr>
              <w:jc w:val="left"/>
              <w:rPr/>
            </w:pPr>
            <w:r w:rsidDel="00000000" w:rsidR="00000000" w:rsidRPr="00000000">
              <w:rPr>
                <w:b w:val="0"/>
                <w:bCs w:val="0"/>
                <w:sz w:val="20"/>
                <w:szCs w:val="20"/>
                <w:rtl w:val="0"/>
              </w:rPr>
              <w:t xml:space="preserve">1,120</w:t>
            </w:r>
            <w:r w:rsidDel="00000000" w:rsidR="00000000" w:rsidRPr="00000000">
              <w:rPr>
                <w:rtl w:val="0"/>
              </w:rPr>
            </w:r>
          </w:p>
        </w:tc>
        <w:tc>
          <w:tcPr/>
          <w:p w:rsidR="00000000" w:rsidDel="00000000" w:rsidP="00000000" w:rsidRDefault="00000000" w:rsidRPr="00000000" w14:paraId="0000010D">
            <w:pPr>
              <w:jc w:val="left"/>
              <w:rPr/>
            </w:pPr>
            <w:r w:rsidDel="00000000" w:rsidR="00000000" w:rsidRPr="00000000">
              <w:rPr>
                <w:b w:val="0"/>
                <w:bCs w:val="0"/>
                <w:sz w:val="20"/>
                <w:szCs w:val="20"/>
                <w:rtl w:val="0"/>
              </w:rPr>
              <w:t xml:space="preserve">1,120</w:t>
            </w:r>
            <w:r w:rsidDel="00000000" w:rsidR="00000000" w:rsidRPr="00000000">
              <w:rPr>
                <w:rtl w:val="0"/>
              </w:rPr>
            </w:r>
          </w:p>
        </w:tc>
        <w:tc>
          <w:tcPr/>
          <w:p w:rsidR="00000000" w:rsidDel="00000000" w:rsidP="00000000" w:rsidRDefault="00000000" w:rsidRPr="00000000" w14:paraId="0000010E">
            <w:pPr>
              <w:jc w:val="left"/>
              <w:rPr/>
            </w:pPr>
            <w:r w:rsidDel="00000000" w:rsidR="00000000" w:rsidRPr="00000000">
              <w:rPr>
                <w:b w:val="0"/>
                <w:bCs w:val="0"/>
                <w:sz w:val="20"/>
                <w:szCs w:val="20"/>
                <w:rtl w:val="0"/>
              </w:rPr>
              <w:t xml:space="preserve">1,120</w:t>
            </w:r>
            <w:r w:rsidDel="00000000" w:rsidR="00000000" w:rsidRPr="00000000">
              <w:rPr>
                <w:rtl w:val="0"/>
              </w:rPr>
            </w:r>
          </w:p>
        </w:tc>
        <w:tc>
          <w:tcPr/>
          <w:p w:rsidR="00000000" w:rsidDel="00000000" w:rsidP="00000000" w:rsidRDefault="00000000" w:rsidRPr="00000000" w14:paraId="0000010F">
            <w:pPr>
              <w:jc w:val="left"/>
              <w:rPr/>
            </w:pPr>
            <w:r w:rsidDel="00000000" w:rsidR="00000000" w:rsidRPr="00000000">
              <w:rPr>
                <w:b w:val="0"/>
                <w:bCs w:val="0"/>
                <w:sz w:val="20"/>
                <w:szCs w:val="20"/>
                <w:rtl w:val="0"/>
              </w:rPr>
              <w:t xml:space="preserve">4,480</w:t>
            </w:r>
            <w:r w:rsidDel="00000000" w:rsidR="00000000" w:rsidRPr="00000000">
              <w:rPr>
                <w:rtl w:val="0"/>
              </w:rPr>
            </w:r>
          </w:p>
        </w:tc>
      </w:tr>
      <w:tr>
        <w:trPr>
          <w:cantSplit w:val="0"/>
          <w:tblHeader w:val="0"/>
        </w:trPr>
        <w:tc>
          <w:tcPr/>
          <w:p w:rsidR="00000000" w:rsidDel="00000000" w:rsidP="00000000" w:rsidRDefault="00000000" w:rsidRPr="00000000" w14:paraId="00000110">
            <w:pPr>
              <w:jc w:val="left"/>
              <w:rPr/>
            </w:pPr>
            <w:r w:rsidDel="00000000" w:rsidR="00000000" w:rsidRPr="00000000">
              <w:rPr>
                <w:b w:val="0"/>
                <w:bCs w:val="0"/>
                <w:sz w:val="20"/>
                <w:szCs w:val="20"/>
                <w:rtl w:val="0"/>
              </w:rPr>
              <w:t xml:space="preserve">  Validation (20%)</w:t>
            </w:r>
            <w:r w:rsidDel="00000000" w:rsidR="00000000" w:rsidRPr="00000000">
              <w:rPr>
                <w:rtl w:val="0"/>
              </w:rPr>
            </w:r>
          </w:p>
        </w:tc>
        <w:tc>
          <w:tcPr/>
          <w:p w:rsidR="00000000" w:rsidDel="00000000" w:rsidP="00000000" w:rsidRDefault="00000000" w:rsidRPr="00000000" w14:paraId="00000111">
            <w:pPr>
              <w:jc w:val="left"/>
              <w:rPr/>
            </w:pPr>
            <w:r w:rsidDel="00000000" w:rsidR="00000000" w:rsidRPr="00000000">
              <w:rPr>
                <w:b w:val="0"/>
                <w:bCs w:val="0"/>
                <w:sz w:val="20"/>
                <w:szCs w:val="20"/>
                <w:rtl w:val="0"/>
              </w:rPr>
              <w:t xml:space="preserve">280</w:t>
            </w:r>
            <w:r w:rsidDel="00000000" w:rsidR="00000000" w:rsidRPr="00000000">
              <w:rPr>
                <w:rtl w:val="0"/>
              </w:rPr>
            </w:r>
          </w:p>
        </w:tc>
        <w:tc>
          <w:tcPr/>
          <w:p w:rsidR="00000000" w:rsidDel="00000000" w:rsidP="00000000" w:rsidRDefault="00000000" w:rsidRPr="00000000" w14:paraId="00000112">
            <w:pPr>
              <w:jc w:val="left"/>
              <w:rPr/>
            </w:pPr>
            <w:r w:rsidDel="00000000" w:rsidR="00000000" w:rsidRPr="00000000">
              <w:rPr>
                <w:b w:val="0"/>
                <w:bCs w:val="0"/>
                <w:sz w:val="20"/>
                <w:szCs w:val="20"/>
                <w:rtl w:val="0"/>
              </w:rPr>
              <w:t xml:space="preserve">280</w:t>
            </w:r>
            <w:r w:rsidDel="00000000" w:rsidR="00000000" w:rsidRPr="00000000">
              <w:rPr>
                <w:rtl w:val="0"/>
              </w:rPr>
            </w:r>
          </w:p>
        </w:tc>
        <w:tc>
          <w:tcPr/>
          <w:p w:rsidR="00000000" w:rsidDel="00000000" w:rsidP="00000000" w:rsidRDefault="00000000" w:rsidRPr="00000000" w14:paraId="00000113">
            <w:pPr>
              <w:jc w:val="left"/>
              <w:rPr/>
            </w:pPr>
            <w:r w:rsidDel="00000000" w:rsidR="00000000" w:rsidRPr="00000000">
              <w:rPr>
                <w:b w:val="0"/>
                <w:bCs w:val="0"/>
                <w:sz w:val="20"/>
                <w:szCs w:val="20"/>
                <w:rtl w:val="0"/>
              </w:rPr>
              <w:t xml:space="preserve">280</w:t>
            </w:r>
            <w:r w:rsidDel="00000000" w:rsidR="00000000" w:rsidRPr="00000000">
              <w:rPr>
                <w:rtl w:val="0"/>
              </w:rPr>
            </w:r>
          </w:p>
        </w:tc>
        <w:tc>
          <w:tcPr/>
          <w:p w:rsidR="00000000" w:rsidDel="00000000" w:rsidP="00000000" w:rsidRDefault="00000000" w:rsidRPr="00000000" w14:paraId="00000114">
            <w:pPr>
              <w:jc w:val="left"/>
              <w:rPr/>
            </w:pPr>
            <w:r w:rsidDel="00000000" w:rsidR="00000000" w:rsidRPr="00000000">
              <w:rPr>
                <w:b w:val="0"/>
                <w:bCs w:val="0"/>
                <w:sz w:val="20"/>
                <w:szCs w:val="20"/>
                <w:rtl w:val="0"/>
              </w:rPr>
              <w:t xml:space="preserve">280</w:t>
            </w:r>
            <w:r w:rsidDel="00000000" w:rsidR="00000000" w:rsidRPr="00000000">
              <w:rPr>
                <w:rtl w:val="0"/>
              </w:rPr>
            </w:r>
          </w:p>
        </w:tc>
        <w:tc>
          <w:tcPr/>
          <w:p w:rsidR="00000000" w:rsidDel="00000000" w:rsidP="00000000" w:rsidRDefault="00000000" w:rsidRPr="00000000" w14:paraId="00000115">
            <w:pPr>
              <w:jc w:val="left"/>
              <w:rPr/>
            </w:pPr>
            <w:r w:rsidDel="00000000" w:rsidR="00000000" w:rsidRPr="00000000">
              <w:rPr>
                <w:b w:val="0"/>
                <w:bCs w:val="0"/>
                <w:sz w:val="20"/>
                <w:szCs w:val="20"/>
                <w:rtl w:val="0"/>
              </w:rPr>
              <w:t xml:space="preserve">1,120</w:t>
            </w:r>
            <w:r w:rsidDel="00000000" w:rsidR="00000000" w:rsidRPr="00000000">
              <w:rPr>
                <w:rtl w:val="0"/>
              </w:rPr>
            </w:r>
          </w:p>
        </w:tc>
      </w:tr>
      <w:tr>
        <w:trPr>
          <w:cantSplit w:val="0"/>
          <w:tblHeader w:val="0"/>
        </w:trPr>
        <w:tc>
          <w:tcPr/>
          <w:p w:rsidR="00000000" w:rsidDel="00000000" w:rsidP="00000000" w:rsidRDefault="00000000" w:rsidRPr="00000000" w14:paraId="00000116">
            <w:pPr>
              <w:jc w:val="left"/>
              <w:rPr/>
            </w:pPr>
            <w:r w:rsidDel="00000000" w:rsidR="00000000" w:rsidRPr="00000000">
              <w:rPr>
                <w:b w:val="0"/>
                <w:bCs w:val="0"/>
                <w:sz w:val="20"/>
                <w:szCs w:val="20"/>
                <w:rtl w:val="0"/>
              </w:rPr>
              <w:t xml:space="preserve">Test (held out)</w:t>
            </w:r>
            <w:r w:rsidDel="00000000" w:rsidR="00000000" w:rsidRPr="00000000">
              <w:rPr>
                <w:rtl w:val="0"/>
              </w:rPr>
            </w:r>
          </w:p>
        </w:tc>
        <w:tc>
          <w:tcPr/>
          <w:p w:rsidR="00000000" w:rsidDel="00000000" w:rsidP="00000000" w:rsidRDefault="00000000" w:rsidRPr="00000000" w14:paraId="00000117">
            <w:pPr>
              <w:jc w:val="left"/>
              <w:rPr/>
            </w:pPr>
            <w:r w:rsidDel="00000000" w:rsidR="00000000" w:rsidRPr="00000000">
              <w:rPr>
                <w:b w:val="0"/>
                <w:bCs w:val="0"/>
                <w:sz w:val="20"/>
                <w:szCs w:val="20"/>
                <w:rtl w:val="0"/>
              </w:rPr>
              <w:t xml:space="preserve">400</w:t>
            </w:r>
            <w:r w:rsidDel="00000000" w:rsidR="00000000" w:rsidRPr="00000000">
              <w:rPr>
                <w:rtl w:val="0"/>
              </w:rPr>
            </w:r>
          </w:p>
        </w:tc>
        <w:tc>
          <w:tcPr/>
          <w:p w:rsidR="00000000" w:rsidDel="00000000" w:rsidP="00000000" w:rsidRDefault="00000000" w:rsidRPr="00000000" w14:paraId="00000118">
            <w:pPr>
              <w:jc w:val="left"/>
              <w:rPr/>
            </w:pPr>
            <w:r w:rsidDel="00000000" w:rsidR="00000000" w:rsidRPr="00000000">
              <w:rPr>
                <w:b w:val="0"/>
                <w:bCs w:val="0"/>
                <w:sz w:val="20"/>
                <w:szCs w:val="20"/>
                <w:rtl w:val="0"/>
              </w:rPr>
              <w:t xml:space="preserve">400</w:t>
            </w:r>
            <w:r w:rsidDel="00000000" w:rsidR="00000000" w:rsidRPr="00000000">
              <w:rPr>
                <w:rtl w:val="0"/>
              </w:rPr>
            </w:r>
          </w:p>
        </w:tc>
        <w:tc>
          <w:tcPr/>
          <w:p w:rsidR="00000000" w:rsidDel="00000000" w:rsidP="00000000" w:rsidRDefault="00000000" w:rsidRPr="00000000" w14:paraId="00000119">
            <w:pPr>
              <w:jc w:val="left"/>
              <w:rPr/>
            </w:pPr>
            <w:r w:rsidDel="00000000" w:rsidR="00000000" w:rsidRPr="00000000">
              <w:rPr>
                <w:b w:val="0"/>
                <w:bCs w:val="0"/>
                <w:sz w:val="20"/>
                <w:szCs w:val="20"/>
                <w:rtl w:val="0"/>
              </w:rPr>
              <w:t xml:space="preserve">400</w:t>
            </w:r>
            <w:r w:rsidDel="00000000" w:rsidR="00000000" w:rsidRPr="00000000">
              <w:rPr>
                <w:rtl w:val="0"/>
              </w:rPr>
            </w:r>
          </w:p>
        </w:tc>
        <w:tc>
          <w:tcPr/>
          <w:p w:rsidR="00000000" w:rsidDel="00000000" w:rsidP="00000000" w:rsidRDefault="00000000" w:rsidRPr="00000000" w14:paraId="0000011A">
            <w:pPr>
              <w:jc w:val="left"/>
              <w:rPr/>
            </w:pPr>
            <w:r w:rsidDel="00000000" w:rsidR="00000000" w:rsidRPr="00000000">
              <w:rPr>
                <w:b w:val="0"/>
                <w:bCs w:val="0"/>
                <w:sz w:val="20"/>
                <w:szCs w:val="20"/>
                <w:rtl w:val="0"/>
              </w:rPr>
              <w:t xml:space="preserve">400</w:t>
            </w:r>
            <w:r w:rsidDel="00000000" w:rsidR="00000000" w:rsidRPr="00000000">
              <w:rPr>
                <w:rtl w:val="0"/>
              </w:rPr>
            </w:r>
          </w:p>
        </w:tc>
        <w:tc>
          <w:tcPr/>
          <w:p w:rsidR="00000000" w:rsidDel="00000000" w:rsidP="00000000" w:rsidRDefault="00000000" w:rsidRPr="00000000" w14:paraId="0000011B">
            <w:pPr>
              <w:jc w:val="left"/>
              <w:rPr/>
            </w:pPr>
            <w:r w:rsidDel="00000000" w:rsidR="00000000" w:rsidRPr="00000000">
              <w:rPr>
                <w:b w:val="0"/>
                <w:bCs w:val="0"/>
                <w:sz w:val="20"/>
                <w:szCs w:val="20"/>
                <w:rtl w:val="0"/>
              </w:rPr>
              <w:t xml:space="preserve">1,600</w:t>
            </w:r>
            <w:r w:rsidDel="00000000" w:rsidR="00000000" w:rsidRPr="00000000">
              <w:rPr>
                <w:rtl w:val="0"/>
              </w:rPr>
            </w:r>
          </w:p>
        </w:tc>
      </w:tr>
      <w:tr>
        <w:trPr>
          <w:cantSplit w:val="0"/>
          <w:tblHeader w:val="0"/>
        </w:trPr>
        <w:tc>
          <w:tcPr/>
          <w:p w:rsidR="00000000" w:rsidDel="00000000" w:rsidP="00000000" w:rsidRDefault="00000000" w:rsidRPr="00000000" w14:paraId="0000011C">
            <w:pPr>
              <w:jc w:val="left"/>
              <w:rPr/>
            </w:pPr>
            <w:r w:rsidDel="00000000" w:rsidR="00000000" w:rsidRPr="00000000">
              <w:rPr>
                <w:b w:val="0"/>
                <w:bCs w:val="0"/>
                <w:sz w:val="20"/>
                <w:szCs w:val="20"/>
                <w:rtl w:val="0"/>
              </w:rPr>
              <w:t xml:space="preserve">Grand total</w:t>
            </w:r>
            <w:r w:rsidDel="00000000" w:rsidR="00000000" w:rsidRPr="00000000">
              <w:rPr>
                <w:rtl w:val="0"/>
              </w:rPr>
            </w:r>
          </w:p>
        </w:tc>
        <w:tc>
          <w:tcPr/>
          <w:p w:rsidR="00000000" w:rsidDel="00000000" w:rsidP="00000000" w:rsidRDefault="00000000" w:rsidRPr="00000000" w14:paraId="0000011D">
            <w:pPr>
              <w:jc w:val="left"/>
              <w:rPr/>
            </w:pPr>
            <w:r w:rsidDel="00000000" w:rsidR="00000000" w:rsidRPr="00000000">
              <w:rPr>
                <w:b w:val="0"/>
                <w:bCs w:val="0"/>
                <w:sz w:val="20"/>
                <w:szCs w:val="20"/>
                <w:rtl w:val="0"/>
              </w:rPr>
              <w:t xml:space="preserve">1,800</w:t>
            </w:r>
            <w:r w:rsidDel="00000000" w:rsidR="00000000" w:rsidRPr="00000000">
              <w:rPr>
                <w:rtl w:val="0"/>
              </w:rPr>
            </w:r>
          </w:p>
        </w:tc>
        <w:tc>
          <w:tcPr/>
          <w:p w:rsidR="00000000" w:rsidDel="00000000" w:rsidP="00000000" w:rsidRDefault="00000000" w:rsidRPr="00000000" w14:paraId="0000011E">
            <w:pPr>
              <w:jc w:val="left"/>
              <w:rPr/>
            </w:pPr>
            <w:r w:rsidDel="00000000" w:rsidR="00000000" w:rsidRPr="00000000">
              <w:rPr>
                <w:b w:val="0"/>
                <w:bCs w:val="0"/>
                <w:sz w:val="20"/>
                <w:szCs w:val="20"/>
                <w:rtl w:val="0"/>
              </w:rPr>
              <w:t xml:space="preserve">1,800</w:t>
            </w:r>
            <w:r w:rsidDel="00000000" w:rsidR="00000000" w:rsidRPr="00000000">
              <w:rPr>
                <w:rtl w:val="0"/>
              </w:rPr>
            </w:r>
          </w:p>
        </w:tc>
        <w:tc>
          <w:tcPr/>
          <w:p w:rsidR="00000000" w:rsidDel="00000000" w:rsidP="00000000" w:rsidRDefault="00000000" w:rsidRPr="00000000" w14:paraId="0000011F">
            <w:pPr>
              <w:jc w:val="left"/>
              <w:rPr/>
            </w:pPr>
            <w:r w:rsidDel="00000000" w:rsidR="00000000" w:rsidRPr="00000000">
              <w:rPr>
                <w:b w:val="0"/>
                <w:bCs w:val="0"/>
                <w:sz w:val="20"/>
                <w:szCs w:val="20"/>
                <w:rtl w:val="0"/>
              </w:rPr>
              <w:t xml:space="preserve">1,800</w:t>
            </w:r>
            <w:r w:rsidDel="00000000" w:rsidR="00000000" w:rsidRPr="00000000">
              <w:rPr>
                <w:rtl w:val="0"/>
              </w:rPr>
            </w:r>
          </w:p>
        </w:tc>
        <w:tc>
          <w:tcPr/>
          <w:p w:rsidR="00000000" w:rsidDel="00000000" w:rsidP="00000000" w:rsidRDefault="00000000" w:rsidRPr="00000000" w14:paraId="00000120">
            <w:pPr>
              <w:jc w:val="left"/>
              <w:rPr/>
            </w:pPr>
            <w:r w:rsidDel="00000000" w:rsidR="00000000" w:rsidRPr="00000000">
              <w:rPr>
                <w:b w:val="0"/>
                <w:bCs w:val="0"/>
                <w:sz w:val="20"/>
                <w:szCs w:val="20"/>
                <w:rtl w:val="0"/>
              </w:rPr>
              <w:t xml:space="preserve">1,800</w:t>
            </w:r>
            <w:r w:rsidDel="00000000" w:rsidR="00000000" w:rsidRPr="00000000">
              <w:rPr>
                <w:rtl w:val="0"/>
              </w:rPr>
            </w:r>
          </w:p>
        </w:tc>
        <w:tc>
          <w:tcPr/>
          <w:p w:rsidR="00000000" w:rsidDel="00000000" w:rsidP="00000000" w:rsidRDefault="00000000" w:rsidRPr="00000000" w14:paraId="00000121">
            <w:pPr>
              <w:jc w:val="left"/>
              <w:rPr/>
            </w:pPr>
            <w:r w:rsidDel="00000000" w:rsidR="00000000" w:rsidRPr="00000000">
              <w:rPr>
                <w:b w:val="0"/>
                <w:bCs w:val="0"/>
                <w:sz w:val="20"/>
                <w:szCs w:val="20"/>
                <w:rtl w:val="0"/>
              </w:rPr>
              <w:t xml:space="preserve">7,200</w:t>
            </w:r>
            <w:r w:rsidDel="00000000" w:rsidR="00000000" w:rsidRPr="00000000">
              <w:rPr>
                <w:rtl w:val="0"/>
              </w:rPr>
            </w:r>
          </w:p>
        </w:tc>
      </w:tr>
    </w:tbl>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2"/>
        <w:rPr/>
      </w:pPr>
      <w:r w:rsidDel="00000000" w:rsidR="00000000" w:rsidRPr="00000000">
        <w:rPr>
          <w:rtl w:val="0"/>
        </w:rPr>
        <w:t xml:space="preserve">3.6 Exploratory Data Analysis</w:t>
      </w:r>
    </w:p>
    <w:p w:rsidR="00000000" w:rsidDel="00000000" w:rsidP="00000000" w:rsidRDefault="00000000" w:rsidRPr="00000000" w14:paraId="00000124">
      <w:pPr>
        <w:jc w:val="both"/>
        <w:rPr/>
      </w:pPr>
      <w:r w:rsidDel="00000000" w:rsidR="00000000" w:rsidRPr="00000000">
        <w:rPr>
          <w:sz w:val="22"/>
          <w:szCs w:val="22"/>
          <w:rtl w:val="0"/>
        </w:rPr>
        <w:t xml:space="preserve">The data set was first analysed based on four different criteria before training any models, so that any anomalies that would need to be dealt with could be flagged up.</w:t>
      </w:r>
      <w:r w:rsidDel="00000000" w:rsidR="00000000" w:rsidRPr="00000000">
        <w:rPr>
          <w:rtl w:val="0"/>
        </w:rPr>
      </w:r>
    </w:p>
    <w:p w:rsidR="00000000" w:rsidDel="00000000" w:rsidP="00000000" w:rsidRDefault="00000000" w:rsidRPr="00000000" w14:paraId="00000125">
      <w:pPr>
        <w:jc w:val="both"/>
        <w:rPr>
          <w:sz w:val="22"/>
          <w:szCs w:val="22"/>
        </w:rPr>
      </w:pPr>
      <w:r w:rsidDel="00000000" w:rsidR="00000000" w:rsidRPr="00000000">
        <w:rPr>
          <w:b w:val="0"/>
          <w:bCs w:val="0"/>
          <w:i w:val="0"/>
          <w:iCs w:val="0"/>
          <w:sz w:val="22"/>
          <w:szCs w:val="22"/>
          <w:rtl w:val="0"/>
        </w:rPr>
        <w:t xml:space="preserve">File integrity: Each of the image files in the split was successfully opened using the Python Imaging Library. There were no problems with corrupt, incomplete, or invalid files.</w:t>
      </w:r>
      <w:r w:rsidDel="00000000" w:rsidR="00000000" w:rsidRPr="00000000">
        <w:rPr>
          <w:rtl w:val="0"/>
        </w:rPr>
      </w:r>
    </w:p>
    <w:p w:rsidR="00000000" w:rsidDel="00000000" w:rsidP="00000000" w:rsidRDefault="00000000" w:rsidRPr="00000000" w14:paraId="00000126">
      <w:pPr>
        <w:jc w:val="both"/>
        <w:rPr/>
      </w:pPr>
      <w:r w:rsidDel="00000000" w:rsidR="00000000" w:rsidRPr="00000000">
        <w:rPr>
          <w:b w:val="0"/>
          <w:bCs w:val="0"/>
          <w:i w:val="0"/>
          <w:iCs w:val="0"/>
          <w:sz w:val="22"/>
          <w:szCs w:val="22"/>
          <w:rtl w:val="0"/>
        </w:rPr>
        <w:t xml:space="preserve">Image </w:t>
      </w:r>
      <w:r w:rsidDel="00000000" w:rsidR="00000000" w:rsidRPr="00000000">
        <w:rPr>
          <w:sz w:val="22"/>
          <w:szCs w:val="22"/>
          <w:rtl w:val="0"/>
        </w:rPr>
        <w:t xml:space="preserve">format</w:t>
      </w:r>
      <w:r w:rsidDel="00000000" w:rsidR="00000000" w:rsidRPr="00000000">
        <w:rPr>
          <w:b w:val="0"/>
          <w:bCs w:val="0"/>
          <w:i w:val="0"/>
          <w:iCs w:val="0"/>
          <w:sz w:val="22"/>
          <w:szCs w:val="22"/>
          <w:rtl w:val="0"/>
        </w:rPr>
        <w:t xml:space="preserve">s:</w:t>
      </w:r>
      <w:r w:rsidDel="00000000" w:rsidR="00000000" w:rsidRPr="00000000">
        <w:rPr>
          <w:sz w:val="22"/>
          <w:szCs w:val="22"/>
          <w:rtl w:val="0"/>
        </w:rPr>
        <w:t xml:space="preserve"> The dataset contains heterogeneity in terms of color format. From the total number of 7,200 images, 2,585 are stored in RGB format, 1,892 are in single channel greyscale format, and 3 are in four channel RGBA format. Conversion into RGB is performed at the beginning of each pipeline.</w:t>
      </w:r>
      <w:r w:rsidDel="00000000" w:rsidR="00000000" w:rsidRPr="00000000">
        <w:rPr>
          <w:rtl w:val="0"/>
        </w:rPr>
      </w:r>
    </w:p>
    <w:p w:rsidR="00000000" w:rsidDel="00000000" w:rsidP="00000000" w:rsidRDefault="00000000" w:rsidRPr="00000000" w14:paraId="00000127">
      <w:pPr>
        <w:jc w:val="both"/>
        <w:rPr/>
      </w:pPr>
      <w:r w:rsidDel="00000000" w:rsidR="00000000" w:rsidRPr="00000000">
        <w:rPr>
          <w:sz w:val="22"/>
          <w:szCs w:val="22"/>
          <w:rtl w:val="0"/>
        </w:rPr>
        <w:t xml:space="preserve">Size</w:t>
      </w:r>
      <w:r w:rsidDel="00000000" w:rsidR="00000000" w:rsidRPr="00000000">
        <w:rPr>
          <w:b w:val="0"/>
          <w:bCs w:val="0"/>
          <w:i w:val="0"/>
          <w:iCs w:val="0"/>
          <w:sz w:val="22"/>
          <w:szCs w:val="22"/>
          <w:rtl w:val="0"/>
        </w:rPr>
        <w:t xml:space="preserve">: </w:t>
      </w:r>
      <w:r w:rsidDel="00000000" w:rsidR="00000000" w:rsidRPr="00000000">
        <w:rPr>
          <w:sz w:val="22"/>
          <w:szCs w:val="22"/>
          <w:rtl w:val="0"/>
        </w:rPr>
        <w:t xml:space="preserve">The size of the image data varies from 150 x 168 pixels to 1,375 x 1,446 pixels. The average image has around 512 x 512 pixels. Images are standardized to the size of 224 x 224 pixels in preprocessing.</w:t>
      </w:r>
      <w:r w:rsidDel="00000000" w:rsidR="00000000" w:rsidRPr="00000000">
        <w:rPr>
          <w:rtl w:val="0"/>
        </w:rPr>
      </w:r>
    </w:p>
    <w:p w:rsidR="00000000" w:rsidDel="00000000" w:rsidP="00000000" w:rsidRDefault="00000000" w:rsidRPr="00000000" w14:paraId="00000128">
      <w:pPr>
        <w:jc w:val="both"/>
        <w:rPr/>
      </w:pPr>
      <w:r w:rsidDel="00000000" w:rsidR="00000000" w:rsidRPr="00000000">
        <w:rPr>
          <w:sz w:val="22"/>
          <w:szCs w:val="22"/>
          <w:rtl w:val="0"/>
        </w:rPr>
        <w:t xml:space="preserve">Distribution of p</w:t>
      </w:r>
      <w:r w:rsidDel="00000000" w:rsidR="00000000" w:rsidRPr="00000000">
        <w:rPr>
          <w:b w:val="0"/>
          <w:bCs w:val="0"/>
          <w:i w:val="0"/>
          <w:iCs w:val="0"/>
          <w:sz w:val="22"/>
          <w:szCs w:val="22"/>
          <w:rtl w:val="0"/>
        </w:rPr>
        <w:t xml:space="preserve">ixel-intensity: </w:t>
      </w:r>
      <w:r w:rsidDel="00000000" w:rsidR="00000000" w:rsidRPr="00000000">
        <w:rPr>
          <w:sz w:val="22"/>
          <w:szCs w:val="22"/>
          <w:rtl w:val="0"/>
        </w:rPr>
        <w:t xml:space="preserve">There is substantial overlap between the histograms of pixel intensities of each class. In other words, pixel intensities alone cannot be used for separating any of the four classes of images.</w:t>
      </w:r>
      <w:r w:rsidDel="00000000" w:rsidR="00000000" w:rsidRPr="00000000">
        <w:rPr>
          <w:rtl w:val="0"/>
        </w:rPr>
      </w:r>
    </w:p>
    <w:p w:rsidR="00000000" w:rsidDel="00000000" w:rsidP="00000000" w:rsidRDefault="00000000" w:rsidRPr="00000000" w14:paraId="00000129">
      <w:pPr>
        <w:pStyle w:val="Heading2"/>
        <w:rPr/>
      </w:pPr>
      <w:r w:rsidDel="00000000" w:rsidR="00000000" w:rsidRPr="00000000">
        <w:rPr>
          <w:rtl w:val="0"/>
        </w:rPr>
        <w:t xml:space="preserve">3.7 Train / Validation / Test Split Strategy</w:t>
      </w:r>
    </w:p>
    <w:p w:rsidR="00000000" w:rsidDel="00000000" w:rsidP="00000000" w:rsidRDefault="00000000" w:rsidRPr="00000000" w14:paraId="0000012A">
      <w:pPr>
        <w:ind w:left="0" w:firstLine="0"/>
        <w:rPr>
          <w:sz w:val="22"/>
          <w:szCs w:val="22"/>
        </w:rPr>
      </w:pPr>
      <w:r w:rsidDel="00000000" w:rsidR="00000000" w:rsidRPr="00000000">
        <w:rPr>
          <w:sz w:val="22"/>
          <w:szCs w:val="22"/>
          <w:rtl w:val="0"/>
        </w:rPr>
        <w:t xml:space="preserve">A central methodological principle of this project is to divide the available data into three sets, the roles of which are strictly maintained during the project lifecycle:</w:t>
      </w:r>
    </w:p>
    <w:p w:rsidR="00000000" w:rsidDel="00000000" w:rsidP="00000000" w:rsidRDefault="00000000" w:rsidRPr="00000000" w14:paraId="0000012B">
      <w:pPr>
        <w:numPr>
          <w:ilvl w:val="0"/>
          <w:numId w:val="6"/>
        </w:numPr>
        <w:spacing w:after="0" w:afterAutospacing="0"/>
        <w:ind w:left="720" w:hanging="360"/>
        <w:rPr>
          <w:sz w:val="22"/>
          <w:szCs w:val="22"/>
          <w:u w:val="none"/>
        </w:rPr>
      </w:pPr>
      <w:r w:rsidDel="00000000" w:rsidR="00000000" w:rsidRPr="00000000">
        <w:rPr>
          <w:sz w:val="22"/>
          <w:szCs w:val="22"/>
          <w:rtl w:val="0"/>
        </w:rPr>
        <w:t xml:space="preserve">Training set (4,480 images, 62.2% of the corpus): Used for gradient changes during models that fit .</w:t>
      </w:r>
    </w:p>
    <w:p w:rsidR="00000000" w:rsidDel="00000000" w:rsidP="00000000" w:rsidRDefault="00000000" w:rsidRPr="00000000" w14:paraId="0000012C">
      <w:pPr>
        <w:numPr>
          <w:ilvl w:val="0"/>
          <w:numId w:val="6"/>
        </w:numPr>
        <w:spacing w:after="0" w:afterAutospacing="0"/>
        <w:ind w:left="720" w:hanging="360"/>
        <w:rPr>
          <w:sz w:val="22"/>
          <w:szCs w:val="22"/>
          <w:u w:val="none"/>
        </w:rPr>
      </w:pPr>
      <w:r w:rsidDel="00000000" w:rsidR="00000000" w:rsidRPr="00000000">
        <w:rPr>
          <w:sz w:val="22"/>
          <w:szCs w:val="22"/>
          <w:rtl w:val="0"/>
        </w:rPr>
        <w:t xml:space="preserve">Validation set (1,120 images, 15.6%): Implemented for early-stopping signals, hyper-parameter choice, ensemble-weight grid search and any other model choice decisions.</w:t>
      </w:r>
    </w:p>
    <w:p w:rsidR="00000000" w:rsidDel="00000000" w:rsidP="00000000" w:rsidRDefault="00000000" w:rsidRPr="00000000" w14:paraId="0000012D">
      <w:pPr>
        <w:numPr>
          <w:ilvl w:val="0"/>
          <w:numId w:val="6"/>
        </w:numPr>
        <w:ind w:left="720" w:hanging="360"/>
        <w:rPr>
          <w:sz w:val="22"/>
          <w:szCs w:val="22"/>
          <w:u w:val="none"/>
        </w:rPr>
      </w:pPr>
      <w:r w:rsidDel="00000000" w:rsidR="00000000" w:rsidRPr="00000000">
        <w:rPr>
          <w:sz w:val="22"/>
          <w:szCs w:val="22"/>
          <w:rtl w:val="0"/>
        </w:rPr>
        <w:t xml:space="preserve">Test set (1,600 images, 22.2%):  Served as fully until all the hyperparameters and modelling options are chosen, then analyzed exactly once to give the final results.</w:t>
      </w:r>
    </w:p>
    <w:p w:rsidR="00000000" w:rsidDel="00000000" w:rsidP="00000000" w:rsidRDefault="00000000" w:rsidRPr="00000000" w14:paraId="0000012E">
      <w:pPr>
        <w:jc w:val="both"/>
        <w:rPr/>
      </w:pPr>
      <w:r w:rsidDel="00000000" w:rsidR="00000000" w:rsidRPr="00000000">
        <w:rPr>
          <w:sz w:val="22"/>
          <w:szCs w:val="22"/>
          <w:rtl w:val="0"/>
        </w:rPr>
        <w:t xml:space="preserve">The train/validation split takes place by using sklearn.model_selection.train_test_split with stratify=labels and random_state=42, resulting in both class balance and bit-exact consistency. The resulting split is saved as csv-files in data/processed/ and is version-controlled alongside the original code.</w:t>
      </w:r>
      <w:r w:rsidDel="00000000" w:rsidR="00000000" w:rsidRPr="00000000">
        <w:rPr>
          <w:rtl w:val="0"/>
        </w:rPr>
      </w:r>
    </w:p>
    <w:p w:rsidR="00000000" w:rsidDel="00000000" w:rsidP="00000000" w:rsidRDefault="00000000" w:rsidRPr="00000000" w14:paraId="0000012F">
      <w:pPr>
        <w:jc w:val="both"/>
        <w:rPr/>
      </w:pPr>
      <w:r w:rsidDel="00000000" w:rsidR="00000000" w:rsidRPr="00000000">
        <w:rPr>
          <w:sz w:val="22"/>
          <w:szCs w:val="22"/>
          <w:rtl w:val="0"/>
        </w:rPr>
        <w:t xml:space="preserve">The difference in validation-to-test accuracy throughout the experiments, which is between 4 and 8 % throughout all three model types, indicates that any system presenting just validation-set metrics could significantly exaggerate its real-world performance.</w:t>
      </w:r>
      <w:r w:rsidDel="00000000" w:rsidR="00000000" w:rsidRPr="00000000">
        <w:rPr>
          <w:rtl w:val="0"/>
        </w:rPr>
      </w:r>
    </w:p>
    <w:p w:rsidR="00000000" w:rsidDel="00000000" w:rsidP="00000000" w:rsidRDefault="00000000" w:rsidRPr="00000000" w14:paraId="00000130">
      <w:pPr>
        <w:pStyle w:val="Heading2"/>
        <w:rPr/>
      </w:pPr>
      <w:r w:rsidDel="00000000" w:rsidR="00000000" w:rsidRPr="00000000">
        <w:rPr>
          <w:rtl w:val="0"/>
        </w:rPr>
        <w:t xml:space="preserve">3.8 Image Preprocessing Pipeline</w:t>
      </w:r>
    </w:p>
    <w:p w:rsidR="00000000" w:rsidDel="00000000" w:rsidP="00000000" w:rsidRDefault="00000000" w:rsidRPr="00000000" w14:paraId="00000131">
      <w:pPr>
        <w:jc w:val="both"/>
        <w:rPr>
          <w:sz w:val="22"/>
          <w:szCs w:val="22"/>
        </w:rPr>
      </w:pPr>
      <w:r w:rsidDel="00000000" w:rsidR="00000000" w:rsidRPr="00000000">
        <w:rPr>
          <w:sz w:val="22"/>
          <w:szCs w:val="22"/>
          <w:rtl w:val="0"/>
        </w:rPr>
        <w:t xml:space="preserve">By applying a single deterministic preprocessing procedure to confirmation and test images, and to all images at the same time. The training process uses the same transform along with an additional stochastic augmentation phase described in Sec. 3.9.</w:t>
      </w:r>
    </w:p>
    <w:p w:rsidR="00000000" w:rsidDel="00000000" w:rsidP="00000000" w:rsidRDefault="00000000" w:rsidRPr="00000000" w14:paraId="00000132">
      <w:pPr>
        <w:jc w:val="left"/>
        <w:rPr>
          <w:b w:val="1"/>
          <w:bCs w:val="1"/>
          <w:i w:val="0"/>
          <w:iCs w:val="0"/>
          <w:sz w:val="22"/>
          <w:szCs w:val="22"/>
        </w:rPr>
      </w:pPr>
      <w:r w:rsidDel="00000000" w:rsidR="00000000" w:rsidRPr="00000000">
        <w:rPr>
          <w:b w:val="1"/>
          <w:bCs w:val="1"/>
          <w:i w:val="0"/>
          <w:iCs w:val="0"/>
          <w:sz w:val="22"/>
          <w:szCs w:val="22"/>
          <w:rtl w:val="0"/>
        </w:rPr>
        <w:t xml:space="preserve">Table 3.3: Image preprocessing transforms.</w:t>
      </w:r>
    </w:p>
    <w:p w:rsidR="00000000" w:rsidDel="00000000" w:rsidP="00000000" w:rsidRDefault="00000000" w:rsidRPr="00000000" w14:paraId="00000133">
      <w:pPr>
        <w:jc w:val="left"/>
        <w:rPr>
          <w:b w:val="1"/>
          <w:bCs w:val="1"/>
          <w:sz w:val="22"/>
          <w:szCs w:val="22"/>
        </w:rPr>
      </w:pPr>
      <w:r w:rsidDel="00000000" w:rsidR="00000000" w:rsidRPr="00000000">
        <w:rPr>
          <w:rtl w:val="0"/>
        </w:rPr>
      </w:r>
    </w:p>
    <w:tbl>
      <w:tblPr>
        <w:tblStyle w:val="Table3"/>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34">
            <w:pPr>
              <w:jc w:val="center"/>
              <w:rPr/>
            </w:pPr>
            <w:r w:rsidDel="00000000" w:rsidR="00000000" w:rsidRPr="00000000">
              <w:rPr>
                <w:b w:val="1"/>
                <w:bCs w:val="1"/>
                <w:sz w:val="20"/>
                <w:szCs w:val="20"/>
                <w:rtl w:val="0"/>
              </w:rPr>
              <w:t xml:space="preserve">Step</w:t>
            </w:r>
            <w:r w:rsidDel="00000000" w:rsidR="00000000" w:rsidRPr="00000000">
              <w:rPr>
                <w:rtl w:val="0"/>
              </w:rPr>
            </w:r>
          </w:p>
        </w:tc>
        <w:tc>
          <w:tcPr/>
          <w:p w:rsidR="00000000" w:rsidDel="00000000" w:rsidP="00000000" w:rsidRDefault="00000000" w:rsidRPr="00000000" w14:paraId="00000135">
            <w:pPr>
              <w:jc w:val="center"/>
              <w:rPr/>
            </w:pPr>
            <w:r w:rsidDel="00000000" w:rsidR="00000000" w:rsidRPr="00000000">
              <w:rPr>
                <w:b w:val="1"/>
                <w:bCs w:val="1"/>
                <w:sz w:val="20"/>
                <w:szCs w:val="20"/>
                <w:rtl w:val="0"/>
              </w:rPr>
              <w:t xml:space="preserve">Transform</w:t>
            </w:r>
            <w:r w:rsidDel="00000000" w:rsidR="00000000" w:rsidRPr="00000000">
              <w:rPr>
                <w:rtl w:val="0"/>
              </w:rPr>
            </w:r>
          </w:p>
        </w:tc>
        <w:tc>
          <w:tcPr/>
          <w:p w:rsidR="00000000" w:rsidDel="00000000" w:rsidP="00000000" w:rsidRDefault="00000000" w:rsidRPr="00000000" w14:paraId="00000136">
            <w:pPr>
              <w:jc w:val="center"/>
              <w:rPr/>
            </w:pPr>
            <w:r w:rsidDel="00000000" w:rsidR="00000000" w:rsidRPr="00000000">
              <w:rPr>
                <w:b w:val="1"/>
                <w:bCs w:val="1"/>
                <w:sz w:val="20"/>
                <w:szCs w:val="20"/>
                <w:rtl w:val="0"/>
              </w:rPr>
              <w:t xml:space="preserve">Parameters</w:t>
            </w:r>
            <w:r w:rsidDel="00000000" w:rsidR="00000000" w:rsidRPr="00000000">
              <w:rPr>
                <w:rtl w:val="0"/>
              </w:rPr>
            </w:r>
          </w:p>
        </w:tc>
      </w:tr>
      <w:tr>
        <w:trPr>
          <w:cantSplit w:val="0"/>
          <w:tblHeader w:val="0"/>
        </w:trPr>
        <w:tc>
          <w:tcPr/>
          <w:p w:rsidR="00000000" w:rsidDel="00000000" w:rsidP="00000000" w:rsidRDefault="00000000" w:rsidRPr="00000000" w14:paraId="00000137">
            <w:pPr>
              <w:jc w:val="left"/>
              <w:rPr/>
            </w:pPr>
            <w:r w:rsidDel="00000000" w:rsidR="00000000" w:rsidRPr="00000000">
              <w:rPr>
                <w:b w:val="0"/>
                <w:bCs w:val="0"/>
                <w:sz w:val="20"/>
                <w:szCs w:val="20"/>
                <w:rtl w:val="0"/>
              </w:rPr>
              <w:t xml:space="preserve">1</w:t>
            </w:r>
            <w:r w:rsidDel="00000000" w:rsidR="00000000" w:rsidRPr="00000000">
              <w:rPr>
                <w:rtl w:val="0"/>
              </w:rPr>
            </w:r>
          </w:p>
        </w:tc>
        <w:tc>
          <w:tcPr/>
          <w:p w:rsidR="00000000" w:rsidDel="00000000" w:rsidP="00000000" w:rsidRDefault="00000000" w:rsidRPr="00000000" w14:paraId="00000138">
            <w:pPr>
              <w:jc w:val="left"/>
              <w:rPr/>
            </w:pPr>
            <w:r w:rsidDel="00000000" w:rsidR="00000000" w:rsidRPr="00000000">
              <w:rPr>
                <w:b w:val="0"/>
                <w:bCs w:val="0"/>
                <w:sz w:val="20"/>
                <w:szCs w:val="20"/>
                <w:rtl w:val="0"/>
              </w:rPr>
              <w:t xml:space="preserve">Convert to RGB</w:t>
            </w:r>
            <w:r w:rsidDel="00000000" w:rsidR="00000000" w:rsidRPr="00000000">
              <w:rPr>
                <w:rtl w:val="0"/>
              </w:rPr>
            </w:r>
          </w:p>
        </w:tc>
        <w:tc>
          <w:tcPr/>
          <w:p w:rsidR="00000000" w:rsidDel="00000000" w:rsidP="00000000" w:rsidRDefault="00000000" w:rsidRPr="00000000" w14:paraId="00000139">
            <w:pPr>
              <w:jc w:val="left"/>
              <w:rPr/>
            </w:pPr>
            <w:r w:rsidDel="00000000" w:rsidR="00000000" w:rsidRPr="00000000">
              <w:rPr>
                <w:b w:val="0"/>
                <w:bCs w:val="0"/>
                <w:sz w:val="20"/>
                <w:szCs w:val="20"/>
                <w:rtl w:val="0"/>
              </w:rPr>
              <w:t xml:space="preserve">PIL.Image.convert('RGB')</w:t>
            </w:r>
            <w:r w:rsidDel="00000000" w:rsidR="00000000" w:rsidRPr="00000000">
              <w:rPr>
                <w:rtl w:val="0"/>
              </w:rPr>
            </w:r>
          </w:p>
        </w:tc>
      </w:tr>
      <w:tr>
        <w:trPr>
          <w:cantSplit w:val="0"/>
          <w:tblHeader w:val="0"/>
        </w:trPr>
        <w:tc>
          <w:tcPr/>
          <w:p w:rsidR="00000000" w:rsidDel="00000000" w:rsidP="00000000" w:rsidRDefault="00000000" w:rsidRPr="00000000" w14:paraId="0000013A">
            <w:pPr>
              <w:jc w:val="left"/>
              <w:rPr/>
            </w:pPr>
            <w:r w:rsidDel="00000000" w:rsidR="00000000" w:rsidRPr="00000000">
              <w:rPr>
                <w:b w:val="0"/>
                <w:bCs w:val="0"/>
                <w:sz w:val="20"/>
                <w:szCs w:val="20"/>
                <w:rtl w:val="0"/>
              </w:rPr>
              <w:t xml:space="preserve">2</w:t>
            </w:r>
            <w:r w:rsidDel="00000000" w:rsidR="00000000" w:rsidRPr="00000000">
              <w:rPr>
                <w:rtl w:val="0"/>
              </w:rPr>
            </w:r>
          </w:p>
        </w:tc>
        <w:tc>
          <w:tcPr/>
          <w:p w:rsidR="00000000" w:rsidDel="00000000" w:rsidP="00000000" w:rsidRDefault="00000000" w:rsidRPr="00000000" w14:paraId="0000013B">
            <w:pPr>
              <w:jc w:val="left"/>
              <w:rPr/>
            </w:pPr>
            <w:r w:rsidDel="00000000" w:rsidR="00000000" w:rsidRPr="00000000">
              <w:rPr>
                <w:b w:val="0"/>
                <w:bCs w:val="0"/>
                <w:sz w:val="20"/>
                <w:szCs w:val="20"/>
                <w:rtl w:val="0"/>
              </w:rPr>
              <w:t xml:space="preserve">Resize</w:t>
            </w:r>
            <w:r w:rsidDel="00000000" w:rsidR="00000000" w:rsidRPr="00000000">
              <w:rPr>
                <w:rtl w:val="0"/>
              </w:rPr>
            </w:r>
          </w:p>
        </w:tc>
        <w:tc>
          <w:tcPr/>
          <w:p w:rsidR="00000000" w:rsidDel="00000000" w:rsidP="00000000" w:rsidRDefault="00000000" w:rsidRPr="00000000" w14:paraId="0000013C">
            <w:pPr>
              <w:jc w:val="left"/>
              <w:rPr/>
            </w:pPr>
            <w:r w:rsidDel="00000000" w:rsidR="00000000" w:rsidRPr="00000000">
              <w:rPr>
                <w:b w:val="0"/>
                <w:bCs w:val="0"/>
                <w:sz w:val="20"/>
                <w:szCs w:val="20"/>
                <w:rtl w:val="0"/>
              </w:rPr>
              <w:t xml:space="preserve">224 x 224 px, bilinear interpolation</w:t>
            </w:r>
            <w:r w:rsidDel="00000000" w:rsidR="00000000" w:rsidRPr="00000000">
              <w:rPr>
                <w:rtl w:val="0"/>
              </w:rPr>
            </w:r>
          </w:p>
        </w:tc>
      </w:tr>
      <w:tr>
        <w:trPr>
          <w:cantSplit w:val="0"/>
          <w:tblHeader w:val="0"/>
        </w:trPr>
        <w:tc>
          <w:tcPr/>
          <w:p w:rsidR="00000000" w:rsidDel="00000000" w:rsidP="00000000" w:rsidRDefault="00000000" w:rsidRPr="00000000" w14:paraId="0000013D">
            <w:pPr>
              <w:jc w:val="left"/>
              <w:rPr/>
            </w:pPr>
            <w:r w:rsidDel="00000000" w:rsidR="00000000" w:rsidRPr="00000000">
              <w:rPr>
                <w:b w:val="0"/>
                <w:bCs w:val="0"/>
                <w:sz w:val="20"/>
                <w:szCs w:val="20"/>
                <w:rtl w:val="0"/>
              </w:rPr>
              <w:t xml:space="preserve">3</w:t>
            </w:r>
            <w:r w:rsidDel="00000000" w:rsidR="00000000" w:rsidRPr="00000000">
              <w:rPr>
                <w:rtl w:val="0"/>
              </w:rPr>
            </w:r>
          </w:p>
        </w:tc>
        <w:tc>
          <w:tcPr/>
          <w:p w:rsidR="00000000" w:rsidDel="00000000" w:rsidP="00000000" w:rsidRDefault="00000000" w:rsidRPr="00000000" w14:paraId="0000013E">
            <w:pPr>
              <w:jc w:val="left"/>
              <w:rPr/>
            </w:pPr>
            <w:r w:rsidDel="00000000" w:rsidR="00000000" w:rsidRPr="00000000">
              <w:rPr>
                <w:b w:val="0"/>
                <w:bCs w:val="0"/>
                <w:sz w:val="20"/>
                <w:szCs w:val="20"/>
                <w:rtl w:val="0"/>
              </w:rPr>
              <w:t xml:space="preserve">Convert to tensor</w:t>
            </w:r>
            <w:r w:rsidDel="00000000" w:rsidR="00000000" w:rsidRPr="00000000">
              <w:rPr>
                <w:rtl w:val="0"/>
              </w:rPr>
            </w:r>
          </w:p>
        </w:tc>
        <w:tc>
          <w:tcPr/>
          <w:p w:rsidR="00000000" w:rsidDel="00000000" w:rsidP="00000000" w:rsidRDefault="00000000" w:rsidRPr="00000000" w14:paraId="0000013F">
            <w:pPr>
              <w:jc w:val="left"/>
              <w:rPr/>
            </w:pPr>
            <w:r w:rsidDel="00000000" w:rsidR="00000000" w:rsidRPr="00000000">
              <w:rPr>
                <w:b w:val="0"/>
                <w:bCs w:val="0"/>
                <w:sz w:val="20"/>
                <w:szCs w:val="20"/>
                <w:rtl w:val="0"/>
              </w:rPr>
              <w:t xml:space="preserve">float32, range [0, 1], channels-first</w:t>
            </w:r>
            <w:r w:rsidDel="00000000" w:rsidR="00000000" w:rsidRPr="00000000">
              <w:rPr>
                <w:rtl w:val="0"/>
              </w:rPr>
            </w:r>
          </w:p>
        </w:tc>
      </w:tr>
      <w:tr>
        <w:trPr>
          <w:cantSplit w:val="0"/>
          <w:tblHeader w:val="0"/>
        </w:trPr>
        <w:tc>
          <w:tcPr/>
          <w:p w:rsidR="00000000" w:rsidDel="00000000" w:rsidP="00000000" w:rsidRDefault="00000000" w:rsidRPr="00000000" w14:paraId="00000140">
            <w:pPr>
              <w:jc w:val="left"/>
              <w:rPr/>
            </w:pPr>
            <w:r w:rsidDel="00000000" w:rsidR="00000000" w:rsidRPr="00000000">
              <w:rPr>
                <w:b w:val="0"/>
                <w:bCs w:val="0"/>
                <w:sz w:val="20"/>
                <w:szCs w:val="20"/>
                <w:rtl w:val="0"/>
              </w:rPr>
              <w:t xml:space="preserve">4</w:t>
            </w:r>
            <w:r w:rsidDel="00000000" w:rsidR="00000000" w:rsidRPr="00000000">
              <w:rPr>
                <w:rtl w:val="0"/>
              </w:rPr>
            </w:r>
          </w:p>
        </w:tc>
        <w:tc>
          <w:tcPr/>
          <w:p w:rsidR="00000000" w:rsidDel="00000000" w:rsidP="00000000" w:rsidRDefault="00000000" w:rsidRPr="00000000" w14:paraId="00000141">
            <w:pPr>
              <w:jc w:val="left"/>
              <w:rPr/>
            </w:pPr>
            <w:r w:rsidDel="00000000" w:rsidR="00000000" w:rsidRPr="00000000">
              <w:rPr>
                <w:b w:val="0"/>
                <w:bCs w:val="0"/>
                <w:sz w:val="20"/>
                <w:szCs w:val="20"/>
                <w:rtl w:val="0"/>
              </w:rPr>
              <w:t xml:space="preserve">Normalise (ImageNet)</w:t>
            </w:r>
            <w:r w:rsidDel="00000000" w:rsidR="00000000" w:rsidRPr="00000000">
              <w:rPr>
                <w:rtl w:val="0"/>
              </w:rPr>
            </w:r>
          </w:p>
        </w:tc>
        <w:tc>
          <w:tcPr/>
          <w:p w:rsidR="00000000" w:rsidDel="00000000" w:rsidP="00000000" w:rsidRDefault="00000000" w:rsidRPr="00000000" w14:paraId="00000142">
            <w:pPr>
              <w:jc w:val="left"/>
              <w:rPr/>
            </w:pPr>
            <w:r w:rsidDel="00000000" w:rsidR="00000000" w:rsidRPr="00000000">
              <w:rPr>
                <w:b w:val="0"/>
                <w:bCs w:val="0"/>
                <w:sz w:val="20"/>
                <w:szCs w:val="20"/>
                <w:rtl w:val="0"/>
              </w:rPr>
              <w:t xml:space="preserve">mean=[0.485, 0.456, 0.406], std=[0.229, 0.224, 0.225]</w:t>
            </w:r>
            <w:r w:rsidDel="00000000" w:rsidR="00000000" w:rsidRPr="00000000">
              <w:rPr>
                <w:rtl w:val="0"/>
              </w:rPr>
            </w:r>
          </w:p>
        </w:tc>
      </w:tr>
    </w:tbl>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jc w:val="both"/>
        <w:rPr/>
      </w:pPr>
      <w:r w:rsidDel="00000000" w:rsidR="00000000" w:rsidRPr="00000000">
        <w:rPr>
          <w:sz w:val="22"/>
          <w:szCs w:val="22"/>
          <w:rtl w:val="0"/>
        </w:rPr>
        <w:t xml:space="preserve">224 x 224 is selected because of the number of published ImageNet checkpoints for transfer learning. This resolution was used to pretrain both EfficientNet-B0 and Swin-Tiny, and a different target would destroy the pretrained positional embeddings (in the example of Swin) or the spatial requirements of early convolutional layers. In step 4 we use the ImageNet mean and std in order to make sure the inputs are in the distribution that the pretrained weights were trained on.</w:t>
      </w:r>
      <w:r w:rsidDel="00000000" w:rsidR="00000000" w:rsidRPr="00000000">
        <w:rPr>
          <w:rtl w:val="0"/>
        </w:rPr>
      </w:r>
    </w:p>
    <w:p w:rsidR="00000000" w:rsidDel="00000000" w:rsidP="00000000" w:rsidRDefault="00000000" w:rsidRPr="00000000" w14:paraId="00000145">
      <w:pPr>
        <w:pStyle w:val="Heading2"/>
        <w:rPr/>
      </w:pPr>
      <w:r w:rsidDel="00000000" w:rsidR="00000000" w:rsidRPr="00000000">
        <w:rPr>
          <w:rtl w:val="0"/>
        </w:rPr>
        <w:t xml:space="preserve">3.9 Data Augmentation Strategy</w:t>
      </w:r>
    </w:p>
    <w:p w:rsidR="00000000" w:rsidDel="00000000" w:rsidP="00000000" w:rsidRDefault="00000000" w:rsidRPr="00000000" w14:paraId="00000146">
      <w:pPr>
        <w:jc w:val="both"/>
        <w:rPr/>
      </w:pPr>
      <w:r w:rsidDel="00000000" w:rsidR="00000000" w:rsidRPr="00000000">
        <w:rPr>
          <w:sz w:val="22"/>
          <w:szCs w:val="22"/>
          <w:rtl w:val="0"/>
        </w:rPr>
        <w:t xml:space="preserve">The augmentation is only used on the training images and only during training. The validation and the test images are never augmented. The augmentation policy is knowingly conservative, clearly not including any augmentation that results in clinically unrealistic images.</w:t>
      </w:r>
      <w:r w:rsidDel="00000000" w:rsidR="00000000" w:rsidRPr="00000000">
        <w:rPr>
          <w:rtl w:val="0"/>
        </w:rPr>
      </w:r>
    </w:p>
    <w:p w:rsidR="00000000" w:rsidDel="00000000" w:rsidP="00000000" w:rsidRDefault="00000000" w:rsidRPr="00000000" w14:paraId="00000147">
      <w:pPr>
        <w:jc w:val="left"/>
        <w:rPr/>
      </w:pPr>
      <w:r w:rsidDel="00000000" w:rsidR="00000000" w:rsidRPr="00000000">
        <w:rPr>
          <w:b w:val="1"/>
          <w:bCs w:val="1"/>
          <w:i w:val="0"/>
          <w:iCs w:val="0"/>
          <w:sz w:val="22"/>
          <w:szCs w:val="22"/>
          <w:rtl w:val="0"/>
        </w:rPr>
        <w:t xml:space="preserve">Table 3.4: Training-time augmentation policy.</w:t>
      </w:r>
      <w:r w:rsidDel="00000000" w:rsidR="00000000" w:rsidRPr="00000000">
        <w:rPr>
          <w:rtl w:val="0"/>
        </w:rPr>
      </w:r>
    </w:p>
    <w:tbl>
      <w:tblPr>
        <w:tblStyle w:val="Table4"/>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48">
            <w:pPr>
              <w:jc w:val="center"/>
              <w:rPr/>
            </w:pPr>
            <w:r w:rsidDel="00000000" w:rsidR="00000000" w:rsidRPr="00000000">
              <w:rPr>
                <w:b w:val="1"/>
                <w:bCs w:val="1"/>
                <w:sz w:val="20"/>
                <w:szCs w:val="20"/>
                <w:rtl w:val="0"/>
              </w:rPr>
              <w:t xml:space="preserve">Augmentation</w:t>
            </w:r>
            <w:r w:rsidDel="00000000" w:rsidR="00000000" w:rsidRPr="00000000">
              <w:rPr>
                <w:rtl w:val="0"/>
              </w:rPr>
            </w:r>
          </w:p>
        </w:tc>
        <w:tc>
          <w:tcPr/>
          <w:p w:rsidR="00000000" w:rsidDel="00000000" w:rsidP="00000000" w:rsidRDefault="00000000" w:rsidRPr="00000000" w14:paraId="00000149">
            <w:pPr>
              <w:jc w:val="center"/>
              <w:rPr/>
            </w:pPr>
            <w:r w:rsidDel="00000000" w:rsidR="00000000" w:rsidRPr="00000000">
              <w:rPr>
                <w:b w:val="1"/>
                <w:bCs w:val="1"/>
                <w:sz w:val="20"/>
                <w:szCs w:val="20"/>
                <w:rtl w:val="0"/>
              </w:rPr>
              <w:t xml:space="preserve">Probability / Range</w:t>
            </w:r>
            <w:r w:rsidDel="00000000" w:rsidR="00000000" w:rsidRPr="00000000">
              <w:rPr>
                <w:rtl w:val="0"/>
              </w:rPr>
            </w:r>
          </w:p>
        </w:tc>
        <w:tc>
          <w:tcPr/>
          <w:p w:rsidR="00000000" w:rsidDel="00000000" w:rsidP="00000000" w:rsidRDefault="00000000" w:rsidRPr="00000000" w14:paraId="0000014A">
            <w:pPr>
              <w:jc w:val="center"/>
              <w:rPr/>
            </w:pPr>
            <w:r w:rsidDel="00000000" w:rsidR="00000000" w:rsidRPr="00000000">
              <w:rPr>
                <w:b w:val="1"/>
                <w:bCs w:val="1"/>
                <w:sz w:val="20"/>
                <w:szCs w:val="20"/>
                <w:rtl w:val="0"/>
              </w:rPr>
              <w:t xml:space="preserve">Clinical Justification</w:t>
            </w:r>
            <w:r w:rsidDel="00000000" w:rsidR="00000000" w:rsidRPr="00000000">
              <w:rPr>
                <w:rtl w:val="0"/>
              </w:rPr>
            </w:r>
          </w:p>
        </w:tc>
      </w:tr>
      <w:tr>
        <w:trPr>
          <w:cantSplit w:val="0"/>
          <w:tblHeader w:val="0"/>
        </w:trPr>
        <w:tc>
          <w:tcPr/>
          <w:p w:rsidR="00000000" w:rsidDel="00000000" w:rsidP="00000000" w:rsidRDefault="00000000" w:rsidRPr="00000000" w14:paraId="0000014B">
            <w:pPr>
              <w:jc w:val="left"/>
              <w:rPr/>
            </w:pPr>
            <w:r w:rsidDel="00000000" w:rsidR="00000000" w:rsidRPr="00000000">
              <w:rPr>
                <w:b w:val="0"/>
                <w:bCs w:val="0"/>
                <w:sz w:val="20"/>
                <w:szCs w:val="20"/>
                <w:rtl w:val="0"/>
              </w:rPr>
              <w:t xml:space="preserve">Random horizontal flip</w:t>
            </w:r>
            <w:r w:rsidDel="00000000" w:rsidR="00000000" w:rsidRPr="00000000">
              <w:rPr>
                <w:rtl w:val="0"/>
              </w:rPr>
            </w:r>
          </w:p>
        </w:tc>
        <w:tc>
          <w:tcPr/>
          <w:p w:rsidR="00000000" w:rsidDel="00000000" w:rsidP="00000000" w:rsidRDefault="00000000" w:rsidRPr="00000000" w14:paraId="0000014C">
            <w:pPr>
              <w:jc w:val="left"/>
              <w:rPr/>
            </w:pPr>
            <w:r w:rsidDel="00000000" w:rsidR="00000000" w:rsidRPr="00000000">
              <w:rPr>
                <w:b w:val="0"/>
                <w:bCs w:val="0"/>
                <w:sz w:val="20"/>
                <w:szCs w:val="20"/>
                <w:rtl w:val="0"/>
              </w:rPr>
              <w:t xml:space="preserve">p = 0.5</w:t>
            </w:r>
            <w:r w:rsidDel="00000000" w:rsidR="00000000" w:rsidRPr="00000000">
              <w:rPr>
                <w:rtl w:val="0"/>
              </w:rPr>
            </w:r>
          </w:p>
        </w:tc>
        <w:tc>
          <w:tcPr/>
          <w:p w:rsidR="00000000" w:rsidDel="00000000" w:rsidP="00000000" w:rsidRDefault="00000000" w:rsidRPr="00000000" w14:paraId="0000014D">
            <w:pPr>
              <w:jc w:val="left"/>
              <w:rPr/>
            </w:pPr>
            <w:r w:rsidDel="00000000" w:rsidR="00000000" w:rsidRPr="00000000">
              <w:rPr>
                <w:b w:val="0"/>
                <w:bCs w:val="0"/>
                <w:sz w:val="20"/>
                <w:szCs w:val="20"/>
                <w:rtl w:val="0"/>
              </w:rPr>
              <w:t xml:space="preserve">Brain is bilaterally symmetric on axial slices</w:t>
            </w:r>
            <w:r w:rsidDel="00000000" w:rsidR="00000000" w:rsidRPr="00000000">
              <w:rPr>
                <w:rtl w:val="0"/>
              </w:rPr>
            </w:r>
          </w:p>
        </w:tc>
      </w:tr>
      <w:tr>
        <w:trPr>
          <w:cantSplit w:val="0"/>
          <w:tblHeader w:val="0"/>
        </w:trPr>
        <w:tc>
          <w:tcPr/>
          <w:p w:rsidR="00000000" w:rsidDel="00000000" w:rsidP="00000000" w:rsidRDefault="00000000" w:rsidRPr="00000000" w14:paraId="0000014E">
            <w:pPr>
              <w:jc w:val="left"/>
              <w:rPr/>
            </w:pPr>
            <w:r w:rsidDel="00000000" w:rsidR="00000000" w:rsidRPr="00000000">
              <w:rPr>
                <w:b w:val="0"/>
                <w:bCs w:val="0"/>
                <w:sz w:val="20"/>
                <w:szCs w:val="20"/>
                <w:rtl w:val="0"/>
              </w:rPr>
              <w:t xml:space="preserve">Random rotation</w:t>
            </w:r>
            <w:r w:rsidDel="00000000" w:rsidR="00000000" w:rsidRPr="00000000">
              <w:rPr>
                <w:rtl w:val="0"/>
              </w:rPr>
            </w:r>
          </w:p>
        </w:tc>
        <w:tc>
          <w:tcPr/>
          <w:p w:rsidR="00000000" w:rsidDel="00000000" w:rsidP="00000000" w:rsidRDefault="00000000" w:rsidRPr="00000000" w14:paraId="0000014F">
            <w:pPr>
              <w:jc w:val="left"/>
              <w:rPr/>
            </w:pPr>
            <w:r w:rsidDel="00000000" w:rsidR="00000000" w:rsidRPr="00000000">
              <w:rPr>
                <w:b w:val="0"/>
                <w:bCs w:val="0"/>
                <w:sz w:val="20"/>
                <w:szCs w:val="20"/>
                <w:rtl w:val="0"/>
              </w:rPr>
              <w:t xml:space="preserve">+/- 15 degrees</w:t>
            </w:r>
            <w:r w:rsidDel="00000000" w:rsidR="00000000" w:rsidRPr="00000000">
              <w:rPr>
                <w:rtl w:val="0"/>
              </w:rPr>
            </w:r>
          </w:p>
        </w:tc>
        <w:tc>
          <w:tcPr/>
          <w:p w:rsidR="00000000" w:rsidDel="00000000" w:rsidP="00000000" w:rsidRDefault="00000000" w:rsidRPr="00000000" w14:paraId="00000150">
            <w:pPr>
              <w:jc w:val="left"/>
              <w:rPr/>
            </w:pPr>
            <w:r w:rsidDel="00000000" w:rsidR="00000000" w:rsidRPr="00000000">
              <w:rPr>
                <w:b w:val="0"/>
                <w:bCs w:val="0"/>
                <w:sz w:val="20"/>
                <w:szCs w:val="20"/>
                <w:rtl w:val="0"/>
              </w:rPr>
              <w:t xml:space="preserve">Simulates patient head tilt</w:t>
            </w:r>
            <w:r w:rsidDel="00000000" w:rsidR="00000000" w:rsidRPr="00000000">
              <w:rPr>
                <w:rtl w:val="0"/>
              </w:rPr>
            </w:r>
          </w:p>
        </w:tc>
      </w:tr>
      <w:tr>
        <w:trPr>
          <w:cantSplit w:val="0"/>
          <w:tblHeader w:val="0"/>
        </w:trPr>
        <w:tc>
          <w:tcPr/>
          <w:p w:rsidR="00000000" w:rsidDel="00000000" w:rsidP="00000000" w:rsidRDefault="00000000" w:rsidRPr="00000000" w14:paraId="00000151">
            <w:pPr>
              <w:jc w:val="left"/>
              <w:rPr/>
            </w:pPr>
            <w:r w:rsidDel="00000000" w:rsidR="00000000" w:rsidRPr="00000000">
              <w:rPr>
                <w:b w:val="0"/>
                <w:bCs w:val="0"/>
                <w:sz w:val="20"/>
                <w:szCs w:val="20"/>
                <w:rtl w:val="0"/>
              </w:rPr>
              <w:t xml:space="preserve">Random affine (translate)</w:t>
            </w:r>
            <w:r w:rsidDel="00000000" w:rsidR="00000000" w:rsidRPr="00000000">
              <w:rPr>
                <w:rtl w:val="0"/>
              </w:rPr>
            </w:r>
          </w:p>
        </w:tc>
        <w:tc>
          <w:tcPr/>
          <w:p w:rsidR="00000000" w:rsidDel="00000000" w:rsidP="00000000" w:rsidRDefault="00000000" w:rsidRPr="00000000" w14:paraId="00000152">
            <w:pPr>
              <w:jc w:val="left"/>
              <w:rPr/>
            </w:pPr>
            <w:r w:rsidDel="00000000" w:rsidR="00000000" w:rsidRPr="00000000">
              <w:rPr>
                <w:b w:val="0"/>
                <w:bCs w:val="0"/>
                <w:sz w:val="20"/>
                <w:szCs w:val="20"/>
                <w:rtl w:val="0"/>
              </w:rPr>
              <w:t xml:space="preserve">+/- 5%</w:t>
            </w:r>
            <w:r w:rsidDel="00000000" w:rsidR="00000000" w:rsidRPr="00000000">
              <w:rPr>
                <w:rtl w:val="0"/>
              </w:rPr>
            </w:r>
          </w:p>
        </w:tc>
        <w:tc>
          <w:tcPr/>
          <w:p w:rsidR="00000000" w:rsidDel="00000000" w:rsidP="00000000" w:rsidRDefault="00000000" w:rsidRPr="00000000" w14:paraId="00000153">
            <w:pPr>
              <w:jc w:val="left"/>
              <w:rPr/>
            </w:pPr>
            <w:r w:rsidDel="00000000" w:rsidR="00000000" w:rsidRPr="00000000">
              <w:rPr>
                <w:b w:val="0"/>
                <w:bCs w:val="0"/>
                <w:sz w:val="20"/>
                <w:szCs w:val="20"/>
                <w:rtl w:val="0"/>
              </w:rPr>
              <w:t xml:space="preserve">Simulates field-of-view variation</w:t>
            </w:r>
            <w:r w:rsidDel="00000000" w:rsidR="00000000" w:rsidRPr="00000000">
              <w:rPr>
                <w:rtl w:val="0"/>
              </w:rPr>
            </w:r>
          </w:p>
        </w:tc>
      </w:tr>
      <w:tr>
        <w:trPr>
          <w:cantSplit w:val="0"/>
          <w:tblHeader w:val="0"/>
        </w:trPr>
        <w:tc>
          <w:tcPr/>
          <w:p w:rsidR="00000000" w:rsidDel="00000000" w:rsidP="00000000" w:rsidRDefault="00000000" w:rsidRPr="00000000" w14:paraId="00000154">
            <w:pPr>
              <w:jc w:val="left"/>
              <w:rPr/>
            </w:pPr>
            <w:r w:rsidDel="00000000" w:rsidR="00000000" w:rsidRPr="00000000">
              <w:rPr>
                <w:b w:val="0"/>
                <w:bCs w:val="0"/>
                <w:sz w:val="20"/>
                <w:szCs w:val="20"/>
                <w:rtl w:val="0"/>
              </w:rPr>
              <w:t xml:space="preserve">Random affine (scale)</w:t>
            </w:r>
            <w:r w:rsidDel="00000000" w:rsidR="00000000" w:rsidRPr="00000000">
              <w:rPr>
                <w:rtl w:val="0"/>
              </w:rPr>
            </w:r>
          </w:p>
        </w:tc>
        <w:tc>
          <w:tcPr/>
          <w:p w:rsidR="00000000" w:rsidDel="00000000" w:rsidP="00000000" w:rsidRDefault="00000000" w:rsidRPr="00000000" w14:paraId="00000155">
            <w:pPr>
              <w:jc w:val="left"/>
              <w:rPr/>
            </w:pPr>
            <w:r w:rsidDel="00000000" w:rsidR="00000000" w:rsidRPr="00000000">
              <w:rPr>
                <w:b w:val="0"/>
                <w:bCs w:val="0"/>
                <w:sz w:val="20"/>
                <w:szCs w:val="20"/>
                <w:rtl w:val="0"/>
              </w:rPr>
              <w:t xml:space="preserve">+/- 5%</w:t>
            </w:r>
            <w:r w:rsidDel="00000000" w:rsidR="00000000" w:rsidRPr="00000000">
              <w:rPr>
                <w:rtl w:val="0"/>
              </w:rPr>
            </w:r>
          </w:p>
        </w:tc>
        <w:tc>
          <w:tcPr/>
          <w:p w:rsidR="00000000" w:rsidDel="00000000" w:rsidP="00000000" w:rsidRDefault="00000000" w:rsidRPr="00000000" w14:paraId="00000156">
            <w:pPr>
              <w:jc w:val="left"/>
              <w:rPr/>
            </w:pPr>
            <w:r w:rsidDel="00000000" w:rsidR="00000000" w:rsidRPr="00000000">
              <w:rPr>
                <w:b w:val="0"/>
                <w:bCs w:val="0"/>
                <w:sz w:val="20"/>
                <w:szCs w:val="20"/>
                <w:rtl w:val="0"/>
              </w:rPr>
              <w:t xml:space="preserve">Simulates magnification differences</w:t>
            </w:r>
            <w:r w:rsidDel="00000000" w:rsidR="00000000" w:rsidRPr="00000000">
              <w:rPr>
                <w:rtl w:val="0"/>
              </w:rPr>
            </w:r>
          </w:p>
        </w:tc>
      </w:tr>
      <w:tr>
        <w:trPr>
          <w:cantSplit w:val="0"/>
          <w:tblHeader w:val="0"/>
        </w:trPr>
        <w:tc>
          <w:tcPr/>
          <w:p w:rsidR="00000000" w:rsidDel="00000000" w:rsidP="00000000" w:rsidRDefault="00000000" w:rsidRPr="00000000" w14:paraId="00000157">
            <w:pPr>
              <w:jc w:val="left"/>
              <w:rPr/>
            </w:pPr>
            <w:r w:rsidDel="00000000" w:rsidR="00000000" w:rsidRPr="00000000">
              <w:rPr>
                <w:b w:val="0"/>
                <w:bCs w:val="0"/>
                <w:sz w:val="20"/>
                <w:szCs w:val="20"/>
                <w:rtl w:val="0"/>
              </w:rPr>
              <w:t xml:space="preserve">Colour jitter (brightness)</w:t>
            </w:r>
            <w:r w:rsidDel="00000000" w:rsidR="00000000" w:rsidRPr="00000000">
              <w:rPr>
                <w:rtl w:val="0"/>
              </w:rPr>
            </w:r>
          </w:p>
        </w:tc>
        <w:tc>
          <w:tcPr/>
          <w:p w:rsidR="00000000" w:rsidDel="00000000" w:rsidP="00000000" w:rsidRDefault="00000000" w:rsidRPr="00000000" w14:paraId="00000158">
            <w:pPr>
              <w:jc w:val="left"/>
              <w:rPr/>
            </w:pPr>
            <w:r w:rsidDel="00000000" w:rsidR="00000000" w:rsidRPr="00000000">
              <w:rPr>
                <w:b w:val="0"/>
                <w:bCs w:val="0"/>
                <w:sz w:val="20"/>
                <w:szCs w:val="20"/>
                <w:rtl w:val="0"/>
              </w:rPr>
              <w:t xml:space="preserve">+/- 0.20</w:t>
            </w:r>
            <w:r w:rsidDel="00000000" w:rsidR="00000000" w:rsidRPr="00000000">
              <w:rPr>
                <w:rtl w:val="0"/>
              </w:rPr>
            </w:r>
          </w:p>
        </w:tc>
        <w:tc>
          <w:tcPr/>
          <w:p w:rsidR="00000000" w:rsidDel="00000000" w:rsidP="00000000" w:rsidRDefault="00000000" w:rsidRPr="00000000" w14:paraId="00000159">
            <w:pPr>
              <w:jc w:val="left"/>
              <w:rPr/>
            </w:pPr>
            <w:r w:rsidDel="00000000" w:rsidR="00000000" w:rsidRPr="00000000">
              <w:rPr>
                <w:b w:val="0"/>
                <w:bCs w:val="0"/>
                <w:sz w:val="20"/>
                <w:szCs w:val="20"/>
                <w:rtl w:val="0"/>
              </w:rPr>
              <w:t xml:space="preserve">Simulates scanner-gain variation</w:t>
            </w:r>
            <w:r w:rsidDel="00000000" w:rsidR="00000000" w:rsidRPr="00000000">
              <w:rPr>
                <w:rtl w:val="0"/>
              </w:rPr>
            </w:r>
          </w:p>
        </w:tc>
      </w:tr>
      <w:tr>
        <w:trPr>
          <w:cantSplit w:val="0"/>
          <w:tblHeader w:val="0"/>
        </w:trPr>
        <w:tc>
          <w:tcPr/>
          <w:p w:rsidR="00000000" w:rsidDel="00000000" w:rsidP="00000000" w:rsidRDefault="00000000" w:rsidRPr="00000000" w14:paraId="0000015A">
            <w:pPr>
              <w:jc w:val="left"/>
              <w:rPr/>
            </w:pPr>
            <w:r w:rsidDel="00000000" w:rsidR="00000000" w:rsidRPr="00000000">
              <w:rPr>
                <w:b w:val="0"/>
                <w:bCs w:val="0"/>
                <w:sz w:val="20"/>
                <w:szCs w:val="20"/>
                <w:rtl w:val="0"/>
              </w:rPr>
              <w:t xml:space="preserve">Colour jitter (contrast)</w:t>
            </w:r>
            <w:r w:rsidDel="00000000" w:rsidR="00000000" w:rsidRPr="00000000">
              <w:rPr>
                <w:rtl w:val="0"/>
              </w:rPr>
            </w:r>
          </w:p>
        </w:tc>
        <w:tc>
          <w:tcPr/>
          <w:p w:rsidR="00000000" w:rsidDel="00000000" w:rsidP="00000000" w:rsidRDefault="00000000" w:rsidRPr="00000000" w14:paraId="0000015B">
            <w:pPr>
              <w:jc w:val="left"/>
              <w:rPr/>
            </w:pPr>
            <w:r w:rsidDel="00000000" w:rsidR="00000000" w:rsidRPr="00000000">
              <w:rPr>
                <w:b w:val="0"/>
                <w:bCs w:val="0"/>
                <w:sz w:val="20"/>
                <w:szCs w:val="20"/>
                <w:rtl w:val="0"/>
              </w:rPr>
              <w:t xml:space="preserve">+/- 0.20</w:t>
            </w:r>
            <w:r w:rsidDel="00000000" w:rsidR="00000000" w:rsidRPr="00000000">
              <w:rPr>
                <w:rtl w:val="0"/>
              </w:rPr>
            </w:r>
          </w:p>
        </w:tc>
        <w:tc>
          <w:tcPr/>
          <w:p w:rsidR="00000000" w:rsidDel="00000000" w:rsidP="00000000" w:rsidRDefault="00000000" w:rsidRPr="00000000" w14:paraId="0000015C">
            <w:pPr>
              <w:jc w:val="left"/>
              <w:rPr/>
            </w:pPr>
            <w:r w:rsidDel="00000000" w:rsidR="00000000" w:rsidRPr="00000000">
              <w:rPr>
                <w:b w:val="0"/>
                <w:bCs w:val="0"/>
                <w:sz w:val="20"/>
                <w:szCs w:val="20"/>
                <w:rtl w:val="0"/>
              </w:rPr>
              <w:t xml:space="preserve">Simulates intensity-window variation</w:t>
            </w:r>
            <w:r w:rsidDel="00000000" w:rsidR="00000000" w:rsidRPr="00000000">
              <w:rPr>
                <w:rtl w:val="0"/>
              </w:rPr>
            </w:r>
          </w:p>
        </w:tc>
      </w:tr>
      <w:tr>
        <w:trPr>
          <w:cantSplit w:val="0"/>
          <w:tblHeader w:val="0"/>
        </w:trPr>
        <w:tc>
          <w:tcPr/>
          <w:p w:rsidR="00000000" w:rsidDel="00000000" w:rsidP="00000000" w:rsidRDefault="00000000" w:rsidRPr="00000000" w14:paraId="0000015D">
            <w:pPr>
              <w:jc w:val="left"/>
              <w:rPr/>
            </w:pPr>
            <w:r w:rsidDel="00000000" w:rsidR="00000000" w:rsidRPr="00000000">
              <w:rPr>
                <w:b w:val="0"/>
                <w:bCs w:val="0"/>
                <w:sz w:val="20"/>
                <w:szCs w:val="20"/>
                <w:rtl w:val="0"/>
              </w:rPr>
              <w:t xml:space="preserve">Random erasing</w:t>
            </w:r>
            <w:r w:rsidDel="00000000" w:rsidR="00000000" w:rsidRPr="00000000">
              <w:rPr>
                <w:rtl w:val="0"/>
              </w:rPr>
            </w:r>
          </w:p>
        </w:tc>
        <w:tc>
          <w:tcPr/>
          <w:p w:rsidR="00000000" w:rsidDel="00000000" w:rsidP="00000000" w:rsidRDefault="00000000" w:rsidRPr="00000000" w14:paraId="0000015E">
            <w:pPr>
              <w:jc w:val="left"/>
              <w:rPr/>
            </w:pPr>
            <w:r w:rsidDel="00000000" w:rsidR="00000000" w:rsidRPr="00000000">
              <w:rPr>
                <w:b w:val="0"/>
                <w:bCs w:val="0"/>
                <w:sz w:val="20"/>
                <w:szCs w:val="20"/>
                <w:rtl w:val="0"/>
              </w:rPr>
              <w:t xml:space="preserve">p=0.25, area 2-10%</w:t>
            </w:r>
            <w:r w:rsidDel="00000000" w:rsidR="00000000" w:rsidRPr="00000000">
              <w:rPr>
                <w:rtl w:val="0"/>
              </w:rPr>
            </w:r>
          </w:p>
        </w:tc>
        <w:tc>
          <w:tcPr/>
          <w:p w:rsidR="00000000" w:rsidDel="00000000" w:rsidP="00000000" w:rsidRDefault="00000000" w:rsidRPr="00000000" w14:paraId="0000015F">
            <w:pPr>
              <w:jc w:val="left"/>
              <w:rPr/>
            </w:pPr>
            <w:r w:rsidDel="00000000" w:rsidR="00000000" w:rsidRPr="00000000">
              <w:rPr>
                <w:b w:val="0"/>
                <w:bCs w:val="0"/>
                <w:sz w:val="20"/>
                <w:szCs w:val="20"/>
                <w:rtl w:val="0"/>
              </w:rPr>
              <w:t xml:space="preserve">Forces model to reason about global structure</w:t>
            </w:r>
            <w:r w:rsidDel="00000000" w:rsidR="00000000" w:rsidRPr="00000000">
              <w:rPr>
                <w:rtl w:val="0"/>
              </w:rPr>
            </w:r>
          </w:p>
        </w:tc>
      </w:tr>
    </w:tbl>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jc w:val="both"/>
        <w:rPr/>
      </w:pPr>
      <w:r w:rsidDel="00000000" w:rsidR="00000000" w:rsidRPr="00000000">
        <w:rPr>
          <w:sz w:val="22"/>
          <w:szCs w:val="22"/>
          <w:rtl w:val="0"/>
        </w:rPr>
        <w:t xml:space="preserve">Three augmentations were looked at and carefully left out. Vertical flips might invert cranio-caudal anatomy. If you apply extreme rotations more than 30 degrees, the images will look unreal. In pilot experiments, we found that hue jitter reduces the validation accuracy, since the pixel intensities in MRI already have a diagnostic meaning.</w:t>
      </w:r>
      <w:r w:rsidDel="00000000" w:rsidR="00000000" w:rsidRPr="00000000">
        <w:rPr>
          <w:rtl w:val="0"/>
        </w:rPr>
      </w:r>
    </w:p>
    <w:p w:rsidR="00000000" w:rsidDel="00000000" w:rsidP="00000000" w:rsidRDefault="00000000" w:rsidRPr="00000000" w14:paraId="00000162">
      <w:pPr>
        <w:pStyle w:val="Heading2"/>
        <w:rPr/>
      </w:pPr>
      <w:r w:rsidDel="00000000" w:rsidR="00000000" w:rsidRPr="00000000">
        <w:rPr>
          <w:rtl w:val="0"/>
        </w:rPr>
        <w:t xml:space="preserve">3.10 Ethical Considerations and Licensing</w:t>
      </w:r>
    </w:p>
    <w:p w:rsidR="00000000" w:rsidDel="00000000" w:rsidP="00000000" w:rsidRDefault="00000000" w:rsidRPr="00000000" w14:paraId="00000163">
      <w:pPr>
        <w:jc w:val="both"/>
        <w:rPr/>
      </w:pPr>
      <w:r w:rsidDel="00000000" w:rsidR="00000000" w:rsidRPr="00000000">
        <w:rPr>
          <w:sz w:val="22"/>
          <w:szCs w:val="22"/>
          <w:rtl w:val="0"/>
        </w:rPr>
        <w:t xml:space="preserve">The dataset is accessible to the public for educational and research use and does not contain any patient-identifiable information. No additional patient data were collected for this project. The result of the trained system is for academic demonstration purposes only and should not be offered as a medical device or a replacement for the judgment of a qualified radiologist. A long-term advisory to this effect is shown on the Streamlit interface. By default, the low-confidence threshold gate is set to suggest a radiologist review for any prediction with confidence below 85%.</w:t>
      </w:r>
      <w:r w:rsidDel="00000000" w:rsidR="00000000" w:rsidRPr="00000000">
        <w:rPr>
          <w:rtl w:val="0"/>
        </w:rPr>
      </w:r>
    </w:p>
    <w:p w:rsidR="00000000" w:rsidDel="00000000" w:rsidP="00000000" w:rsidRDefault="00000000" w:rsidRPr="00000000" w14:paraId="00000164">
      <w:pPr>
        <w:rPr/>
      </w:pPr>
      <w:r w:rsidDel="00000000" w:rsidR="00000000" w:rsidRPr="00000000">
        <w:br w:type="page"/>
      </w:r>
      <w:r w:rsidDel="00000000" w:rsidR="00000000" w:rsidRPr="00000000">
        <w:rPr>
          <w:rtl w:val="0"/>
        </w:rPr>
      </w:r>
    </w:p>
    <w:p w:rsidR="00000000" w:rsidDel="00000000" w:rsidP="00000000" w:rsidRDefault="00000000" w:rsidRPr="00000000" w14:paraId="00000165">
      <w:pPr>
        <w:pStyle w:val="Heading1"/>
        <w:rPr/>
      </w:pPr>
      <w:r w:rsidDel="00000000" w:rsidR="00000000" w:rsidRPr="00000000">
        <w:rPr>
          <w:rtl w:val="0"/>
        </w:rPr>
        <w:t xml:space="preserve">Chapter 4: Project Planning</w:t>
      </w:r>
    </w:p>
    <w:p w:rsidR="00000000" w:rsidDel="00000000" w:rsidP="00000000" w:rsidRDefault="00000000" w:rsidRPr="00000000" w14:paraId="00000166">
      <w:pPr>
        <w:pStyle w:val="Heading2"/>
        <w:rPr/>
      </w:pPr>
      <w:r w:rsidDel="00000000" w:rsidR="00000000" w:rsidRPr="00000000">
        <w:rPr>
          <w:rtl w:val="0"/>
        </w:rPr>
        <w:t xml:space="preserve">4.1 Overview</w:t>
      </w:r>
    </w:p>
    <w:p w:rsidR="00000000" w:rsidDel="00000000" w:rsidP="00000000" w:rsidRDefault="00000000" w:rsidRPr="00000000" w14:paraId="00000167">
      <w:pPr>
        <w:jc w:val="both"/>
        <w:rPr>
          <w:sz w:val="22"/>
          <w:szCs w:val="22"/>
        </w:rPr>
      </w:pPr>
      <w:r w:rsidDel="00000000" w:rsidR="00000000" w:rsidRPr="00000000">
        <w:rPr>
          <w:sz w:val="22"/>
          <w:szCs w:val="22"/>
          <w:rtl w:val="0"/>
        </w:rPr>
        <w:t xml:space="preserve">Project planning is a blueprint of the creation and completion of the Brain Tumor Detection System. The planning process concentrates on separating the project into well-defined stages to ensure systematic progress, efficient management of time and clear deliverables for each phase.</w:t>
      </w:r>
    </w:p>
    <w:p w:rsidR="00000000" w:rsidDel="00000000" w:rsidP="00000000" w:rsidRDefault="00000000" w:rsidRPr="00000000" w14:paraId="00000168">
      <w:pPr>
        <w:pStyle w:val="Heading2"/>
        <w:rPr/>
      </w:pPr>
      <w:r w:rsidDel="00000000" w:rsidR="00000000" w:rsidRPr="00000000">
        <w:rPr>
          <w:rtl w:val="0"/>
        </w:rPr>
        <w:t xml:space="preserve">4.2 Current Status of the Project</w:t>
      </w:r>
    </w:p>
    <w:p w:rsidR="00000000" w:rsidDel="00000000" w:rsidP="00000000" w:rsidRDefault="00000000" w:rsidRPr="00000000" w14:paraId="00000169">
      <w:pPr>
        <w:jc w:val="both"/>
        <w:rPr/>
      </w:pPr>
      <w:r w:rsidDel="00000000" w:rsidR="00000000" w:rsidRPr="00000000">
        <w:rPr>
          <w:sz w:val="22"/>
          <w:szCs w:val="22"/>
          <w:rtl w:val="0"/>
        </w:rPr>
        <w:t xml:space="preserve">The project is now fully executed and functional at this point in time. The following tasks have been properly carried out:</w:t>
      </w:r>
      <w:r w:rsidDel="00000000" w:rsidR="00000000" w:rsidRPr="00000000">
        <w:rPr>
          <w:rtl w:val="0"/>
        </w:rPr>
      </w:r>
    </w:p>
    <w:p w:rsidR="00000000" w:rsidDel="00000000" w:rsidP="00000000" w:rsidRDefault="00000000" w:rsidRPr="00000000" w14:paraId="0000016A">
      <w:pPr>
        <w:numPr>
          <w:ilvl w:val="0"/>
          <w:numId w:val="13"/>
        </w:numPr>
        <w:spacing w:after="0" w:afterAutospacing="0"/>
        <w:ind w:left="720" w:hanging="360"/>
        <w:rPr>
          <w:sz w:val="22"/>
          <w:szCs w:val="22"/>
          <w:u w:val="none"/>
        </w:rPr>
      </w:pPr>
      <w:r w:rsidDel="00000000" w:rsidR="00000000" w:rsidRPr="00000000">
        <w:rPr>
          <w:sz w:val="22"/>
          <w:szCs w:val="22"/>
          <w:rtl w:val="0"/>
        </w:rPr>
        <w:t xml:space="preserve">Identification of problem area and creation of objectives of the project</w:t>
      </w:r>
    </w:p>
    <w:p w:rsidR="00000000" w:rsidDel="00000000" w:rsidP="00000000" w:rsidRDefault="00000000" w:rsidRPr="00000000" w14:paraId="0000016B">
      <w:pPr>
        <w:numPr>
          <w:ilvl w:val="0"/>
          <w:numId w:val="13"/>
        </w:numPr>
        <w:spacing w:after="0" w:afterAutospacing="0"/>
        <w:ind w:left="720" w:hanging="360"/>
        <w:rPr>
          <w:sz w:val="22"/>
          <w:szCs w:val="22"/>
          <w:u w:val="none"/>
        </w:rPr>
      </w:pPr>
      <w:r w:rsidDel="00000000" w:rsidR="00000000" w:rsidRPr="00000000">
        <w:rPr>
          <w:sz w:val="22"/>
          <w:szCs w:val="22"/>
          <w:rtl w:val="0"/>
        </w:rPr>
        <w:t xml:space="preserve">Literature survey and analysis of existing systems</w:t>
      </w:r>
    </w:p>
    <w:p w:rsidR="00000000" w:rsidDel="00000000" w:rsidP="00000000" w:rsidRDefault="00000000" w:rsidRPr="00000000" w14:paraId="0000016C">
      <w:pPr>
        <w:numPr>
          <w:ilvl w:val="0"/>
          <w:numId w:val="13"/>
        </w:numPr>
        <w:spacing w:after="0" w:afterAutospacing="0"/>
        <w:ind w:left="720" w:hanging="360"/>
        <w:rPr>
          <w:sz w:val="22"/>
          <w:szCs w:val="22"/>
          <w:u w:val="none"/>
        </w:rPr>
      </w:pPr>
      <w:r w:rsidDel="00000000" w:rsidR="00000000" w:rsidRPr="00000000">
        <w:rPr>
          <w:sz w:val="22"/>
          <w:szCs w:val="22"/>
          <w:rtl w:val="0"/>
        </w:rPr>
        <w:t xml:space="preserve">Detailed Dataset Acquisition Exploratory Data Analysis and Design of Preprocessing Pipeline</w:t>
      </w:r>
    </w:p>
    <w:p w:rsidR="00000000" w:rsidDel="00000000" w:rsidP="00000000" w:rsidRDefault="00000000" w:rsidRPr="00000000" w14:paraId="0000016D">
      <w:pPr>
        <w:numPr>
          <w:ilvl w:val="0"/>
          <w:numId w:val="13"/>
        </w:numPr>
        <w:spacing w:after="0" w:afterAutospacing="0"/>
        <w:ind w:left="720" w:hanging="360"/>
        <w:rPr>
          <w:sz w:val="22"/>
          <w:szCs w:val="22"/>
          <w:u w:val="none"/>
        </w:rPr>
      </w:pPr>
      <w:r w:rsidDel="00000000" w:rsidR="00000000" w:rsidRPr="00000000">
        <w:rPr>
          <w:sz w:val="22"/>
          <w:szCs w:val="22"/>
          <w:rtl w:val="0"/>
        </w:rPr>
        <w:t xml:space="preserve">Planning and training of 3 deep learning models: Customized CNN, EfficientNet-B0 and Swin-Tiny</w:t>
      </w:r>
    </w:p>
    <w:p w:rsidR="00000000" w:rsidDel="00000000" w:rsidP="00000000" w:rsidRDefault="00000000" w:rsidRPr="00000000" w14:paraId="0000016E">
      <w:pPr>
        <w:numPr>
          <w:ilvl w:val="0"/>
          <w:numId w:val="13"/>
        </w:numPr>
        <w:spacing w:after="0" w:afterAutospacing="0"/>
        <w:ind w:left="720" w:hanging="360"/>
        <w:rPr>
          <w:sz w:val="22"/>
          <w:szCs w:val="22"/>
          <w:u w:val="none"/>
        </w:rPr>
      </w:pPr>
      <w:r w:rsidDel="00000000" w:rsidR="00000000" w:rsidRPr="00000000">
        <w:rPr>
          <w:sz w:val="22"/>
          <w:szCs w:val="22"/>
          <w:rtl w:val="0"/>
        </w:rPr>
        <w:t xml:space="preserve">Ensemble designing with grid search weight optimization</w:t>
      </w:r>
    </w:p>
    <w:p w:rsidR="00000000" w:rsidDel="00000000" w:rsidP="00000000" w:rsidRDefault="00000000" w:rsidRPr="00000000" w14:paraId="0000016F">
      <w:pPr>
        <w:numPr>
          <w:ilvl w:val="0"/>
          <w:numId w:val="13"/>
        </w:numPr>
        <w:spacing w:after="0" w:afterAutospacing="0"/>
        <w:ind w:left="720" w:hanging="360"/>
        <w:rPr>
          <w:sz w:val="22"/>
          <w:szCs w:val="22"/>
          <w:u w:val="none"/>
        </w:rPr>
      </w:pPr>
      <w:r w:rsidDel="00000000" w:rsidR="00000000" w:rsidRPr="00000000">
        <w:rPr>
          <w:sz w:val="22"/>
          <w:szCs w:val="22"/>
          <w:rtl w:val="0"/>
        </w:rPr>
        <w:t xml:space="preserve">A thorough assessment on the 1,600 images in the held-out test set</w:t>
      </w:r>
    </w:p>
    <w:p w:rsidR="00000000" w:rsidDel="00000000" w:rsidP="00000000" w:rsidRDefault="00000000" w:rsidRPr="00000000" w14:paraId="00000170">
      <w:pPr>
        <w:numPr>
          <w:ilvl w:val="0"/>
          <w:numId w:val="13"/>
        </w:numPr>
        <w:spacing w:after="0" w:afterAutospacing="0"/>
        <w:ind w:left="720" w:hanging="360"/>
        <w:rPr>
          <w:sz w:val="22"/>
          <w:szCs w:val="22"/>
          <w:u w:val="none"/>
        </w:rPr>
      </w:pPr>
      <w:r w:rsidDel="00000000" w:rsidR="00000000" w:rsidRPr="00000000">
        <w:rPr>
          <w:sz w:val="22"/>
          <w:szCs w:val="22"/>
          <w:rtl w:val="0"/>
        </w:rPr>
        <w:t xml:space="preserve">Grad-CAM explaining implementation for all 3 models</w:t>
      </w:r>
    </w:p>
    <w:p w:rsidR="00000000" w:rsidDel="00000000" w:rsidP="00000000" w:rsidRDefault="00000000" w:rsidRPr="00000000" w14:paraId="00000171">
      <w:pPr>
        <w:numPr>
          <w:ilvl w:val="0"/>
          <w:numId w:val="13"/>
        </w:numPr>
        <w:spacing w:after="0" w:afterAutospacing="0"/>
        <w:ind w:left="720" w:hanging="360"/>
        <w:rPr>
          <w:sz w:val="22"/>
          <w:szCs w:val="22"/>
          <w:u w:val="none"/>
        </w:rPr>
      </w:pPr>
      <w:r w:rsidDel="00000000" w:rsidR="00000000" w:rsidRPr="00000000">
        <w:rPr>
          <w:sz w:val="22"/>
          <w:szCs w:val="22"/>
          <w:rtl w:val="0"/>
        </w:rPr>
        <w:t xml:space="preserve">Creating Streamlit web interface and FastAPI REST backend</w:t>
      </w:r>
    </w:p>
    <w:p w:rsidR="00000000" w:rsidDel="00000000" w:rsidP="00000000" w:rsidRDefault="00000000" w:rsidRPr="00000000" w14:paraId="00000172">
      <w:pPr>
        <w:numPr>
          <w:ilvl w:val="0"/>
          <w:numId w:val="13"/>
        </w:numPr>
        <w:spacing w:after="0" w:afterAutospacing="0"/>
        <w:ind w:left="720" w:hanging="360"/>
        <w:rPr>
          <w:sz w:val="22"/>
          <w:szCs w:val="22"/>
          <w:u w:val="none"/>
        </w:rPr>
      </w:pPr>
      <w:r w:rsidDel="00000000" w:rsidR="00000000" w:rsidRPr="00000000">
        <w:rPr>
          <w:sz w:val="22"/>
          <w:szCs w:val="22"/>
          <w:rtl w:val="0"/>
        </w:rPr>
        <w:t xml:space="preserve">ONNX model export with inference verification </w:t>
      </w:r>
    </w:p>
    <w:p w:rsidR="00000000" w:rsidDel="00000000" w:rsidP="00000000" w:rsidRDefault="00000000" w:rsidRPr="00000000" w14:paraId="00000173">
      <w:pPr>
        <w:numPr>
          <w:ilvl w:val="0"/>
          <w:numId w:val="13"/>
        </w:numPr>
        <w:spacing w:after="0" w:afterAutospacing="0"/>
        <w:ind w:left="720" w:hanging="360"/>
        <w:rPr>
          <w:sz w:val="22"/>
          <w:szCs w:val="22"/>
          <w:u w:val="none"/>
        </w:rPr>
      </w:pPr>
      <w:r w:rsidDel="00000000" w:rsidR="00000000" w:rsidRPr="00000000">
        <w:rPr>
          <w:sz w:val="22"/>
          <w:szCs w:val="22"/>
          <w:rtl w:val="0"/>
        </w:rPr>
        <w:t xml:space="preserve">Cloud deployment with Docker containerization</w:t>
      </w:r>
    </w:p>
    <w:p w:rsidR="00000000" w:rsidDel="00000000" w:rsidP="00000000" w:rsidRDefault="00000000" w:rsidRPr="00000000" w14:paraId="00000174">
      <w:pPr>
        <w:numPr>
          <w:ilvl w:val="0"/>
          <w:numId w:val="13"/>
        </w:numPr>
        <w:ind w:left="720" w:hanging="360"/>
        <w:rPr>
          <w:sz w:val="22"/>
          <w:szCs w:val="22"/>
          <w:u w:val="none"/>
        </w:rPr>
      </w:pPr>
      <w:r w:rsidDel="00000000" w:rsidR="00000000" w:rsidRPr="00000000">
        <w:rPr>
          <w:sz w:val="22"/>
          <w:szCs w:val="22"/>
          <w:rtl w:val="0"/>
        </w:rPr>
        <w:t xml:space="preserve">Full report writing and documentation</w:t>
      </w:r>
    </w:p>
    <w:p w:rsidR="00000000" w:rsidDel="00000000" w:rsidP="00000000" w:rsidRDefault="00000000" w:rsidRPr="00000000" w14:paraId="00000175">
      <w:pPr>
        <w:pStyle w:val="Heading2"/>
        <w:rPr/>
      </w:pPr>
      <w:r w:rsidDel="00000000" w:rsidR="00000000" w:rsidRPr="00000000">
        <w:rPr>
          <w:rtl w:val="0"/>
        </w:rPr>
        <w:t xml:space="preserve">4.3 System Architecture</w:t>
      </w:r>
    </w:p>
    <w:p w:rsidR="00000000" w:rsidDel="00000000" w:rsidP="00000000" w:rsidRDefault="00000000" w:rsidRPr="00000000" w14:paraId="00000176">
      <w:pPr>
        <w:jc w:val="both"/>
        <w:rPr>
          <w:sz w:val="22"/>
          <w:szCs w:val="22"/>
        </w:rPr>
      </w:pPr>
      <w:r w:rsidDel="00000000" w:rsidR="00000000" w:rsidRPr="00000000">
        <w:rPr>
          <w:sz w:val="22"/>
          <w:szCs w:val="22"/>
          <w:rtl w:val="0"/>
        </w:rPr>
        <w:t xml:space="preserve">The Brain Tumor Detection system is constructed with a layered architecture to allow modularity, maintainability and ease of deployment. The system is composed of four logical layers:</w:t>
      </w:r>
    </w:p>
    <w:p w:rsidR="00000000" w:rsidDel="00000000" w:rsidP="00000000" w:rsidRDefault="00000000" w:rsidRPr="00000000" w14:paraId="00000177">
      <w:pPr>
        <w:jc w:val="both"/>
        <w:rPr>
          <w:sz w:val="22"/>
          <w:szCs w:val="22"/>
        </w:rPr>
      </w:pPr>
      <w:r w:rsidDel="00000000" w:rsidR="00000000" w:rsidRPr="00000000">
        <w:rPr>
          <w:b w:val="1"/>
          <w:bCs w:val="1"/>
          <w:sz w:val="22"/>
          <w:szCs w:val="22"/>
          <w:rtl w:val="0"/>
        </w:rPr>
        <w:t xml:space="preserve">Presentation Layer:</w:t>
      </w:r>
      <w:r w:rsidDel="00000000" w:rsidR="00000000" w:rsidRPr="00000000">
        <w:rPr>
          <w:sz w:val="22"/>
          <w:szCs w:val="22"/>
          <w:rtl w:val="0"/>
        </w:rPr>
        <w:t xml:space="preserve"> This layer has two user-facing interfaces. The Streamlit web application provides a collaborative demo with drag-and-drop image upload, live forecasting view, confidence based metrics, per-model chance breakdowns, and Grad-CAM heatmap overlays. The FastAPI REST backend offers the same prediction functionality as a JSON API, which can be simple to integrate with hospital PACS systems, mobile apps or third-party scripts. </w:t>
      </w:r>
    </w:p>
    <w:p w:rsidR="00000000" w:rsidDel="00000000" w:rsidP="00000000" w:rsidRDefault="00000000" w:rsidRPr="00000000" w14:paraId="00000178">
      <w:pPr>
        <w:jc w:val="both"/>
        <w:rPr>
          <w:sz w:val="22"/>
          <w:szCs w:val="22"/>
        </w:rPr>
      </w:pPr>
      <w:r w:rsidDel="00000000" w:rsidR="00000000" w:rsidRPr="00000000">
        <w:rPr>
          <w:b w:val="1"/>
          <w:bCs w:val="1"/>
          <w:sz w:val="22"/>
          <w:szCs w:val="22"/>
          <w:rtl w:val="0"/>
        </w:rPr>
        <w:t xml:space="preserve">Application Layer:</w:t>
      </w:r>
      <w:r w:rsidDel="00000000" w:rsidR="00000000" w:rsidRPr="00000000">
        <w:rPr>
          <w:sz w:val="22"/>
          <w:szCs w:val="22"/>
          <w:rtl w:val="0"/>
        </w:rPr>
        <w:t xml:space="preserve"> The primary processing logic is in the src/ Python package. All prediction requests are produced via the single entry point, the class BrainTumorPredictor in src/inference.py. This loads all three trained models at once, performs each model on the input image, blends their outputs via the ensemble combiner and optionally produces Grad-CAM heatmaps. We have the same class received and called in the Streamlit app and the FastAPI backend so the actions are consistent across interfaces.</w:t>
      </w:r>
    </w:p>
    <w:p w:rsidR="00000000" w:rsidDel="00000000" w:rsidP="00000000" w:rsidRDefault="00000000" w:rsidRPr="00000000" w14:paraId="00000179">
      <w:pPr>
        <w:jc w:val="both"/>
        <w:rPr>
          <w:sz w:val="22"/>
          <w:szCs w:val="22"/>
        </w:rPr>
      </w:pPr>
      <w:r w:rsidDel="00000000" w:rsidR="00000000" w:rsidRPr="00000000">
        <w:rPr>
          <w:b w:val="1"/>
          <w:bCs w:val="1"/>
          <w:sz w:val="22"/>
          <w:szCs w:val="22"/>
          <w:rtl w:val="0"/>
        </w:rPr>
        <w:t xml:space="preserve">Model Layer: </w:t>
      </w:r>
      <w:r w:rsidDel="00000000" w:rsidR="00000000" w:rsidRPr="00000000">
        <w:rPr>
          <w:sz w:val="22"/>
          <w:szCs w:val="22"/>
          <w:rtl w:val="0"/>
        </w:rPr>
        <w:t xml:space="preserve">This layer includes the three trained model frameworks (src/cnn_model.py, src/transfer_model.py, src/swin_model.py), the ensemble combiner (src/ensemble.py), the Grad-CAM implementation (src/explainability.py), and the training engine (src/train.py). All the model weights are saved as .pth checkpoint files in the models/ directory, as well as an ensemble_config.json that tracks the ensemble method and optimal weights.</w:t>
      </w:r>
    </w:p>
    <w:p w:rsidR="00000000" w:rsidDel="00000000" w:rsidP="00000000" w:rsidRDefault="00000000" w:rsidRPr="00000000" w14:paraId="0000017A">
      <w:pPr>
        <w:jc w:val="both"/>
        <w:rPr/>
      </w:pPr>
      <w:r w:rsidDel="00000000" w:rsidR="00000000" w:rsidRPr="00000000">
        <w:rPr>
          <w:b w:val="1"/>
          <w:bCs w:val="1"/>
          <w:i w:val="0"/>
          <w:iCs w:val="0"/>
          <w:sz w:val="22"/>
          <w:szCs w:val="22"/>
          <w:rtl w:val="0"/>
        </w:rPr>
        <w:t xml:space="preserve">Data Layer:</w:t>
      </w:r>
      <w:r w:rsidDel="00000000" w:rsidR="00000000" w:rsidRPr="00000000">
        <w:rPr>
          <w:b w:val="0"/>
          <w:bCs w:val="0"/>
          <w:i w:val="0"/>
          <w:iCs w:val="0"/>
          <w:sz w:val="22"/>
          <w:szCs w:val="22"/>
          <w:rtl w:val="0"/>
        </w:rPr>
        <w:t xml:space="preserve"> </w:t>
      </w:r>
      <w:r w:rsidDel="00000000" w:rsidR="00000000" w:rsidRPr="00000000">
        <w:rPr>
          <w:sz w:val="22"/>
          <w:szCs w:val="22"/>
          <w:rtl w:val="0"/>
        </w:rPr>
        <w:t xml:space="preserve">The dataset is located in DATASET/ with folders Training/ and Testing/. Cached divided split CSVs can be found in data/processed/. Training outcomes (plots, confusion matrices, Grad-CAM images, CSV reports) are saved to outputs/. Write TensorBoard event files to logs/.</w:t>
      </w:r>
      <w:r w:rsidDel="00000000" w:rsidR="00000000" w:rsidRPr="00000000">
        <w:rPr>
          <w:rtl w:val="0"/>
        </w:rPr>
      </w:r>
    </w:p>
    <w:p w:rsidR="00000000" w:rsidDel="00000000" w:rsidP="00000000" w:rsidRDefault="00000000" w:rsidRPr="00000000" w14:paraId="0000017B">
      <w:pPr>
        <w:pStyle w:val="Heading2"/>
        <w:rPr/>
      </w:pPr>
      <w:r w:rsidDel="00000000" w:rsidR="00000000" w:rsidRPr="00000000">
        <w:rPr>
          <w:rtl w:val="0"/>
        </w:rPr>
        <w:t xml:space="preserve">4.4 Identified Challenges and System Limitations</w:t>
      </w:r>
    </w:p>
    <w:p w:rsidR="00000000" w:rsidDel="00000000" w:rsidP="00000000" w:rsidRDefault="00000000" w:rsidRPr="00000000" w14:paraId="0000017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sz w:val="22"/>
          <w:szCs w:val="22"/>
          <w:u w:val="none"/>
        </w:rPr>
      </w:pPr>
      <w:r w:rsidDel="00000000" w:rsidR="00000000" w:rsidRPr="00000000">
        <w:rPr>
          <w:sz w:val="22"/>
          <w:szCs w:val="22"/>
          <w:rtl w:val="0"/>
        </w:rPr>
        <w:t xml:space="preserve">GPU memory limitation: The full training pipeline must be able to fit into 4 GB of VRAM (NVIDIA GTX 1650) . This keeps the largest batch size to 32 for Swin-Tiny in mixed precision.</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sz w:val="22"/>
          <w:szCs w:val="22"/>
          <w:u w:val="none"/>
        </w:rPr>
      </w:pPr>
      <w:r w:rsidDel="00000000" w:rsidR="00000000" w:rsidRPr="00000000">
        <w:rPr>
          <w:sz w:val="22"/>
          <w:szCs w:val="22"/>
          <w:rtl w:val="0"/>
        </w:rPr>
        <w:t xml:space="preserve">Mixed-precision numerical instability: fp16 training caused a NaN bug in cuDNN on the Turing GPU architecture, leading to a switch to bfloat16.</w:t>
      </w:r>
      <w:r w:rsidDel="00000000" w:rsidR="00000000" w:rsidRPr="00000000">
        <w:rPr>
          <w:rtl w:val="0"/>
        </w:rPr>
      </w:r>
    </w:p>
    <w:p w:rsidR="00000000" w:rsidDel="00000000" w:rsidP="00000000" w:rsidRDefault="00000000" w:rsidRPr="00000000" w14:paraId="0000017E">
      <w:pPr>
        <w:numPr>
          <w:ilvl w:val="0"/>
          <w:numId w:val="11"/>
        </w:numPr>
        <w:spacing w:after="0" w:afterAutospacing="0"/>
        <w:ind w:left="720" w:hanging="360"/>
        <w:rPr>
          <w:sz w:val="22"/>
          <w:szCs w:val="22"/>
          <w:u w:val="none"/>
        </w:rPr>
      </w:pPr>
      <w:r w:rsidDel="00000000" w:rsidR="00000000" w:rsidRPr="00000000">
        <w:rPr>
          <w:sz w:val="22"/>
          <w:szCs w:val="22"/>
          <w:rtl w:val="0"/>
        </w:rPr>
        <w:t xml:space="preserve">Dominant-model effect: One baseline model (EfficientNet-B0) is much stronger than the other two, reducing the efficiency of ensembling.</w:t>
      </w:r>
    </w:p>
    <w:p w:rsidR="00000000" w:rsidDel="00000000" w:rsidP="00000000" w:rsidRDefault="00000000" w:rsidRPr="00000000" w14:paraId="0000017F">
      <w:pPr>
        <w:numPr>
          <w:ilvl w:val="0"/>
          <w:numId w:val="11"/>
        </w:numPr>
        <w:ind w:left="720" w:hanging="360"/>
        <w:rPr>
          <w:sz w:val="22"/>
          <w:szCs w:val="22"/>
          <w:u w:val="none"/>
        </w:rPr>
      </w:pPr>
      <w:r w:rsidDel="00000000" w:rsidR="00000000" w:rsidRPr="00000000">
        <w:rPr>
          <w:sz w:val="22"/>
          <w:szCs w:val="22"/>
          <w:rtl w:val="0"/>
        </w:rPr>
        <w:t xml:space="preserve">Single MRI sequence: The system makes the categorization based on a single T1-weighted slice, while in clinical practice multiple MRI sequences are used for decision making.</w:t>
      </w:r>
    </w:p>
    <w:p w:rsidR="00000000" w:rsidDel="00000000" w:rsidP="00000000" w:rsidRDefault="00000000" w:rsidRPr="00000000" w14:paraId="00000180">
      <w:pPr>
        <w:pStyle w:val="Heading2"/>
        <w:rPr/>
      </w:pPr>
      <w:r w:rsidDel="00000000" w:rsidR="00000000" w:rsidRPr="00000000">
        <w:rPr>
          <w:rtl w:val="0"/>
        </w:rPr>
        <w:t xml:space="preserve">4.5 Strategy to Address Identified Challenges</w:t>
      </w:r>
    </w:p>
    <w:p w:rsidR="00000000" w:rsidDel="00000000" w:rsidP="00000000" w:rsidRDefault="00000000" w:rsidRPr="00000000" w14:paraId="00000181">
      <w:pPr>
        <w:numPr>
          <w:ilvl w:val="0"/>
          <w:numId w:val="5"/>
        </w:numPr>
        <w:spacing w:after="0" w:afterAutospacing="0"/>
        <w:ind w:left="720" w:hanging="360"/>
        <w:rPr>
          <w:highlight w:val="white"/>
          <w:u w:val="none"/>
        </w:rPr>
      </w:pPr>
      <w:r w:rsidDel="00000000" w:rsidR="00000000" w:rsidRPr="00000000">
        <w:rPr>
          <w:highlight w:val="white"/>
          <w:rtl w:val="0"/>
        </w:rPr>
        <w:t xml:space="preserve">Bfloat16 mixed precision: Switching from fp16 to bfloat16 fixed NaN problem and kept the benefits of mixed-precision training.</w:t>
      </w:r>
    </w:p>
    <w:p w:rsidR="00000000" w:rsidDel="00000000" w:rsidP="00000000" w:rsidRDefault="00000000" w:rsidRPr="00000000" w14:paraId="00000182">
      <w:pPr>
        <w:numPr>
          <w:ilvl w:val="0"/>
          <w:numId w:val="5"/>
        </w:numPr>
        <w:spacing w:after="0" w:afterAutospacing="0"/>
        <w:ind w:left="720" w:hanging="360"/>
        <w:rPr>
          <w:highlight w:val="white"/>
          <w:u w:val="none"/>
        </w:rPr>
      </w:pPr>
      <w:r w:rsidDel="00000000" w:rsidR="00000000" w:rsidRPr="00000000">
        <w:rPr>
          <w:highlight w:val="white"/>
          <w:rtl w:val="0"/>
        </w:rPr>
        <w:t xml:space="preserve">Extremely aggressive but still clinically valid augmentation: Augmentation transforms are like multiplying your training data 7x, helping prevent overfitting on such a small dataset.</w:t>
      </w:r>
    </w:p>
    <w:p w:rsidR="00000000" w:rsidDel="00000000" w:rsidP="00000000" w:rsidRDefault="00000000" w:rsidRPr="00000000" w14:paraId="00000183">
      <w:pPr>
        <w:numPr>
          <w:ilvl w:val="0"/>
          <w:numId w:val="5"/>
        </w:numPr>
        <w:spacing w:after="0" w:afterAutospacing="0"/>
        <w:ind w:left="720" w:hanging="360"/>
        <w:rPr>
          <w:highlight w:val="white"/>
          <w:u w:val="none"/>
        </w:rPr>
      </w:pPr>
      <w:r w:rsidDel="00000000" w:rsidR="00000000" w:rsidRPr="00000000">
        <w:rPr>
          <w:highlight w:val="white"/>
          <w:rtl w:val="0"/>
        </w:rPr>
        <w:t xml:space="preserve">Use different architectures: Using 3 different architectures( vanilla CNN, depthwise - separable CNN, and transformer) helps ensure errors can be uncorrelated.</w:t>
      </w:r>
    </w:p>
    <w:p w:rsidR="00000000" w:rsidDel="00000000" w:rsidP="00000000" w:rsidRDefault="00000000" w:rsidRPr="00000000" w14:paraId="00000184">
      <w:pPr>
        <w:numPr>
          <w:ilvl w:val="0"/>
          <w:numId w:val="5"/>
        </w:numPr>
        <w:spacing w:after="0" w:afterAutospacing="0"/>
        <w:ind w:left="720" w:hanging="360"/>
        <w:rPr>
          <w:highlight w:val="white"/>
          <w:u w:val="none"/>
        </w:rPr>
      </w:pPr>
      <w:r w:rsidDel="00000000" w:rsidR="00000000" w:rsidRPr="00000000">
        <w:rPr>
          <w:highlight w:val="white"/>
          <w:rtl w:val="0"/>
        </w:rPr>
        <w:t xml:space="preserve">Grad-CAM support: Giving a heatmap explanation with each prediction helps address the clinical trust issue.</w:t>
      </w:r>
    </w:p>
    <w:p w:rsidR="00000000" w:rsidDel="00000000" w:rsidP="00000000" w:rsidRDefault="00000000" w:rsidRPr="00000000" w14:paraId="000001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u w:val="none"/>
        </w:rPr>
      </w:pPr>
      <w:r w:rsidDel="00000000" w:rsidR="00000000" w:rsidRPr="00000000">
        <w:rPr>
          <w:highlight w:val="white"/>
          <w:rtl w:val="0"/>
        </w:rPr>
        <w:t xml:space="preserve">Threshold gate: Having a configurable threshold for prediction confidence allows uncertain predictions to be flagged for radiologist review instead of being output with wrong confidence.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86">
      <w:pPr>
        <w:pStyle w:val="Heading2"/>
        <w:rPr/>
      </w:pPr>
      <w:r w:rsidDel="00000000" w:rsidR="00000000" w:rsidRPr="00000000">
        <w:rPr>
          <w:rtl w:val="0"/>
        </w:rPr>
        <w:t xml:space="preserve">4.6 Implementation Roadmap</w:t>
      </w:r>
    </w:p>
    <w:p w:rsidR="00000000" w:rsidDel="00000000" w:rsidP="00000000" w:rsidRDefault="00000000" w:rsidRPr="00000000" w14:paraId="00000187">
      <w:pPr>
        <w:jc w:val="left"/>
        <w:rPr/>
      </w:pPr>
      <w:r w:rsidDel="00000000" w:rsidR="00000000" w:rsidRPr="00000000">
        <w:rPr>
          <w:b w:val="1"/>
          <w:bCs w:val="1"/>
          <w:i w:val="0"/>
          <w:iCs w:val="0"/>
          <w:sz w:val="22"/>
          <w:szCs w:val="22"/>
          <w:rtl w:val="0"/>
        </w:rPr>
        <w:t xml:space="preserve">Table 4.1: Phases of the entire project work.</w:t>
      </w:r>
      <w:r w:rsidDel="00000000" w:rsidR="00000000" w:rsidRPr="00000000">
        <w:rPr>
          <w:rtl w:val="0"/>
        </w:rPr>
      </w:r>
    </w:p>
    <w:tbl>
      <w:tblPr>
        <w:tblStyle w:val="Table5"/>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88">
            <w:pPr>
              <w:jc w:val="center"/>
              <w:rPr/>
            </w:pPr>
            <w:r w:rsidDel="00000000" w:rsidR="00000000" w:rsidRPr="00000000">
              <w:rPr>
                <w:b w:val="1"/>
                <w:bCs w:val="1"/>
                <w:sz w:val="20"/>
                <w:szCs w:val="20"/>
                <w:rtl w:val="0"/>
              </w:rPr>
              <w:t xml:space="preserve">Phase</w:t>
            </w:r>
            <w:r w:rsidDel="00000000" w:rsidR="00000000" w:rsidRPr="00000000">
              <w:rPr>
                <w:rtl w:val="0"/>
              </w:rPr>
            </w:r>
          </w:p>
        </w:tc>
        <w:tc>
          <w:tcPr/>
          <w:p w:rsidR="00000000" w:rsidDel="00000000" w:rsidP="00000000" w:rsidRDefault="00000000" w:rsidRPr="00000000" w14:paraId="00000189">
            <w:pPr>
              <w:jc w:val="center"/>
              <w:rPr/>
            </w:pPr>
            <w:r w:rsidDel="00000000" w:rsidR="00000000" w:rsidRPr="00000000">
              <w:rPr>
                <w:b w:val="1"/>
                <w:bCs w:val="1"/>
                <w:sz w:val="20"/>
                <w:szCs w:val="20"/>
                <w:rtl w:val="0"/>
              </w:rPr>
              <w:t xml:space="preserve">Module</w:t>
            </w:r>
            <w:r w:rsidDel="00000000" w:rsidR="00000000" w:rsidRPr="00000000">
              <w:rPr>
                <w:rtl w:val="0"/>
              </w:rPr>
            </w:r>
          </w:p>
        </w:tc>
        <w:tc>
          <w:tcPr/>
          <w:p w:rsidR="00000000" w:rsidDel="00000000" w:rsidP="00000000" w:rsidRDefault="00000000" w:rsidRPr="00000000" w14:paraId="0000018A">
            <w:pPr>
              <w:jc w:val="center"/>
              <w:rPr/>
            </w:pPr>
            <w:r w:rsidDel="00000000" w:rsidR="00000000" w:rsidRPr="00000000">
              <w:rPr>
                <w:b w:val="1"/>
                <w:bCs w:val="1"/>
                <w:sz w:val="20"/>
                <w:szCs w:val="20"/>
                <w:rtl w:val="0"/>
              </w:rPr>
              <w:t xml:space="preserve">Tasks</w:t>
            </w:r>
            <w:r w:rsidDel="00000000" w:rsidR="00000000" w:rsidRPr="00000000">
              <w:rPr>
                <w:rtl w:val="0"/>
              </w:rPr>
            </w:r>
          </w:p>
        </w:tc>
      </w:tr>
      <w:tr>
        <w:trPr>
          <w:cantSplit w:val="0"/>
          <w:tblHeader w:val="0"/>
        </w:trPr>
        <w:tc>
          <w:tcPr/>
          <w:p w:rsidR="00000000" w:rsidDel="00000000" w:rsidP="00000000" w:rsidRDefault="00000000" w:rsidRPr="00000000" w14:paraId="0000018B">
            <w:pPr>
              <w:jc w:val="left"/>
              <w:rPr/>
            </w:pPr>
            <w:r w:rsidDel="00000000" w:rsidR="00000000" w:rsidRPr="00000000">
              <w:rPr>
                <w:b w:val="0"/>
                <w:bCs w:val="0"/>
                <w:sz w:val="20"/>
                <w:szCs w:val="20"/>
                <w:rtl w:val="0"/>
              </w:rPr>
              <w:t xml:space="preserve">1</w:t>
            </w:r>
            <w:r w:rsidDel="00000000" w:rsidR="00000000" w:rsidRPr="00000000">
              <w:rPr>
                <w:rtl w:val="0"/>
              </w:rPr>
            </w:r>
          </w:p>
        </w:tc>
        <w:tc>
          <w:tcPr/>
          <w:p w:rsidR="00000000" w:rsidDel="00000000" w:rsidP="00000000" w:rsidRDefault="00000000" w:rsidRPr="00000000" w14:paraId="0000018C">
            <w:pPr>
              <w:jc w:val="left"/>
              <w:rPr/>
            </w:pPr>
            <w:r w:rsidDel="00000000" w:rsidR="00000000" w:rsidRPr="00000000">
              <w:rPr>
                <w:b w:val="0"/>
                <w:bCs w:val="0"/>
                <w:sz w:val="20"/>
                <w:szCs w:val="20"/>
                <w:rtl w:val="0"/>
              </w:rPr>
              <w:t xml:space="preserve">Data Acquisition and EDA</w:t>
            </w:r>
            <w:r w:rsidDel="00000000" w:rsidR="00000000" w:rsidRPr="00000000">
              <w:rPr>
                <w:rtl w:val="0"/>
              </w:rPr>
            </w:r>
          </w:p>
        </w:tc>
        <w:tc>
          <w:tcPr/>
          <w:p w:rsidR="00000000" w:rsidDel="00000000" w:rsidP="00000000" w:rsidRDefault="00000000" w:rsidRPr="00000000" w14:paraId="0000018D">
            <w:pPr>
              <w:jc w:val="left"/>
              <w:rPr/>
            </w:pPr>
            <w:r w:rsidDel="00000000" w:rsidR="00000000" w:rsidRPr="00000000">
              <w:rPr>
                <w:b w:val="0"/>
                <w:bCs w:val="0"/>
                <w:sz w:val="20"/>
                <w:szCs w:val="20"/>
                <w:rtl w:val="0"/>
              </w:rPr>
              <w:t xml:space="preserve">Download dataset, verify integrity, compute class distributions, analyse image modes and dimensions, build stratified train/val/test split</w:t>
            </w:r>
            <w:r w:rsidDel="00000000" w:rsidR="00000000" w:rsidRPr="00000000">
              <w:rPr>
                <w:rtl w:val="0"/>
              </w:rPr>
            </w:r>
          </w:p>
        </w:tc>
      </w:tr>
      <w:tr>
        <w:trPr>
          <w:cantSplit w:val="0"/>
          <w:tblHeader w:val="0"/>
        </w:trPr>
        <w:tc>
          <w:tcPr/>
          <w:p w:rsidR="00000000" w:rsidDel="00000000" w:rsidP="00000000" w:rsidRDefault="00000000" w:rsidRPr="00000000" w14:paraId="0000018E">
            <w:pPr>
              <w:jc w:val="left"/>
              <w:rPr/>
            </w:pPr>
            <w:r w:rsidDel="00000000" w:rsidR="00000000" w:rsidRPr="00000000">
              <w:rPr>
                <w:b w:val="0"/>
                <w:bCs w:val="0"/>
                <w:sz w:val="20"/>
                <w:szCs w:val="20"/>
                <w:rtl w:val="0"/>
              </w:rPr>
              <w:t xml:space="preserve">2</w:t>
            </w:r>
            <w:r w:rsidDel="00000000" w:rsidR="00000000" w:rsidRPr="00000000">
              <w:rPr>
                <w:rtl w:val="0"/>
              </w:rPr>
            </w:r>
          </w:p>
        </w:tc>
        <w:tc>
          <w:tcPr/>
          <w:p w:rsidR="00000000" w:rsidDel="00000000" w:rsidP="00000000" w:rsidRDefault="00000000" w:rsidRPr="00000000" w14:paraId="0000018F">
            <w:pPr>
              <w:jc w:val="left"/>
              <w:rPr/>
            </w:pPr>
            <w:r w:rsidDel="00000000" w:rsidR="00000000" w:rsidRPr="00000000">
              <w:rPr>
                <w:b w:val="0"/>
                <w:bCs w:val="0"/>
                <w:sz w:val="20"/>
                <w:szCs w:val="20"/>
                <w:rtl w:val="0"/>
              </w:rPr>
              <w:t xml:space="preserve">Custom CNN Training</w:t>
            </w:r>
            <w:r w:rsidDel="00000000" w:rsidR="00000000" w:rsidRPr="00000000">
              <w:rPr>
                <w:rtl w:val="0"/>
              </w:rPr>
            </w:r>
          </w:p>
        </w:tc>
        <w:tc>
          <w:tcPr/>
          <w:p w:rsidR="00000000" w:rsidDel="00000000" w:rsidP="00000000" w:rsidRDefault="00000000" w:rsidRPr="00000000" w14:paraId="00000190">
            <w:pPr>
              <w:jc w:val="left"/>
              <w:rPr/>
            </w:pPr>
            <w:r w:rsidDel="00000000" w:rsidR="00000000" w:rsidRPr="00000000">
              <w:rPr>
                <w:b w:val="0"/>
                <w:bCs w:val="0"/>
                <w:sz w:val="20"/>
                <w:szCs w:val="20"/>
                <w:rtl w:val="0"/>
              </w:rPr>
              <w:t xml:space="preserve">Design 4-block VGG-style CNN, implement training engine with AMP and early stopping, train on 4,480 images, evaluate on validation set</w:t>
            </w:r>
            <w:r w:rsidDel="00000000" w:rsidR="00000000" w:rsidRPr="00000000">
              <w:rPr>
                <w:rtl w:val="0"/>
              </w:rPr>
            </w:r>
          </w:p>
        </w:tc>
      </w:tr>
      <w:tr>
        <w:trPr>
          <w:cantSplit w:val="0"/>
          <w:tblHeader w:val="0"/>
        </w:trPr>
        <w:tc>
          <w:tcPr/>
          <w:p w:rsidR="00000000" w:rsidDel="00000000" w:rsidP="00000000" w:rsidRDefault="00000000" w:rsidRPr="00000000" w14:paraId="00000191">
            <w:pPr>
              <w:jc w:val="left"/>
              <w:rPr/>
            </w:pPr>
            <w:r w:rsidDel="00000000" w:rsidR="00000000" w:rsidRPr="00000000">
              <w:rPr>
                <w:b w:val="0"/>
                <w:bCs w:val="0"/>
                <w:sz w:val="20"/>
                <w:szCs w:val="20"/>
                <w:rtl w:val="0"/>
              </w:rPr>
              <w:t xml:space="preserve">3</w:t>
            </w:r>
            <w:r w:rsidDel="00000000" w:rsidR="00000000" w:rsidRPr="00000000">
              <w:rPr>
                <w:rtl w:val="0"/>
              </w:rPr>
            </w:r>
          </w:p>
        </w:tc>
        <w:tc>
          <w:tcPr/>
          <w:p w:rsidR="00000000" w:rsidDel="00000000" w:rsidP="00000000" w:rsidRDefault="00000000" w:rsidRPr="00000000" w14:paraId="00000192">
            <w:pPr>
              <w:jc w:val="left"/>
              <w:rPr/>
            </w:pPr>
            <w:r w:rsidDel="00000000" w:rsidR="00000000" w:rsidRPr="00000000">
              <w:rPr>
                <w:b w:val="0"/>
                <w:bCs w:val="0"/>
                <w:sz w:val="20"/>
                <w:szCs w:val="20"/>
                <w:rtl w:val="0"/>
              </w:rPr>
              <w:t xml:space="preserve">Transfer Learning (EfficientNet-B0)</w:t>
            </w:r>
            <w:r w:rsidDel="00000000" w:rsidR="00000000" w:rsidRPr="00000000">
              <w:rPr>
                <w:rtl w:val="0"/>
              </w:rPr>
            </w:r>
          </w:p>
        </w:tc>
        <w:tc>
          <w:tcPr/>
          <w:p w:rsidR="00000000" w:rsidDel="00000000" w:rsidP="00000000" w:rsidRDefault="00000000" w:rsidRPr="00000000" w14:paraId="00000193">
            <w:pPr>
              <w:jc w:val="left"/>
              <w:rPr/>
            </w:pPr>
            <w:r w:rsidDel="00000000" w:rsidR="00000000" w:rsidRPr="00000000">
              <w:rPr>
                <w:b w:val="0"/>
                <w:bCs w:val="0"/>
                <w:sz w:val="20"/>
                <w:szCs w:val="20"/>
                <w:rtl w:val="0"/>
              </w:rPr>
              <w:t xml:space="preserve">Load ImageNet-pretrained backbone, replace classifier head, two-stage training (freeze then fine-tune), evaluate on validation set</w:t>
            </w:r>
            <w:r w:rsidDel="00000000" w:rsidR="00000000" w:rsidRPr="00000000">
              <w:rPr>
                <w:rtl w:val="0"/>
              </w:rPr>
            </w:r>
          </w:p>
        </w:tc>
      </w:tr>
      <w:tr>
        <w:trPr>
          <w:cantSplit w:val="0"/>
          <w:tblHeader w:val="0"/>
        </w:trPr>
        <w:tc>
          <w:tcPr/>
          <w:p w:rsidR="00000000" w:rsidDel="00000000" w:rsidP="00000000" w:rsidRDefault="00000000" w:rsidRPr="00000000" w14:paraId="00000194">
            <w:pPr>
              <w:jc w:val="left"/>
              <w:rPr/>
            </w:pPr>
            <w:r w:rsidDel="00000000" w:rsidR="00000000" w:rsidRPr="00000000">
              <w:rPr>
                <w:b w:val="0"/>
                <w:bCs w:val="0"/>
                <w:sz w:val="20"/>
                <w:szCs w:val="20"/>
                <w:rtl w:val="0"/>
              </w:rPr>
              <w:t xml:space="preserve">4</w:t>
            </w:r>
            <w:r w:rsidDel="00000000" w:rsidR="00000000" w:rsidRPr="00000000">
              <w:rPr>
                <w:rtl w:val="0"/>
              </w:rPr>
            </w:r>
          </w:p>
        </w:tc>
        <w:tc>
          <w:tcPr/>
          <w:p w:rsidR="00000000" w:rsidDel="00000000" w:rsidP="00000000" w:rsidRDefault="00000000" w:rsidRPr="00000000" w14:paraId="00000195">
            <w:pPr>
              <w:jc w:val="left"/>
              <w:rPr/>
            </w:pPr>
            <w:r w:rsidDel="00000000" w:rsidR="00000000" w:rsidRPr="00000000">
              <w:rPr>
                <w:b w:val="0"/>
                <w:bCs w:val="0"/>
                <w:sz w:val="20"/>
                <w:szCs w:val="20"/>
                <w:rtl w:val="0"/>
              </w:rPr>
              <w:t xml:space="preserve">Swin Transformer Fine-tuning</w:t>
            </w:r>
            <w:r w:rsidDel="00000000" w:rsidR="00000000" w:rsidRPr="00000000">
              <w:rPr>
                <w:rtl w:val="0"/>
              </w:rPr>
            </w:r>
          </w:p>
        </w:tc>
        <w:tc>
          <w:tcPr/>
          <w:p w:rsidR="00000000" w:rsidDel="00000000" w:rsidP="00000000" w:rsidRDefault="00000000" w:rsidRPr="00000000" w14:paraId="00000196">
            <w:pPr>
              <w:jc w:val="left"/>
              <w:rPr/>
            </w:pPr>
            <w:r w:rsidDel="00000000" w:rsidR="00000000" w:rsidRPr="00000000">
              <w:rPr>
                <w:b w:val="0"/>
                <w:bCs w:val="0"/>
                <w:sz w:val="20"/>
                <w:szCs w:val="20"/>
                <w:rtl w:val="0"/>
              </w:rPr>
              <w:t xml:space="preserve">Load timm Swin-Tiny checkpoint, replace head, two-stage training with very small Stage 2 LR, evaluate on validation set</w:t>
            </w:r>
            <w:r w:rsidDel="00000000" w:rsidR="00000000" w:rsidRPr="00000000">
              <w:rPr>
                <w:rtl w:val="0"/>
              </w:rPr>
            </w:r>
          </w:p>
        </w:tc>
      </w:tr>
      <w:tr>
        <w:trPr>
          <w:cantSplit w:val="0"/>
          <w:tblHeader w:val="0"/>
        </w:trPr>
        <w:tc>
          <w:tcPr/>
          <w:p w:rsidR="00000000" w:rsidDel="00000000" w:rsidP="00000000" w:rsidRDefault="00000000" w:rsidRPr="00000000" w14:paraId="00000197">
            <w:pPr>
              <w:jc w:val="left"/>
              <w:rPr/>
            </w:pPr>
            <w:r w:rsidDel="00000000" w:rsidR="00000000" w:rsidRPr="00000000">
              <w:rPr>
                <w:b w:val="0"/>
                <w:bCs w:val="0"/>
                <w:sz w:val="20"/>
                <w:szCs w:val="20"/>
                <w:rtl w:val="0"/>
              </w:rPr>
              <w:t xml:space="preserve">5</w:t>
            </w:r>
            <w:r w:rsidDel="00000000" w:rsidR="00000000" w:rsidRPr="00000000">
              <w:rPr>
                <w:rtl w:val="0"/>
              </w:rPr>
            </w:r>
          </w:p>
        </w:tc>
        <w:tc>
          <w:tcPr/>
          <w:p w:rsidR="00000000" w:rsidDel="00000000" w:rsidP="00000000" w:rsidRDefault="00000000" w:rsidRPr="00000000" w14:paraId="00000198">
            <w:pPr>
              <w:jc w:val="left"/>
              <w:rPr/>
            </w:pPr>
            <w:r w:rsidDel="00000000" w:rsidR="00000000" w:rsidRPr="00000000">
              <w:rPr>
                <w:b w:val="0"/>
                <w:bCs w:val="0"/>
                <w:sz w:val="20"/>
                <w:szCs w:val="20"/>
                <w:rtl w:val="0"/>
              </w:rPr>
              <w:t xml:space="preserve">Ensemble Construction</w:t>
            </w:r>
            <w:r w:rsidDel="00000000" w:rsidR="00000000" w:rsidRPr="00000000">
              <w:rPr>
                <w:rtl w:val="0"/>
              </w:rPr>
            </w:r>
          </w:p>
        </w:tc>
        <w:tc>
          <w:tcPr/>
          <w:p w:rsidR="00000000" w:rsidDel="00000000" w:rsidP="00000000" w:rsidRDefault="00000000" w:rsidRPr="00000000" w14:paraId="00000199">
            <w:pPr>
              <w:jc w:val="left"/>
              <w:rPr/>
            </w:pPr>
            <w:r w:rsidDel="00000000" w:rsidR="00000000" w:rsidRPr="00000000">
              <w:rPr>
                <w:b w:val="0"/>
                <w:bCs w:val="0"/>
                <w:sz w:val="20"/>
                <w:szCs w:val="20"/>
                <w:rtl w:val="0"/>
              </w:rPr>
              <w:t xml:space="preserve">Implement soft voting, weighted average, and stacking combiners, run exhaustive grid search for optimal weights, select best method</w:t>
            </w:r>
            <w:r w:rsidDel="00000000" w:rsidR="00000000" w:rsidRPr="00000000">
              <w:rPr>
                <w:rtl w:val="0"/>
              </w:rPr>
            </w:r>
          </w:p>
        </w:tc>
      </w:tr>
      <w:tr>
        <w:trPr>
          <w:cantSplit w:val="0"/>
          <w:tblHeader w:val="0"/>
        </w:trPr>
        <w:tc>
          <w:tcPr/>
          <w:p w:rsidR="00000000" w:rsidDel="00000000" w:rsidP="00000000" w:rsidRDefault="00000000" w:rsidRPr="00000000" w14:paraId="0000019A">
            <w:pPr>
              <w:jc w:val="left"/>
              <w:rPr/>
            </w:pPr>
            <w:r w:rsidDel="00000000" w:rsidR="00000000" w:rsidRPr="00000000">
              <w:rPr>
                <w:b w:val="0"/>
                <w:bCs w:val="0"/>
                <w:sz w:val="20"/>
                <w:szCs w:val="20"/>
                <w:rtl w:val="0"/>
              </w:rPr>
              <w:t xml:space="preserve">6</w:t>
            </w:r>
            <w:r w:rsidDel="00000000" w:rsidR="00000000" w:rsidRPr="00000000">
              <w:rPr>
                <w:rtl w:val="0"/>
              </w:rPr>
            </w:r>
          </w:p>
        </w:tc>
        <w:tc>
          <w:tcPr/>
          <w:p w:rsidR="00000000" w:rsidDel="00000000" w:rsidP="00000000" w:rsidRDefault="00000000" w:rsidRPr="00000000" w14:paraId="0000019B">
            <w:pPr>
              <w:jc w:val="left"/>
              <w:rPr/>
            </w:pPr>
            <w:r w:rsidDel="00000000" w:rsidR="00000000" w:rsidRPr="00000000">
              <w:rPr>
                <w:b w:val="0"/>
                <w:bCs w:val="0"/>
                <w:sz w:val="20"/>
                <w:szCs w:val="20"/>
                <w:rtl w:val="0"/>
              </w:rPr>
              <w:t xml:space="preserve">Test-Set Evaluation</w:t>
            </w:r>
            <w:r w:rsidDel="00000000" w:rsidR="00000000" w:rsidRPr="00000000">
              <w:rPr>
                <w:rtl w:val="0"/>
              </w:rPr>
            </w:r>
          </w:p>
        </w:tc>
        <w:tc>
          <w:tcPr/>
          <w:p w:rsidR="00000000" w:rsidDel="00000000" w:rsidP="00000000" w:rsidRDefault="00000000" w:rsidRPr="00000000" w14:paraId="0000019C">
            <w:pPr>
              <w:jc w:val="left"/>
              <w:rPr/>
            </w:pPr>
            <w:r w:rsidDel="00000000" w:rsidR="00000000" w:rsidRPr="00000000">
              <w:rPr>
                <w:b w:val="0"/>
                <w:bCs w:val="0"/>
                <w:sz w:val="20"/>
                <w:szCs w:val="20"/>
                <w:rtl w:val="0"/>
              </w:rPr>
              <w:t xml:space="preserve">Run all three models and ensemble on held-out 1,600 test images, compute accuracy, F1, AUC, confusion matrices, ROC curves</w:t>
            </w:r>
            <w:r w:rsidDel="00000000" w:rsidR="00000000" w:rsidRPr="00000000">
              <w:rPr>
                <w:rtl w:val="0"/>
              </w:rPr>
            </w:r>
          </w:p>
        </w:tc>
      </w:tr>
      <w:tr>
        <w:trPr>
          <w:cantSplit w:val="0"/>
          <w:tblHeader w:val="0"/>
        </w:trPr>
        <w:tc>
          <w:tcPr/>
          <w:p w:rsidR="00000000" w:rsidDel="00000000" w:rsidP="00000000" w:rsidRDefault="00000000" w:rsidRPr="00000000" w14:paraId="0000019D">
            <w:pPr>
              <w:jc w:val="left"/>
              <w:rPr/>
            </w:pPr>
            <w:r w:rsidDel="00000000" w:rsidR="00000000" w:rsidRPr="00000000">
              <w:rPr>
                <w:b w:val="0"/>
                <w:bCs w:val="0"/>
                <w:sz w:val="20"/>
                <w:szCs w:val="20"/>
                <w:rtl w:val="0"/>
              </w:rPr>
              <w:t xml:space="preserve">7</w:t>
            </w:r>
            <w:r w:rsidDel="00000000" w:rsidR="00000000" w:rsidRPr="00000000">
              <w:rPr>
                <w:rtl w:val="0"/>
              </w:rPr>
            </w:r>
          </w:p>
        </w:tc>
        <w:tc>
          <w:tcPr/>
          <w:p w:rsidR="00000000" w:rsidDel="00000000" w:rsidP="00000000" w:rsidRDefault="00000000" w:rsidRPr="00000000" w14:paraId="0000019E">
            <w:pPr>
              <w:jc w:val="left"/>
              <w:rPr/>
            </w:pPr>
            <w:r w:rsidDel="00000000" w:rsidR="00000000" w:rsidRPr="00000000">
              <w:rPr>
                <w:b w:val="0"/>
                <w:bCs w:val="0"/>
                <w:sz w:val="20"/>
                <w:szCs w:val="20"/>
                <w:rtl w:val="0"/>
              </w:rPr>
              <w:t xml:space="preserve">Explainability (Grad-CAM)</w:t>
            </w:r>
            <w:r w:rsidDel="00000000" w:rsidR="00000000" w:rsidRPr="00000000">
              <w:rPr>
                <w:rtl w:val="0"/>
              </w:rPr>
            </w:r>
          </w:p>
        </w:tc>
        <w:tc>
          <w:tcPr/>
          <w:p w:rsidR="00000000" w:rsidDel="00000000" w:rsidP="00000000" w:rsidRDefault="00000000" w:rsidRPr="00000000" w14:paraId="0000019F">
            <w:pPr>
              <w:jc w:val="left"/>
              <w:rPr/>
            </w:pPr>
            <w:r w:rsidDel="00000000" w:rsidR="00000000" w:rsidRPr="00000000">
              <w:rPr>
                <w:b w:val="0"/>
                <w:bCs w:val="0"/>
                <w:sz w:val="20"/>
                <w:szCs w:val="20"/>
                <w:rtl w:val="0"/>
              </w:rPr>
              <w:t xml:space="preserve">Implement Grad-CAM for all three architectures, generate heatmap overlays, analyse failure modes</w:t>
            </w:r>
            <w:r w:rsidDel="00000000" w:rsidR="00000000" w:rsidRPr="00000000">
              <w:rPr>
                <w:rtl w:val="0"/>
              </w:rPr>
            </w:r>
          </w:p>
        </w:tc>
      </w:tr>
      <w:tr>
        <w:trPr>
          <w:cantSplit w:val="0"/>
          <w:tblHeader w:val="0"/>
        </w:trPr>
        <w:tc>
          <w:tcPr/>
          <w:p w:rsidR="00000000" w:rsidDel="00000000" w:rsidP="00000000" w:rsidRDefault="00000000" w:rsidRPr="00000000" w14:paraId="000001A0">
            <w:pPr>
              <w:jc w:val="left"/>
              <w:rPr/>
            </w:pPr>
            <w:r w:rsidDel="00000000" w:rsidR="00000000" w:rsidRPr="00000000">
              <w:rPr>
                <w:b w:val="0"/>
                <w:bCs w:val="0"/>
                <w:sz w:val="20"/>
                <w:szCs w:val="20"/>
                <w:rtl w:val="0"/>
              </w:rPr>
              <w:t xml:space="preserve">8</w:t>
            </w:r>
            <w:r w:rsidDel="00000000" w:rsidR="00000000" w:rsidRPr="00000000">
              <w:rPr>
                <w:rtl w:val="0"/>
              </w:rPr>
            </w:r>
          </w:p>
        </w:tc>
        <w:tc>
          <w:tcPr/>
          <w:p w:rsidR="00000000" w:rsidDel="00000000" w:rsidP="00000000" w:rsidRDefault="00000000" w:rsidRPr="00000000" w14:paraId="000001A1">
            <w:pPr>
              <w:jc w:val="left"/>
              <w:rPr/>
            </w:pPr>
            <w:r w:rsidDel="00000000" w:rsidR="00000000" w:rsidRPr="00000000">
              <w:rPr>
                <w:b w:val="0"/>
                <w:bCs w:val="0"/>
                <w:sz w:val="20"/>
                <w:szCs w:val="20"/>
                <w:rtl w:val="0"/>
              </w:rPr>
              <w:t xml:space="preserve">Deployment</w:t>
            </w:r>
            <w:r w:rsidDel="00000000" w:rsidR="00000000" w:rsidRPr="00000000">
              <w:rPr>
                <w:rtl w:val="0"/>
              </w:rPr>
            </w:r>
          </w:p>
        </w:tc>
        <w:tc>
          <w:tcPr/>
          <w:p w:rsidR="00000000" w:rsidDel="00000000" w:rsidP="00000000" w:rsidRDefault="00000000" w:rsidRPr="00000000" w14:paraId="000001A2">
            <w:pPr>
              <w:jc w:val="left"/>
              <w:rPr/>
            </w:pPr>
            <w:r w:rsidDel="00000000" w:rsidR="00000000" w:rsidRPr="00000000">
              <w:rPr>
                <w:b w:val="0"/>
                <w:bCs w:val="0"/>
                <w:sz w:val="20"/>
                <w:szCs w:val="20"/>
                <w:rtl w:val="0"/>
              </w:rPr>
              <w:t xml:space="preserve">Build Streamlit UI, FastAPI REST endpoint, ONNX export pipeline, Docker container</w:t>
            </w:r>
            <w:r w:rsidDel="00000000" w:rsidR="00000000" w:rsidRPr="00000000">
              <w:rPr>
                <w:rtl w:val="0"/>
              </w:rPr>
            </w:r>
          </w:p>
        </w:tc>
      </w:tr>
      <w:tr>
        <w:trPr>
          <w:cantSplit w:val="0"/>
          <w:tblHeader w:val="0"/>
        </w:trPr>
        <w:tc>
          <w:tcPr/>
          <w:p w:rsidR="00000000" w:rsidDel="00000000" w:rsidP="00000000" w:rsidRDefault="00000000" w:rsidRPr="00000000" w14:paraId="000001A3">
            <w:pPr>
              <w:jc w:val="left"/>
              <w:rPr/>
            </w:pPr>
            <w:r w:rsidDel="00000000" w:rsidR="00000000" w:rsidRPr="00000000">
              <w:rPr>
                <w:b w:val="0"/>
                <w:bCs w:val="0"/>
                <w:sz w:val="20"/>
                <w:szCs w:val="20"/>
                <w:rtl w:val="0"/>
              </w:rPr>
              <w:t xml:space="preserve">9</w:t>
            </w:r>
            <w:r w:rsidDel="00000000" w:rsidR="00000000" w:rsidRPr="00000000">
              <w:rPr>
                <w:rtl w:val="0"/>
              </w:rPr>
            </w:r>
          </w:p>
        </w:tc>
        <w:tc>
          <w:tcPr/>
          <w:p w:rsidR="00000000" w:rsidDel="00000000" w:rsidP="00000000" w:rsidRDefault="00000000" w:rsidRPr="00000000" w14:paraId="000001A4">
            <w:pPr>
              <w:jc w:val="left"/>
              <w:rPr/>
            </w:pPr>
            <w:r w:rsidDel="00000000" w:rsidR="00000000" w:rsidRPr="00000000">
              <w:rPr>
                <w:b w:val="0"/>
                <w:bCs w:val="0"/>
                <w:sz w:val="20"/>
                <w:szCs w:val="20"/>
                <w:rtl w:val="0"/>
              </w:rPr>
              <w:t xml:space="preserve">Documentation</w:t>
            </w:r>
            <w:r w:rsidDel="00000000" w:rsidR="00000000" w:rsidRPr="00000000">
              <w:rPr>
                <w:rtl w:val="0"/>
              </w:rPr>
            </w:r>
          </w:p>
        </w:tc>
        <w:tc>
          <w:tcPr/>
          <w:p w:rsidR="00000000" w:rsidDel="00000000" w:rsidP="00000000" w:rsidRDefault="00000000" w:rsidRPr="00000000" w14:paraId="000001A5">
            <w:pPr>
              <w:jc w:val="left"/>
              <w:rPr/>
            </w:pPr>
            <w:r w:rsidDel="00000000" w:rsidR="00000000" w:rsidRPr="00000000">
              <w:rPr>
                <w:b w:val="0"/>
                <w:bCs w:val="0"/>
                <w:sz w:val="20"/>
                <w:szCs w:val="20"/>
                <w:rtl w:val="0"/>
              </w:rPr>
              <w:t xml:space="preserve">Write project report, prepare viva QA guide, generate flow diagrams and architecture documentation</w:t>
            </w:r>
            <w:r w:rsidDel="00000000" w:rsidR="00000000" w:rsidRPr="00000000">
              <w:rPr>
                <w:rtl w:val="0"/>
              </w:rPr>
            </w:r>
          </w:p>
        </w:tc>
      </w:tr>
    </w:tbl>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Style w:val="Heading2"/>
        <w:rPr/>
      </w:pPr>
      <w:r w:rsidDel="00000000" w:rsidR="00000000" w:rsidRPr="00000000">
        <w:rPr>
          <w:rtl w:val="0"/>
        </w:rPr>
        <w:t xml:space="preserve">4.7 Project Scheduling and Gantt Chart</w:t>
      </w:r>
    </w:p>
    <w:p w:rsidR="00000000" w:rsidDel="00000000" w:rsidP="00000000" w:rsidRDefault="00000000" w:rsidRPr="00000000" w14:paraId="000001A8">
      <w:pPr>
        <w:shd w:fill="ffffff" w:val="clear"/>
        <w:rPr/>
      </w:pPr>
      <w:r w:rsidDel="00000000" w:rsidR="00000000" w:rsidRPr="00000000">
        <w:rPr>
          <w:rtl w:val="0"/>
        </w:rPr>
        <w:t xml:space="preserve">The project took place during one semester. Figure 4.2 shows the Gantt chart detailing schedule and dependencies between tasks. Steps 2-4 (model training) were concurrent to a degree - the custom CNN was trained first as a baseline, then the two transfer-learning models. Ensemble and evaluation could not be parallelised since they require all three models to be finished training.</w:t>
      </w:r>
    </w:p>
    <w:p w:rsidR="00000000" w:rsidDel="00000000" w:rsidP="00000000" w:rsidRDefault="00000000" w:rsidRPr="00000000" w14:paraId="000001A9">
      <w:pPr>
        <w:shd w:fill="ffffff" w:val="clear"/>
        <w:rPr/>
      </w:pPr>
      <w:r w:rsidDel="00000000" w:rsidR="00000000" w:rsidRPr="00000000">
        <w:rPr>
          <w:rtl w:val="0"/>
        </w:rPr>
      </w:r>
    </w:p>
    <w:p w:rsidR="00000000" w:rsidDel="00000000" w:rsidP="00000000" w:rsidRDefault="00000000" w:rsidRPr="00000000" w14:paraId="000001AA">
      <w:pPr>
        <w:shd w:fill="ffffff" w:val="clear"/>
        <w:rPr/>
      </w:pPr>
      <w:r w:rsidDel="00000000" w:rsidR="00000000" w:rsidRPr="00000000">
        <w:rPr>
          <w:rtl w:val="0"/>
        </w:rPr>
      </w:r>
    </w:p>
    <w:p w:rsidR="00000000" w:rsidDel="00000000" w:rsidP="00000000" w:rsidRDefault="00000000" w:rsidRPr="00000000" w14:paraId="000001AB">
      <w:pPr>
        <w:shd w:fill="ffffff" w:val="clear"/>
        <w:rPr/>
      </w:pPr>
      <w:r w:rsidDel="00000000" w:rsidR="00000000" w:rsidRPr="00000000">
        <w:rPr>
          <w:rtl w:val="0"/>
        </w:rPr>
      </w:r>
    </w:p>
    <w:p w:rsidR="00000000" w:rsidDel="00000000" w:rsidP="00000000" w:rsidRDefault="00000000" w:rsidRPr="00000000" w14:paraId="000001AC">
      <w:pPr>
        <w:shd w:fill="ffffff" w:val="clear"/>
        <w:rPr/>
      </w:pPr>
      <w:r w:rsidDel="00000000" w:rsidR="00000000" w:rsidRPr="00000000">
        <w:rPr>
          <w:rtl w:val="0"/>
        </w:rPr>
      </w:r>
    </w:p>
    <w:p w:rsidR="00000000" w:rsidDel="00000000" w:rsidP="00000000" w:rsidRDefault="00000000" w:rsidRPr="00000000" w14:paraId="000001AD">
      <w:pPr>
        <w:shd w:fill="ffffff" w:val="clear"/>
        <w:rPr/>
      </w:pPr>
      <w:r w:rsidDel="00000000" w:rsidR="00000000" w:rsidRPr="00000000">
        <w:rPr>
          <w:rtl w:val="0"/>
        </w:rPr>
      </w:r>
    </w:p>
    <w:p w:rsidR="00000000" w:rsidDel="00000000" w:rsidP="00000000" w:rsidRDefault="00000000" w:rsidRPr="00000000" w14:paraId="000001AE">
      <w:pPr>
        <w:shd w:fill="ffffff" w:val="clear"/>
        <w:rPr/>
      </w:pPr>
      <w:r w:rsidDel="00000000" w:rsidR="00000000" w:rsidRPr="00000000">
        <w:rPr>
          <w:rtl w:val="0"/>
        </w:rPr>
      </w:r>
    </w:p>
    <w:p w:rsidR="00000000" w:rsidDel="00000000" w:rsidP="00000000" w:rsidRDefault="00000000" w:rsidRPr="00000000" w14:paraId="000001AF">
      <w:pPr>
        <w:shd w:fill="ffffff" w:val="clear"/>
        <w:rPr/>
      </w:pPr>
      <w:r w:rsidDel="00000000" w:rsidR="00000000" w:rsidRPr="00000000">
        <w:rPr>
          <w:rtl w:val="0"/>
        </w:rPr>
      </w:r>
    </w:p>
    <w:p w:rsidR="00000000" w:rsidDel="00000000" w:rsidP="00000000" w:rsidRDefault="00000000" w:rsidRPr="00000000" w14:paraId="000001B0">
      <w:pPr>
        <w:shd w:fill="ffffff" w:val="clear"/>
        <w:rPr/>
      </w:pPr>
      <w:r w:rsidDel="00000000" w:rsidR="00000000" w:rsidRPr="00000000">
        <w:rPr>
          <w:rtl w:val="0"/>
        </w:rPr>
      </w:r>
    </w:p>
    <w:p w:rsidR="00000000" w:rsidDel="00000000" w:rsidP="00000000" w:rsidRDefault="00000000" w:rsidRPr="00000000" w14:paraId="000001B1">
      <w:pPr>
        <w:shd w:fill="ffffff" w:val="clear"/>
        <w:rPr/>
      </w:pPr>
      <w:r w:rsidDel="00000000" w:rsidR="00000000" w:rsidRPr="00000000">
        <w:rPr>
          <w:rtl w:val="0"/>
        </w:rPr>
      </w:r>
    </w:p>
    <w:p w:rsidR="00000000" w:rsidDel="00000000" w:rsidP="00000000" w:rsidRDefault="00000000" w:rsidRPr="00000000" w14:paraId="000001B2">
      <w:pPr>
        <w:pStyle w:val="Heading1"/>
        <w:rPr/>
      </w:pPr>
      <w:r w:rsidDel="00000000" w:rsidR="00000000" w:rsidRPr="00000000">
        <w:rPr>
          <w:rtl w:val="0"/>
        </w:rPr>
      </w:r>
    </w:p>
    <w:p w:rsidR="00000000" w:rsidDel="00000000" w:rsidP="00000000" w:rsidRDefault="00000000" w:rsidRPr="00000000" w14:paraId="000001B3">
      <w:pPr>
        <w:pStyle w:val="Heading1"/>
        <w:rPr/>
      </w:pPr>
      <w:r w:rsidDel="00000000" w:rsidR="00000000" w:rsidRPr="00000000">
        <w:rPr>
          <w:rtl w:val="0"/>
        </w:rPr>
        <w:t xml:space="preserve">Chapter 5: Project Description</w:t>
      </w:r>
    </w:p>
    <w:p w:rsidR="00000000" w:rsidDel="00000000" w:rsidP="00000000" w:rsidRDefault="00000000" w:rsidRPr="00000000" w14:paraId="000001B4">
      <w:pPr>
        <w:pStyle w:val="Heading2"/>
        <w:rPr/>
      </w:pPr>
      <w:r w:rsidDel="00000000" w:rsidR="00000000" w:rsidRPr="00000000">
        <w:rPr>
          <w:rtl w:val="0"/>
        </w:rPr>
        <w:t xml:space="preserve">5.1 Model of the software.</w:t>
      </w:r>
    </w:p>
    <w:p w:rsidR="00000000" w:rsidDel="00000000" w:rsidP="00000000" w:rsidRDefault="00000000" w:rsidRPr="00000000" w14:paraId="000001B5">
      <w:pPr>
        <w:jc w:val="both"/>
        <w:rPr>
          <w:sz w:val="22"/>
          <w:szCs w:val="22"/>
        </w:rPr>
      </w:pPr>
      <w:r w:rsidDel="00000000" w:rsidR="00000000" w:rsidRPr="00000000">
        <w:rPr>
          <w:sz w:val="22"/>
          <w:szCs w:val="22"/>
          <w:rtl w:val="0"/>
        </w:rPr>
        <w:t xml:space="preserve">The Brain Tumour Detection system is developed using modular python package structure. All production code lives in src/ and is divided into modules with a single responsibility. The two user-facing interfaces are in the app/ folder. The notebooks/ folder contains seven Jupyter notebooks that reproduce the full experimental pipeline with embedded outputs for auditability.</w:t>
      </w:r>
    </w:p>
    <w:p w:rsidR="00000000" w:rsidDel="00000000" w:rsidP="00000000" w:rsidRDefault="00000000" w:rsidRPr="00000000" w14:paraId="000001B6">
      <w:pPr>
        <w:jc w:val="both"/>
        <w:rPr>
          <w:sz w:val="22"/>
          <w:szCs w:val="22"/>
        </w:rPr>
      </w:pPr>
      <w:r w:rsidDel="00000000" w:rsidR="00000000" w:rsidRPr="00000000">
        <w:rPr>
          <w:sz w:val="22"/>
          <w:szCs w:val="22"/>
          <w:rtl w:val="0"/>
        </w:rPr>
        <w:t xml:space="preserve">Below is a summary of the key technology decisions and rationale:</w:t>
      </w:r>
    </w:p>
    <w:tbl>
      <w:tblPr>
        <w:tblStyle w:val="Table6"/>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B7">
            <w:pPr>
              <w:jc w:val="center"/>
              <w:rPr/>
            </w:pPr>
            <w:r w:rsidDel="00000000" w:rsidR="00000000" w:rsidRPr="00000000">
              <w:rPr>
                <w:b w:val="1"/>
                <w:bCs w:val="1"/>
                <w:sz w:val="20"/>
                <w:szCs w:val="20"/>
                <w:rtl w:val="0"/>
              </w:rPr>
              <w:t xml:space="preserve">Component</w:t>
            </w:r>
            <w:r w:rsidDel="00000000" w:rsidR="00000000" w:rsidRPr="00000000">
              <w:rPr>
                <w:rtl w:val="0"/>
              </w:rPr>
            </w:r>
          </w:p>
        </w:tc>
        <w:tc>
          <w:tcPr/>
          <w:p w:rsidR="00000000" w:rsidDel="00000000" w:rsidP="00000000" w:rsidRDefault="00000000" w:rsidRPr="00000000" w14:paraId="000001B8">
            <w:pPr>
              <w:jc w:val="center"/>
              <w:rPr/>
            </w:pPr>
            <w:r w:rsidDel="00000000" w:rsidR="00000000" w:rsidRPr="00000000">
              <w:rPr>
                <w:b w:val="1"/>
                <w:bCs w:val="1"/>
                <w:sz w:val="20"/>
                <w:szCs w:val="20"/>
                <w:rtl w:val="0"/>
              </w:rPr>
              <w:t xml:space="preserve">Choice</w:t>
            </w:r>
            <w:r w:rsidDel="00000000" w:rsidR="00000000" w:rsidRPr="00000000">
              <w:rPr>
                <w:rtl w:val="0"/>
              </w:rPr>
            </w:r>
          </w:p>
        </w:tc>
        <w:tc>
          <w:tcPr/>
          <w:p w:rsidR="00000000" w:rsidDel="00000000" w:rsidP="00000000" w:rsidRDefault="00000000" w:rsidRPr="00000000" w14:paraId="000001B9">
            <w:pPr>
              <w:jc w:val="center"/>
              <w:rPr/>
            </w:pPr>
            <w:r w:rsidDel="00000000" w:rsidR="00000000" w:rsidRPr="00000000">
              <w:rPr>
                <w:b w:val="1"/>
                <w:bCs w:val="1"/>
                <w:sz w:val="20"/>
                <w:szCs w:val="20"/>
                <w:rtl w:val="0"/>
              </w:rPr>
              <w:t xml:space="preserve">Reason</w:t>
            </w:r>
            <w:r w:rsidDel="00000000" w:rsidR="00000000" w:rsidRPr="00000000">
              <w:rPr>
                <w:rtl w:val="0"/>
              </w:rPr>
            </w:r>
          </w:p>
        </w:tc>
      </w:tr>
      <w:tr>
        <w:trPr>
          <w:cantSplit w:val="0"/>
          <w:tblHeader w:val="0"/>
        </w:trPr>
        <w:tc>
          <w:tcPr/>
          <w:p w:rsidR="00000000" w:rsidDel="00000000" w:rsidP="00000000" w:rsidRDefault="00000000" w:rsidRPr="00000000" w14:paraId="000001BA">
            <w:pPr>
              <w:jc w:val="left"/>
              <w:rPr/>
            </w:pPr>
            <w:r w:rsidDel="00000000" w:rsidR="00000000" w:rsidRPr="00000000">
              <w:rPr>
                <w:b w:val="0"/>
                <w:bCs w:val="0"/>
                <w:sz w:val="20"/>
                <w:szCs w:val="20"/>
                <w:rtl w:val="0"/>
              </w:rPr>
              <w:t xml:space="preserve">Framework</w:t>
            </w:r>
            <w:r w:rsidDel="00000000" w:rsidR="00000000" w:rsidRPr="00000000">
              <w:rPr>
                <w:rtl w:val="0"/>
              </w:rPr>
            </w:r>
          </w:p>
        </w:tc>
        <w:tc>
          <w:tcPr/>
          <w:p w:rsidR="00000000" w:rsidDel="00000000" w:rsidP="00000000" w:rsidRDefault="00000000" w:rsidRPr="00000000" w14:paraId="000001BB">
            <w:pPr>
              <w:jc w:val="left"/>
              <w:rPr/>
            </w:pPr>
            <w:r w:rsidDel="00000000" w:rsidR="00000000" w:rsidRPr="00000000">
              <w:rPr>
                <w:b w:val="0"/>
                <w:bCs w:val="0"/>
                <w:sz w:val="20"/>
                <w:szCs w:val="20"/>
                <w:rtl w:val="0"/>
              </w:rPr>
              <w:t xml:space="preserve">PyTorch 2.12</w:t>
            </w:r>
            <w:r w:rsidDel="00000000" w:rsidR="00000000" w:rsidRPr="00000000">
              <w:rPr>
                <w:rtl w:val="0"/>
              </w:rPr>
            </w:r>
          </w:p>
        </w:tc>
        <w:tc>
          <w:tcPr/>
          <w:p w:rsidR="00000000" w:rsidDel="00000000" w:rsidP="00000000" w:rsidRDefault="00000000" w:rsidRPr="00000000" w14:paraId="000001BC">
            <w:pPr>
              <w:jc w:val="left"/>
              <w:rPr/>
            </w:pPr>
            <w:r w:rsidDel="00000000" w:rsidR="00000000" w:rsidRPr="00000000">
              <w:rPr>
                <w:b w:val="0"/>
                <w:bCs w:val="0"/>
                <w:sz w:val="20"/>
                <w:szCs w:val="20"/>
                <w:rtl w:val="0"/>
              </w:rPr>
              <w:t xml:space="preserve">Industry standard for research; native CUDA support</w:t>
            </w:r>
            <w:r w:rsidDel="00000000" w:rsidR="00000000" w:rsidRPr="00000000">
              <w:rPr>
                <w:rtl w:val="0"/>
              </w:rPr>
            </w:r>
          </w:p>
        </w:tc>
      </w:tr>
      <w:tr>
        <w:trPr>
          <w:cantSplit w:val="0"/>
          <w:tblHeader w:val="0"/>
        </w:trPr>
        <w:tc>
          <w:tcPr/>
          <w:p w:rsidR="00000000" w:rsidDel="00000000" w:rsidP="00000000" w:rsidRDefault="00000000" w:rsidRPr="00000000" w14:paraId="000001BD">
            <w:pPr>
              <w:jc w:val="left"/>
              <w:rPr/>
            </w:pPr>
            <w:r w:rsidDel="00000000" w:rsidR="00000000" w:rsidRPr="00000000">
              <w:rPr>
                <w:b w:val="0"/>
                <w:bCs w:val="0"/>
                <w:sz w:val="20"/>
                <w:szCs w:val="20"/>
                <w:rtl w:val="0"/>
              </w:rPr>
              <w:t xml:space="preserve">Mixed precision</w:t>
            </w:r>
            <w:r w:rsidDel="00000000" w:rsidR="00000000" w:rsidRPr="00000000">
              <w:rPr>
                <w:rtl w:val="0"/>
              </w:rPr>
            </w:r>
          </w:p>
        </w:tc>
        <w:tc>
          <w:tcPr/>
          <w:p w:rsidR="00000000" w:rsidDel="00000000" w:rsidP="00000000" w:rsidRDefault="00000000" w:rsidRPr="00000000" w14:paraId="000001BE">
            <w:pPr>
              <w:jc w:val="left"/>
              <w:rPr/>
            </w:pPr>
            <w:r w:rsidDel="00000000" w:rsidR="00000000" w:rsidRPr="00000000">
              <w:rPr>
                <w:b w:val="0"/>
                <w:bCs w:val="0"/>
                <w:sz w:val="20"/>
                <w:szCs w:val="20"/>
                <w:rtl w:val="0"/>
              </w:rPr>
              <w:t xml:space="preserve">bfloat16</w:t>
            </w:r>
            <w:r w:rsidDel="00000000" w:rsidR="00000000" w:rsidRPr="00000000">
              <w:rPr>
                <w:rtl w:val="0"/>
              </w:rPr>
            </w:r>
          </w:p>
        </w:tc>
        <w:tc>
          <w:tcPr/>
          <w:p w:rsidR="00000000" w:rsidDel="00000000" w:rsidP="00000000" w:rsidRDefault="00000000" w:rsidRPr="00000000" w14:paraId="000001BF">
            <w:pPr>
              <w:jc w:val="left"/>
              <w:rPr/>
            </w:pPr>
            <w:r w:rsidDel="00000000" w:rsidR="00000000" w:rsidRPr="00000000">
              <w:rPr>
                <w:b w:val="0"/>
                <w:bCs w:val="0"/>
                <w:sz w:val="20"/>
                <w:szCs w:val="20"/>
                <w:rtl w:val="0"/>
              </w:rPr>
              <w:t xml:space="preserve">Avoids fp16 cuDNN NaN bug on Turing GPUs</w:t>
            </w:r>
            <w:r w:rsidDel="00000000" w:rsidR="00000000" w:rsidRPr="00000000">
              <w:rPr>
                <w:rtl w:val="0"/>
              </w:rPr>
            </w:r>
          </w:p>
        </w:tc>
      </w:tr>
      <w:tr>
        <w:trPr>
          <w:cantSplit w:val="0"/>
          <w:tblHeader w:val="0"/>
        </w:trPr>
        <w:tc>
          <w:tcPr/>
          <w:p w:rsidR="00000000" w:rsidDel="00000000" w:rsidP="00000000" w:rsidRDefault="00000000" w:rsidRPr="00000000" w14:paraId="000001C0">
            <w:pPr>
              <w:jc w:val="left"/>
              <w:rPr/>
            </w:pPr>
            <w:r w:rsidDel="00000000" w:rsidR="00000000" w:rsidRPr="00000000">
              <w:rPr>
                <w:b w:val="0"/>
                <w:bCs w:val="0"/>
                <w:sz w:val="20"/>
                <w:szCs w:val="20"/>
                <w:rtl w:val="0"/>
              </w:rPr>
              <w:t xml:space="preserve">Optimiser</w:t>
            </w:r>
            <w:r w:rsidDel="00000000" w:rsidR="00000000" w:rsidRPr="00000000">
              <w:rPr>
                <w:rtl w:val="0"/>
              </w:rPr>
            </w:r>
          </w:p>
        </w:tc>
        <w:tc>
          <w:tcPr/>
          <w:p w:rsidR="00000000" w:rsidDel="00000000" w:rsidP="00000000" w:rsidRDefault="00000000" w:rsidRPr="00000000" w14:paraId="000001C1">
            <w:pPr>
              <w:jc w:val="left"/>
              <w:rPr/>
            </w:pPr>
            <w:r w:rsidDel="00000000" w:rsidR="00000000" w:rsidRPr="00000000">
              <w:rPr>
                <w:b w:val="0"/>
                <w:bCs w:val="0"/>
                <w:sz w:val="20"/>
                <w:szCs w:val="20"/>
                <w:rtl w:val="0"/>
              </w:rPr>
              <w:t xml:space="preserve">AdamW</w:t>
            </w:r>
            <w:r w:rsidDel="00000000" w:rsidR="00000000" w:rsidRPr="00000000">
              <w:rPr>
                <w:rtl w:val="0"/>
              </w:rPr>
            </w:r>
          </w:p>
        </w:tc>
        <w:tc>
          <w:tcPr/>
          <w:p w:rsidR="00000000" w:rsidDel="00000000" w:rsidP="00000000" w:rsidRDefault="00000000" w:rsidRPr="00000000" w14:paraId="000001C2">
            <w:pPr>
              <w:jc w:val="left"/>
              <w:rPr/>
            </w:pPr>
            <w:r w:rsidDel="00000000" w:rsidR="00000000" w:rsidRPr="00000000">
              <w:rPr>
                <w:b w:val="0"/>
                <w:bCs w:val="0"/>
                <w:sz w:val="20"/>
                <w:szCs w:val="20"/>
                <w:rtl w:val="0"/>
              </w:rPr>
              <w:t xml:space="preserve">Strong baseline for small medical datasets</w:t>
            </w:r>
            <w:r w:rsidDel="00000000" w:rsidR="00000000" w:rsidRPr="00000000">
              <w:rPr>
                <w:rtl w:val="0"/>
              </w:rPr>
            </w:r>
          </w:p>
        </w:tc>
      </w:tr>
      <w:tr>
        <w:trPr>
          <w:cantSplit w:val="0"/>
          <w:tblHeader w:val="0"/>
        </w:trPr>
        <w:tc>
          <w:tcPr/>
          <w:p w:rsidR="00000000" w:rsidDel="00000000" w:rsidP="00000000" w:rsidRDefault="00000000" w:rsidRPr="00000000" w14:paraId="000001C3">
            <w:pPr>
              <w:jc w:val="left"/>
              <w:rPr/>
            </w:pPr>
            <w:r w:rsidDel="00000000" w:rsidR="00000000" w:rsidRPr="00000000">
              <w:rPr>
                <w:b w:val="0"/>
                <w:bCs w:val="0"/>
                <w:sz w:val="20"/>
                <w:szCs w:val="20"/>
                <w:rtl w:val="0"/>
              </w:rPr>
              <w:t xml:space="preserve">Loss function</w:t>
            </w:r>
            <w:r w:rsidDel="00000000" w:rsidR="00000000" w:rsidRPr="00000000">
              <w:rPr>
                <w:rtl w:val="0"/>
              </w:rPr>
            </w:r>
          </w:p>
        </w:tc>
        <w:tc>
          <w:tcPr/>
          <w:p w:rsidR="00000000" w:rsidDel="00000000" w:rsidP="00000000" w:rsidRDefault="00000000" w:rsidRPr="00000000" w14:paraId="000001C4">
            <w:pPr>
              <w:jc w:val="left"/>
              <w:rPr/>
            </w:pPr>
            <w:r w:rsidDel="00000000" w:rsidR="00000000" w:rsidRPr="00000000">
              <w:rPr>
                <w:b w:val="0"/>
                <w:bCs w:val="0"/>
                <w:sz w:val="20"/>
                <w:szCs w:val="20"/>
                <w:rtl w:val="0"/>
              </w:rPr>
              <w:t xml:space="preserve">CrossEntropyLoss</w:t>
            </w:r>
            <w:r w:rsidDel="00000000" w:rsidR="00000000" w:rsidRPr="00000000">
              <w:rPr>
                <w:rtl w:val="0"/>
              </w:rPr>
            </w:r>
          </w:p>
        </w:tc>
        <w:tc>
          <w:tcPr/>
          <w:p w:rsidR="00000000" w:rsidDel="00000000" w:rsidP="00000000" w:rsidRDefault="00000000" w:rsidRPr="00000000" w14:paraId="000001C5">
            <w:pPr>
              <w:jc w:val="left"/>
              <w:rPr/>
            </w:pPr>
            <w:r w:rsidDel="00000000" w:rsidR="00000000" w:rsidRPr="00000000">
              <w:rPr>
                <w:b w:val="0"/>
                <w:bCs w:val="0"/>
                <w:sz w:val="20"/>
                <w:szCs w:val="20"/>
                <w:rtl w:val="0"/>
              </w:rPr>
              <w:t xml:space="preserve">Classes are balanced; no weighting needed</w:t>
            </w:r>
            <w:r w:rsidDel="00000000" w:rsidR="00000000" w:rsidRPr="00000000">
              <w:rPr>
                <w:rtl w:val="0"/>
              </w:rPr>
            </w:r>
          </w:p>
        </w:tc>
      </w:tr>
      <w:tr>
        <w:trPr>
          <w:cantSplit w:val="0"/>
          <w:tblHeader w:val="0"/>
        </w:trPr>
        <w:tc>
          <w:tcPr/>
          <w:p w:rsidR="00000000" w:rsidDel="00000000" w:rsidP="00000000" w:rsidRDefault="00000000" w:rsidRPr="00000000" w14:paraId="000001C6">
            <w:pPr>
              <w:jc w:val="left"/>
              <w:rPr/>
            </w:pPr>
            <w:r w:rsidDel="00000000" w:rsidR="00000000" w:rsidRPr="00000000">
              <w:rPr>
                <w:b w:val="0"/>
                <w:bCs w:val="0"/>
                <w:sz w:val="20"/>
                <w:szCs w:val="20"/>
                <w:rtl w:val="0"/>
              </w:rPr>
              <w:t xml:space="preserve">Batch size</w:t>
            </w:r>
            <w:r w:rsidDel="00000000" w:rsidR="00000000" w:rsidRPr="00000000">
              <w:rPr>
                <w:rtl w:val="0"/>
              </w:rPr>
            </w:r>
          </w:p>
        </w:tc>
        <w:tc>
          <w:tcPr/>
          <w:p w:rsidR="00000000" w:rsidDel="00000000" w:rsidP="00000000" w:rsidRDefault="00000000" w:rsidRPr="00000000" w14:paraId="000001C7">
            <w:pPr>
              <w:jc w:val="left"/>
              <w:rPr/>
            </w:pPr>
            <w:r w:rsidDel="00000000" w:rsidR="00000000" w:rsidRPr="00000000">
              <w:rPr>
                <w:b w:val="0"/>
                <w:bCs w:val="0"/>
                <w:sz w:val="20"/>
                <w:szCs w:val="20"/>
                <w:rtl w:val="0"/>
              </w:rPr>
              <w:t xml:space="preserve">32</w:t>
            </w:r>
            <w:r w:rsidDel="00000000" w:rsidR="00000000" w:rsidRPr="00000000">
              <w:rPr>
                <w:rtl w:val="0"/>
              </w:rPr>
            </w:r>
          </w:p>
        </w:tc>
        <w:tc>
          <w:tcPr/>
          <w:p w:rsidR="00000000" w:rsidDel="00000000" w:rsidP="00000000" w:rsidRDefault="00000000" w:rsidRPr="00000000" w14:paraId="000001C8">
            <w:pPr>
              <w:jc w:val="left"/>
              <w:rPr/>
            </w:pPr>
            <w:r w:rsidDel="00000000" w:rsidR="00000000" w:rsidRPr="00000000">
              <w:rPr>
                <w:b w:val="0"/>
                <w:bCs w:val="0"/>
                <w:sz w:val="20"/>
                <w:szCs w:val="20"/>
                <w:rtl w:val="0"/>
              </w:rPr>
              <w:t xml:space="preserve">Largest that fits Swin-Tiny in 4 GB VRAM with AMP</w:t>
            </w:r>
            <w:r w:rsidDel="00000000" w:rsidR="00000000" w:rsidRPr="00000000">
              <w:rPr>
                <w:rtl w:val="0"/>
              </w:rPr>
            </w:r>
          </w:p>
        </w:tc>
      </w:tr>
      <w:tr>
        <w:trPr>
          <w:cantSplit w:val="0"/>
          <w:tblHeader w:val="0"/>
        </w:trPr>
        <w:tc>
          <w:tcPr/>
          <w:p w:rsidR="00000000" w:rsidDel="00000000" w:rsidP="00000000" w:rsidRDefault="00000000" w:rsidRPr="00000000" w14:paraId="000001C9">
            <w:pPr>
              <w:jc w:val="left"/>
              <w:rPr/>
            </w:pPr>
            <w:r w:rsidDel="00000000" w:rsidR="00000000" w:rsidRPr="00000000">
              <w:rPr>
                <w:b w:val="0"/>
                <w:bCs w:val="0"/>
                <w:sz w:val="20"/>
                <w:szCs w:val="20"/>
                <w:rtl w:val="0"/>
              </w:rPr>
              <w:t xml:space="preserve">LR scheduler</w:t>
            </w:r>
            <w:r w:rsidDel="00000000" w:rsidR="00000000" w:rsidRPr="00000000">
              <w:rPr>
                <w:rtl w:val="0"/>
              </w:rPr>
            </w:r>
          </w:p>
        </w:tc>
        <w:tc>
          <w:tcPr/>
          <w:p w:rsidR="00000000" w:rsidDel="00000000" w:rsidP="00000000" w:rsidRDefault="00000000" w:rsidRPr="00000000" w14:paraId="000001CA">
            <w:pPr>
              <w:jc w:val="left"/>
              <w:rPr/>
            </w:pPr>
            <w:r w:rsidDel="00000000" w:rsidR="00000000" w:rsidRPr="00000000">
              <w:rPr>
                <w:b w:val="0"/>
                <w:bCs w:val="0"/>
                <w:sz w:val="20"/>
                <w:szCs w:val="20"/>
                <w:rtl w:val="0"/>
              </w:rPr>
              <w:t xml:space="preserve">CosineAnnealingLR</w:t>
            </w:r>
            <w:r w:rsidDel="00000000" w:rsidR="00000000" w:rsidRPr="00000000">
              <w:rPr>
                <w:rtl w:val="0"/>
              </w:rPr>
            </w:r>
          </w:p>
        </w:tc>
        <w:tc>
          <w:tcPr/>
          <w:p w:rsidR="00000000" w:rsidDel="00000000" w:rsidP="00000000" w:rsidRDefault="00000000" w:rsidRPr="00000000" w14:paraId="000001CB">
            <w:pPr>
              <w:jc w:val="left"/>
              <w:rPr/>
            </w:pPr>
            <w:r w:rsidDel="00000000" w:rsidR="00000000" w:rsidRPr="00000000">
              <w:rPr>
                <w:b w:val="0"/>
                <w:bCs w:val="0"/>
                <w:sz w:val="20"/>
                <w:szCs w:val="20"/>
                <w:rtl w:val="0"/>
              </w:rPr>
              <w:t xml:space="preserve">Smooth convergence with minimal tuning</w:t>
            </w:r>
            <w:r w:rsidDel="00000000" w:rsidR="00000000" w:rsidRPr="00000000">
              <w:rPr>
                <w:rtl w:val="0"/>
              </w:rPr>
            </w:r>
          </w:p>
        </w:tc>
      </w:tr>
      <w:tr>
        <w:trPr>
          <w:cantSplit w:val="0"/>
          <w:tblHeader w:val="0"/>
        </w:trPr>
        <w:tc>
          <w:tcPr/>
          <w:p w:rsidR="00000000" w:rsidDel="00000000" w:rsidP="00000000" w:rsidRDefault="00000000" w:rsidRPr="00000000" w14:paraId="000001CC">
            <w:pPr>
              <w:jc w:val="left"/>
              <w:rPr/>
            </w:pPr>
            <w:r w:rsidDel="00000000" w:rsidR="00000000" w:rsidRPr="00000000">
              <w:rPr>
                <w:b w:val="0"/>
                <w:bCs w:val="0"/>
                <w:sz w:val="20"/>
                <w:szCs w:val="20"/>
                <w:rtl w:val="0"/>
              </w:rPr>
              <w:t xml:space="preserve">Random seed</w:t>
            </w:r>
            <w:r w:rsidDel="00000000" w:rsidR="00000000" w:rsidRPr="00000000">
              <w:rPr>
                <w:rtl w:val="0"/>
              </w:rPr>
            </w:r>
          </w:p>
        </w:tc>
        <w:tc>
          <w:tcPr/>
          <w:p w:rsidR="00000000" w:rsidDel="00000000" w:rsidP="00000000" w:rsidRDefault="00000000" w:rsidRPr="00000000" w14:paraId="000001CD">
            <w:pPr>
              <w:jc w:val="left"/>
              <w:rPr/>
            </w:pPr>
            <w:r w:rsidDel="00000000" w:rsidR="00000000" w:rsidRPr="00000000">
              <w:rPr>
                <w:b w:val="0"/>
                <w:bCs w:val="0"/>
                <w:sz w:val="20"/>
                <w:szCs w:val="20"/>
                <w:rtl w:val="0"/>
              </w:rPr>
              <w:t xml:space="preserve">42 (all RNGs)</w:t>
            </w:r>
            <w:r w:rsidDel="00000000" w:rsidR="00000000" w:rsidRPr="00000000">
              <w:rPr>
                <w:rtl w:val="0"/>
              </w:rPr>
            </w:r>
          </w:p>
        </w:tc>
        <w:tc>
          <w:tcPr/>
          <w:p w:rsidR="00000000" w:rsidDel="00000000" w:rsidP="00000000" w:rsidRDefault="00000000" w:rsidRPr="00000000" w14:paraId="000001CE">
            <w:pPr>
              <w:jc w:val="left"/>
              <w:rPr/>
            </w:pPr>
            <w:r w:rsidDel="00000000" w:rsidR="00000000" w:rsidRPr="00000000">
              <w:rPr>
                <w:b w:val="0"/>
                <w:bCs w:val="0"/>
                <w:sz w:val="20"/>
                <w:szCs w:val="20"/>
                <w:rtl w:val="0"/>
              </w:rPr>
              <w:t xml:space="preserve">Bit-exact reproducibility</w:t>
            </w:r>
            <w:r w:rsidDel="00000000" w:rsidR="00000000" w:rsidRPr="00000000">
              <w:rPr>
                <w:rtl w:val="0"/>
              </w:rPr>
            </w:r>
          </w:p>
        </w:tc>
      </w:tr>
      <w:tr>
        <w:trPr>
          <w:cantSplit w:val="0"/>
          <w:tblHeader w:val="0"/>
        </w:trPr>
        <w:tc>
          <w:tcPr/>
          <w:p w:rsidR="00000000" w:rsidDel="00000000" w:rsidP="00000000" w:rsidRDefault="00000000" w:rsidRPr="00000000" w14:paraId="000001CF">
            <w:pPr>
              <w:jc w:val="left"/>
              <w:rPr/>
            </w:pPr>
            <w:r w:rsidDel="00000000" w:rsidR="00000000" w:rsidRPr="00000000">
              <w:rPr>
                <w:b w:val="0"/>
                <w:bCs w:val="0"/>
                <w:sz w:val="20"/>
                <w:szCs w:val="20"/>
                <w:rtl w:val="0"/>
              </w:rPr>
              <w:t xml:space="preserve">Hardware</w:t>
            </w:r>
            <w:r w:rsidDel="00000000" w:rsidR="00000000" w:rsidRPr="00000000">
              <w:rPr>
                <w:rtl w:val="0"/>
              </w:rPr>
            </w:r>
          </w:p>
        </w:tc>
        <w:tc>
          <w:tcPr/>
          <w:p w:rsidR="00000000" w:rsidDel="00000000" w:rsidP="00000000" w:rsidRDefault="00000000" w:rsidRPr="00000000" w14:paraId="000001D0">
            <w:pPr>
              <w:jc w:val="left"/>
              <w:rPr/>
            </w:pPr>
            <w:r w:rsidDel="00000000" w:rsidR="00000000" w:rsidRPr="00000000">
              <w:rPr>
                <w:b w:val="0"/>
                <w:bCs w:val="0"/>
                <w:sz w:val="20"/>
                <w:szCs w:val="20"/>
                <w:rtl w:val="0"/>
              </w:rPr>
              <w:t xml:space="preserve">NVIDIA GTX 1650 (4 GB), Windows 10, Python 3.11</w:t>
            </w:r>
            <w:r w:rsidDel="00000000" w:rsidR="00000000" w:rsidRPr="00000000">
              <w:rPr>
                <w:rtl w:val="0"/>
              </w:rPr>
            </w:r>
          </w:p>
        </w:tc>
        <w:tc>
          <w:tcPr/>
          <w:p w:rsidR="00000000" w:rsidDel="00000000" w:rsidP="00000000" w:rsidRDefault="00000000" w:rsidRPr="00000000" w14:paraId="000001D1">
            <w:pPr>
              <w:jc w:val="left"/>
              <w:rPr/>
            </w:pPr>
            <w:r w:rsidDel="00000000" w:rsidR="00000000" w:rsidRPr="00000000">
              <w:rPr>
                <w:rtl w:val="0"/>
              </w:rPr>
            </w:r>
          </w:p>
        </w:tc>
      </w:tr>
    </w:tbl>
    <w:p w:rsidR="00000000" w:rsidDel="00000000" w:rsidP="00000000" w:rsidRDefault="00000000" w:rsidRPr="00000000" w14:paraId="000001D2">
      <w:pPr>
        <w:pStyle w:val="Heading2"/>
        <w:rPr/>
      </w:pPr>
      <w:r w:rsidDel="00000000" w:rsidR="00000000" w:rsidRPr="00000000">
        <w:rPr>
          <w:rtl w:val="0"/>
        </w:rPr>
        <w:t xml:space="preserve">5.2 Software Requirement Specification 5.2.1 SRS</w:t>
      </w:r>
    </w:p>
    <w:p w:rsidR="00000000" w:rsidDel="00000000" w:rsidP="00000000" w:rsidRDefault="00000000" w:rsidRPr="00000000" w14:paraId="000001D3">
      <w:pPr>
        <w:jc w:val="both"/>
        <w:rPr>
          <w:sz w:val="22"/>
          <w:szCs w:val="22"/>
        </w:rPr>
      </w:pPr>
      <w:r w:rsidDel="00000000" w:rsidR="00000000" w:rsidRPr="00000000">
        <w:rPr>
          <w:sz w:val="22"/>
          <w:szCs w:val="22"/>
          <w:rtl w:val="0"/>
        </w:rPr>
        <w:t xml:space="preserve">5.2.1 Introduction</w:t>
      </w:r>
    </w:p>
    <w:p w:rsidR="00000000" w:rsidDel="00000000" w:rsidP="00000000" w:rsidRDefault="00000000" w:rsidRPr="00000000" w14:paraId="000001D4">
      <w:pPr>
        <w:jc w:val="both"/>
        <w:rPr>
          <w:sz w:val="22"/>
          <w:szCs w:val="22"/>
        </w:rPr>
      </w:pPr>
      <w:r w:rsidDel="00000000" w:rsidR="00000000" w:rsidRPr="00000000">
        <w:rPr>
          <w:sz w:val="22"/>
          <w:szCs w:val="22"/>
          <w:rtl w:val="0"/>
        </w:rPr>
        <w:t xml:space="preserve">The Brain Tumour Detection system is a deep learning based diagnostic aid that classifies brain MRI slices into 4 categories . This SRS document describes the functional and non-functional requirements, system constraints, and expected performance characteristics</w:t>
      </w:r>
    </w:p>
    <w:p w:rsidR="00000000" w:rsidDel="00000000" w:rsidP="00000000" w:rsidRDefault="00000000" w:rsidRPr="00000000" w14:paraId="000001D5">
      <w:pPr>
        <w:jc w:val="both"/>
        <w:rPr>
          <w:sz w:val="22"/>
          <w:szCs w:val="22"/>
        </w:rPr>
      </w:pPr>
      <w:r w:rsidDel="00000000" w:rsidR="00000000" w:rsidRPr="00000000">
        <w:rPr>
          <w:sz w:val="22"/>
          <w:szCs w:val="22"/>
          <w:rtl w:val="0"/>
        </w:rPr>
        <w:t xml:space="preserve">5.2.2 General description</w:t>
      </w:r>
    </w:p>
    <w:p w:rsidR="00000000" w:rsidDel="00000000" w:rsidP="00000000" w:rsidRDefault="00000000" w:rsidRPr="00000000" w14:paraId="000001D6">
      <w:pPr>
        <w:jc w:val="both"/>
        <w:rPr>
          <w:sz w:val="22"/>
          <w:szCs w:val="22"/>
        </w:rPr>
      </w:pPr>
      <w:r w:rsidDel="00000000" w:rsidR="00000000" w:rsidRPr="00000000">
        <w:rPr>
          <w:sz w:val="22"/>
          <w:szCs w:val="22"/>
          <w:rtl w:val="0"/>
        </w:rPr>
        <w:t xml:space="preserve">The system is a client-server application with a backend written in python and a web-based frontend. It provides two modes of interaction, </w:t>
      </w:r>
    </w:p>
    <w:p w:rsidR="00000000" w:rsidDel="00000000" w:rsidP="00000000" w:rsidRDefault="00000000" w:rsidRPr="00000000" w14:paraId="000001D7">
      <w:pPr>
        <w:jc w:val="both"/>
        <w:rPr>
          <w:sz w:val="22"/>
          <w:szCs w:val="22"/>
        </w:rPr>
      </w:pPr>
      <w:r w:rsidDel="00000000" w:rsidR="00000000" w:rsidRPr="00000000">
        <w:rPr>
          <w:sz w:val="22"/>
          <w:szCs w:val="22"/>
          <w:rtl w:val="0"/>
        </w:rPr>
        <w:t xml:space="preserve">(1) A Streamlit web interface for interactive single image prediction with visual feedback </w:t>
      </w:r>
    </w:p>
    <w:p w:rsidR="00000000" w:rsidDel="00000000" w:rsidP="00000000" w:rsidRDefault="00000000" w:rsidRPr="00000000" w14:paraId="000001D8">
      <w:pPr>
        <w:jc w:val="both"/>
        <w:rPr/>
      </w:pPr>
      <w:r w:rsidDel="00000000" w:rsidR="00000000" w:rsidRPr="00000000">
        <w:rPr>
          <w:sz w:val="22"/>
          <w:szCs w:val="22"/>
          <w:rtl w:val="0"/>
        </w:rPr>
        <w:t xml:space="preserve">(2) Programmatic batch predictions through a FastAPI REST endpoint. prediction. Both interfaces wrap the same BrainTumorPredictor class, so no matter which interface you use to access it, the results will be the same.</w:t>
      </w:r>
      <w:r w:rsidDel="00000000" w:rsidR="00000000" w:rsidRPr="00000000">
        <w:rPr>
          <w:rtl w:val="0"/>
        </w:rPr>
      </w:r>
    </w:p>
    <w:p w:rsidR="00000000" w:rsidDel="00000000" w:rsidP="00000000" w:rsidRDefault="00000000" w:rsidRPr="00000000" w14:paraId="000001D9">
      <w:pPr>
        <w:pStyle w:val="Heading3"/>
        <w:rPr/>
      </w:pPr>
      <w:r w:rsidDel="00000000" w:rsidR="00000000" w:rsidRPr="00000000">
        <w:rPr>
          <w:rtl w:val="0"/>
        </w:rPr>
        <w:t xml:space="preserve">5.2.3 Functional Needs</w:t>
      </w:r>
    </w:p>
    <w:p w:rsidR="00000000" w:rsidDel="00000000" w:rsidP="00000000" w:rsidRDefault="00000000" w:rsidRPr="00000000" w14:paraId="000001DA">
      <w:pPr>
        <w:jc w:val="both"/>
        <w:rPr/>
      </w:pPr>
      <w:r w:rsidDel="00000000" w:rsidR="00000000" w:rsidRPr="00000000">
        <w:rPr>
          <w:sz w:val="22"/>
          <w:szCs w:val="22"/>
          <w:rtl w:val="0"/>
        </w:rPr>
        <w:t xml:space="preserve">The system will be:</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sz w:val="22"/>
          <w:szCs w:val="22"/>
          <w:rtl w:val="0"/>
        </w:rPr>
        <w:t xml:space="preserve">Input: Brain MRI image in JPG, PNG or BMP format. The size of the original image is unlimited.</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sz w:val="22"/>
          <w:szCs w:val="22"/>
          <w:rtl w:val="0"/>
        </w:rPr>
        <w:t xml:space="preserve">Preprocess input image: convert to RGB, resize to 224 x 224 and normalise with ImageNet statistics.</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sz w:val="22"/>
          <w:szCs w:val="22"/>
          <w:rtl w:val="0"/>
        </w:rPr>
        <w:t xml:space="preserve">Feed the preprocessed image through the 3 trained models (custom CNN, EfficientNet-B0, Swin-Tiny). Output the softmax probability vectors for each.</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sz w:val="22"/>
          <w:szCs w:val="22"/>
          <w:rtl w:val="0"/>
        </w:rPr>
        <w:t xml:space="preserve">Then, combine the three probability vectors with saved ensemble method and weights to get a single ensemble probability distribution.</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sz w:val="22"/>
          <w:szCs w:val="22"/>
          <w:rtl w:val="0"/>
        </w:rPr>
        <w:t xml:space="preserve">Return predicted class (class with highest ensemble probability) and confidence score of this class.</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sz w:val="22"/>
          <w:szCs w:val="22"/>
          <w:rtl w:val="0"/>
        </w:rPr>
        <w:t xml:space="preserve">Generate (optionally) Grad-CAM heatmap overlays for the predicted class for each base model.</w:t>
      </w:r>
      <w:r w:rsidDel="00000000" w:rsidR="00000000" w:rsidRPr="00000000">
        <w:rPr>
          <w:rtl w:val="0"/>
        </w:rPr>
      </w:r>
    </w:p>
    <w:p w:rsidR="00000000" w:rsidDel="00000000" w:rsidP="00000000" w:rsidRDefault="00000000" w:rsidRPr="00000000" w14:paraId="000001E1">
      <w:pPr>
        <w:numPr>
          <w:ilvl w:val="0"/>
          <w:numId w:val="8"/>
        </w:numPr>
        <w:spacing w:after="0" w:lineRule="auto"/>
        <w:ind w:left="360"/>
      </w:pPr>
      <w:r w:rsidDel="00000000" w:rsidR="00000000" w:rsidRPr="00000000">
        <w:rPr>
          <w:sz w:val="22"/>
          <w:szCs w:val="22"/>
          <w:rtl w:val="0"/>
        </w:rPr>
        <w:t xml:space="preserve">Flag predictions with less than a user configurable threshold of confidence (default 0.85) with "consult radiologist" advice.</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sz w:val="22"/>
          <w:szCs w:val="22"/>
          <w:u w:val="none"/>
        </w:rPr>
      </w:pP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sz w:val="22"/>
          <w:szCs w:val="22"/>
          <w:rtl w:val="0"/>
        </w:rPr>
        <w:t xml:space="preserve">Output to Streamlit UI: predicted class (colour coded), confidence, probability bar chart, probability table per model, 3 Grad-CAM heatmap images.ics.edict REST endpoint that takes a multipart/form-data image upload and returns a JSON object with the predicted class, confidence, and per-model probabilities.</w:t>
      </w:r>
      <w:r w:rsidDel="00000000" w:rsidR="00000000" w:rsidRPr="00000000">
        <w:rPr>
          <w:rtl w:val="0"/>
        </w:rPr>
      </w:r>
    </w:p>
    <w:p w:rsidR="00000000" w:rsidDel="00000000" w:rsidP="00000000" w:rsidRDefault="00000000" w:rsidRPr="00000000" w14:paraId="000001E4">
      <w:pPr>
        <w:pStyle w:val="Heading3"/>
        <w:rPr/>
      </w:pPr>
      <w:r w:rsidDel="00000000" w:rsidR="00000000" w:rsidRPr="00000000">
        <w:rPr>
          <w:rtl w:val="0"/>
        </w:rPr>
        <w:t xml:space="preserve">5.2.4 Need for Interfaces</w:t>
      </w:r>
    </w:p>
    <w:p w:rsidR="00000000" w:rsidDel="00000000" w:rsidP="00000000" w:rsidRDefault="00000000" w:rsidRPr="00000000" w14:paraId="000001E5">
      <w:pPr>
        <w:jc w:val="left"/>
        <w:rPr/>
      </w:pPr>
      <w:r w:rsidDel="00000000" w:rsidR="00000000" w:rsidRPr="00000000">
        <w:rPr>
          <w:b w:val="1"/>
          <w:bCs w:val="1"/>
          <w:sz w:val="22"/>
          <w:szCs w:val="22"/>
          <w:rtl w:val="0"/>
        </w:rPr>
        <w:t xml:space="preserve">User Interface:</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sz w:val="22"/>
          <w:szCs w:val="22"/>
          <w:rtl w:val="0"/>
        </w:rPr>
        <w:t xml:space="preserve">Web-based interface, accessible in any modern browser.</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sz w:val="22"/>
          <w:szCs w:val="22"/>
          <w:rtl w:val="0"/>
        </w:rPr>
        <w:t xml:space="preserve">Drag &amp; Drop image upload or select test-sample from drop down.</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pPr>
      <w:r w:rsidDel="00000000" w:rsidR="00000000" w:rsidRPr="00000000">
        <w:rPr>
          <w:sz w:val="22"/>
          <w:szCs w:val="22"/>
          <w:rtl w:val="0"/>
        </w:rPr>
        <w:t xml:space="preserve">Model info and settings in the sidebar.</w:t>
      </w:r>
      <w:r w:rsidDel="00000000" w:rsidR="00000000" w:rsidRPr="00000000">
        <w:rPr>
          <w:rtl w:val="0"/>
        </w:rPr>
      </w:r>
    </w:p>
    <w:p w:rsidR="00000000" w:rsidDel="00000000" w:rsidP="00000000" w:rsidRDefault="00000000" w:rsidRPr="00000000" w14:paraId="000001E9">
      <w:pPr>
        <w:jc w:val="left"/>
        <w:rPr/>
      </w:pPr>
      <w:r w:rsidDel="00000000" w:rsidR="00000000" w:rsidRPr="00000000">
        <w:rPr>
          <w:b w:val="1"/>
          <w:bCs w:val="1"/>
          <w:i w:val="0"/>
          <w:iCs w:val="0"/>
          <w:sz w:val="22"/>
          <w:szCs w:val="22"/>
          <w:rtl w:val="0"/>
        </w:rPr>
        <w:t xml:space="preserve">Hardware Interface:</w:t>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pPr>
      <w:r w:rsidDel="00000000" w:rsidR="00000000" w:rsidRPr="00000000">
        <w:rPr>
          <w:sz w:val="22"/>
          <w:szCs w:val="22"/>
          <w:rtl w:val="0"/>
        </w:rPr>
        <w:t xml:space="preserve">Works on a regular desktop or laptop, with or without a dedicated GPU. Gracefully falls back to CPU.</w:t>
      </w:r>
      <w:r w:rsidDel="00000000" w:rsidR="00000000" w:rsidRPr="00000000">
        <w:rPr>
          <w:rtl w:val="0"/>
        </w:rPr>
      </w:r>
    </w:p>
    <w:p w:rsidR="00000000" w:rsidDel="00000000" w:rsidP="00000000" w:rsidRDefault="00000000" w:rsidRPr="00000000" w14:paraId="000001EB">
      <w:pPr>
        <w:jc w:val="left"/>
        <w:rPr/>
      </w:pPr>
      <w:r w:rsidDel="00000000" w:rsidR="00000000" w:rsidRPr="00000000">
        <w:rPr>
          <w:b w:val="1"/>
          <w:bCs w:val="1"/>
          <w:i w:val="0"/>
          <w:iCs w:val="0"/>
          <w:sz w:val="22"/>
          <w:szCs w:val="22"/>
          <w:rtl w:val="0"/>
        </w:rPr>
        <w:t xml:space="preserve">Software Interface:</w:t>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Python 3.11+, PyTorch 2.12, timm, Streamlit, FastAPI, ONNX Runtime.</w:t>
      </w:r>
      <w:r w:rsidDel="00000000" w:rsidR="00000000" w:rsidRPr="00000000">
        <w:rPr>
          <w:rtl w:val="0"/>
        </w:rPr>
      </w:r>
    </w:p>
    <w:p w:rsidR="00000000" w:rsidDel="00000000" w:rsidP="00000000" w:rsidRDefault="00000000" w:rsidRPr="00000000" w14:paraId="000001ED">
      <w:pPr>
        <w:pStyle w:val="Heading3"/>
        <w:rPr/>
      </w:pPr>
      <w:r w:rsidDel="00000000" w:rsidR="00000000" w:rsidRPr="00000000">
        <w:rPr>
          <w:rtl w:val="0"/>
        </w:rPr>
        <w:t xml:space="preserve">5.2.5 Performance Requirements</w:t>
      </w:r>
    </w:p>
    <w:p w:rsidR="00000000" w:rsidDel="00000000" w:rsidP="00000000" w:rsidRDefault="00000000" w:rsidRPr="00000000" w14:paraId="000001E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sz w:val="22"/>
          <w:szCs w:val="22"/>
          <w:rtl w:val="0"/>
        </w:rPr>
        <w:t xml:space="preserve">Single image inference shall be performed in 300 ms on GPU (including Grad-CAM) or 1 second on CPU.</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sz w:val="22"/>
          <w:szCs w:val="22"/>
          <w:rtl w:val="0"/>
        </w:rPr>
        <w:t xml:space="preserve">Model loading should take less than 10 seconds at first startup.</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pPr>
      <w:r w:rsidDel="00000000" w:rsidR="00000000" w:rsidRPr="00000000">
        <w:rPr>
          <w:sz w:val="22"/>
          <w:szCs w:val="22"/>
          <w:rtl w:val="0"/>
        </w:rPr>
        <w:t xml:space="preserve">The Streamlit interface should stay responsive during prediction.</w:t>
      </w:r>
      <w:r w:rsidDel="00000000" w:rsidR="00000000" w:rsidRPr="00000000">
        <w:rPr>
          <w:rtl w:val="0"/>
        </w:rPr>
      </w:r>
    </w:p>
    <w:p w:rsidR="00000000" w:rsidDel="00000000" w:rsidP="00000000" w:rsidRDefault="00000000" w:rsidRPr="00000000" w14:paraId="000001F1">
      <w:pPr>
        <w:pStyle w:val="Heading3"/>
        <w:rPr/>
      </w:pPr>
      <w:r w:rsidDel="00000000" w:rsidR="00000000" w:rsidRPr="00000000">
        <w:rPr>
          <w:rtl w:val="0"/>
        </w:rPr>
        <w:t xml:space="preserve">5.2.6 Design Constraints</w:t>
      </w:r>
    </w:p>
    <w:p w:rsidR="00000000" w:rsidDel="00000000" w:rsidP="00000000" w:rsidRDefault="00000000" w:rsidRPr="00000000" w14:paraId="000001F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sz w:val="22"/>
          <w:szCs w:val="22"/>
          <w:rtl w:val="0"/>
        </w:rPr>
        <w:t xml:space="preserve">The system shall be developed using open source frameworks and tools.</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sz w:val="22"/>
          <w:szCs w:val="22"/>
          <w:rtl w:val="0"/>
        </w:rPr>
        <w:t xml:space="preserve">All model weights will be stored locally, no external API calls are required at inference time.</w:t>
      </w: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pPr>
      <w:r w:rsidDel="00000000" w:rsidR="00000000" w:rsidRPr="00000000">
        <w:rPr>
          <w:sz w:val="22"/>
          <w:szCs w:val="22"/>
          <w:rtl w:val="0"/>
        </w:rPr>
        <w:t xml:space="preserve">The system should be deployable on standard institutional infrastructure or on personal laptops .</w:t>
      </w:r>
      <w:r w:rsidDel="00000000" w:rsidR="00000000" w:rsidRPr="00000000">
        <w:rPr>
          <w:rtl w:val="0"/>
        </w:rPr>
      </w:r>
    </w:p>
    <w:p w:rsidR="00000000" w:rsidDel="00000000" w:rsidP="00000000" w:rsidRDefault="00000000" w:rsidRPr="00000000" w14:paraId="000001F5">
      <w:pPr>
        <w:pStyle w:val="Heading3"/>
        <w:rPr/>
      </w:pPr>
      <w:r w:rsidDel="00000000" w:rsidR="00000000" w:rsidRPr="00000000">
        <w:rPr>
          <w:rtl w:val="0"/>
        </w:rPr>
        <w:t xml:space="preserve">5.2.7 Non-Functional Attributes</w:t>
      </w:r>
    </w:p>
    <w:p w:rsidR="00000000" w:rsidDel="00000000" w:rsidP="00000000" w:rsidRDefault="00000000" w:rsidRPr="00000000" w14:paraId="000001F6">
      <w:pPr>
        <w:jc w:val="both"/>
        <w:rPr>
          <w:sz w:val="22"/>
          <w:szCs w:val="22"/>
        </w:rPr>
      </w:pPr>
      <w:r w:rsidDel="00000000" w:rsidR="00000000" w:rsidRPr="00000000">
        <w:rPr>
          <w:sz w:val="22"/>
          <w:szCs w:val="22"/>
          <w:rtl w:val="0"/>
        </w:rPr>
        <w:t xml:space="preserve">Reliability: The system should provide reliable and deterministic predictions for the same input image. To achieve reproducibility, we will use static random seeds and cache data splits.</w:t>
      </w:r>
    </w:p>
    <w:p w:rsidR="00000000" w:rsidDel="00000000" w:rsidP="00000000" w:rsidRDefault="00000000" w:rsidRPr="00000000" w14:paraId="000001F7">
      <w:pPr>
        <w:jc w:val="both"/>
        <w:rPr>
          <w:sz w:val="22"/>
          <w:szCs w:val="22"/>
        </w:rPr>
      </w:pPr>
      <w:r w:rsidDel="00000000" w:rsidR="00000000" w:rsidRPr="00000000">
        <w:rPr>
          <w:sz w:val="22"/>
          <w:szCs w:val="22"/>
          <w:rtl w:val="0"/>
        </w:rPr>
        <w:t xml:space="preserve">Security: User data will not be stored or sent anywhere else. Image inputs are processed in memory only, with no persistent storage.</w:t>
      </w:r>
    </w:p>
    <w:p w:rsidR="00000000" w:rsidDel="00000000" w:rsidP="00000000" w:rsidRDefault="00000000" w:rsidRPr="00000000" w14:paraId="000001F8">
      <w:pPr>
        <w:jc w:val="both"/>
        <w:rPr>
          <w:sz w:val="22"/>
          <w:szCs w:val="22"/>
        </w:rPr>
      </w:pPr>
      <w:r w:rsidDel="00000000" w:rsidR="00000000" w:rsidRPr="00000000">
        <w:rPr>
          <w:sz w:val="22"/>
          <w:szCs w:val="22"/>
          <w:rtl w:val="0"/>
        </w:rPr>
        <w:t xml:space="preserve">Maintainability: Modularity and modular src/ folder structure allow easy modifications. The retraining and substitution of each model does not interfere in other pieces of code.</w:t>
      </w:r>
    </w:p>
    <w:p w:rsidR="00000000" w:rsidDel="00000000" w:rsidP="00000000" w:rsidRDefault="00000000" w:rsidRPr="00000000" w14:paraId="000001F9">
      <w:pPr>
        <w:jc w:val="both"/>
        <w:rPr>
          <w:sz w:val="22"/>
          <w:szCs w:val="22"/>
        </w:rPr>
      </w:pPr>
      <w:r w:rsidDel="00000000" w:rsidR="00000000" w:rsidRPr="00000000">
        <w:rPr>
          <w:sz w:val="22"/>
          <w:szCs w:val="22"/>
          <w:rtl w:val="0"/>
        </w:rPr>
        <w:t xml:space="preserve">Scalability: FastAPI framework supports concurrent connections. Onnx export will allow models to be run on edge devices without the PyTorch framework.</w:t>
      </w:r>
    </w:p>
    <w:p w:rsidR="00000000" w:rsidDel="00000000" w:rsidP="00000000" w:rsidRDefault="00000000" w:rsidRPr="00000000" w14:paraId="000001FA">
      <w:pPr>
        <w:pStyle w:val="Heading2"/>
        <w:rPr/>
      </w:pPr>
      <w:r w:rsidDel="00000000" w:rsidR="00000000" w:rsidRPr="00000000">
        <w:rPr>
          <w:rtl w:val="0"/>
        </w:rPr>
        <w:t xml:space="preserve">5.3 Functional Specification</w:t>
      </w:r>
    </w:p>
    <w:p w:rsidR="00000000" w:rsidDel="00000000" w:rsidP="00000000" w:rsidRDefault="00000000" w:rsidRPr="00000000" w14:paraId="000001FB">
      <w:pPr>
        <w:pStyle w:val="Heading3"/>
        <w:rPr/>
      </w:pPr>
      <w:r w:rsidDel="00000000" w:rsidR="00000000" w:rsidRPr="00000000">
        <w:rPr>
          <w:rtl w:val="0"/>
        </w:rPr>
        <w:t xml:space="preserve">5.3.1 Deep Learning Models</w:t>
      </w:r>
    </w:p>
    <w:p w:rsidR="00000000" w:rsidDel="00000000" w:rsidP="00000000" w:rsidRDefault="00000000" w:rsidRPr="00000000" w14:paraId="000001FC">
      <w:pPr>
        <w:jc w:val="both"/>
        <w:rPr/>
      </w:pPr>
      <w:r w:rsidDel="00000000" w:rsidR="00000000" w:rsidRPr="00000000">
        <w:rPr>
          <w:b w:val="1"/>
          <w:bCs w:val="1"/>
          <w:i w:val="0"/>
          <w:iCs w:val="0"/>
          <w:sz w:val="22"/>
          <w:szCs w:val="22"/>
          <w:rtl w:val="0"/>
        </w:rPr>
        <w:t xml:space="preserve">Model 1: Custom CNN (src/cnn_model.py)</w:t>
      </w:r>
      <w:r w:rsidDel="00000000" w:rsidR="00000000" w:rsidRPr="00000000">
        <w:rPr>
          <w:rtl w:val="0"/>
        </w:rPr>
      </w:r>
    </w:p>
    <w:p w:rsidR="00000000" w:rsidDel="00000000" w:rsidP="00000000" w:rsidRDefault="00000000" w:rsidRPr="00000000" w14:paraId="000001FD">
      <w:pPr>
        <w:jc w:val="both"/>
        <w:rPr/>
      </w:pPr>
      <w:r w:rsidDel="00000000" w:rsidR="00000000" w:rsidRPr="00000000">
        <w:rPr>
          <w:sz w:val="22"/>
          <w:szCs w:val="22"/>
          <w:rtl w:val="0"/>
        </w:rPr>
        <w:t xml:space="preserve">VGG style architecture with four convolution blocks. Each block consists of two consecutive 3x3 convolutions. Batch Normalisation and ReLU activation are performed after each convolution. The 2x2 max-pooling layer halves the spatial dimensions. The number of channels doubles at each block: 32, 64, 128, 256 The feature map (256 x 14 x 14) generated by the fourth block is fed into a Global Average Pooling layer which reduces the spatial dimensions and outputs a 256-dimensional feature vector. This vector is passed through a two-layer fully-connected classifier: Dropout Linear (256 to 128) ReLU Dropout Linear (128 to 4) to produce four logits. Weight initialisation Kaiming normal (mode=fan_out, relu) Total params: 1,206,628</w:t>
      </w:r>
      <w:r w:rsidDel="00000000" w:rsidR="00000000" w:rsidRPr="00000000">
        <w:rPr>
          <w:rtl w:val="0"/>
        </w:rPr>
      </w:r>
    </w:p>
    <w:p w:rsidR="00000000" w:rsidDel="00000000" w:rsidP="00000000" w:rsidRDefault="00000000" w:rsidRPr="00000000" w14:paraId="000001FE">
      <w:pPr>
        <w:jc w:val="both"/>
        <w:rPr/>
      </w:pPr>
      <w:r w:rsidDel="00000000" w:rsidR="00000000" w:rsidRPr="00000000">
        <w:rPr>
          <w:b w:val="1"/>
          <w:bCs w:val="1"/>
          <w:sz w:val="22"/>
          <w:szCs w:val="22"/>
          <w:rtl w:val="0"/>
        </w:rPr>
        <w:t xml:space="preserve">Model 2: EfficientNet-B0 Transfer Learning (src/transfer_model.py)</w:t>
      </w:r>
      <w:r w:rsidDel="00000000" w:rsidR="00000000" w:rsidRPr="00000000">
        <w:rPr>
          <w:rtl w:val="0"/>
        </w:rPr>
      </w:r>
    </w:p>
    <w:p w:rsidR="00000000" w:rsidDel="00000000" w:rsidP="00000000" w:rsidRDefault="00000000" w:rsidRPr="00000000" w14:paraId="000001FF">
      <w:pPr>
        <w:jc w:val="both"/>
        <w:rPr/>
      </w:pPr>
      <w:r w:rsidDel="00000000" w:rsidR="00000000" w:rsidRPr="00000000">
        <w:rPr>
          <w:sz w:val="22"/>
          <w:szCs w:val="22"/>
          <w:rtl w:val="0"/>
        </w:rPr>
        <w:t xml:space="preserve">We selected EfficientNet-B0 over ResNet-50, EfficientNet-B3, DenseNet-121 and ConvNeXt-Tiny due to its accuracy-per-parameter efficiency (77.7% ImageNet top-1 at only 5.3 million parameters) and its fit to the 4 GB VRAM budget. The pretrained backbone is from torchvision . We replace its 1000-class classifier head by a new head: Dropout(0.3) -&gt; Linear(1280 to 4).</w:t>
      </w:r>
      <w:r w:rsidDel="00000000" w:rsidR="00000000" w:rsidRPr="00000000">
        <w:rPr>
          <w:rtl w:val="0"/>
        </w:rPr>
      </w:r>
    </w:p>
    <w:p w:rsidR="00000000" w:rsidDel="00000000" w:rsidP="00000000" w:rsidRDefault="00000000" w:rsidRPr="00000000" w14:paraId="00000200">
      <w:pPr>
        <w:jc w:val="both"/>
        <w:rPr/>
      </w:pPr>
      <w:r w:rsidDel="00000000" w:rsidR="00000000" w:rsidRPr="00000000">
        <w:rPr>
          <w:sz w:val="22"/>
          <w:szCs w:val="22"/>
          <w:rtl w:val="0"/>
        </w:rPr>
        <w:t xml:space="preserve">Training happens in two steps. Stage 1 (warm-up, 4 epochs, learning rate = 0.001): The backbone is frozen and only the 5,124 head parameters are updated with gradients . The module’s .train() method is overridden to keep the frozen backbone in .eval() mode to avoid BatchNorm running-statistic drift. Unfreeze backbone Stage 2 (fine-tune, 8 epochs, learning rate = 0.0001) The 10x smaller learning rate helps mitigate catastrophic forgetting of pretrained features.</w:t>
      </w:r>
      <w:r w:rsidDel="00000000" w:rsidR="00000000" w:rsidRPr="00000000">
        <w:rPr>
          <w:b w:val="0"/>
          <w:bCs w:val="0"/>
          <w:i w:val="0"/>
          <w:iCs w:val="0"/>
          <w:sz w:val="22"/>
          <w:szCs w:val="22"/>
          <w:rtl w:val="0"/>
        </w:rPr>
        <w:t xml:space="preserve"> Total parameters: 4,012,672.</w:t>
      </w:r>
      <w:r w:rsidDel="00000000" w:rsidR="00000000" w:rsidRPr="00000000">
        <w:rPr>
          <w:rtl w:val="0"/>
        </w:rPr>
      </w:r>
    </w:p>
    <w:p w:rsidR="00000000" w:rsidDel="00000000" w:rsidP="00000000" w:rsidRDefault="00000000" w:rsidRPr="00000000" w14:paraId="00000201">
      <w:pPr>
        <w:jc w:val="both"/>
        <w:rPr/>
      </w:pPr>
      <w:r w:rsidDel="00000000" w:rsidR="00000000" w:rsidRPr="00000000">
        <w:rPr>
          <w:b w:val="1"/>
          <w:bCs w:val="1"/>
          <w:i w:val="0"/>
          <w:iCs w:val="0"/>
          <w:sz w:val="22"/>
          <w:szCs w:val="22"/>
          <w:rtl w:val="0"/>
        </w:rPr>
        <w:t xml:space="preserve">Model 3: Swin-Tiny Transformer (src/swin_model.py)</w:t>
      </w:r>
      <w:r w:rsidDel="00000000" w:rsidR="00000000" w:rsidRPr="00000000">
        <w:rPr>
          <w:rtl w:val="0"/>
        </w:rPr>
      </w:r>
    </w:p>
    <w:p w:rsidR="00000000" w:rsidDel="00000000" w:rsidP="00000000" w:rsidRDefault="00000000" w:rsidRPr="00000000" w14:paraId="00000202">
      <w:pPr>
        <w:jc w:val="both"/>
        <w:rPr/>
      </w:pPr>
      <w:r w:rsidDel="00000000" w:rsidR="00000000" w:rsidRPr="00000000">
        <w:rPr>
          <w:sz w:val="22"/>
          <w:szCs w:val="22"/>
          <w:rtl w:val="0"/>
        </w:rPr>
        <w:t xml:space="preserve">Swin-Tiny (swin_tiny_patch4_window7_224 from timm library) is a hierarchical vision transformer that takes as input an image divided into 4 x 4 patches and then processes them through four stages of windowed self-attention blocks. Each stage reduces the spatial resolution via patch merging (analogous to pooling in CNNs) while increasing the feature dimensionality. The main breakthrough of Swin is the shifted-window mechanism, where attention windows are shifted by half a window size in alternating layers, allowing information to flow between windows without incurring the quadratic costs of global attention.</w:t>
      </w:r>
      <w:r w:rsidDel="00000000" w:rsidR="00000000" w:rsidRPr="00000000">
        <w:rPr>
          <w:rtl w:val="0"/>
        </w:rPr>
      </w:r>
    </w:p>
    <w:p w:rsidR="00000000" w:rsidDel="00000000" w:rsidP="00000000" w:rsidRDefault="00000000" w:rsidRPr="00000000" w14:paraId="00000203">
      <w:pPr>
        <w:jc w:val="both"/>
        <w:rPr/>
      </w:pPr>
      <w:r w:rsidDel="00000000" w:rsidR="00000000" w:rsidRPr="00000000">
        <w:rPr>
          <w:sz w:val="22"/>
          <w:szCs w:val="22"/>
          <w:rtl w:val="0"/>
        </w:rPr>
        <w:t xml:space="preserve">The classifier head is replaced the same way as EfficientNet (Dropout 0.3, Linear 768 to 4). Two-stage training follows the transfer-learning recipe, but with a much smaller Stage 2 learning rate.</w:t>
      </w:r>
      <w:r w:rsidDel="00000000" w:rsidR="00000000" w:rsidRPr="00000000">
        <w:rPr>
          <w:b w:val="0"/>
          <w:bCs w:val="0"/>
          <w:i w:val="0"/>
          <w:iCs w:val="0"/>
          <w:sz w:val="22"/>
          <w:szCs w:val="22"/>
          <w:rtl w:val="0"/>
        </w:rPr>
        <w:t xml:space="preserve"> </w:t>
      </w:r>
      <w:r w:rsidDel="00000000" w:rsidR="00000000" w:rsidRPr="00000000">
        <w:rPr>
          <w:sz w:val="22"/>
          <w:szCs w:val="22"/>
          <w:rtl w:val="0"/>
        </w:rPr>
        <w:t xml:space="preserve">of 0.00002 (50 times smaller than Stage 1) since transformer attention weights are very sensitive to large gradient updates. Total parameters: 27,522,430.</w:t>
      </w:r>
      <w:r w:rsidDel="00000000" w:rsidR="00000000" w:rsidRPr="00000000">
        <w:rPr>
          <w:rtl w:val="0"/>
        </w:rPr>
      </w:r>
    </w:p>
    <w:p w:rsidR="00000000" w:rsidDel="00000000" w:rsidP="00000000" w:rsidRDefault="00000000" w:rsidRPr="00000000" w14:paraId="00000204">
      <w:pPr>
        <w:jc w:val="left"/>
        <w:rPr/>
      </w:pPr>
      <w:r w:rsidDel="00000000" w:rsidR="00000000" w:rsidRPr="00000000">
        <w:rPr>
          <w:b w:val="1"/>
          <w:bCs w:val="1"/>
          <w:i w:val="0"/>
          <w:iCs w:val="0"/>
          <w:sz w:val="22"/>
          <w:szCs w:val="22"/>
          <w:rtl w:val="0"/>
        </w:rPr>
        <w:t xml:space="preserve">Table 5.3: Architectural summary.</w:t>
      </w:r>
      <w:r w:rsidDel="00000000" w:rsidR="00000000" w:rsidRPr="00000000">
        <w:rPr>
          <w:rtl w:val="0"/>
        </w:rPr>
      </w:r>
    </w:p>
    <w:tbl>
      <w:tblPr>
        <w:tblStyle w:val="Table7"/>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205">
            <w:pPr>
              <w:jc w:val="center"/>
              <w:rPr/>
            </w:pPr>
            <w:r w:rsidDel="00000000" w:rsidR="00000000" w:rsidRPr="00000000">
              <w:rPr>
                <w:b w:val="1"/>
                <w:bCs w:val="1"/>
                <w:sz w:val="20"/>
                <w:szCs w:val="20"/>
                <w:rtl w:val="0"/>
              </w:rPr>
              <w:t xml:space="preserve">Property</w:t>
            </w:r>
            <w:r w:rsidDel="00000000" w:rsidR="00000000" w:rsidRPr="00000000">
              <w:rPr>
                <w:rtl w:val="0"/>
              </w:rPr>
            </w:r>
          </w:p>
        </w:tc>
        <w:tc>
          <w:tcPr/>
          <w:p w:rsidR="00000000" w:rsidDel="00000000" w:rsidP="00000000" w:rsidRDefault="00000000" w:rsidRPr="00000000" w14:paraId="00000206">
            <w:pPr>
              <w:jc w:val="center"/>
              <w:rPr/>
            </w:pPr>
            <w:r w:rsidDel="00000000" w:rsidR="00000000" w:rsidRPr="00000000">
              <w:rPr>
                <w:b w:val="1"/>
                <w:bCs w:val="1"/>
                <w:sz w:val="20"/>
                <w:szCs w:val="20"/>
                <w:rtl w:val="0"/>
              </w:rPr>
              <w:t xml:space="preserve">Custom CNN</w:t>
            </w:r>
            <w:r w:rsidDel="00000000" w:rsidR="00000000" w:rsidRPr="00000000">
              <w:rPr>
                <w:rtl w:val="0"/>
              </w:rPr>
            </w:r>
          </w:p>
        </w:tc>
        <w:tc>
          <w:tcPr/>
          <w:p w:rsidR="00000000" w:rsidDel="00000000" w:rsidP="00000000" w:rsidRDefault="00000000" w:rsidRPr="00000000" w14:paraId="00000207">
            <w:pPr>
              <w:jc w:val="center"/>
              <w:rPr/>
            </w:pPr>
            <w:r w:rsidDel="00000000" w:rsidR="00000000" w:rsidRPr="00000000">
              <w:rPr>
                <w:b w:val="1"/>
                <w:bCs w:val="1"/>
                <w:sz w:val="20"/>
                <w:szCs w:val="20"/>
                <w:rtl w:val="0"/>
              </w:rPr>
              <w:t xml:space="preserve">EfficientNet-B0</w:t>
            </w:r>
            <w:r w:rsidDel="00000000" w:rsidR="00000000" w:rsidRPr="00000000">
              <w:rPr>
                <w:rtl w:val="0"/>
              </w:rPr>
            </w:r>
          </w:p>
        </w:tc>
        <w:tc>
          <w:tcPr/>
          <w:p w:rsidR="00000000" w:rsidDel="00000000" w:rsidP="00000000" w:rsidRDefault="00000000" w:rsidRPr="00000000" w14:paraId="00000208">
            <w:pPr>
              <w:jc w:val="center"/>
              <w:rPr/>
            </w:pPr>
            <w:r w:rsidDel="00000000" w:rsidR="00000000" w:rsidRPr="00000000">
              <w:rPr>
                <w:b w:val="1"/>
                <w:bCs w:val="1"/>
                <w:sz w:val="20"/>
                <w:szCs w:val="20"/>
                <w:rtl w:val="0"/>
              </w:rPr>
              <w:t xml:space="preserve">Swin-Tiny</w:t>
            </w:r>
            <w:r w:rsidDel="00000000" w:rsidR="00000000" w:rsidRPr="00000000">
              <w:rPr>
                <w:rtl w:val="0"/>
              </w:rPr>
            </w:r>
          </w:p>
        </w:tc>
      </w:tr>
      <w:tr>
        <w:trPr>
          <w:cantSplit w:val="0"/>
          <w:tblHeader w:val="0"/>
        </w:trPr>
        <w:tc>
          <w:tcPr/>
          <w:p w:rsidR="00000000" w:rsidDel="00000000" w:rsidP="00000000" w:rsidRDefault="00000000" w:rsidRPr="00000000" w14:paraId="00000209">
            <w:pPr>
              <w:jc w:val="left"/>
              <w:rPr/>
            </w:pPr>
            <w:r w:rsidDel="00000000" w:rsidR="00000000" w:rsidRPr="00000000">
              <w:rPr>
                <w:b w:val="0"/>
                <w:bCs w:val="0"/>
                <w:sz w:val="20"/>
                <w:szCs w:val="20"/>
                <w:rtl w:val="0"/>
              </w:rPr>
              <w:t xml:space="preserve">Total params</w:t>
            </w:r>
            <w:r w:rsidDel="00000000" w:rsidR="00000000" w:rsidRPr="00000000">
              <w:rPr>
                <w:rtl w:val="0"/>
              </w:rPr>
            </w:r>
          </w:p>
        </w:tc>
        <w:tc>
          <w:tcPr/>
          <w:p w:rsidR="00000000" w:rsidDel="00000000" w:rsidP="00000000" w:rsidRDefault="00000000" w:rsidRPr="00000000" w14:paraId="0000020A">
            <w:pPr>
              <w:jc w:val="left"/>
              <w:rPr/>
            </w:pPr>
            <w:r w:rsidDel="00000000" w:rsidR="00000000" w:rsidRPr="00000000">
              <w:rPr>
                <w:b w:val="0"/>
                <w:bCs w:val="0"/>
                <w:sz w:val="20"/>
                <w:szCs w:val="20"/>
                <w:rtl w:val="0"/>
              </w:rPr>
              <w:t xml:space="preserve">1.21 M</w:t>
            </w:r>
            <w:r w:rsidDel="00000000" w:rsidR="00000000" w:rsidRPr="00000000">
              <w:rPr>
                <w:rtl w:val="0"/>
              </w:rPr>
            </w:r>
          </w:p>
        </w:tc>
        <w:tc>
          <w:tcPr/>
          <w:p w:rsidR="00000000" w:rsidDel="00000000" w:rsidP="00000000" w:rsidRDefault="00000000" w:rsidRPr="00000000" w14:paraId="0000020B">
            <w:pPr>
              <w:jc w:val="left"/>
              <w:rPr/>
            </w:pPr>
            <w:r w:rsidDel="00000000" w:rsidR="00000000" w:rsidRPr="00000000">
              <w:rPr>
                <w:b w:val="0"/>
                <w:bCs w:val="0"/>
                <w:sz w:val="20"/>
                <w:szCs w:val="20"/>
                <w:rtl w:val="0"/>
              </w:rPr>
              <w:t xml:space="preserve">4.01 M</w:t>
            </w:r>
            <w:r w:rsidDel="00000000" w:rsidR="00000000" w:rsidRPr="00000000">
              <w:rPr>
                <w:rtl w:val="0"/>
              </w:rPr>
            </w:r>
          </w:p>
        </w:tc>
        <w:tc>
          <w:tcPr/>
          <w:p w:rsidR="00000000" w:rsidDel="00000000" w:rsidP="00000000" w:rsidRDefault="00000000" w:rsidRPr="00000000" w14:paraId="0000020C">
            <w:pPr>
              <w:jc w:val="left"/>
              <w:rPr/>
            </w:pPr>
            <w:r w:rsidDel="00000000" w:rsidR="00000000" w:rsidRPr="00000000">
              <w:rPr>
                <w:b w:val="0"/>
                <w:bCs w:val="0"/>
                <w:sz w:val="20"/>
                <w:szCs w:val="20"/>
                <w:rtl w:val="0"/>
              </w:rPr>
              <w:t xml:space="preserve">27.52 M</w:t>
            </w:r>
            <w:r w:rsidDel="00000000" w:rsidR="00000000" w:rsidRPr="00000000">
              <w:rPr>
                <w:rtl w:val="0"/>
              </w:rPr>
            </w:r>
          </w:p>
        </w:tc>
      </w:tr>
      <w:tr>
        <w:trPr>
          <w:cantSplit w:val="0"/>
          <w:tblHeader w:val="0"/>
        </w:trPr>
        <w:tc>
          <w:tcPr/>
          <w:p w:rsidR="00000000" w:rsidDel="00000000" w:rsidP="00000000" w:rsidRDefault="00000000" w:rsidRPr="00000000" w14:paraId="0000020D">
            <w:pPr>
              <w:jc w:val="left"/>
              <w:rPr/>
            </w:pPr>
            <w:r w:rsidDel="00000000" w:rsidR="00000000" w:rsidRPr="00000000">
              <w:rPr>
                <w:b w:val="0"/>
                <w:bCs w:val="0"/>
                <w:sz w:val="20"/>
                <w:szCs w:val="20"/>
                <w:rtl w:val="0"/>
              </w:rPr>
              <w:t xml:space="preserve">Architecture type</w:t>
            </w:r>
            <w:r w:rsidDel="00000000" w:rsidR="00000000" w:rsidRPr="00000000">
              <w:rPr>
                <w:rtl w:val="0"/>
              </w:rPr>
            </w:r>
          </w:p>
        </w:tc>
        <w:tc>
          <w:tcPr/>
          <w:p w:rsidR="00000000" w:rsidDel="00000000" w:rsidP="00000000" w:rsidRDefault="00000000" w:rsidRPr="00000000" w14:paraId="0000020E">
            <w:pPr>
              <w:jc w:val="left"/>
              <w:rPr/>
            </w:pPr>
            <w:r w:rsidDel="00000000" w:rsidR="00000000" w:rsidRPr="00000000">
              <w:rPr>
                <w:b w:val="0"/>
                <w:bCs w:val="0"/>
                <w:sz w:val="20"/>
                <w:szCs w:val="20"/>
                <w:rtl w:val="0"/>
              </w:rPr>
              <w:t xml:space="preserve">VGG-style conv blocks</w:t>
            </w:r>
            <w:r w:rsidDel="00000000" w:rsidR="00000000" w:rsidRPr="00000000">
              <w:rPr>
                <w:rtl w:val="0"/>
              </w:rPr>
            </w:r>
          </w:p>
        </w:tc>
        <w:tc>
          <w:tcPr/>
          <w:p w:rsidR="00000000" w:rsidDel="00000000" w:rsidP="00000000" w:rsidRDefault="00000000" w:rsidRPr="00000000" w14:paraId="0000020F">
            <w:pPr>
              <w:jc w:val="left"/>
              <w:rPr/>
            </w:pPr>
            <w:r w:rsidDel="00000000" w:rsidR="00000000" w:rsidRPr="00000000">
              <w:rPr>
                <w:b w:val="0"/>
                <w:bCs w:val="0"/>
                <w:sz w:val="20"/>
                <w:szCs w:val="20"/>
                <w:rtl w:val="0"/>
              </w:rPr>
              <w:t xml:space="preserve">Depthwise-separable + SE</w:t>
            </w:r>
            <w:r w:rsidDel="00000000" w:rsidR="00000000" w:rsidRPr="00000000">
              <w:rPr>
                <w:rtl w:val="0"/>
              </w:rPr>
            </w:r>
          </w:p>
        </w:tc>
        <w:tc>
          <w:tcPr/>
          <w:p w:rsidR="00000000" w:rsidDel="00000000" w:rsidP="00000000" w:rsidRDefault="00000000" w:rsidRPr="00000000" w14:paraId="00000210">
            <w:pPr>
              <w:jc w:val="left"/>
              <w:rPr/>
            </w:pPr>
            <w:r w:rsidDel="00000000" w:rsidR="00000000" w:rsidRPr="00000000">
              <w:rPr>
                <w:b w:val="0"/>
                <w:bCs w:val="0"/>
                <w:sz w:val="20"/>
                <w:szCs w:val="20"/>
                <w:rtl w:val="0"/>
              </w:rPr>
              <w:t xml:space="preserve">Shifted-window self-attention</w:t>
            </w:r>
            <w:r w:rsidDel="00000000" w:rsidR="00000000" w:rsidRPr="00000000">
              <w:rPr>
                <w:rtl w:val="0"/>
              </w:rPr>
            </w:r>
          </w:p>
        </w:tc>
      </w:tr>
      <w:tr>
        <w:trPr>
          <w:cantSplit w:val="0"/>
          <w:tblHeader w:val="0"/>
        </w:trPr>
        <w:tc>
          <w:tcPr/>
          <w:p w:rsidR="00000000" w:rsidDel="00000000" w:rsidP="00000000" w:rsidRDefault="00000000" w:rsidRPr="00000000" w14:paraId="00000211">
            <w:pPr>
              <w:jc w:val="left"/>
              <w:rPr/>
            </w:pPr>
            <w:r w:rsidDel="00000000" w:rsidR="00000000" w:rsidRPr="00000000">
              <w:rPr>
                <w:b w:val="0"/>
                <w:bCs w:val="0"/>
                <w:sz w:val="20"/>
                <w:szCs w:val="20"/>
                <w:rtl w:val="0"/>
              </w:rPr>
              <w:t xml:space="preserve">Pretrained</w:t>
            </w:r>
            <w:r w:rsidDel="00000000" w:rsidR="00000000" w:rsidRPr="00000000">
              <w:rPr>
                <w:rtl w:val="0"/>
              </w:rPr>
            </w:r>
          </w:p>
        </w:tc>
        <w:tc>
          <w:tcPr/>
          <w:p w:rsidR="00000000" w:rsidDel="00000000" w:rsidP="00000000" w:rsidRDefault="00000000" w:rsidRPr="00000000" w14:paraId="00000212">
            <w:pPr>
              <w:jc w:val="left"/>
              <w:rPr/>
            </w:pPr>
            <w:r w:rsidDel="00000000" w:rsidR="00000000" w:rsidRPr="00000000">
              <w:rPr>
                <w:b w:val="0"/>
                <w:bCs w:val="0"/>
                <w:sz w:val="20"/>
                <w:szCs w:val="20"/>
                <w:rtl w:val="0"/>
              </w:rPr>
              <w:t xml:space="preserve">No (from scratch)</w:t>
            </w:r>
            <w:r w:rsidDel="00000000" w:rsidR="00000000" w:rsidRPr="00000000">
              <w:rPr>
                <w:rtl w:val="0"/>
              </w:rPr>
            </w:r>
          </w:p>
        </w:tc>
        <w:tc>
          <w:tcPr/>
          <w:p w:rsidR="00000000" w:rsidDel="00000000" w:rsidP="00000000" w:rsidRDefault="00000000" w:rsidRPr="00000000" w14:paraId="00000213">
            <w:pPr>
              <w:jc w:val="left"/>
              <w:rPr/>
            </w:pPr>
            <w:r w:rsidDel="00000000" w:rsidR="00000000" w:rsidRPr="00000000">
              <w:rPr>
                <w:b w:val="0"/>
                <w:bCs w:val="0"/>
                <w:sz w:val="20"/>
                <w:szCs w:val="20"/>
                <w:rtl w:val="0"/>
              </w:rPr>
              <w:t xml:space="preserve">Yes (ImageNet)</w:t>
            </w:r>
            <w:r w:rsidDel="00000000" w:rsidR="00000000" w:rsidRPr="00000000">
              <w:rPr>
                <w:rtl w:val="0"/>
              </w:rPr>
            </w:r>
          </w:p>
        </w:tc>
        <w:tc>
          <w:tcPr/>
          <w:p w:rsidR="00000000" w:rsidDel="00000000" w:rsidP="00000000" w:rsidRDefault="00000000" w:rsidRPr="00000000" w14:paraId="00000214">
            <w:pPr>
              <w:jc w:val="left"/>
              <w:rPr/>
            </w:pPr>
            <w:r w:rsidDel="00000000" w:rsidR="00000000" w:rsidRPr="00000000">
              <w:rPr>
                <w:b w:val="0"/>
                <w:bCs w:val="0"/>
                <w:sz w:val="20"/>
                <w:szCs w:val="20"/>
                <w:rtl w:val="0"/>
              </w:rPr>
              <w:t xml:space="preserve">Yes (ImageNet)</w:t>
            </w:r>
            <w:r w:rsidDel="00000000" w:rsidR="00000000" w:rsidRPr="00000000">
              <w:rPr>
                <w:rtl w:val="0"/>
              </w:rPr>
            </w:r>
          </w:p>
        </w:tc>
      </w:tr>
      <w:tr>
        <w:trPr>
          <w:cantSplit w:val="0"/>
          <w:tblHeader w:val="0"/>
        </w:trPr>
        <w:tc>
          <w:tcPr/>
          <w:p w:rsidR="00000000" w:rsidDel="00000000" w:rsidP="00000000" w:rsidRDefault="00000000" w:rsidRPr="00000000" w14:paraId="00000215">
            <w:pPr>
              <w:jc w:val="left"/>
              <w:rPr/>
            </w:pPr>
            <w:r w:rsidDel="00000000" w:rsidR="00000000" w:rsidRPr="00000000">
              <w:rPr>
                <w:b w:val="0"/>
                <w:bCs w:val="0"/>
                <w:sz w:val="20"/>
                <w:szCs w:val="20"/>
                <w:rtl w:val="0"/>
              </w:rPr>
              <w:t xml:space="preserve">Stage 1 LR</w:t>
            </w:r>
            <w:r w:rsidDel="00000000" w:rsidR="00000000" w:rsidRPr="00000000">
              <w:rPr>
                <w:rtl w:val="0"/>
              </w:rPr>
            </w:r>
          </w:p>
        </w:tc>
        <w:tc>
          <w:tcPr/>
          <w:p w:rsidR="00000000" w:rsidDel="00000000" w:rsidP="00000000" w:rsidRDefault="00000000" w:rsidRPr="00000000" w14:paraId="00000216">
            <w:pPr>
              <w:jc w:val="left"/>
              <w:rPr/>
            </w:pPr>
            <w:r w:rsidDel="00000000" w:rsidR="00000000" w:rsidRPr="00000000">
              <w:rPr>
                <w:b w:val="0"/>
                <w:bCs w:val="0"/>
                <w:sz w:val="20"/>
                <w:szCs w:val="20"/>
                <w:rtl w:val="0"/>
              </w:rPr>
              <w:t xml:space="preserve">0.001</w:t>
            </w:r>
            <w:r w:rsidDel="00000000" w:rsidR="00000000" w:rsidRPr="00000000">
              <w:rPr>
                <w:rtl w:val="0"/>
              </w:rPr>
            </w:r>
          </w:p>
        </w:tc>
        <w:tc>
          <w:tcPr/>
          <w:p w:rsidR="00000000" w:rsidDel="00000000" w:rsidP="00000000" w:rsidRDefault="00000000" w:rsidRPr="00000000" w14:paraId="00000217">
            <w:pPr>
              <w:jc w:val="left"/>
              <w:rPr/>
            </w:pPr>
            <w:r w:rsidDel="00000000" w:rsidR="00000000" w:rsidRPr="00000000">
              <w:rPr>
                <w:b w:val="0"/>
                <w:bCs w:val="0"/>
                <w:sz w:val="20"/>
                <w:szCs w:val="20"/>
                <w:rtl w:val="0"/>
              </w:rPr>
              <w:t xml:space="preserve">0.001</w:t>
            </w:r>
            <w:r w:rsidDel="00000000" w:rsidR="00000000" w:rsidRPr="00000000">
              <w:rPr>
                <w:rtl w:val="0"/>
              </w:rPr>
            </w:r>
          </w:p>
        </w:tc>
        <w:tc>
          <w:tcPr/>
          <w:p w:rsidR="00000000" w:rsidDel="00000000" w:rsidP="00000000" w:rsidRDefault="00000000" w:rsidRPr="00000000" w14:paraId="00000218">
            <w:pPr>
              <w:jc w:val="left"/>
              <w:rPr/>
            </w:pPr>
            <w:r w:rsidDel="00000000" w:rsidR="00000000" w:rsidRPr="00000000">
              <w:rPr>
                <w:b w:val="0"/>
                <w:bCs w:val="0"/>
                <w:sz w:val="20"/>
                <w:szCs w:val="20"/>
                <w:rtl w:val="0"/>
              </w:rPr>
              <w:t xml:space="preserve">0.001</w:t>
            </w:r>
            <w:r w:rsidDel="00000000" w:rsidR="00000000" w:rsidRPr="00000000">
              <w:rPr>
                <w:rtl w:val="0"/>
              </w:rPr>
            </w:r>
          </w:p>
        </w:tc>
      </w:tr>
      <w:tr>
        <w:trPr>
          <w:cantSplit w:val="0"/>
          <w:tblHeader w:val="0"/>
        </w:trPr>
        <w:tc>
          <w:tcPr/>
          <w:p w:rsidR="00000000" w:rsidDel="00000000" w:rsidP="00000000" w:rsidRDefault="00000000" w:rsidRPr="00000000" w14:paraId="00000219">
            <w:pPr>
              <w:jc w:val="left"/>
              <w:rPr/>
            </w:pPr>
            <w:r w:rsidDel="00000000" w:rsidR="00000000" w:rsidRPr="00000000">
              <w:rPr>
                <w:b w:val="0"/>
                <w:bCs w:val="0"/>
                <w:sz w:val="20"/>
                <w:szCs w:val="20"/>
                <w:rtl w:val="0"/>
              </w:rPr>
              <w:t xml:space="preserve">Stage 2 LR</w:t>
            </w:r>
            <w:r w:rsidDel="00000000" w:rsidR="00000000" w:rsidRPr="00000000">
              <w:rPr>
                <w:rtl w:val="0"/>
              </w:rPr>
            </w:r>
          </w:p>
        </w:tc>
        <w:tc>
          <w:tcPr/>
          <w:p w:rsidR="00000000" w:rsidDel="00000000" w:rsidP="00000000" w:rsidRDefault="00000000" w:rsidRPr="00000000" w14:paraId="0000021A">
            <w:pPr>
              <w:jc w:val="left"/>
              <w:rPr/>
            </w:pPr>
            <w:r w:rsidDel="00000000" w:rsidR="00000000" w:rsidRPr="00000000">
              <w:rPr>
                <w:b w:val="0"/>
                <w:bCs w:val="0"/>
                <w:sz w:val="20"/>
                <w:szCs w:val="20"/>
                <w:rtl w:val="0"/>
              </w:rPr>
              <w:t xml:space="preserve">N/A (single stage)</w:t>
            </w:r>
            <w:r w:rsidDel="00000000" w:rsidR="00000000" w:rsidRPr="00000000">
              <w:rPr>
                <w:rtl w:val="0"/>
              </w:rPr>
            </w:r>
          </w:p>
        </w:tc>
        <w:tc>
          <w:tcPr/>
          <w:p w:rsidR="00000000" w:rsidDel="00000000" w:rsidP="00000000" w:rsidRDefault="00000000" w:rsidRPr="00000000" w14:paraId="0000021B">
            <w:pPr>
              <w:jc w:val="left"/>
              <w:rPr/>
            </w:pPr>
            <w:r w:rsidDel="00000000" w:rsidR="00000000" w:rsidRPr="00000000">
              <w:rPr>
                <w:b w:val="0"/>
                <w:bCs w:val="0"/>
                <w:sz w:val="20"/>
                <w:szCs w:val="20"/>
                <w:rtl w:val="0"/>
              </w:rPr>
              <w:t xml:space="preserve">0.0001</w:t>
            </w:r>
            <w:r w:rsidDel="00000000" w:rsidR="00000000" w:rsidRPr="00000000">
              <w:rPr>
                <w:rtl w:val="0"/>
              </w:rPr>
            </w:r>
          </w:p>
        </w:tc>
        <w:tc>
          <w:tcPr/>
          <w:p w:rsidR="00000000" w:rsidDel="00000000" w:rsidP="00000000" w:rsidRDefault="00000000" w:rsidRPr="00000000" w14:paraId="0000021C">
            <w:pPr>
              <w:jc w:val="left"/>
              <w:rPr/>
            </w:pPr>
            <w:r w:rsidDel="00000000" w:rsidR="00000000" w:rsidRPr="00000000">
              <w:rPr>
                <w:b w:val="0"/>
                <w:bCs w:val="0"/>
                <w:sz w:val="20"/>
                <w:szCs w:val="20"/>
                <w:rtl w:val="0"/>
              </w:rPr>
              <w:t xml:space="preserve">0.00002</w:t>
            </w:r>
            <w:r w:rsidDel="00000000" w:rsidR="00000000" w:rsidRPr="00000000">
              <w:rPr>
                <w:rtl w:val="0"/>
              </w:rPr>
            </w:r>
          </w:p>
        </w:tc>
      </w:tr>
      <w:tr>
        <w:trPr>
          <w:cantSplit w:val="0"/>
          <w:tblHeader w:val="0"/>
        </w:trPr>
        <w:tc>
          <w:tcPr/>
          <w:p w:rsidR="00000000" w:rsidDel="00000000" w:rsidP="00000000" w:rsidRDefault="00000000" w:rsidRPr="00000000" w14:paraId="0000021D">
            <w:pPr>
              <w:jc w:val="left"/>
              <w:rPr/>
            </w:pPr>
            <w:r w:rsidDel="00000000" w:rsidR="00000000" w:rsidRPr="00000000">
              <w:rPr>
                <w:b w:val="0"/>
                <w:bCs w:val="0"/>
                <w:sz w:val="20"/>
                <w:szCs w:val="20"/>
                <w:rtl w:val="0"/>
              </w:rPr>
              <w:t xml:space="preserve">Stage 1 epochs</w:t>
            </w:r>
            <w:r w:rsidDel="00000000" w:rsidR="00000000" w:rsidRPr="00000000">
              <w:rPr>
                <w:rtl w:val="0"/>
              </w:rPr>
            </w:r>
          </w:p>
        </w:tc>
        <w:tc>
          <w:tcPr/>
          <w:p w:rsidR="00000000" w:rsidDel="00000000" w:rsidP="00000000" w:rsidRDefault="00000000" w:rsidRPr="00000000" w14:paraId="0000021E">
            <w:pPr>
              <w:jc w:val="left"/>
              <w:rPr/>
            </w:pPr>
            <w:r w:rsidDel="00000000" w:rsidR="00000000" w:rsidRPr="00000000">
              <w:rPr>
                <w:b w:val="0"/>
                <w:bCs w:val="0"/>
                <w:sz w:val="20"/>
                <w:szCs w:val="20"/>
                <w:rtl w:val="0"/>
              </w:rPr>
              <w:t xml:space="preserve">20</w:t>
            </w:r>
            <w:r w:rsidDel="00000000" w:rsidR="00000000" w:rsidRPr="00000000">
              <w:rPr>
                <w:rtl w:val="0"/>
              </w:rPr>
            </w:r>
          </w:p>
        </w:tc>
        <w:tc>
          <w:tcPr/>
          <w:p w:rsidR="00000000" w:rsidDel="00000000" w:rsidP="00000000" w:rsidRDefault="00000000" w:rsidRPr="00000000" w14:paraId="0000021F">
            <w:pPr>
              <w:jc w:val="left"/>
              <w:rPr/>
            </w:pPr>
            <w:r w:rsidDel="00000000" w:rsidR="00000000" w:rsidRPr="00000000">
              <w:rPr>
                <w:b w:val="0"/>
                <w:bCs w:val="0"/>
                <w:sz w:val="20"/>
                <w:szCs w:val="20"/>
                <w:rtl w:val="0"/>
              </w:rPr>
              <w:t xml:space="preserve">4</w:t>
            </w:r>
            <w:r w:rsidDel="00000000" w:rsidR="00000000" w:rsidRPr="00000000">
              <w:rPr>
                <w:rtl w:val="0"/>
              </w:rPr>
            </w:r>
          </w:p>
        </w:tc>
        <w:tc>
          <w:tcPr/>
          <w:p w:rsidR="00000000" w:rsidDel="00000000" w:rsidP="00000000" w:rsidRDefault="00000000" w:rsidRPr="00000000" w14:paraId="00000220">
            <w:pPr>
              <w:jc w:val="left"/>
              <w:rPr/>
            </w:pPr>
            <w:r w:rsidDel="00000000" w:rsidR="00000000" w:rsidRPr="00000000">
              <w:rPr>
                <w:b w:val="0"/>
                <w:bCs w:val="0"/>
                <w:sz w:val="20"/>
                <w:szCs w:val="20"/>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221">
            <w:pPr>
              <w:jc w:val="left"/>
              <w:rPr/>
            </w:pPr>
            <w:r w:rsidDel="00000000" w:rsidR="00000000" w:rsidRPr="00000000">
              <w:rPr>
                <w:b w:val="0"/>
                <w:bCs w:val="0"/>
                <w:sz w:val="20"/>
                <w:szCs w:val="20"/>
                <w:rtl w:val="0"/>
              </w:rPr>
              <w:t xml:space="preserve">Stage 2 epochs</w:t>
            </w:r>
            <w:r w:rsidDel="00000000" w:rsidR="00000000" w:rsidRPr="00000000">
              <w:rPr>
                <w:rtl w:val="0"/>
              </w:rPr>
            </w:r>
          </w:p>
        </w:tc>
        <w:tc>
          <w:tcPr/>
          <w:p w:rsidR="00000000" w:rsidDel="00000000" w:rsidP="00000000" w:rsidRDefault="00000000" w:rsidRPr="00000000" w14:paraId="00000222">
            <w:pPr>
              <w:jc w:val="left"/>
              <w:rPr/>
            </w:pPr>
            <w:r w:rsidDel="00000000" w:rsidR="00000000" w:rsidRPr="00000000">
              <w:rPr>
                <w:b w:val="0"/>
                <w:bCs w:val="0"/>
                <w:sz w:val="20"/>
                <w:szCs w:val="20"/>
                <w:rtl w:val="0"/>
              </w:rPr>
              <w:t xml:space="preserve">N/A</w:t>
            </w:r>
            <w:r w:rsidDel="00000000" w:rsidR="00000000" w:rsidRPr="00000000">
              <w:rPr>
                <w:rtl w:val="0"/>
              </w:rPr>
            </w:r>
          </w:p>
        </w:tc>
        <w:tc>
          <w:tcPr/>
          <w:p w:rsidR="00000000" w:rsidDel="00000000" w:rsidP="00000000" w:rsidRDefault="00000000" w:rsidRPr="00000000" w14:paraId="00000223">
            <w:pPr>
              <w:jc w:val="left"/>
              <w:rPr/>
            </w:pPr>
            <w:r w:rsidDel="00000000" w:rsidR="00000000" w:rsidRPr="00000000">
              <w:rPr>
                <w:b w:val="0"/>
                <w:bCs w:val="0"/>
                <w:sz w:val="20"/>
                <w:szCs w:val="20"/>
                <w:rtl w:val="0"/>
              </w:rPr>
              <w:t xml:space="preserve">8</w:t>
            </w:r>
            <w:r w:rsidDel="00000000" w:rsidR="00000000" w:rsidRPr="00000000">
              <w:rPr>
                <w:rtl w:val="0"/>
              </w:rPr>
            </w:r>
          </w:p>
        </w:tc>
        <w:tc>
          <w:tcPr/>
          <w:p w:rsidR="00000000" w:rsidDel="00000000" w:rsidP="00000000" w:rsidRDefault="00000000" w:rsidRPr="00000000" w14:paraId="00000224">
            <w:pPr>
              <w:jc w:val="left"/>
              <w:rPr/>
            </w:pPr>
            <w:r w:rsidDel="00000000" w:rsidR="00000000" w:rsidRPr="00000000">
              <w:rPr>
                <w:b w:val="0"/>
                <w:bCs w:val="0"/>
                <w:sz w:val="20"/>
                <w:szCs w:val="20"/>
                <w:rtl w:val="0"/>
              </w:rPr>
              <w:t xml:space="preserve">4</w:t>
            </w:r>
            <w:r w:rsidDel="00000000" w:rsidR="00000000" w:rsidRPr="00000000">
              <w:rPr>
                <w:rtl w:val="0"/>
              </w:rPr>
            </w:r>
          </w:p>
        </w:tc>
      </w:tr>
    </w:tbl>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pStyle w:val="Heading3"/>
        <w:rPr/>
      </w:pPr>
      <w:r w:rsidDel="00000000" w:rsidR="00000000" w:rsidRPr="00000000">
        <w:rPr>
          <w:rtl w:val="0"/>
        </w:rPr>
        <w:t xml:space="preserve">5.3.2 Mathematical Model and Loss Function</w:t>
      </w:r>
    </w:p>
    <w:p w:rsidR="00000000" w:rsidDel="00000000" w:rsidP="00000000" w:rsidRDefault="00000000" w:rsidRPr="00000000" w14:paraId="00000227">
      <w:pPr>
        <w:jc w:val="both"/>
        <w:rPr/>
      </w:pPr>
      <w:r w:rsidDel="00000000" w:rsidR="00000000" w:rsidRPr="00000000">
        <w:rPr>
          <w:sz w:val="22"/>
          <w:szCs w:val="22"/>
          <w:rtl w:val="0"/>
        </w:rPr>
        <w:t xml:space="preserve">All three models are trained with the standard cross-entropy loss. For a single sample with true class y and predicted probability p_y for that class, the loss is:</w:t>
      </w:r>
      <w:r w:rsidDel="00000000" w:rsidR="00000000" w:rsidRPr="00000000">
        <w:rPr>
          <w:rtl w:val="0"/>
        </w:rPr>
      </w:r>
    </w:p>
    <w:p w:rsidR="00000000" w:rsidDel="00000000" w:rsidP="00000000" w:rsidRDefault="00000000" w:rsidRPr="00000000" w14:paraId="00000228">
      <w:pPr>
        <w:jc w:val="center"/>
        <w:rPr/>
      </w:pPr>
      <w:r w:rsidDel="00000000" w:rsidR="00000000" w:rsidRPr="00000000">
        <w:rPr>
          <w:b w:val="1"/>
          <w:bCs w:val="1"/>
          <w:i w:val="0"/>
          <w:iCs w:val="0"/>
          <w:sz w:val="22"/>
          <w:szCs w:val="22"/>
          <w:rtl w:val="0"/>
        </w:rPr>
        <w:t xml:space="preserve">    </w:t>
      </w:r>
      <w:r w:rsidDel="00000000" w:rsidR="00000000" w:rsidRPr="00000000">
        <w:rPr>
          <w:b w:val="1"/>
          <w:bCs w:val="1"/>
          <w:sz w:val="22"/>
          <w:szCs w:val="22"/>
          <w:rtl w:val="0"/>
        </w:rPr>
        <w:t xml:space="preserve">L=-log(p_y)</w:t>
      </w:r>
      <w:r w:rsidDel="00000000" w:rsidR="00000000" w:rsidRPr="00000000">
        <w:rPr>
          <w:rtl w:val="0"/>
        </w:rPr>
      </w:r>
    </w:p>
    <w:p w:rsidR="00000000" w:rsidDel="00000000" w:rsidP="00000000" w:rsidRDefault="00000000" w:rsidRPr="00000000" w14:paraId="00000229">
      <w:pPr>
        <w:jc w:val="both"/>
        <w:rPr/>
      </w:pPr>
      <w:r w:rsidDel="00000000" w:rsidR="00000000" w:rsidRPr="00000000">
        <w:rPr>
          <w:sz w:val="22"/>
          <w:szCs w:val="22"/>
          <w:rtl w:val="0"/>
        </w:rPr>
        <w:t xml:space="preserve">where $p_y$ is the probability assigned by softmax to the correct class. The loss is not class-weighted because the four classes are perfectly balanced.</w:t>
      </w:r>
      <w:r w:rsidDel="00000000" w:rsidR="00000000" w:rsidRPr="00000000">
        <w:rPr>
          <w:rtl w:val="0"/>
        </w:rPr>
      </w:r>
    </w:p>
    <w:p w:rsidR="00000000" w:rsidDel="00000000" w:rsidP="00000000" w:rsidRDefault="00000000" w:rsidRPr="00000000" w14:paraId="0000022A">
      <w:pPr>
        <w:jc w:val="both"/>
        <w:rPr/>
      </w:pPr>
      <w:r w:rsidDel="00000000" w:rsidR="00000000" w:rsidRPr="00000000">
        <w:rPr>
          <w:sz w:val="22"/>
          <w:szCs w:val="22"/>
          <w:rtl w:val="0"/>
        </w:rPr>
        <w:t xml:space="preserve">The optimiser used for all three models is AdamW (Adam with decoupled weight decay). The main hyperparameters are: ⁣⁣⁣⁣⁣⁣⁣⁣⁣⁣⁣ ⁣⁣⁣⁣⁣⁣⁣⁣⁣⁣⁣⁣⁣ weight ⁣⁣⁣⁣⁣⁣⁣⁣⁣⁣⁣⁣⁣ The learning rate schedule is CosineAnnealingLR which reduces the learning rate gradually from the initial value to eta_min = initial_lr x 0.01 during training. Mixed precision training uses bfloat16 through torch.amp.autocast which reduces memory by 2x and increases throughput on compatible GPUs without the numerical instability issues of fp16 on Turing-architecture GPUs.</w:t>
      </w:r>
      <w:r w:rsidDel="00000000" w:rsidR="00000000" w:rsidRPr="00000000">
        <w:rPr>
          <w:rtl w:val="0"/>
        </w:rPr>
      </w:r>
    </w:p>
    <w:p w:rsidR="00000000" w:rsidDel="00000000" w:rsidP="00000000" w:rsidRDefault="00000000" w:rsidRPr="00000000" w14:paraId="0000022B">
      <w:pPr>
        <w:pStyle w:val="Heading3"/>
        <w:rPr/>
      </w:pPr>
      <w:r w:rsidDel="00000000" w:rsidR="00000000" w:rsidRPr="00000000">
        <w:rPr>
          <w:rtl w:val="0"/>
        </w:rPr>
        <w:t xml:space="preserve">5.3.3 Ensemble Decision Logic</w:t>
      </w:r>
    </w:p>
    <w:p w:rsidR="00000000" w:rsidDel="00000000" w:rsidP="00000000" w:rsidRDefault="00000000" w:rsidRPr="00000000" w14:paraId="0000022C">
      <w:pPr>
        <w:jc w:val="both"/>
        <w:rPr/>
      </w:pPr>
      <w:r w:rsidDel="00000000" w:rsidR="00000000" w:rsidRPr="00000000">
        <w:rPr>
          <w:sz w:val="22"/>
          <w:szCs w:val="22"/>
          <w:rtl w:val="0"/>
        </w:rPr>
        <w:t xml:space="preserve">Each trained model outputs a softmax probability vector p_i \in R^4 (one probability for each class). Three ensemble combination methods were tested:</w:t>
      </w:r>
      <w:r w:rsidDel="00000000" w:rsidR="00000000" w:rsidRPr="00000000">
        <w:rPr>
          <w:rtl w:val="0"/>
        </w:rPr>
      </w:r>
    </w:p>
    <w:p w:rsidR="00000000" w:rsidDel="00000000" w:rsidP="00000000" w:rsidRDefault="00000000" w:rsidRPr="00000000" w14:paraId="0000022D">
      <w:pPr>
        <w:jc w:val="both"/>
        <w:rPr/>
      </w:pPr>
      <w:r w:rsidDel="00000000" w:rsidR="00000000" w:rsidRPr="00000000">
        <w:rPr>
          <w:sz w:val="22"/>
          <w:szCs w:val="22"/>
          <w:rtl w:val="0"/>
        </w:rPr>
        <w:t xml:space="preserve">Soft voting: The ensemble probability is the average of the three model outputs, p_ens = (p_cnn + p_tl + p_swin)/3.</w:t>
      </w:r>
      <w:r w:rsidDel="00000000" w:rsidR="00000000" w:rsidRPr="00000000">
        <w:rPr>
          <w:rtl w:val="0"/>
        </w:rPr>
      </w:r>
    </w:p>
    <w:p w:rsidR="00000000" w:rsidDel="00000000" w:rsidP="00000000" w:rsidRDefault="00000000" w:rsidRPr="00000000" w14:paraId="0000022E">
      <w:pPr>
        <w:jc w:val="both"/>
        <w:rPr/>
      </w:pPr>
      <w:r w:rsidDel="00000000" w:rsidR="00000000" w:rsidRPr="00000000">
        <w:rPr>
          <w:sz w:val="22"/>
          <w:szCs w:val="22"/>
          <w:rtl w:val="0"/>
        </w:rPr>
        <w:t xml:space="preserve">Weighted average: The ensemble probability is a weighted sum: $p_{ens} = w_{cnn} \times p_{cnn} + w_{tl} \times p_{tl} + w_{swin} \times p_{swin}$ with the weights $w_i \geq 0$ and $w_{cnn} + w_{tl} + w_{swin} =</w:t>
      </w:r>
      <w:r w:rsidDel="00000000" w:rsidR="00000000" w:rsidRPr="00000000">
        <w:rPr>
          <w:b w:val="0"/>
          <w:bCs w:val="0"/>
          <w:i w:val="0"/>
          <w:iCs w:val="0"/>
          <w:sz w:val="22"/>
          <w:szCs w:val="22"/>
          <w:rtl w:val="0"/>
        </w:rPr>
        <w:t xml:space="preserve"> 1. The optimal weights were found by exhaustive grid search over the simplex at step size 0.05, yielding 231 candidate weight combinations for three models. Each combination was evaluated on the validation set, and the best-performing combination was selected: [w_cnn=0.0, w_tl=0.9, w_swin=0.1].</w:t>
      </w:r>
      <w:r w:rsidDel="00000000" w:rsidR="00000000" w:rsidRPr="00000000">
        <w:rPr>
          <w:rtl w:val="0"/>
        </w:rPr>
      </w:r>
    </w:p>
    <w:p w:rsidR="00000000" w:rsidDel="00000000" w:rsidP="00000000" w:rsidRDefault="00000000" w:rsidRPr="00000000" w14:paraId="0000022F">
      <w:pPr>
        <w:jc w:val="both"/>
        <w:rPr/>
      </w:pPr>
      <w:r w:rsidDel="00000000" w:rsidR="00000000" w:rsidRPr="00000000">
        <w:rPr>
          <w:b w:val="0"/>
          <w:bCs w:val="0"/>
          <w:i w:val="0"/>
          <w:iCs w:val="0"/>
          <w:sz w:val="22"/>
          <w:szCs w:val="22"/>
          <w:rtl w:val="0"/>
        </w:rPr>
        <w:t xml:space="preserve">Stacking: A logistic regression meta-learner was trained on the concatenated 12-dimensional probability vector (4 probabilities from each of 3 models) using 5-fold cross-validation on the validation set.</w:t>
      </w:r>
      <w:r w:rsidDel="00000000" w:rsidR="00000000" w:rsidRPr="00000000">
        <w:rPr>
          <w:rtl w:val="0"/>
        </w:rPr>
      </w:r>
    </w:p>
    <w:p w:rsidR="00000000" w:rsidDel="00000000" w:rsidP="00000000" w:rsidRDefault="00000000" w:rsidRPr="00000000" w14:paraId="00000230">
      <w:pPr>
        <w:jc w:val="both"/>
        <w:rPr/>
      </w:pPr>
      <w:r w:rsidDel="00000000" w:rsidR="00000000" w:rsidRPr="00000000">
        <w:rPr>
          <w:b w:val="0"/>
          <w:bCs w:val="0"/>
          <w:i w:val="0"/>
          <w:iCs w:val="0"/>
          <w:sz w:val="22"/>
          <w:szCs w:val="22"/>
          <w:rtl w:val="0"/>
        </w:rPr>
        <w:t xml:space="preserve">The grid search effectively discarded the custom CNN (w_cnn=0.0) because its predictions overlap too much with EfficientNet's. Adding the CNN brings no complementary signal but does add noise. The weighted average method was selected as the final ensemble combiner based on its validation-set performance.</w:t>
      </w:r>
      <w:r w:rsidDel="00000000" w:rsidR="00000000" w:rsidRPr="00000000">
        <w:rPr>
          <w:rtl w:val="0"/>
        </w:rPr>
      </w:r>
    </w:p>
    <w:p w:rsidR="00000000" w:rsidDel="00000000" w:rsidP="00000000" w:rsidRDefault="00000000" w:rsidRPr="00000000" w14:paraId="00000231">
      <w:pPr>
        <w:pStyle w:val="Heading3"/>
        <w:rPr/>
      </w:pPr>
      <w:r w:rsidDel="00000000" w:rsidR="00000000" w:rsidRPr="00000000">
        <w:rPr>
          <w:rtl w:val="0"/>
        </w:rPr>
        <w:t xml:space="preserve">5.3.4 Grad-CAM Explainability Generation</w:t>
      </w:r>
    </w:p>
    <w:p w:rsidR="00000000" w:rsidDel="00000000" w:rsidP="00000000" w:rsidRDefault="00000000" w:rsidRPr="00000000" w14:paraId="00000232">
      <w:pPr>
        <w:jc w:val="both"/>
        <w:rPr/>
      </w:pPr>
      <w:r w:rsidDel="00000000" w:rsidR="00000000" w:rsidRPr="00000000">
        <w:rPr>
          <w:sz w:val="22"/>
          <w:szCs w:val="22"/>
          <w:rtl w:val="0"/>
        </w:rPr>
        <w:t xml:space="preserve">Gradient-weighted Class Activation Mapping (Grad-CAM) is an approach to generate a coarse localisation heatmap highlighting the important regions in the input image for predicting the concept. It operates by calculating the gradient of the scores for the target class w.r.t the feature maps of a selected convolutional layer, and then combining the feature maps linearly using these gradients [13].</w:t>
      </w:r>
      <w:r w:rsidDel="00000000" w:rsidR="00000000" w:rsidRPr="00000000">
        <w:rPr>
          <w:rtl w:val="0"/>
        </w:rPr>
      </w:r>
    </w:p>
    <w:p w:rsidR="00000000" w:rsidDel="00000000" w:rsidP="00000000" w:rsidRDefault="00000000" w:rsidRPr="00000000" w14:paraId="00000233">
      <w:pPr>
        <w:jc w:val="both"/>
        <w:rPr/>
      </w:pPr>
      <w:r w:rsidDel="00000000" w:rsidR="00000000" w:rsidRPr="00000000">
        <w:rPr>
          <w:sz w:val="22"/>
          <w:szCs w:val="22"/>
          <w:rtl w:val="0"/>
        </w:rPr>
        <w:t xml:space="preserve">For the custom CNN and EfficientNet-B0, the target layer is the last convolutional layer before global average pooling. For Swin-Tiny without the conventional convolutional layers, the goal is the LayerNorm at the end of the last transformer stage. Swin’s activations are in channels-last format (sequence_length x channels), while Grad-CAM expects them in channels-first format (channels x height x width), so a reshape operation is required. The implementation is based on the pytorch-grad-cam library by Jacob Gildenblat.</w:t>
      </w:r>
      <w:r w:rsidDel="00000000" w:rsidR="00000000" w:rsidRPr="00000000">
        <w:rPr>
          <w:rtl w:val="0"/>
        </w:rPr>
      </w:r>
    </w:p>
    <w:p w:rsidR="00000000" w:rsidDel="00000000" w:rsidP="00000000" w:rsidRDefault="00000000" w:rsidRPr="00000000" w14:paraId="00000234">
      <w:pPr>
        <w:jc w:val="both"/>
        <w:rPr/>
      </w:pPr>
      <w:r w:rsidDel="00000000" w:rsidR="00000000" w:rsidRPr="00000000">
        <w:rPr>
          <w:sz w:val="22"/>
          <w:szCs w:val="22"/>
          <w:rtl w:val="0"/>
        </w:rPr>
        <w:t xml:space="preserve">The heatmap produced is a single channel gray-scale image where red indicates high importance and blue indicates low importance. This heatmap is superimposed on the original MRI image at 45% opacity to form a composite visualisation where the anatomical structure and the attention pattern of the model can be viewed simultaneously by the clinician.</w:t>
      </w:r>
      <w:r w:rsidDel="00000000" w:rsidR="00000000" w:rsidRPr="00000000">
        <w:rPr>
          <w:rtl w:val="0"/>
        </w:rPr>
      </w:r>
    </w:p>
    <w:p w:rsidR="00000000" w:rsidDel="00000000" w:rsidP="00000000" w:rsidRDefault="00000000" w:rsidRPr="00000000" w14:paraId="00000235">
      <w:pPr>
        <w:pStyle w:val="Heading2"/>
        <w:rPr/>
      </w:pPr>
      <w:r w:rsidDel="00000000" w:rsidR="00000000" w:rsidRPr="00000000">
        <w:rPr>
          <w:rtl w:val="0"/>
        </w:rPr>
        <w:t xml:space="preserve">5.4 Design Specification</w:t>
      </w:r>
    </w:p>
    <w:p w:rsidR="00000000" w:rsidDel="00000000" w:rsidP="00000000" w:rsidRDefault="00000000" w:rsidRPr="00000000" w14:paraId="00000236">
      <w:pPr>
        <w:pStyle w:val="Heading3"/>
        <w:rPr/>
      </w:pPr>
      <w:r w:rsidDel="00000000" w:rsidR="00000000" w:rsidRPr="00000000">
        <w:rPr>
          <w:rtl w:val="0"/>
        </w:rPr>
        <w:t xml:space="preserve">5.4.1 Use-Case Diagrams</w:t>
      </w:r>
    </w:p>
    <w:p w:rsidR="00000000" w:rsidDel="00000000" w:rsidP="00000000" w:rsidRDefault="00000000" w:rsidRPr="00000000" w14:paraId="00000237">
      <w:pPr>
        <w:jc w:val="both"/>
        <w:rPr/>
      </w:pPr>
      <w:r w:rsidDel="00000000" w:rsidR="00000000" w:rsidRPr="00000000">
        <w:rPr>
          <w:b w:val="0"/>
          <w:bCs w:val="0"/>
          <w:i w:val="0"/>
          <w:iCs w:val="0"/>
          <w:sz w:val="22"/>
          <w:szCs w:val="22"/>
          <w:rtl w:val="0"/>
        </w:rPr>
        <w:t xml:space="preserve">The system supports three primary actor roles:</w:t>
      </w:r>
      <w:r w:rsidDel="00000000" w:rsidR="00000000" w:rsidRPr="00000000">
        <w:rPr>
          <w:rtl w:val="0"/>
        </w:rPr>
      </w:r>
    </w:p>
    <w:p w:rsidR="00000000" w:rsidDel="00000000" w:rsidP="00000000" w:rsidRDefault="00000000" w:rsidRPr="00000000" w14:paraId="00000238">
      <w:pPr>
        <w:jc w:val="both"/>
        <w:rPr/>
      </w:pPr>
      <w:r w:rsidDel="00000000" w:rsidR="00000000" w:rsidRPr="00000000">
        <w:rPr>
          <w:sz w:val="22"/>
          <w:szCs w:val="22"/>
          <w:rtl w:val="0"/>
        </w:rPr>
        <w:t xml:space="preserve">Radiologist / Clinician: Upload a patient MRI Image (or select a test sample). View the predicted class and confidence. Check Grad-CAM heatmaps to see if the model is reasoning correctly. Adjust the confidence threshold.</w:t>
      </w:r>
      <w:r w:rsidDel="00000000" w:rsidR="00000000" w:rsidRPr="00000000">
        <w:rPr>
          <w:rtl w:val="0"/>
        </w:rPr>
      </w:r>
    </w:p>
    <w:p w:rsidR="00000000" w:rsidDel="00000000" w:rsidP="00000000" w:rsidRDefault="00000000" w:rsidRPr="00000000" w14:paraId="00000239">
      <w:pPr>
        <w:jc w:val="both"/>
        <w:rPr/>
      </w:pPr>
      <w:r w:rsidDel="00000000" w:rsidR="00000000" w:rsidRPr="00000000">
        <w:rPr>
          <w:sz w:val="22"/>
          <w:szCs w:val="22"/>
          <w:rtl w:val="0"/>
        </w:rPr>
        <w:t xml:space="preserve">Researcher / Developer: Calls batch prediction API of FastAPI, looks at per-model probability breakdowns, runs evaluation scripts on custom datasets, exports models to ONNX format.</w:t>
      </w:r>
      <w:r w:rsidDel="00000000" w:rsidR="00000000" w:rsidRPr="00000000">
        <w:rPr>
          <w:rtl w:val="0"/>
        </w:rPr>
      </w:r>
    </w:p>
    <w:p w:rsidR="00000000" w:rsidDel="00000000" w:rsidP="00000000" w:rsidRDefault="00000000" w:rsidRPr="00000000" w14:paraId="0000023A">
      <w:pPr>
        <w:jc w:val="both"/>
        <w:rPr/>
      </w:pPr>
      <w:r w:rsidDel="00000000" w:rsidR="00000000" w:rsidRPr="00000000">
        <w:rPr>
          <w:sz w:val="22"/>
          <w:szCs w:val="22"/>
          <w:rtl w:val="0"/>
        </w:rPr>
        <w:t xml:space="preserve">Administrator: Starts docker container, configures server, watches application logs, updates model checkpoints.</w:t>
      </w:r>
      <w:r w:rsidDel="00000000" w:rsidR="00000000" w:rsidRPr="00000000">
        <w:rPr>
          <w:rtl w:val="0"/>
        </w:rPr>
      </w:r>
    </w:p>
    <w:p w:rsidR="00000000" w:rsidDel="00000000" w:rsidP="00000000" w:rsidRDefault="00000000" w:rsidRPr="00000000" w14:paraId="0000023B">
      <w:pPr>
        <w:pStyle w:val="Heading3"/>
        <w:rPr/>
      </w:pPr>
      <w:r w:rsidDel="00000000" w:rsidR="00000000" w:rsidRPr="00000000">
        <w:rPr>
          <w:rtl w:val="0"/>
        </w:rPr>
        <w:t xml:space="preserve">5.4.2 Diagramas de flujo de datos</w:t>
      </w:r>
    </w:p>
    <w:p w:rsidR="00000000" w:rsidDel="00000000" w:rsidP="00000000" w:rsidRDefault="00000000" w:rsidRPr="00000000" w14:paraId="0000023C">
      <w:pPr>
        <w:jc w:val="both"/>
        <w:rPr/>
      </w:pPr>
      <w:r w:rsidDel="00000000" w:rsidR="00000000" w:rsidRPr="00000000">
        <w:rPr>
          <w:sz w:val="22"/>
          <w:szCs w:val="22"/>
          <w:rtl w:val="0"/>
        </w:rPr>
        <w:t xml:space="preserve">Training pipeline DFD : Data loader ( src/data_loader.py ) takes as input the raw MRI images coming from DATASET / and applies preprocessing and augmentation transforms ( src/preprocess.py ) . The processed batches are then passed into the training engine (src/train.py) which does forward passes, computes the loss, backpropagates, and logs metrics to tensorboard. The engine evaluates on the validation set at each epoch and saves the best checkpoint to models/.</w:t>
      </w:r>
      <w:r w:rsidDel="00000000" w:rsidR="00000000" w:rsidRPr="00000000">
        <w:rPr>
          <w:rtl w:val="0"/>
        </w:rPr>
      </w:r>
    </w:p>
    <w:p w:rsidR="00000000" w:rsidDel="00000000" w:rsidP="00000000" w:rsidRDefault="00000000" w:rsidRPr="00000000" w14:paraId="0000023D">
      <w:pPr>
        <w:jc w:val="both"/>
        <w:rPr/>
      </w:pPr>
      <w:r w:rsidDel="00000000" w:rsidR="00000000" w:rsidRPr="00000000">
        <w:rPr>
          <w:sz w:val="22"/>
          <w:szCs w:val="22"/>
          <w:rtl w:val="0"/>
        </w:rPr>
        <w:t xml:space="preserve">Inference Pipeline DFD User uploads an image through Streamlit UI or FastAPI endpoint. The image is passed to BrainTumorPredictor (src/inference.py) which loads the image, applies the inference transform, runs all three models in parallel, combines the softmax outputs using the ensemble combiner, and optionally does Grad-CAM overlays. The presentation layer is given the PredictionResult object to display.</w:t>
      </w:r>
      <w:r w:rsidDel="00000000" w:rsidR="00000000" w:rsidRPr="00000000">
        <w:rPr>
          <w:rtl w:val="0"/>
        </w:rPr>
      </w:r>
    </w:p>
    <w:p w:rsidR="00000000" w:rsidDel="00000000" w:rsidP="00000000" w:rsidRDefault="00000000" w:rsidRPr="00000000" w14:paraId="0000023E">
      <w:pPr>
        <w:pStyle w:val="Heading3"/>
        <w:rPr/>
      </w:pPr>
      <w:r w:rsidDel="00000000" w:rsidR="00000000" w:rsidRPr="00000000">
        <w:rPr>
          <w:rtl w:val="0"/>
        </w:rPr>
        <w:t xml:space="preserve">5.4.3 Data Dictionaries</w:t>
      </w:r>
    </w:p>
    <w:p w:rsidR="00000000" w:rsidDel="00000000" w:rsidP="00000000" w:rsidRDefault="00000000" w:rsidRPr="00000000" w14:paraId="0000023F">
      <w:pPr>
        <w:jc w:val="both"/>
        <w:rPr/>
      </w:pPr>
      <w:r w:rsidDel="00000000" w:rsidR="00000000" w:rsidRPr="00000000">
        <w:rPr>
          <w:sz w:val="22"/>
          <w:szCs w:val="22"/>
          <w:rtl w:val="0"/>
        </w:rPr>
        <w:t xml:space="preserve">The following tables describe the key data structures used throughout the system.</w:t>
      </w:r>
      <w:r w:rsidDel="00000000" w:rsidR="00000000" w:rsidRPr="00000000">
        <w:rPr>
          <w:rtl w:val="0"/>
        </w:rPr>
      </w:r>
    </w:p>
    <w:p w:rsidR="00000000" w:rsidDel="00000000" w:rsidP="00000000" w:rsidRDefault="00000000" w:rsidRPr="00000000" w14:paraId="00000240">
      <w:pPr>
        <w:jc w:val="left"/>
        <w:rPr/>
      </w:pPr>
      <w:r w:rsidDel="00000000" w:rsidR="00000000" w:rsidRPr="00000000">
        <w:rPr>
          <w:b w:val="1"/>
          <w:bCs w:val="1"/>
          <w:i w:val="0"/>
          <w:iCs w:val="0"/>
          <w:sz w:val="22"/>
          <w:szCs w:val="22"/>
          <w:rtl w:val="0"/>
        </w:rPr>
        <w:t xml:space="preserve">Table 5.6: Ensemble Configuration Schema (ensemble_config.json).</w:t>
      </w:r>
      <w:r w:rsidDel="00000000" w:rsidR="00000000" w:rsidRPr="00000000">
        <w:rPr>
          <w:rtl w:val="0"/>
        </w:rPr>
      </w:r>
    </w:p>
    <w:tbl>
      <w:tblPr>
        <w:tblStyle w:val="Table8"/>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241">
            <w:pPr>
              <w:jc w:val="center"/>
              <w:rPr/>
            </w:pPr>
            <w:r w:rsidDel="00000000" w:rsidR="00000000" w:rsidRPr="00000000">
              <w:rPr>
                <w:b w:val="1"/>
                <w:bCs w:val="1"/>
                <w:sz w:val="20"/>
                <w:szCs w:val="20"/>
                <w:rtl w:val="0"/>
              </w:rPr>
              <w:t xml:space="preserve">Field</w:t>
            </w:r>
            <w:r w:rsidDel="00000000" w:rsidR="00000000" w:rsidRPr="00000000">
              <w:rPr>
                <w:rtl w:val="0"/>
              </w:rPr>
            </w:r>
          </w:p>
        </w:tc>
        <w:tc>
          <w:tcPr/>
          <w:p w:rsidR="00000000" w:rsidDel="00000000" w:rsidP="00000000" w:rsidRDefault="00000000" w:rsidRPr="00000000" w14:paraId="00000242">
            <w:pPr>
              <w:jc w:val="center"/>
              <w:rPr/>
            </w:pPr>
            <w:r w:rsidDel="00000000" w:rsidR="00000000" w:rsidRPr="00000000">
              <w:rPr>
                <w:b w:val="1"/>
                <w:bCs w:val="1"/>
                <w:sz w:val="20"/>
                <w:szCs w:val="20"/>
                <w:rtl w:val="0"/>
              </w:rPr>
              <w:t xml:space="preserve">Type</w:t>
            </w:r>
            <w:r w:rsidDel="00000000" w:rsidR="00000000" w:rsidRPr="00000000">
              <w:rPr>
                <w:rtl w:val="0"/>
              </w:rPr>
            </w:r>
          </w:p>
        </w:tc>
        <w:tc>
          <w:tcPr/>
          <w:p w:rsidR="00000000" w:rsidDel="00000000" w:rsidP="00000000" w:rsidRDefault="00000000" w:rsidRPr="00000000" w14:paraId="00000243">
            <w:pPr>
              <w:jc w:val="cente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244">
            <w:pPr>
              <w:jc w:val="left"/>
              <w:rPr/>
            </w:pPr>
            <w:r w:rsidDel="00000000" w:rsidR="00000000" w:rsidRPr="00000000">
              <w:rPr>
                <w:b w:val="0"/>
                <w:bCs w:val="0"/>
                <w:sz w:val="20"/>
                <w:szCs w:val="20"/>
                <w:rtl w:val="0"/>
              </w:rPr>
              <w:t xml:space="preserve">method</w:t>
            </w:r>
            <w:r w:rsidDel="00000000" w:rsidR="00000000" w:rsidRPr="00000000">
              <w:rPr>
                <w:rtl w:val="0"/>
              </w:rPr>
            </w:r>
          </w:p>
        </w:tc>
        <w:tc>
          <w:tcPr/>
          <w:p w:rsidR="00000000" w:rsidDel="00000000" w:rsidP="00000000" w:rsidRDefault="00000000" w:rsidRPr="00000000" w14:paraId="00000245">
            <w:pPr>
              <w:jc w:val="left"/>
              <w:rPr/>
            </w:pPr>
            <w:r w:rsidDel="00000000" w:rsidR="00000000" w:rsidRPr="00000000">
              <w:rPr>
                <w:b w:val="0"/>
                <w:bCs w:val="0"/>
                <w:sz w:val="20"/>
                <w:szCs w:val="20"/>
                <w:rtl w:val="0"/>
              </w:rPr>
              <w:t xml:space="preserve">string</w:t>
            </w:r>
            <w:r w:rsidDel="00000000" w:rsidR="00000000" w:rsidRPr="00000000">
              <w:rPr>
                <w:rtl w:val="0"/>
              </w:rPr>
            </w:r>
          </w:p>
        </w:tc>
        <w:tc>
          <w:tcPr/>
          <w:p w:rsidR="00000000" w:rsidDel="00000000" w:rsidP="00000000" w:rsidRDefault="00000000" w:rsidRPr="00000000" w14:paraId="00000246">
            <w:pPr>
              <w:jc w:val="left"/>
              <w:rPr/>
            </w:pPr>
            <w:r w:rsidDel="00000000" w:rsidR="00000000" w:rsidRPr="00000000">
              <w:rPr>
                <w:b w:val="0"/>
                <w:bCs w:val="0"/>
                <w:sz w:val="20"/>
                <w:szCs w:val="20"/>
                <w:rtl w:val="0"/>
              </w:rPr>
              <w:t xml:space="preserve">Ensemble method: 'weighted', 'soft_voting', or 'stacking'</w:t>
            </w:r>
            <w:r w:rsidDel="00000000" w:rsidR="00000000" w:rsidRPr="00000000">
              <w:rPr>
                <w:rtl w:val="0"/>
              </w:rPr>
            </w:r>
          </w:p>
        </w:tc>
      </w:tr>
      <w:tr>
        <w:trPr>
          <w:cantSplit w:val="0"/>
          <w:tblHeader w:val="0"/>
        </w:trPr>
        <w:tc>
          <w:tcPr/>
          <w:p w:rsidR="00000000" w:rsidDel="00000000" w:rsidP="00000000" w:rsidRDefault="00000000" w:rsidRPr="00000000" w14:paraId="00000247">
            <w:pPr>
              <w:jc w:val="left"/>
              <w:rPr/>
            </w:pPr>
            <w:r w:rsidDel="00000000" w:rsidR="00000000" w:rsidRPr="00000000">
              <w:rPr>
                <w:b w:val="0"/>
                <w:bCs w:val="0"/>
                <w:sz w:val="20"/>
                <w:szCs w:val="20"/>
                <w:rtl w:val="0"/>
              </w:rPr>
              <w:t xml:space="preserve">weights</w:t>
            </w:r>
            <w:r w:rsidDel="00000000" w:rsidR="00000000" w:rsidRPr="00000000">
              <w:rPr>
                <w:rtl w:val="0"/>
              </w:rPr>
            </w:r>
          </w:p>
        </w:tc>
        <w:tc>
          <w:tcPr/>
          <w:p w:rsidR="00000000" w:rsidDel="00000000" w:rsidP="00000000" w:rsidRDefault="00000000" w:rsidRPr="00000000" w14:paraId="00000248">
            <w:pPr>
              <w:jc w:val="left"/>
              <w:rPr/>
            </w:pPr>
            <w:r w:rsidDel="00000000" w:rsidR="00000000" w:rsidRPr="00000000">
              <w:rPr>
                <w:b w:val="0"/>
                <w:bCs w:val="0"/>
                <w:sz w:val="20"/>
                <w:szCs w:val="20"/>
                <w:rtl w:val="0"/>
              </w:rPr>
              <w:t xml:space="preserve">list of float</w:t>
            </w:r>
            <w:r w:rsidDel="00000000" w:rsidR="00000000" w:rsidRPr="00000000">
              <w:rPr>
                <w:rtl w:val="0"/>
              </w:rPr>
            </w:r>
          </w:p>
        </w:tc>
        <w:tc>
          <w:tcPr/>
          <w:p w:rsidR="00000000" w:rsidDel="00000000" w:rsidP="00000000" w:rsidRDefault="00000000" w:rsidRPr="00000000" w14:paraId="00000249">
            <w:pPr>
              <w:jc w:val="left"/>
              <w:rPr/>
            </w:pPr>
            <w:r w:rsidDel="00000000" w:rsidR="00000000" w:rsidRPr="00000000">
              <w:rPr>
                <w:b w:val="0"/>
                <w:bCs w:val="0"/>
                <w:sz w:val="20"/>
                <w:szCs w:val="20"/>
                <w:rtl w:val="0"/>
              </w:rPr>
              <w:t xml:space="preserve">Mixing weights for the three models, summing to 1.0</w:t>
            </w:r>
            <w:r w:rsidDel="00000000" w:rsidR="00000000" w:rsidRPr="00000000">
              <w:rPr>
                <w:rtl w:val="0"/>
              </w:rPr>
            </w:r>
          </w:p>
        </w:tc>
      </w:tr>
      <w:tr>
        <w:trPr>
          <w:cantSplit w:val="0"/>
          <w:tblHeader w:val="0"/>
        </w:trPr>
        <w:tc>
          <w:tcPr/>
          <w:p w:rsidR="00000000" w:rsidDel="00000000" w:rsidP="00000000" w:rsidRDefault="00000000" w:rsidRPr="00000000" w14:paraId="0000024A">
            <w:pPr>
              <w:jc w:val="left"/>
              <w:rPr/>
            </w:pPr>
            <w:r w:rsidDel="00000000" w:rsidR="00000000" w:rsidRPr="00000000">
              <w:rPr>
                <w:b w:val="0"/>
                <w:bCs w:val="0"/>
                <w:sz w:val="20"/>
                <w:szCs w:val="20"/>
                <w:rtl w:val="0"/>
              </w:rPr>
              <w:t xml:space="preserve">val_accuracy</w:t>
            </w:r>
            <w:r w:rsidDel="00000000" w:rsidR="00000000" w:rsidRPr="00000000">
              <w:rPr>
                <w:rtl w:val="0"/>
              </w:rPr>
            </w:r>
          </w:p>
        </w:tc>
        <w:tc>
          <w:tcPr/>
          <w:p w:rsidR="00000000" w:rsidDel="00000000" w:rsidP="00000000" w:rsidRDefault="00000000" w:rsidRPr="00000000" w14:paraId="0000024B">
            <w:pPr>
              <w:jc w:val="left"/>
              <w:rPr/>
            </w:pPr>
            <w:r w:rsidDel="00000000" w:rsidR="00000000" w:rsidRPr="00000000">
              <w:rPr>
                <w:b w:val="0"/>
                <w:bCs w:val="0"/>
                <w:sz w:val="20"/>
                <w:szCs w:val="20"/>
                <w:rtl w:val="0"/>
              </w:rPr>
              <w:t xml:space="preserve">float</w:t>
            </w:r>
            <w:r w:rsidDel="00000000" w:rsidR="00000000" w:rsidRPr="00000000">
              <w:rPr>
                <w:rtl w:val="0"/>
              </w:rPr>
            </w:r>
          </w:p>
        </w:tc>
        <w:tc>
          <w:tcPr/>
          <w:p w:rsidR="00000000" w:rsidDel="00000000" w:rsidP="00000000" w:rsidRDefault="00000000" w:rsidRPr="00000000" w14:paraId="0000024C">
            <w:pPr>
              <w:jc w:val="left"/>
              <w:rPr/>
            </w:pPr>
            <w:r w:rsidDel="00000000" w:rsidR="00000000" w:rsidRPr="00000000">
              <w:rPr>
                <w:b w:val="0"/>
                <w:bCs w:val="0"/>
                <w:sz w:val="20"/>
                <w:szCs w:val="20"/>
                <w:rtl w:val="0"/>
              </w:rPr>
              <w:t xml:space="preserve">Validation accuracy achieved with these weights</w:t>
            </w:r>
            <w:r w:rsidDel="00000000" w:rsidR="00000000" w:rsidRPr="00000000">
              <w:rPr>
                <w:rtl w:val="0"/>
              </w:rPr>
            </w:r>
          </w:p>
        </w:tc>
      </w:tr>
      <w:tr>
        <w:trPr>
          <w:cantSplit w:val="0"/>
          <w:tblHeader w:val="0"/>
        </w:trPr>
        <w:tc>
          <w:tcPr/>
          <w:p w:rsidR="00000000" w:rsidDel="00000000" w:rsidP="00000000" w:rsidRDefault="00000000" w:rsidRPr="00000000" w14:paraId="0000024D">
            <w:pPr>
              <w:jc w:val="left"/>
              <w:rPr/>
            </w:pPr>
            <w:r w:rsidDel="00000000" w:rsidR="00000000" w:rsidRPr="00000000">
              <w:rPr>
                <w:b w:val="0"/>
                <w:bCs w:val="0"/>
                <w:sz w:val="20"/>
                <w:szCs w:val="20"/>
                <w:rtl w:val="0"/>
              </w:rPr>
              <w:t xml:space="preserve">models</w:t>
            </w:r>
            <w:r w:rsidDel="00000000" w:rsidR="00000000" w:rsidRPr="00000000">
              <w:rPr>
                <w:rtl w:val="0"/>
              </w:rPr>
            </w:r>
          </w:p>
        </w:tc>
        <w:tc>
          <w:tcPr/>
          <w:p w:rsidR="00000000" w:rsidDel="00000000" w:rsidP="00000000" w:rsidRDefault="00000000" w:rsidRPr="00000000" w14:paraId="0000024E">
            <w:pPr>
              <w:jc w:val="left"/>
              <w:rPr/>
            </w:pPr>
            <w:r w:rsidDel="00000000" w:rsidR="00000000" w:rsidRPr="00000000">
              <w:rPr>
                <w:b w:val="0"/>
                <w:bCs w:val="0"/>
                <w:sz w:val="20"/>
                <w:szCs w:val="20"/>
                <w:rtl w:val="0"/>
              </w:rPr>
              <w:t xml:space="preserve">list of string</w:t>
            </w:r>
            <w:r w:rsidDel="00000000" w:rsidR="00000000" w:rsidRPr="00000000">
              <w:rPr>
                <w:rtl w:val="0"/>
              </w:rPr>
            </w:r>
          </w:p>
        </w:tc>
        <w:tc>
          <w:tcPr/>
          <w:p w:rsidR="00000000" w:rsidDel="00000000" w:rsidP="00000000" w:rsidRDefault="00000000" w:rsidRPr="00000000" w14:paraId="0000024F">
            <w:pPr>
              <w:jc w:val="left"/>
              <w:rPr/>
            </w:pPr>
            <w:r w:rsidDel="00000000" w:rsidR="00000000" w:rsidRPr="00000000">
              <w:rPr>
                <w:b w:val="0"/>
                <w:bCs w:val="0"/>
                <w:sz w:val="20"/>
                <w:szCs w:val="20"/>
                <w:rtl w:val="0"/>
              </w:rPr>
              <w:t xml:space="preserve">Ordered list of model names: ['cnn', 'transfer', 'swin']</w:t>
            </w:r>
            <w:r w:rsidDel="00000000" w:rsidR="00000000" w:rsidRPr="00000000">
              <w:rPr>
                <w:rtl w:val="0"/>
              </w:rPr>
            </w:r>
          </w:p>
        </w:tc>
      </w:tr>
    </w:tbl>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jc w:val="left"/>
        <w:rPr/>
      </w:pPr>
      <w:r w:rsidDel="00000000" w:rsidR="00000000" w:rsidRPr="00000000">
        <w:rPr>
          <w:b w:val="1"/>
          <w:bCs w:val="1"/>
          <w:i w:val="0"/>
          <w:iCs w:val="0"/>
          <w:sz w:val="22"/>
          <w:szCs w:val="22"/>
          <w:rtl w:val="0"/>
        </w:rPr>
        <w:t xml:space="preserve">Table 5.7: Prediction Result Schema.</w:t>
      </w:r>
      <w:r w:rsidDel="00000000" w:rsidR="00000000" w:rsidRPr="00000000">
        <w:rPr>
          <w:rtl w:val="0"/>
        </w:rPr>
      </w:r>
    </w:p>
    <w:tbl>
      <w:tblPr>
        <w:tblStyle w:val="Table9"/>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252">
            <w:pPr>
              <w:jc w:val="center"/>
              <w:rPr/>
            </w:pPr>
            <w:r w:rsidDel="00000000" w:rsidR="00000000" w:rsidRPr="00000000">
              <w:rPr>
                <w:b w:val="1"/>
                <w:bCs w:val="1"/>
                <w:sz w:val="20"/>
                <w:szCs w:val="20"/>
                <w:rtl w:val="0"/>
              </w:rPr>
              <w:t xml:space="preserve">Field</w:t>
            </w:r>
            <w:r w:rsidDel="00000000" w:rsidR="00000000" w:rsidRPr="00000000">
              <w:rPr>
                <w:rtl w:val="0"/>
              </w:rPr>
            </w:r>
          </w:p>
        </w:tc>
        <w:tc>
          <w:tcPr/>
          <w:p w:rsidR="00000000" w:rsidDel="00000000" w:rsidP="00000000" w:rsidRDefault="00000000" w:rsidRPr="00000000" w14:paraId="00000253">
            <w:pPr>
              <w:jc w:val="center"/>
              <w:rPr/>
            </w:pPr>
            <w:r w:rsidDel="00000000" w:rsidR="00000000" w:rsidRPr="00000000">
              <w:rPr>
                <w:b w:val="1"/>
                <w:bCs w:val="1"/>
                <w:sz w:val="20"/>
                <w:szCs w:val="20"/>
                <w:rtl w:val="0"/>
              </w:rPr>
              <w:t xml:space="preserve">Type</w:t>
            </w:r>
            <w:r w:rsidDel="00000000" w:rsidR="00000000" w:rsidRPr="00000000">
              <w:rPr>
                <w:rtl w:val="0"/>
              </w:rPr>
            </w:r>
          </w:p>
        </w:tc>
        <w:tc>
          <w:tcPr/>
          <w:p w:rsidR="00000000" w:rsidDel="00000000" w:rsidP="00000000" w:rsidRDefault="00000000" w:rsidRPr="00000000" w14:paraId="00000254">
            <w:pPr>
              <w:jc w:val="cente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255">
            <w:pPr>
              <w:jc w:val="left"/>
              <w:rPr/>
            </w:pPr>
            <w:r w:rsidDel="00000000" w:rsidR="00000000" w:rsidRPr="00000000">
              <w:rPr>
                <w:b w:val="0"/>
                <w:bCs w:val="0"/>
                <w:sz w:val="20"/>
                <w:szCs w:val="20"/>
                <w:rtl w:val="0"/>
              </w:rPr>
              <w:t xml:space="preserve">predicted_class</w:t>
            </w:r>
            <w:r w:rsidDel="00000000" w:rsidR="00000000" w:rsidRPr="00000000">
              <w:rPr>
                <w:rtl w:val="0"/>
              </w:rPr>
            </w:r>
          </w:p>
        </w:tc>
        <w:tc>
          <w:tcPr/>
          <w:p w:rsidR="00000000" w:rsidDel="00000000" w:rsidP="00000000" w:rsidRDefault="00000000" w:rsidRPr="00000000" w14:paraId="00000256">
            <w:pPr>
              <w:jc w:val="left"/>
              <w:rPr/>
            </w:pPr>
            <w:r w:rsidDel="00000000" w:rsidR="00000000" w:rsidRPr="00000000">
              <w:rPr>
                <w:b w:val="0"/>
                <w:bCs w:val="0"/>
                <w:sz w:val="20"/>
                <w:szCs w:val="20"/>
                <w:rtl w:val="0"/>
              </w:rPr>
              <w:t xml:space="preserve">string</w:t>
            </w:r>
            <w:r w:rsidDel="00000000" w:rsidR="00000000" w:rsidRPr="00000000">
              <w:rPr>
                <w:rtl w:val="0"/>
              </w:rPr>
            </w:r>
          </w:p>
        </w:tc>
        <w:tc>
          <w:tcPr/>
          <w:p w:rsidR="00000000" w:rsidDel="00000000" w:rsidP="00000000" w:rsidRDefault="00000000" w:rsidRPr="00000000" w14:paraId="00000257">
            <w:pPr>
              <w:jc w:val="left"/>
              <w:rPr/>
            </w:pPr>
            <w:r w:rsidDel="00000000" w:rsidR="00000000" w:rsidRPr="00000000">
              <w:rPr>
                <w:b w:val="0"/>
                <w:bCs w:val="0"/>
                <w:sz w:val="20"/>
                <w:szCs w:val="20"/>
                <w:rtl w:val="0"/>
              </w:rPr>
              <w:t xml:space="preserve">One of: glioma, meningioma, pituitary, notumor</w:t>
            </w:r>
            <w:r w:rsidDel="00000000" w:rsidR="00000000" w:rsidRPr="00000000">
              <w:rPr>
                <w:rtl w:val="0"/>
              </w:rPr>
            </w:r>
          </w:p>
        </w:tc>
      </w:tr>
      <w:tr>
        <w:trPr>
          <w:cantSplit w:val="0"/>
          <w:tblHeader w:val="0"/>
        </w:trPr>
        <w:tc>
          <w:tcPr/>
          <w:p w:rsidR="00000000" w:rsidDel="00000000" w:rsidP="00000000" w:rsidRDefault="00000000" w:rsidRPr="00000000" w14:paraId="00000258">
            <w:pPr>
              <w:jc w:val="left"/>
              <w:rPr/>
            </w:pPr>
            <w:r w:rsidDel="00000000" w:rsidR="00000000" w:rsidRPr="00000000">
              <w:rPr>
                <w:b w:val="0"/>
                <w:bCs w:val="0"/>
                <w:sz w:val="20"/>
                <w:szCs w:val="20"/>
                <w:rtl w:val="0"/>
              </w:rPr>
              <w:t xml:space="preserve">predicted_class_idx</w:t>
            </w:r>
            <w:r w:rsidDel="00000000" w:rsidR="00000000" w:rsidRPr="00000000">
              <w:rPr>
                <w:rtl w:val="0"/>
              </w:rPr>
            </w:r>
          </w:p>
        </w:tc>
        <w:tc>
          <w:tcPr/>
          <w:p w:rsidR="00000000" w:rsidDel="00000000" w:rsidP="00000000" w:rsidRDefault="00000000" w:rsidRPr="00000000" w14:paraId="00000259">
            <w:pPr>
              <w:jc w:val="left"/>
              <w:rPr/>
            </w:pPr>
            <w:r w:rsidDel="00000000" w:rsidR="00000000" w:rsidRPr="00000000">
              <w:rPr>
                <w:b w:val="0"/>
                <w:bCs w:val="0"/>
                <w:sz w:val="20"/>
                <w:szCs w:val="20"/>
                <w:rtl w:val="0"/>
              </w:rPr>
              <w:t xml:space="preserve">int</w:t>
            </w:r>
            <w:r w:rsidDel="00000000" w:rsidR="00000000" w:rsidRPr="00000000">
              <w:rPr>
                <w:rtl w:val="0"/>
              </w:rPr>
            </w:r>
          </w:p>
        </w:tc>
        <w:tc>
          <w:tcPr/>
          <w:p w:rsidR="00000000" w:rsidDel="00000000" w:rsidP="00000000" w:rsidRDefault="00000000" w:rsidRPr="00000000" w14:paraId="0000025A">
            <w:pPr>
              <w:jc w:val="left"/>
              <w:rPr/>
            </w:pPr>
            <w:r w:rsidDel="00000000" w:rsidR="00000000" w:rsidRPr="00000000">
              <w:rPr>
                <w:b w:val="0"/>
                <w:bCs w:val="0"/>
                <w:sz w:val="20"/>
                <w:szCs w:val="20"/>
                <w:rtl w:val="0"/>
              </w:rPr>
              <w:t xml:space="preserve">Integer index (0-3)</w:t>
            </w:r>
            <w:r w:rsidDel="00000000" w:rsidR="00000000" w:rsidRPr="00000000">
              <w:rPr>
                <w:rtl w:val="0"/>
              </w:rPr>
            </w:r>
          </w:p>
        </w:tc>
      </w:tr>
      <w:tr>
        <w:trPr>
          <w:cantSplit w:val="0"/>
          <w:tblHeader w:val="0"/>
        </w:trPr>
        <w:tc>
          <w:tcPr/>
          <w:p w:rsidR="00000000" w:rsidDel="00000000" w:rsidP="00000000" w:rsidRDefault="00000000" w:rsidRPr="00000000" w14:paraId="0000025B">
            <w:pPr>
              <w:jc w:val="left"/>
              <w:rPr/>
            </w:pPr>
            <w:r w:rsidDel="00000000" w:rsidR="00000000" w:rsidRPr="00000000">
              <w:rPr>
                <w:b w:val="0"/>
                <w:bCs w:val="0"/>
                <w:sz w:val="20"/>
                <w:szCs w:val="20"/>
                <w:rtl w:val="0"/>
              </w:rPr>
              <w:t xml:space="preserve">confidence</w:t>
            </w:r>
            <w:r w:rsidDel="00000000" w:rsidR="00000000" w:rsidRPr="00000000">
              <w:rPr>
                <w:rtl w:val="0"/>
              </w:rPr>
            </w:r>
          </w:p>
        </w:tc>
        <w:tc>
          <w:tcPr/>
          <w:p w:rsidR="00000000" w:rsidDel="00000000" w:rsidP="00000000" w:rsidRDefault="00000000" w:rsidRPr="00000000" w14:paraId="0000025C">
            <w:pPr>
              <w:jc w:val="left"/>
              <w:rPr/>
            </w:pPr>
            <w:r w:rsidDel="00000000" w:rsidR="00000000" w:rsidRPr="00000000">
              <w:rPr>
                <w:b w:val="0"/>
                <w:bCs w:val="0"/>
                <w:sz w:val="20"/>
                <w:szCs w:val="20"/>
                <w:rtl w:val="0"/>
              </w:rPr>
              <w:t xml:space="preserve">float</w:t>
            </w:r>
            <w:r w:rsidDel="00000000" w:rsidR="00000000" w:rsidRPr="00000000">
              <w:rPr>
                <w:rtl w:val="0"/>
              </w:rPr>
            </w:r>
          </w:p>
        </w:tc>
        <w:tc>
          <w:tcPr/>
          <w:p w:rsidR="00000000" w:rsidDel="00000000" w:rsidP="00000000" w:rsidRDefault="00000000" w:rsidRPr="00000000" w14:paraId="0000025D">
            <w:pPr>
              <w:jc w:val="left"/>
              <w:rPr/>
            </w:pPr>
            <w:r w:rsidDel="00000000" w:rsidR="00000000" w:rsidRPr="00000000">
              <w:rPr>
                <w:b w:val="0"/>
                <w:bCs w:val="0"/>
                <w:sz w:val="20"/>
                <w:szCs w:val="20"/>
                <w:rtl w:val="0"/>
              </w:rPr>
              <w:t xml:space="preserve">Ensemble top-class probability</w:t>
            </w:r>
            <w:r w:rsidDel="00000000" w:rsidR="00000000" w:rsidRPr="00000000">
              <w:rPr>
                <w:rtl w:val="0"/>
              </w:rPr>
            </w:r>
          </w:p>
        </w:tc>
      </w:tr>
      <w:tr>
        <w:trPr>
          <w:cantSplit w:val="0"/>
          <w:tblHeader w:val="0"/>
        </w:trPr>
        <w:tc>
          <w:tcPr/>
          <w:p w:rsidR="00000000" w:rsidDel="00000000" w:rsidP="00000000" w:rsidRDefault="00000000" w:rsidRPr="00000000" w14:paraId="0000025E">
            <w:pPr>
              <w:jc w:val="left"/>
              <w:rPr/>
            </w:pPr>
            <w:r w:rsidDel="00000000" w:rsidR="00000000" w:rsidRPr="00000000">
              <w:rPr>
                <w:b w:val="0"/>
                <w:bCs w:val="0"/>
                <w:sz w:val="20"/>
                <w:szCs w:val="20"/>
                <w:rtl w:val="0"/>
              </w:rPr>
              <w:t xml:space="preserve">ensemble_probs</w:t>
            </w:r>
            <w:r w:rsidDel="00000000" w:rsidR="00000000" w:rsidRPr="00000000">
              <w:rPr>
                <w:rtl w:val="0"/>
              </w:rPr>
            </w:r>
          </w:p>
        </w:tc>
        <w:tc>
          <w:tcPr/>
          <w:p w:rsidR="00000000" w:rsidDel="00000000" w:rsidP="00000000" w:rsidRDefault="00000000" w:rsidRPr="00000000" w14:paraId="0000025F">
            <w:pPr>
              <w:jc w:val="left"/>
              <w:rPr/>
            </w:pPr>
            <w:r w:rsidDel="00000000" w:rsidR="00000000" w:rsidRPr="00000000">
              <w:rPr>
                <w:b w:val="0"/>
                <w:bCs w:val="0"/>
                <w:sz w:val="20"/>
                <w:szCs w:val="20"/>
                <w:rtl w:val="0"/>
              </w:rPr>
              <w:t xml:space="preserve">dict</w:t>
            </w:r>
            <w:r w:rsidDel="00000000" w:rsidR="00000000" w:rsidRPr="00000000">
              <w:rPr>
                <w:rtl w:val="0"/>
              </w:rPr>
            </w:r>
          </w:p>
        </w:tc>
        <w:tc>
          <w:tcPr/>
          <w:p w:rsidR="00000000" w:rsidDel="00000000" w:rsidP="00000000" w:rsidRDefault="00000000" w:rsidRPr="00000000" w14:paraId="00000260">
            <w:pPr>
              <w:jc w:val="left"/>
              <w:rPr/>
            </w:pPr>
            <w:r w:rsidDel="00000000" w:rsidR="00000000" w:rsidRPr="00000000">
              <w:rPr>
                <w:b w:val="0"/>
                <w:bCs w:val="0"/>
                <w:sz w:val="20"/>
                <w:szCs w:val="20"/>
                <w:rtl w:val="0"/>
              </w:rPr>
              <w:t xml:space="preserve">Class name to probability mapping</w:t>
            </w:r>
            <w:r w:rsidDel="00000000" w:rsidR="00000000" w:rsidRPr="00000000">
              <w:rPr>
                <w:rtl w:val="0"/>
              </w:rPr>
            </w:r>
          </w:p>
        </w:tc>
      </w:tr>
      <w:tr>
        <w:trPr>
          <w:cantSplit w:val="0"/>
          <w:tblHeader w:val="0"/>
        </w:trPr>
        <w:tc>
          <w:tcPr/>
          <w:p w:rsidR="00000000" w:rsidDel="00000000" w:rsidP="00000000" w:rsidRDefault="00000000" w:rsidRPr="00000000" w14:paraId="00000261">
            <w:pPr>
              <w:jc w:val="left"/>
              <w:rPr/>
            </w:pPr>
            <w:r w:rsidDel="00000000" w:rsidR="00000000" w:rsidRPr="00000000">
              <w:rPr>
                <w:b w:val="0"/>
                <w:bCs w:val="0"/>
                <w:sz w:val="20"/>
                <w:szCs w:val="20"/>
                <w:rtl w:val="0"/>
              </w:rPr>
              <w:t xml:space="preserve">model_probs</w:t>
            </w:r>
            <w:r w:rsidDel="00000000" w:rsidR="00000000" w:rsidRPr="00000000">
              <w:rPr>
                <w:rtl w:val="0"/>
              </w:rPr>
            </w:r>
          </w:p>
        </w:tc>
        <w:tc>
          <w:tcPr/>
          <w:p w:rsidR="00000000" w:rsidDel="00000000" w:rsidP="00000000" w:rsidRDefault="00000000" w:rsidRPr="00000000" w14:paraId="00000262">
            <w:pPr>
              <w:jc w:val="left"/>
              <w:rPr/>
            </w:pPr>
            <w:r w:rsidDel="00000000" w:rsidR="00000000" w:rsidRPr="00000000">
              <w:rPr>
                <w:b w:val="0"/>
                <w:bCs w:val="0"/>
                <w:sz w:val="20"/>
                <w:szCs w:val="20"/>
                <w:rtl w:val="0"/>
              </w:rPr>
              <w:t xml:space="preserve">dict of dict</w:t>
            </w:r>
            <w:r w:rsidDel="00000000" w:rsidR="00000000" w:rsidRPr="00000000">
              <w:rPr>
                <w:rtl w:val="0"/>
              </w:rPr>
            </w:r>
          </w:p>
        </w:tc>
        <w:tc>
          <w:tcPr/>
          <w:p w:rsidR="00000000" w:rsidDel="00000000" w:rsidP="00000000" w:rsidRDefault="00000000" w:rsidRPr="00000000" w14:paraId="00000263">
            <w:pPr>
              <w:jc w:val="left"/>
              <w:rPr/>
            </w:pPr>
            <w:r w:rsidDel="00000000" w:rsidR="00000000" w:rsidRPr="00000000">
              <w:rPr>
                <w:b w:val="0"/>
                <w:bCs w:val="0"/>
                <w:sz w:val="20"/>
                <w:szCs w:val="20"/>
                <w:rtl w:val="0"/>
              </w:rPr>
              <w:t xml:space="preserve">Per-model, per-class probs</w:t>
            </w:r>
            <w:r w:rsidDel="00000000" w:rsidR="00000000" w:rsidRPr="00000000">
              <w:rPr>
                <w:rtl w:val="0"/>
              </w:rPr>
            </w:r>
          </w:p>
        </w:tc>
      </w:tr>
      <w:tr>
        <w:trPr>
          <w:cantSplit w:val="0"/>
          <w:tblHeader w:val="0"/>
        </w:trPr>
        <w:tc>
          <w:tcPr/>
          <w:p w:rsidR="00000000" w:rsidDel="00000000" w:rsidP="00000000" w:rsidRDefault="00000000" w:rsidRPr="00000000" w14:paraId="00000264">
            <w:pPr>
              <w:jc w:val="left"/>
              <w:rPr/>
            </w:pPr>
            <w:r w:rsidDel="00000000" w:rsidR="00000000" w:rsidRPr="00000000">
              <w:rPr>
                <w:b w:val="0"/>
                <w:bCs w:val="0"/>
                <w:sz w:val="20"/>
                <w:szCs w:val="20"/>
                <w:rtl w:val="0"/>
              </w:rPr>
              <w:t xml:space="preserve">inference_time_ms</w:t>
            </w:r>
            <w:r w:rsidDel="00000000" w:rsidR="00000000" w:rsidRPr="00000000">
              <w:rPr>
                <w:rtl w:val="0"/>
              </w:rPr>
            </w:r>
          </w:p>
        </w:tc>
        <w:tc>
          <w:tcPr/>
          <w:p w:rsidR="00000000" w:rsidDel="00000000" w:rsidP="00000000" w:rsidRDefault="00000000" w:rsidRPr="00000000" w14:paraId="00000265">
            <w:pPr>
              <w:jc w:val="left"/>
              <w:rPr/>
            </w:pPr>
            <w:r w:rsidDel="00000000" w:rsidR="00000000" w:rsidRPr="00000000">
              <w:rPr>
                <w:b w:val="0"/>
                <w:bCs w:val="0"/>
                <w:sz w:val="20"/>
                <w:szCs w:val="20"/>
                <w:rtl w:val="0"/>
              </w:rPr>
              <w:t xml:space="preserve">float</w:t>
            </w:r>
            <w:r w:rsidDel="00000000" w:rsidR="00000000" w:rsidRPr="00000000">
              <w:rPr>
                <w:rtl w:val="0"/>
              </w:rPr>
            </w:r>
          </w:p>
        </w:tc>
        <w:tc>
          <w:tcPr/>
          <w:p w:rsidR="00000000" w:rsidDel="00000000" w:rsidP="00000000" w:rsidRDefault="00000000" w:rsidRPr="00000000" w14:paraId="00000266">
            <w:pPr>
              <w:jc w:val="left"/>
              <w:rPr/>
            </w:pPr>
            <w:r w:rsidDel="00000000" w:rsidR="00000000" w:rsidRPr="00000000">
              <w:rPr>
                <w:b w:val="0"/>
                <w:bCs w:val="0"/>
                <w:sz w:val="20"/>
                <w:szCs w:val="20"/>
                <w:rtl w:val="0"/>
              </w:rPr>
              <w:t xml:space="preserve">Wall-clock inference time</w:t>
            </w:r>
            <w:r w:rsidDel="00000000" w:rsidR="00000000" w:rsidRPr="00000000">
              <w:rPr>
                <w:rtl w:val="0"/>
              </w:rPr>
            </w:r>
          </w:p>
        </w:tc>
      </w:tr>
      <w:tr>
        <w:trPr>
          <w:cantSplit w:val="0"/>
          <w:tblHeader w:val="0"/>
        </w:trPr>
        <w:tc>
          <w:tcPr/>
          <w:p w:rsidR="00000000" w:rsidDel="00000000" w:rsidP="00000000" w:rsidRDefault="00000000" w:rsidRPr="00000000" w14:paraId="00000267">
            <w:pPr>
              <w:jc w:val="left"/>
              <w:rPr/>
            </w:pPr>
            <w:r w:rsidDel="00000000" w:rsidR="00000000" w:rsidRPr="00000000">
              <w:rPr>
                <w:b w:val="0"/>
                <w:bCs w:val="0"/>
                <w:sz w:val="20"/>
                <w:szCs w:val="20"/>
                <w:rtl w:val="0"/>
              </w:rPr>
              <w:t xml:space="preserve">gradcams</w:t>
            </w:r>
            <w:r w:rsidDel="00000000" w:rsidR="00000000" w:rsidRPr="00000000">
              <w:rPr>
                <w:rtl w:val="0"/>
              </w:rPr>
            </w:r>
          </w:p>
        </w:tc>
        <w:tc>
          <w:tcPr/>
          <w:p w:rsidR="00000000" w:rsidDel="00000000" w:rsidP="00000000" w:rsidRDefault="00000000" w:rsidRPr="00000000" w14:paraId="00000268">
            <w:pPr>
              <w:jc w:val="left"/>
              <w:rPr/>
            </w:pPr>
            <w:r w:rsidDel="00000000" w:rsidR="00000000" w:rsidRPr="00000000">
              <w:rPr>
                <w:b w:val="0"/>
                <w:bCs w:val="0"/>
                <w:sz w:val="20"/>
                <w:szCs w:val="20"/>
                <w:rtl w:val="0"/>
              </w:rPr>
              <w:t xml:space="preserve">dict or None</w:t>
            </w:r>
            <w:r w:rsidDel="00000000" w:rsidR="00000000" w:rsidRPr="00000000">
              <w:rPr>
                <w:rtl w:val="0"/>
              </w:rPr>
            </w:r>
          </w:p>
        </w:tc>
        <w:tc>
          <w:tcPr/>
          <w:p w:rsidR="00000000" w:rsidDel="00000000" w:rsidP="00000000" w:rsidRDefault="00000000" w:rsidRPr="00000000" w14:paraId="00000269">
            <w:pPr>
              <w:jc w:val="left"/>
              <w:rPr/>
            </w:pPr>
            <w:r w:rsidDel="00000000" w:rsidR="00000000" w:rsidRPr="00000000">
              <w:rPr>
                <w:b w:val="0"/>
                <w:bCs w:val="0"/>
                <w:sz w:val="20"/>
                <w:szCs w:val="20"/>
                <w:rtl w:val="0"/>
              </w:rPr>
              <w:t xml:space="preserve">Model name to heatmap array (if requested)</w:t>
            </w:r>
            <w:r w:rsidDel="00000000" w:rsidR="00000000" w:rsidRPr="00000000">
              <w:rPr>
                <w:rtl w:val="0"/>
              </w:rPr>
            </w:r>
          </w:p>
        </w:tc>
      </w:tr>
    </w:tbl>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jc w:val="left"/>
        <w:rPr/>
      </w:pPr>
      <w:r w:rsidDel="00000000" w:rsidR="00000000" w:rsidRPr="00000000">
        <w:rPr>
          <w:b w:val="1"/>
          <w:bCs w:val="1"/>
          <w:i w:val="0"/>
          <w:iCs w:val="0"/>
          <w:sz w:val="22"/>
          <w:szCs w:val="22"/>
          <w:rtl w:val="0"/>
        </w:rPr>
        <w:t xml:space="preserve">Table 5.8: Model Checkpoint Registry.</w:t>
      </w:r>
      <w:r w:rsidDel="00000000" w:rsidR="00000000" w:rsidRPr="00000000">
        <w:rPr>
          <w:rtl w:val="0"/>
        </w:rPr>
      </w:r>
    </w:p>
    <w:tbl>
      <w:tblPr>
        <w:tblStyle w:val="Table10"/>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26C">
            <w:pPr>
              <w:jc w:val="center"/>
              <w:rPr/>
            </w:pPr>
            <w:r w:rsidDel="00000000" w:rsidR="00000000" w:rsidRPr="00000000">
              <w:rPr>
                <w:b w:val="1"/>
                <w:bCs w:val="1"/>
                <w:sz w:val="20"/>
                <w:szCs w:val="20"/>
                <w:rtl w:val="0"/>
              </w:rPr>
              <w:t xml:space="preserve">File</w:t>
            </w:r>
            <w:r w:rsidDel="00000000" w:rsidR="00000000" w:rsidRPr="00000000">
              <w:rPr>
                <w:rtl w:val="0"/>
              </w:rPr>
            </w:r>
          </w:p>
        </w:tc>
        <w:tc>
          <w:tcPr/>
          <w:p w:rsidR="00000000" w:rsidDel="00000000" w:rsidP="00000000" w:rsidRDefault="00000000" w:rsidRPr="00000000" w14:paraId="0000026D">
            <w:pPr>
              <w:jc w:val="center"/>
              <w:rPr/>
            </w:pPr>
            <w:r w:rsidDel="00000000" w:rsidR="00000000" w:rsidRPr="00000000">
              <w:rPr>
                <w:b w:val="1"/>
                <w:bCs w:val="1"/>
                <w:sz w:val="20"/>
                <w:szCs w:val="20"/>
                <w:rtl w:val="0"/>
              </w:rPr>
              <w:t xml:space="preserve">Size</w:t>
            </w:r>
            <w:r w:rsidDel="00000000" w:rsidR="00000000" w:rsidRPr="00000000">
              <w:rPr>
                <w:rtl w:val="0"/>
              </w:rPr>
            </w:r>
          </w:p>
        </w:tc>
        <w:tc>
          <w:tcPr/>
          <w:p w:rsidR="00000000" w:rsidDel="00000000" w:rsidP="00000000" w:rsidRDefault="00000000" w:rsidRPr="00000000" w14:paraId="0000026E">
            <w:pPr>
              <w:jc w:val="center"/>
              <w:rPr/>
            </w:pPr>
            <w:r w:rsidDel="00000000" w:rsidR="00000000" w:rsidRPr="00000000">
              <w:rPr>
                <w:b w:val="1"/>
                <w:bCs w:val="1"/>
                <w:sz w:val="20"/>
                <w:szCs w:val="20"/>
                <w:rtl w:val="0"/>
              </w:rPr>
              <w:t xml:space="preserve">Contents</w:t>
            </w:r>
            <w:r w:rsidDel="00000000" w:rsidR="00000000" w:rsidRPr="00000000">
              <w:rPr>
                <w:rtl w:val="0"/>
              </w:rPr>
            </w:r>
          </w:p>
        </w:tc>
      </w:tr>
      <w:tr>
        <w:trPr>
          <w:cantSplit w:val="0"/>
          <w:tblHeader w:val="0"/>
        </w:trPr>
        <w:tc>
          <w:tcPr/>
          <w:p w:rsidR="00000000" w:rsidDel="00000000" w:rsidP="00000000" w:rsidRDefault="00000000" w:rsidRPr="00000000" w14:paraId="0000026F">
            <w:pPr>
              <w:jc w:val="left"/>
              <w:rPr/>
            </w:pPr>
            <w:r w:rsidDel="00000000" w:rsidR="00000000" w:rsidRPr="00000000">
              <w:rPr>
                <w:b w:val="0"/>
                <w:bCs w:val="0"/>
                <w:sz w:val="20"/>
                <w:szCs w:val="20"/>
                <w:rtl w:val="0"/>
              </w:rPr>
              <w:t xml:space="preserve">cnn_model.pth</w:t>
            </w:r>
            <w:r w:rsidDel="00000000" w:rsidR="00000000" w:rsidRPr="00000000">
              <w:rPr>
                <w:rtl w:val="0"/>
              </w:rPr>
            </w:r>
          </w:p>
        </w:tc>
        <w:tc>
          <w:tcPr/>
          <w:p w:rsidR="00000000" w:rsidDel="00000000" w:rsidP="00000000" w:rsidRDefault="00000000" w:rsidRPr="00000000" w14:paraId="00000270">
            <w:pPr>
              <w:jc w:val="left"/>
              <w:rPr/>
            </w:pPr>
            <w:r w:rsidDel="00000000" w:rsidR="00000000" w:rsidRPr="00000000">
              <w:rPr>
                <w:b w:val="0"/>
                <w:bCs w:val="0"/>
                <w:sz w:val="20"/>
                <w:szCs w:val="20"/>
                <w:rtl w:val="0"/>
              </w:rPr>
              <w:t xml:space="preserve">4.9 MB</w:t>
            </w:r>
            <w:r w:rsidDel="00000000" w:rsidR="00000000" w:rsidRPr="00000000">
              <w:rPr>
                <w:rtl w:val="0"/>
              </w:rPr>
            </w:r>
          </w:p>
        </w:tc>
        <w:tc>
          <w:tcPr/>
          <w:p w:rsidR="00000000" w:rsidDel="00000000" w:rsidP="00000000" w:rsidRDefault="00000000" w:rsidRPr="00000000" w14:paraId="00000271">
            <w:pPr>
              <w:jc w:val="left"/>
              <w:rPr/>
            </w:pPr>
            <w:r w:rsidDel="00000000" w:rsidR="00000000" w:rsidRPr="00000000">
              <w:rPr>
                <w:b w:val="0"/>
                <w:bCs w:val="0"/>
                <w:sz w:val="20"/>
                <w:szCs w:val="20"/>
                <w:rtl w:val="0"/>
              </w:rPr>
              <w:t xml:space="preserve">Custom CNN state_dict</w:t>
            </w:r>
            <w:r w:rsidDel="00000000" w:rsidR="00000000" w:rsidRPr="00000000">
              <w:rPr>
                <w:rtl w:val="0"/>
              </w:rPr>
            </w:r>
          </w:p>
        </w:tc>
      </w:tr>
      <w:tr>
        <w:trPr>
          <w:cantSplit w:val="0"/>
          <w:tblHeader w:val="0"/>
        </w:trPr>
        <w:tc>
          <w:tcPr/>
          <w:p w:rsidR="00000000" w:rsidDel="00000000" w:rsidP="00000000" w:rsidRDefault="00000000" w:rsidRPr="00000000" w14:paraId="00000272">
            <w:pPr>
              <w:jc w:val="left"/>
              <w:rPr/>
            </w:pPr>
            <w:r w:rsidDel="00000000" w:rsidR="00000000" w:rsidRPr="00000000">
              <w:rPr>
                <w:b w:val="0"/>
                <w:bCs w:val="0"/>
                <w:sz w:val="20"/>
                <w:szCs w:val="20"/>
                <w:rtl w:val="0"/>
              </w:rPr>
              <w:t xml:space="preserve">transfer_model.pth</w:t>
            </w:r>
            <w:r w:rsidDel="00000000" w:rsidR="00000000" w:rsidRPr="00000000">
              <w:rPr>
                <w:rtl w:val="0"/>
              </w:rPr>
            </w:r>
          </w:p>
        </w:tc>
        <w:tc>
          <w:tcPr/>
          <w:p w:rsidR="00000000" w:rsidDel="00000000" w:rsidP="00000000" w:rsidRDefault="00000000" w:rsidRPr="00000000" w14:paraId="00000273">
            <w:pPr>
              <w:jc w:val="left"/>
              <w:rPr/>
            </w:pPr>
            <w:r w:rsidDel="00000000" w:rsidR="00000000" w:rsidRPr="00000000">
              <w:rPr>
                <w:b w:val="0"/>
                <w:bCs w:val="0"/>
                <w:sz w:val="20"/>
                <w:szCs w:val="20"/>
                <w:rtl w:val="0"/>
              </w:rPr>
              <w:t xml:space="preserve">16.4 MB</w:t>
            </w:r>
            <w:r w:rsidDel="00000000" w:rsidR="00000000" w:rsidRPr="00000000">
              <w:rPr>
                <w:rtl w:val="0"/>
              </w:rPr>
            </w:r>
          </w:p>
        </w:tc>
        <w:tc>
          <w:tcPr/>
          <w:p w:rsidR="00000000" w:rsidDel="00000000" w:rsidP="00000000" w:rsidRDefault="00000000" w:rsidRPr="00000000" w14:paraId="00000274">
            <w:pPr>
              <w:jc w:val="left"/>
              <w:rPr/>
            </w:pPr>
            <w:r w:rsidDel="00000000" w:rsidR="00000000" w:rsidRPr="00000000">
              <w:rPr>
                <w:b w:val="0"/>
                <w:bCs w:val="0"/>
                <w:sz w:val="20"/>
                <w:szCs w:val="20"/>
                <w:rtl w:val="0"/>
              </w:rPr>
              <w:t xml:space="preserve">EfficientNet-B0 state_dict</w:t>
            </w:r>
            <w:r w:rsidDel="00000000" w:rsidR="00000000" w:rsidRPr="00000000">
              <w:rPr>
                <w:rtl w:val="0"/>
              </w:rPr>
            </w:r>
          </w:p>
        </w:tc>
      </w:tr>
      <w:tr>
        <w:trPr>
          <w:cantSplit w:val="0"/>
          <w:tblHeader w:val="0"/>
        </w:trPr>
        <w:tc>
          <w:tcPr/>
          <w:p w:rsidR="00000000" w:rsidDel="00000000" w:rsidP="00000000" w:rsidRDefault="00000000" w:rsidRPr="00000000" w14:paraId="00000275">
            <w:pPr>
              <w:jc w:val="left"/>
              <w:rPr/>
            </w:pPr>
            <w:r w:rsidDel="00000000" w:rsidR="00000000" w:rsidRPr="00000000">
              <w:rPr>
                <w:b w:val="0"/>
                <w:bCs w:val="0"/>
                <w:sz w:val="20"/>
                <w:szCs w:val="20"/>
                <w:rtl w:val="0"/>
              </w:rPr>
              <w:t xml:space="preserve">swin_model.pth</w:t>
            </w:r>
            <w:r w:rsidDel="00000000" w:rsidR="00000000" w:rsidRPr="00000000">
              <w:rPr>
                <w:rtl w:val="0"/>
              </w:rPr>
            </w:r>
          </w:p>
        </w:tc>
        <w:tc>
          <w:tcPr/>
          <w:p w:rsidR="00000000" w:rsidDel="00000000" w:rsidP="00000000" w:rsidRDefault="00000000" w:rsidRPr="00000000" w14:paraId="00000276">
            <w:pPr>
              <w:jc w:val="left"/>
              <w:rPr/>
            </w:pPr>
            <w:r w:rsidDel="00000000" w:rsidR="00000000" w:rsidRPr="00000000">
              <w:rPr>
                <w:b w:val="0"/>
                <w:bCs w:val="0"/>
                <w:sz w:val="20"/>
                <w:szCs w:val="20"/>
                <w:rtl w:val="0"/>
              </w:rPr>
              <w:t xml:space="preserve">110.2 MB</w:t>
            </w:r>
            <w:r w:rsidDel="00000000" w:rsidR="00000000" w:rsidRPr="00000000">
              <w:rPr>
                <w:rtl w:val="0"/>
              </w:rPr>
            </w:r>
          </w:p>
        </w:tc>
        <w:tc>
          <w:tcPr/>
          <w:p w:rsidR="00000000" w:rsidDel="00000000" w:rsidP="00000000" w:rsidRDefault="00000000" w:rsidRPr="00000000" w14:paraId="00000277">
            <w:pPr>
              <w:jc w:val="left"/>
              <w:rPr/>
            </w:pPr>
            <w:r w:rsidDel="00000000" w:rsidR="00000000" w:rsidRPr="00000000">
              <w:rPr>
                <w:b w:val="0"/>
                <w:bCs w:val="0"/>
                <w:sz w:val="20"/>
                <w:szCs w:val="20"/>
                <w:rtl w:val="0"/>
              </w:rPr>
              <w:t xml:space="preserve">Swin-Tiny state_dict</w:t>
            </w:r>
            <w:r w:rsidDel="00000000" w:rsidR="00000000" w:rsidRPr="00000000">
              <w:rPr>
                <w:rtl w:val="0"/>
              </w:rPr>
            </w:r>
          </w:p>
        </w:tc>
      </w:tr>
      <w:tr>
        <w:trPr>
          <w:cantSplit w:val="0"/>
          <w:tblHeader w:val="0"/>
        </w:trPr>
        <w:tc>
          <w:tcPr/>
          <w:p w:rsidR="00000000" w:rsidDel="00000000" w:rsidP="00000000" w:rsidRDefault="00000000" w:rsidRPr="00000000" w14:paraId="00000278">
            <w:pPr>
              <w:jc w:val="left"/>
              <w:rPr/>
            </w:pPr>
            <w:r w:rsidDel="00000000" w:rsidR="00000000" w:rsidRPr="00000000">
              <w:rPr>
                <w:b w:val="0"/>
                <w:bCs w:val="0"/>
                <w:sz w:val="20"/>
                <w:szCs w:val="20"/>
                <w:rtl w:val="0"/>
              </w:rPr>
              <w:t xml:space="preserve">cnn_model.onnx</w:t>
            </w:r>
            <w:r w:rsidDel="00000000" w:rsidR="00000000" w:rsidRPr="00000000">
              <w:rPr>
                <w:rtl w:val="0"/>
              </w:rPr>
            </w:r>
          </w:p>
        </w:tc>
        <w:tc>
          <w:tcPr/>
          <w:p w:rsidR="00000000" w:rsidDel="00000000" w:rsidP="00000000" w:rsidRDefault="00000000" w:rsidRPr="00000000" w14:paraId="00000279">
            <w:pPr>
              <w:jc w:val="left"/>
              <w:rPr/>
            </w:pPr>
            <w:r w:rsidDel="00000000" w:rsidR="00000000" w:rsidRPr="00000000">
              <w:rPr>
                <w:b w:val="0"/>
                <w:bCs w:val="0"/>
                <w:sz w:val="20"/>
                <w:szCs w:val="20"/>
                <w:rtl w:val="0"/>
              </w:rPr>
              <w:t xml:space="preserve">4.8 MB</w:t>
            </w:r>
            <w:r w:rsidDel="00000000" w:rsidR="00000000" w:rsidRPr="00000000">
              <w:rPr>
                <w:rtl w:val="0"/>
              </w:rPr>
            </w:r>
          </w:p>
        </w:tc>
        <w:tc>
          <w:tcPr/>
          <w:p w:rsidR="00000000" w:rsidDel="00000000" w:rsidP="00000000" w:rsidRDefault="00000000" w:rsidRPr="00000000" w14:paraId="0000027A">
            <w:pPr>
              <w:jc w:val="left"/>
              <w:rPr/>
            </w:pPr>
            <w:r w:rsidDel="00000000" w:rsidR="00000000" w:rsidRPr="00000000">
              <w:rPr>
                <w:b w:val="0"/>
                <w:bCs w:val="0"/>
                <w:sz w:val="20"/>
                <w:szCs w:val="20"/>
                <w:rtl w:val="0"/>
              </w:rPr>
              <w:t xml:space="preserve">ONNX export of custom CNN</w:t>
            </w:r>
            <w:r w:rsidDel="00000000" w:rsidR="00000000" w:rsidRPr="00000000">
              <w:rPr>
                <w:rtl w:val="0"/>
              </w:rPr>
            </w:r>
          </w:p>
        </w:tc>
      </w:tr>
      <w:tr>
        <w:trPr>
          <w:cantSplit w:val="0"/>
          <w:tblHeader w:val="0"/>
        </w:trPr>
        <w:tc>
          <w:tcPr/>
          <w:p w:rsidR="00000000" w:rsidDel="00000000" w:rsidP="00000000" w:rsidRDefault="00000000" w:rsidRPr="00000000" w14:paraId="0000027B">
            <w:pPr>
              <w:jc w:val="left"/>
              <w:rPr/>
            </w:pPr>
            <w:r w:rsidDel="00000000" w:rsidR="00000000" w:rsidRPr="00000000">
              <w:rPr>
                <w:b w:val="0"/>
                <w:bCs w:val="0"/>
                <w:sz w:val="20"/>
                <w:szCs w:val="20"/>
                <w:rtl w:val="0"/>
              </w:rPr>
              <w:t xml:space="preserve">transfer_model.onnx</w:t>
            </w:r>
            <w:r w:rsidDel="00000000" w:rsidR="00000000" w:rsidRPr="00000000">
              <w:rPr>
                <w:rtl w:val="0"/>
              </w:rPr>
            </w:r>
          </w:p>
        </w:tc>
        <w:tc>
          <w:tcPr/>
          <w:p w:rsidR="00000000" w:rsidDel="00000000" w:rsidP="00000000" w:rsidRDefault="00000000" w:rsidRPr="00000000" w14:paraId="0000027C">
            <w:pPr>
              <w:jc w:val="left"/>
              <w:rPr/>
            </w:pPr>
            <w:r w:rsidDel="00000000" w:rsidR="00000000" w:rsidRPr="00000000">
              <w:rPr>
                <w:b w:val="0"/>
                <w:bCs w:val="0"/>
                <w:sz w:val="20"/>
                <w:szCs w:val="20"/>
                <w:rtl w:val="0"/>
              </w:rPr>
              <w:t xml:space="preserve">16.0 MB</w:t>
            </w:r>
            <w:r w:rsidDel="00000000" w:rsidR="00000000" w:rsidRPr="00000000">
              <w:rPr>
                <w:rtl w:val="0"/>
              </w:rPr>
            </w:r>
          </w:p>
        </w:tc>
        <w:tc>
          <w:tcPr/>
          <w:p w:rsidR="00000000" w:rsidDel="00000000" w:rsidP="00000000" w:rsidRDefault="00000000" w:rsidRPr="00000000" w14:paraId="0000027D">
            <w:pPr>
              <w:jc w:val="left"/>
              <w:rPr/>
            </w:pPr>
            <w:r w:rsidDel="00000000" w:rsidR="00000000" w:rsidRPr="00000000">
              <w:rPr>
                <w:b w:val="0"/>
                <w:bCs w:val="0"/>
                <w:sz w:val="20"/>
                <w:szCs w:val="20"/>
                <w:rtl w:val="0"/>
              </w:rPr>
              <w:t xml:space="preserve">ONNX export of EfficientNet-B0</w:t>
            </w:r>
            <w:r w:rsidDel="00000000" w:rsidR="00000000" w:rsidRPr="00000000">
              <w:rPr>
                <w:rtl w:val="0"/>
              </w:rPr>
            </w:r>
          </w:p>
        </w:tc>
      </w:tr>
      <w:tr>
        <w:trPr>
          <w:cantSplit w:val="0"/>
          <w:tblHeader w:val="0"/>
        </w:trPr>
        <w:tc>
          <w:tcPr/>
          <w:p w:rsidR="00000000" w:rsidDel="00000000" w:rsidP="00000000" w:rsidRDefault="00000000" w:rsidRPr="00000000" w14:paraId="0000027E">
            <w:pPr>
              <w:jc w:val="left"/>
              <w:rPr/>
            </w:pPr>
            <w:r w:rsidDel="00000000" w:rsidR="00000000" w:rsidRPr="00000000">
              <w:rPr>
                <w:b w:val="0"/>
                <w:bCs w:val="0"/>
                <w:sz w:val="20"/>
                <w:szCs w:val="20"/>
                <w:rtl w:val="0"/>
              </w:rPr>
              <w:t xml:space="preserve">swin_model.onnx</w:t>
            </w:r>
            <w:r w:rsidDel="00000000" w:rsidR="00000000" w:rsidRPr="00000000">
              <w:rPr>
                <w:rtl w:val="0"/>
              </w:rPr>
            </w:r>
          </w:p>
        </w:tc>
        <w:tc>
          <w:tcPr/>
          <w:p w:rsidR="00000000" w:rsidDel="00000000" w:rsidP="00000000" w:rsidRDefault="00000000" w:rsidRPr="00000000" w14:paraId="0000027F">
            <w:pPr>
              <w:jc w:val="left"/>
              <w:rPr/>
            </w:pPr>
            <w:r w:rsidDel="00000000" w:rsidR="00000000" w:rsidRPr="00000000">
              <w:rPr>
                <w:b w:val="0"/>
                <w:bCs w:val="0"/>
                <w:sz w:val="20"/>
                <w:szCs w:val="20"/>
                <w:rtl w:val="0"/>
              </w:rPr>
              <w:t xml:space="preserve">112.9 MB</w:t>
            </w:r>
            <w:r w:rsidDel="00000000" w:rsidR="00000000" w:rsidRPr="00000000">
              <w:rPr>
                <w:rtl w:val="0"/>
              </w:rPr>
            </w:r>
          </w:p>
        </w:tc>
        <w:tc>
          <w:tcPr/>
          <w:p w:rsidR="00000000" w:rsidDel="00000000" w:rsidP="00000000" w:rsidRDefault="00000000" w:rsidRPr="00000000" w14:paraId="00000280">
            <w:pPr>
              <w:jc w:val="left"/>
              <w:rPr/>
            </w:pPr>
            <w:r w:rsidDel="00000000" w:rsidR="00000000" w:rsidRPr="00000000">
              <w:rPr>
                <w:b w:val="0"/>
                <w:bCs w:val="0"/>
                <w:sz w:val="20"/>
                <w:szCs w:val="20"/>
                <w:rtl w:val="0"/>
              </w:rPr>
              <w:t xml:space="preserve">ONNX export of Swin-Tiny</w:t>
            </w:r>
            <w:r w:rsidDel="00000000" w:rsidR="00000000" w:rsidRPr="00000000">
              <w:rPr>
                <w:rtl w:val="0"/>
              </w:rPr>
            </w:r>
          </w:p>
        </w:tc>
      </w:tr>
      <w:tr>
        <w:trPr>
          <w:cantSplit w:val="0"/>
          <w:tblHeader w:val="0"/>
        </w:trPr>
        <w:tc>
          <w:tcPr/>
          <w:p w:rsidR="00000000" w:rsidDel="00000000" w:rsidP="00000000" w:rsidRDefault="00000000" w:rsidRPr="00000000" w14:paraId="00000281">
            <w:pPr>
              <w:jc w:val="left"/>
              <w:rPr/>
            </w:pPr>
            <w:r w:rsidDel="00000000" w:rsidR="00000000" w:rsidRPr="00000000">
              <w:rPr>
                <w:b w:val="0"/>
                <w:bCs w:val="0"/>
                <w:sz w:val="20"/>
                <w:szCs w:val="20"/>
                <w:rtl w:val="0"/>
              </w:rPr>
              <w:t xml:space="preserve">ensemble_config.json</w:t>
            </w:r>
            <w:r w:rsidDel="00000000" w:rsidR="00000000" w:rsidRPr="00000000">
              <w:rPr>
                <w:rtl w:val="0"/>
              </w:rPr>
            </w:r>
          </w:p>
        </w:tc>
        <w:tc>
          <w:tcPr/>
          <w:p w:rsidR="00000000" w:rsidDel="00000000" w:rsidP="00000000" w:rsidRDefault="00000000" w:rsidRPr="00000000" w14:paraId="00000282">
            <w:pPr>
              <w:jc w:val="left"/>
              <w:rPr/>
            </w:pPr>
            <w:r w:rsidDel="00000000" w:rsidR="00000000" w:rsidRPr="00000000">
              <w:rPr>
                <w:b w:val="0"/>
                <w:bCs w:val="0"/>
                <w:sz w:val="20"/>
                <w:szCs w:val="20"/>
                <w:rtl w:val="0"/>
              </w:rPr>
              <w:t xml:space="preserve">0.4 KB</w:t>
            </w:r>
            <w:r w:rsidDel="00000000" w:rsidR="00000000" w:rsidRPr="00000000">
              <w:rPr>
                <w:rtl w:val="0"/>
              </w:rPr>
            </w:r>
          </w:p>
        </w:tc>
        <w:tc>
          <w:tcPr/>
          <w:p w:rsidR="00000000" w:rsidDel="00000000" w:rsidP="00000000" w:rsidRDefault="00000000" w:rsidRPr="00000000" w14:paraId="00000283">
            <w:pPr>
              <w:jc w:val="left"/>
              <w:rPr/>
            </w:pPr>
            <w:r w:rsidDel="00000000" w:rsidR="00000000" w:rsidRPr="00000000">
              <w:rPr>
                <w:b w:val="0"/>
                <w:bCs w:val="0"/>
                <w:sz w:val="20"/>
                <w:szCs w:val="20"/>
                <w:rtl w:val="0"/>
              </w:rPr>
              <w:t xml:space="preserve">Ensemble method and weights</w:t>
            </w:r>
            <w:r w:rsidDel="00000000" w:rsidR="00000000" w:rsidRPr="00000000">
              <w:rPr>
                <w:rtl w:val="0"/>
              </w:rPr>
            </w:r>
          </w:p>
        </w:tc>
      </w:tr>
    </w:tbl>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jc w:val="left"/>
        <w:rPr/>
      </w:pPr>
      <w:r w:rsidDel="00000000" w:rsidR="00000000" w:rsidRPr="00000000">
        <w:rPr>
          <w:b w:val="1"/>
          <w:bCs w:val="1"/>
          <w:i w:val="0"/>
          <w:iCs w:val="0"/>
          <w:sz w:val="22"/>
          <w:szCs w:val="22"/>
          <w:rtl w:val="0"/>
        </w:rPr>
        <w:t xml:space="preserve">Table 5.11: Inference API Schema (/predict).</w:t>
      </w:r>
      <w:r w:rsidDel="00000000" w:rsidR="00000000" w:rsidRPr="00000000">
        <w:rPr>
          <w:rtl w:val="0"/>
        </w:rPr>
      </w:r>
    </w:p>
    <w:tbl>
      <w:tblPr>
        <w:tblStyle w:val="Table11"/>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286">
            <w:pPr>
              <w:jc w:val="center"/>
              <w:rPr/>
            </w:pPr>
            <w:r w:rsidDel="00000000" w:rsidR="00000000" w:rsidRPr="00000000">
              <w:rPr>
                <w:b w:val="1"/>
                <w:bCs w:val="1"/>
                <w:sz w:val="20"/>
                <w:szCs w:val="20"/>
                <w:rtl w:val="0"/>
              </w:rPr>
              <w:t xml:space="preserve">Direction</w:t>
            </w:r>
            <w:r w:rsidDel="00000000" w:rsidR="00000000" w:rsidRPr="00000000">
              <w:rPr>
                <w:rtl w:val="0"/>
              </w:rPr>
            </w:r>
          </w:p>
        </w:tc>
        <w:tc>
          <w:tcPr/>
          <w:p w:rsidR="00000000" w:rsidDel="00000000" w:rsidP="00000000" w:rsidRDefault="00000000" w:rsidRPr="00000000" w14:paraId="00000287">
            <w:pPr>
              <w:jc w:val="center"/>
              <w:rPr/>
            </w:pPr>
            <w:r w:rsidDel="00000000" w:rsidR="00000000" w:rsidRPr="00000000">
              <w:rPr>
                <w:b w:val="1"/>
                <w:bCs w:val="1"/>
                <w:sz w:val="20"/>
                <w:szCs w:val="20"/>
                <w:rtl w:val="0"/>
              </w:rPr>
              <w:t xml:space="preserve">Field</w:t>
            </w:r>
            <w:r w:rsidDel="00000000" w:rsidR="00000000" w:rsidRPr="00000000">
              <w:rPr>
                <w:rtl w:val="0"/>
              </w:rPr>
            </w:r>
          </w:p>
        </w:tc>
        <w:tc>
          <w:tcPr/>
          <w:p w:rsidR="00000000" w:rsidDel="00000000" w:rsidP="00000000" w:rsidRDefault="00000000" w:rsidRPr="00000000" w14:paraId="00000288">
            <w:pPr>
              <w:jc w:val="center"/>
              <w:rPr/>
            </w:pPr>
            <w:r w:rsidDel="00000000" w:rsidR="00000000" w:rsidRPr="00000000">
              <w:rPr>
                <w:b w:val="1"/>
                <w:bCs w:val="1"/>
                <w:sz w:val="20"/>
                <w:szCs w:val="20"/>
                <w:rtl w:val="0"/>
              </w:rPr>
              <w:t xml:space="preserve">Type</w:t>
            </w:r>
            <w:r w:rsidDel="00000000" w:rsidR="00000000" w:rsidRPr="00000000">
              <w:rPr>
                <w:rtl w:val="0"/>
              </w:rPr>
            </w:r>
          </w:p>
        </w:tc>
        <w:tc>
          <w:tcPr/>
          <w:p w:rsidR="00000000" w:rsidDel="00000000" w:rsidP="00000000" w:rsidRDefault="00000000" w:rsidRPr="00000000" w14:paraId="00000289">
            <w:pPr>
              <w:jc w:val="cente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28A">
            <w:pPr>
              <w:jc w:val="left"/>
              <w:rPr/>
            </w:pPr>
            <w:r w:rsidDel="00000000" w:rsidR="00000000" w:rsidRPr="00000000">
              <w:rPr>
                <w:b w:val="0"/>
                <w:bCs w:val="0"/>
                <w:sz w:val="20"/>
                <w:szCs w:val="20"/>
                <w:rtl w:val="0"/>
              </w:rPr>
              <w:t xml:space="preserve">Request</w:t>
            </w:r>
            <w:r w:rsidDel="00000000" w:rsidR="00000000" w:rsidRPr="00000000">
              <w:rPr>
                <w:rtl w:val="0"/>
              </w:rPr>
            </w:r>
          </w:p>
        </w:tc>
        <w:tc>
          <w:tcPr/>
          <w:p w:rsidR="00000000" w:rsidDel="00000000" w:rsidP="00000000" w:rsidRDefault="00000000" w:rsidRPr="00000000" w14:paraId="0000028B">
            <w:pPr>
              <w:jc w:val="left"/>
              <w:rPr/>
            </w:pPr>
            <w:r w:rsidDel="00000000" w:rsidR="00000000" w:rsidRPr="00000000">
              <w:rPr>
                <w:b w:val="0"/>
                <w:bCs w:val="0"/>
                <w:sz w:val="20"/>
                <w:szCs w:val="20"/>
                <w:rtl w:val="0"/>
              </w:rPr>
              <w:t xml:space="preserve">file</w:t>
            </w:r>
            <w:r w:rsidDel="00000000" w:rsidR="00000000" w:rsidRPr="00000000">
              <w:rPr>
                <w:rtl w:val="0"/>
              </w:rPr>
            </w:r>
          </w:p>
        </w:tc>
        <w:tc>
          <w:tcPr/>
          <w:p w:rsidR="00000000" w:rsidDel="00000000" w:rsidP="00000000" w:rsidRDefault="00000000" w:rsidRPr="00000000" w14:paraId="0000028C">
            <w:pPr>
              <w:jc w:val="left"/>
              <w:rPr/>
            </w:pPr>
            <w:r w:rsidDel="00000000" w:rsidR="00000000" w:rsidRPr="00000000">
              <w:rPr>
                <w:b w:val="0"/>
                <w:bCs w:val="0"/>
                <w:sz w:val="20"/>
                <w:szCs w:val="20"/>
                <w:rtl w:val="0"/>
              </w:rPr>
              <w:t xml:space="preserve">multipart/form-data</w:t>
            </w:r>
            <w:r w:rsidDel="00000000" w:rsidR="00000000" w:rsidRPr="00000000">
              <w:rPr>
                <w:rtl w:val="0"/>
              </w:rPr>
            </w:r>
          </w:p>
        </w:tc>
        <w:tc>
          <w:tcPr/>
          <w:p w:rsidR="00000000" w:rsidDel="00000000" w:rsidP="00000000" w:rsidRDefault="00000000" w:rsidRPr="00000000" w14:paraId="0000028D">
            <w:pPr>
              <w:jc w:val="left"/>
              <w:rPr/>
            </w:pPr>
            <w:r w:rsidDel="00000000" w:rsidR="00000000" w:rsidRPr="00000000">
              <w:rPr>
                <w:b w:val="0"/>
                <w:bCs w:val="0"/>
                <w:sz w:val="20"/>
                <w:szCs w:val="20"/>
                <w:rtl w:val="0"/>
              </w:rPr>
              <w:t xml:space="preserve">MRI image file</w:t>
            </w:r>
            <w:r w:rsidDel="00000000" w:rsidR="00000000" w:rsidRPr="00000000">
              <w:rPr>
                <w:rtl w:val="0"/>
              </w:rPr>
            </w:r>
          </w:p>
        </w:tc>
      </w:tr>
      <w:tr>
        <w:trPr>
          <w:cantSplit w:val="0"/>
          <w:tblHeader w:val="0"/>
        </w:trPr>
        <w:tc>
          <w:tcPr/>
          <w:p w:rsidR="00000000" w:rsidDel="00000000" w:rsidP="00000000" w:rsidRDefault="00000000" w:rsidRPr="00000000" w14:paraId="0000028E">
            <w:pPr>
              <w:jc w:val="left"/>
              <w:rPr/>
            </w:pPr>
            <w:r w:rsidDel="00000000" w:rsidR="00000000" w:rsidRPr="00000000">
              <w:rPr>
                <w:b w:val="0"/>
                <w:bCs w:val="0"/>
                <w:sz w:val="20"/>
                <w:szCs w:val="20"/>
                <w:rtl w:val="0"/>
              </w:rPr>
              <w:t xml:space="preserve">Response</w:t>
            </w:r>
            <w:r w:rsidDel="00000000" w:rsidR="00000000" w:rsidRPr="00000000">
              <w:rPr>
                <w:rtl w:val="0"/>
              </w:rPr>
            </w:r>
          </w:p>
        </w:tc>
        <w:tc>
          <w:tcPr/>
          <w:p w:rsidR="00000000" w:rsidDel="00000000" w:rsidP="00000000" w:rsidRDefault="00000000" w:rsidRPr="00000000" w14:paraId="0000028F">
            <w:pPr>
              <w:jc w:val="left"/>
              <w:rPr/>
            </w:pPr>
            <w:r w:rsidDel="00000000" w:rsidR="00000000" w:rsidRPr="00000000">
              <w:rPr>
                <w:b w:val="0"/>
                <w:bCs w:val="0"/>
                <w:sz w:val="20"/>
                <w:szCs w:val="20"/>
                <w:rtl w:val="0"/>
              </w:rPr>
              <w:t xml:space="preserve">predicted_class</w:t>
            </w:r>
            <w:r w:rsidDel="00000000" w:rsidR="00000000" w:rsidRPr="00000000">
              <w:rPr>
                <w:rtl w:val="0"/>
              </w:rPr>
            </w:r>
          </w:p>
        </w:tc>
        <w:tc>
          <w:tcPr/>
          <w:p w:rsidR="00000000" w:rsidDel="00000000" w:rsidP="00000000" w:rsidRDefault="00000000" w:rsidRPr="00000000" w14:paraId="00000290">
            <w:pPr>
              <w:jc w:val="left"/>
              <w:rPr/>
            </w:pPr>
            <w:r w:rsidDel="00000000" w:rsidR="00000000" w:rsidRPr="00000000">
              <w:rPr>
                <w:b w:val="0"/>
                <w:bCs w:val="0"/>
                <w:sz w:val="20"/>
                <w:szCs w:val="20"/>
                <w:rtl w:val="0"/>
              </w:rPr>
              <w:t xml:space="preserve">string</w:t>
            </w:r>
            <w:r w:rsidDel="00000000" w:rsidR="00000000" w:rsidRPr="00000000">
              <w:rPr>
                <w:rtl w:val="0"/>
              </w:rPr>
            </w:r>
          </w:p>
        </w:tc>
        <w:tc>
          <w:tcPr/>
          <w:p w:rsidR="00000000" w:rsidDel="00000000" w:rsidP="00000000" w:rsidRDefault="00000000" w:rsidRPr="00000000" w14:paraId="00000291">
            <w:pPr>
              <w:jc w:val="left"/>
              <w:rPr/>
            </w:pPr>
            <w:r w:rsidDel="00000000" w:rsidR="00000000" w:rsidRPr="00000000">
              <w:rPr>
                <w:b w:val="0"/>
                <w:bCs w:val="0"/>
                <w:sz w:val="20"/>
                <w:szCs w:val="20"/>
                <w:rtl w:val="0"/>
              </w:rPr>
              <w:t xml:space="preserve">Predicted category</w:t>
            </w:r>
            <w:r w:rsidDel="00000000" w:rsidR="00000000" w:rsidRPr="00000000">
              <w:rPr>
                <w:rtl w:val="0"/>
              </w:rPr>
            </w:r>
          </w:p>
        </w:tc>
      </w:tr>
      <w:tr>
        <w:trPr>
          <w:cantSplit w:val="0"/>
          <w:tblHeader w:val="0"/>
        </w:trPr>
        <w:tc>
          <w:tcPr/>
          <w:p w:rsidR="00000000" w:rsidDel="00000000" w:rsidP="00000000" w:rsidRDefault="00000000" w:rsidRPr="00000000" w14:paraId="00000292">
            <w:pPr>
              <w:jc w:val="left"/>
              <w:rPr/>
            </w:pPr>
            <w:r w:rsidDel="00000000" w:rsidR="00000000" w:rsidRPr="00000000">
              <w:rPr>
                <w:b w:val="0"/>
                <w:bCs w:val="0"/>
                <w:sz w:val="20"/>
                <w:szCs w:val="20"/>
                <w:rtl w:val="0"/>
              </w:rPr>
              <w:t xml:space="preserve">Response</w:t>
            </w:r>
            <w:r w:rsidDel="00000000" w:rsidR="00000000" w:rsidRPr="00000000">
              <w:rPr>
                <w:rtl w:val="0"/>
              </w:rPr>
            </w:r>
          </w:p>
        </w:tc>
        <w:tc>
          <w:tcPr/>
          <w:p w:rsidR="00000000" w:rsidDel="00000000" w:rsidP="00000000" w:rsidRDefault="00000000" w:rsidRPr="00000000" w14:paraId="00000293">
            <w:pPr>
              <w:jc w:val="left"/>
              <w:rPr/>
            </w:pPr>
            <w:r w:rsidDel="00000000" w:rsidR="00000000" w:rsidRPr="00000000">
              <w:rPr>
                <w:b w:val="0"/>
                <w:bCs w:val="0"/>
                <w:sz w:val="20"/>
                <w:szCs w:val="20"/>
                <w:rtl w:val="0"/>
              </w:rPr>
              <w:t xml:space="preserve">confidence</w:t>
            </w:r>
            <w:r w:rsidDel="00000000" w:rsidR="00000000" w:rsidRPr="00000000">
              <w:rPr>
                <w:rtl w:val="0"/>
              </w:rPr>
            </w:r>
          </w:p>
        </w:tc>
        <w:tc>
          <w:tcPr/>
          <w:p w:rsidR="00000000" w:rsidDel="00000000" w:rsidP="00000000" w:rsidRDefault="00000000" w:rsidRPr="00000000" w14:paraId="00000294">
            <w:pPr>
              <w:jc w:val="left"/>
              <w:rPr/>
            </w:pPr>
            <w:r w:rsidDel="00000000" w:rsidR="00000000" w:rsidRPr="00000000">
              <w:rPr>
                <w:b w:val="0"/>
                <w:bCs w:val="0"/>
                <w:sz w:val="20"/>
                <w:szCs w:val="20"/>
                <w:rtl w:val="0"/>
              </w:rPr>
              <w:t xml:space="preserve">float</w:t>
            </w:r>
            <w:r w:rsidDel="00000000" w:rsidR="00000000" w:rsidRPr="00000000">
              <w:rPr>
                <w:rtl w:val="0"/>
              </w:rPr>
            </w:r>
          </w:p>
        </w:tc>
        <w:tc>
          <w:tcPr/>
          <w:p w:rsidR="00000000" w:rsidDel="00000000" w:rsidP="00000000" w:rsidRDefault="00000000" w:rsidRPr="00000000" w14:paraId="00000295">
            <w:pPr>
              <w:jc w:val="left"/>
              <w:rPr/>
            </w:pPr>
            <w:r w:rsidDel="00000000" w:rsidR="00000000" w:rsidRPr="00000000">
              <w:rPr>
                <w:b w:val="0"/>
                <w:bCs w:val="0"/>
                <w:sz w:val="20"/>
                <w:szCs w:val="20"/>
                <w:rtl w:val="0"/>
              </w:rPr>
              <w:t xml:space="preserve">Top-class probability</w:t>
            </w:r>
            <w:r w:rsidDel="00000000" w:rsidR="00000000" w:rsidRPr="00000000">
              <w:rPr>
                <w:rtl w:val="0"/>
              </w:rPr>
            </w:r>
          </w:p>
        </w:tc>
      </w:tr>
      <w:tr>
        <w:trPr>
          <w:cantSplit w:val="0"/>
          <w:tblHeader w:val="0"/>
        </w:trPr>
        <w:tc>
          <w:tcPr/>
          <w:p w:rsidR="00000000" w:rsidDel="00000000" w:rsidP="00000000" w:rsidRDefault="00000000" w:rsidRPr="00000000" w14:paraId="00000296">
            <w:pPr>
              <w:jc w:val="left"/>
              <w:rPr/>
            </w:pPr>
            <w:r w:rsidDel="00000000" w:rsidR="00000000" w:rsidRPr="00000000">
              <w:rPr>
                <w:b w:val="0"/>
                <w:bCs w:val="0"/>
                <w:sz w:val="20"/>
                <w:szCs w:val="20"/>
                <w:rtl w:val="0"/>
              </w:rPr>
              <w:t xml:space="preserve">Response</w:t>
            </w:r>
            <w:r w:rsidDel="00000000" w:rsidR="00000000" w:rsidRPr="00000000">
              <w:rPr>
                <w:rtl w:val="0"/>
              </w:rPr>
            </w:r>
          </w:p>
        </w:tc>
        <w:tc>
          <w:tcPr/>
          <w:p w:rsidR="00000000" w:rsidDel="00000000" w:rsidP="00000000" w:rsidRDefault="00000000" w:rsidRPr="00000000" w14:paraId="00000297">
            <w:pPr>
              <w:jc w:val="left"/>
              <w:rPr/>
            </w:pPr>
            <w:r w:rsidDel="00000000" w:rsidR="00000000" w:rsidRPr="00000000">
              <w:rPr>
                <w:b w:val="0"/>
                <w:bCs w:val="0"/>
                <w:sz w:val="20"/>
                <w:szCs w:val="20"/>
                <w:rtl w:val="0"/>
              </w:rPr>
              <w:t xml:space="preserve">ensemble_probs</w:t>
            </w:r>
            <w:r w:rsidDel="00000000" w:rsidR="00000000" w:rsidRPr="00000000">
              <w:rPr>
                <w:rtl w:val="0"/>
              </w:rPr>
            </w:r>
          </w:p>
        </w:tc>
        <w:tc>
          <w:tcPr/>
          <w:p w:rsidR="00000000" w:rsidDel="00000000" w:rsidP="00000000" w:rsidRDefault="00000000" w:rsidRPr="00000000" w14:paraId="00000298">
            <w:pPr>
              <w:jc w:val="left"/>
              <w:rPr/>
            </w:pPr>
            <w:r w:rsidDel="00000000" w:rsidR="00000000" w:rsidRPr="00000000">
              <w:rPr>
                <w:b w:val="0"/>
                <w:bCs w:val="0"/>
                <w:sz w:val="20"/>
                <w:szCs w:val="20"/>
                <w:rtl w:val="0"/>
              </w:rPr>
              <w:t xml:space="preserve">object</w:t>
            </w:r>
            <w:r w:rsidDel="00000000" w:rsidR="00000000" w:rsidRPr="00000000">
              <w:rPr>
                <w:rtl w:val="0"/>
              </w:rPr>
            </w:r>
          </w:p>
        </w:tc>
        <w:tc>
          <w:tcPr/>
          <w:p w:rsidR="00000000" w:rsidDel="00000000" w:rsidP="00000000" w:rsidRDefault="00000000" w:rsidRPr="00000000" w14:paraId="00000299">
            <w:pPr>
              <w:jc w:val="left"/>
              <w:rPr/>
            </w:pPr>
            <w:r w:rsidDel="00000000" w:rsidR="00000000" w:rsidRPr="00000000">
              <w:rPr>
                <w:b w:val="0"/>
                <w:bCs w:val="0"/>
                <w:sz w:val="20"/>
                <w:szCs w:val="20"/>
                <w:rtl w:val="0"/>
              </w:rPr>
              <w:t xml:space="preserve">All 4 class probs</w:t>
            </w:r>
            <w:r w:rsidDel="00000000" w:rsidR="00000000" w:rsidRPr="00000000">
              <w:rPr>
                <w:rtl w:val="0"/>
              </w:rPr>
            </w:r>
          </w:p>
        </w:tc>
      </w:tr>
      <w:tr>
        <w:trPr>
          <w:cantSplit w:val="0"/>
          <w:tblHeader w:val="0"/>
        </w:trPr>
        <w:tc>
          <w:tcPr/>
          <w:p w:rsidR="00000000" w:rsidDel="00000000" w:rsidP="00000000" w:rsidRDefault="00000000" w:rsidRPr="00000000" w14:paraId="0000029A">
            <w:pPr>
              <w:jc w:val="left"/>
              <w:rPr/>
            </w:pPr>
            <w:r w:rsidDel="00000000" w:rsidR="00000000" w:rsidRPr="00000000">
              <w:rPr>
                <w:b w:val="0"/>
                <w:bCs w:val="0"/>
                <w:sz w:val="20"/>
                <w:szCs w:val="20"/>
                <w:rtl w:val="0"/>
              </w:rPr>
              <w:t xml:space="preserve">Response</w:t>
            </w:r>
            <w:r w:rsidDel="00000000" w:rsidR="00000000" w:rsidRPr="00000000">
              <w:rPr>
                <w:rtl w:val="0"/>
              </w:rPr>
            </w:r>
          </w:p>
        </w:tc>
        <w:tc>
          <w:tcPr/>
          <w:p w:rsidR="00000000" w:rsidDel="00000000" w:rsidP="00000000" w:rsidRDefault="00000000" w:rsidRPr="00000000" w14:paraId="0000029B">
            <w:pPr>
              <w:jc w:val="left"/>
              <w:rPr/>
            </w:pPr>
            <w:r w:rsidDel="00000000" w:rsidR="00000000" w:rsidRPr="00000000">
              <w:rPr>
                <w:b w:val="0"/>
                <w:bCs w:val="0"/>
                <w:sz w:val="20"/>
                <w:szCs w:val="20"/>
                <w:rtl w:val="0"/>
              </w:rPr>
              <w:t xml:space="preserve">model_probs</w:t>
            </w:r>
            <w:r w:rsidDel="00000000" w:rsidR="00000000" w:rsidRPr="00000000">
              <w:rPr>
                <w:rtl w:val="0"/>
              </w:rPr>
            </w:r>
          </w:p>
        </w:tc>
        <w:tc>
          <w:tcPr/>
          <w:p w:rsidR="00000000" w:rsidDel="00000000" w:rsidP="00000000" w:rsidRDefault="00000000" w:rsidRPr="00000000" w14:paraId="0000029C">
            <w:pPr>
              <w:jc w:val="left"/>
              <w:rPr/>
            </w:pPr>
            <w:r w:rsidDel="00000000" w:rsidR="00000000" w:rsidRPr="00000000">
              <w:rPr>
                <w:b w:val="0"/>
                <w:bCs w:val="0"/>
                <w:sz w:val="20"/>
                <w:szCs w:val="20"/>
                <w:rtl w:val="0"/>
              </w:rPr>
              <w:t xml:space="preserve">object</w:t>
            </w:r>
            <w:r w:rsidDel="00000000" w:rsidR="00000000" w:rsidRPr="00000000">
              <w:rPr>
                <w:rtl w:val="0"/>
              </w:rPr>
            </w:r>
          </w:p>
        </w:tc>
        <w:tc>
          <w:tcPr/>
          <w:p w:rsidR="00000000" w:rsidDel="00000000" w:rsidP="00000000" w:rsidRDefault="00000000" w:rsidRPr="00000000" w14:paraId="0000029D">
            <w:pPr>
              <w:jc w:val="left"/>
              <w:rPr/>
            </w:pPr>
            <w:r w:rsidDel="00000000" w:rsidR="00000000" w:rsidRPr="00000000">
              <w:rPr>
                <w:b w:val="0"/>
                <w:bCs w:val="0"/>
                <w:sz w:val="20"/>
                <w:szCs w:val="20"/>
                <w:rtl w:val="0"/>
              </w:rPr>
              <w:t xml:space="preserve">Per-model breakdown</w:t>
            </w:r>
            <w:r w:rsidDel="00000000" w:rsidR="00000000" w:rsidRPr="00000000">
              <w:rPr>
                <w:rtl w:val="0"/>
              </w:rPr>
            </w:r>
          </w:p>
        </w:tc>
      </w:tr>
      <w:tr>
        <w:trPr>
          <w:cantSplit w:val="0"/>
          <w:tblHeader w:val="0"/>
        </w:trPr>
        <w:tc>
          <w:tcPr/>
          <w:p w:rsidR="00000000" w:rsidDel="00000000" w:rsidP="00000000" w:rsidRDefault="00000000" w:rsidRPr="00000000" w14:paraId="0000029E">
            <w:pPr>
              <w:jc w:val="left"/>
              <w:rPr/>
            </w:pPr>
            <w:r w:rsidDel="00000000" w:rsidR="00000000" w:rsidRPr="00000000">
              <w:rPr>
                <w:b w:val="0"/>
                <w:bCs w:val="0"/>
                <w:sz w:val="20"/>
                <w:szCs w:val="20"/>
                <w:rtl w:val="0"/>
              </w:rPr>
              <w:t xml:space="preserve">Response</w:t>
            </w:r>
            <w:r w:rsidDel="00000000" w:rsidR="00000000" w:rsidRPr="00000000">
              <w:rPr>
                <w:rtl w:val="0"/>
              </w:rPr>
            </w:r>
          </w:p>
        </w:tc>
        <w:tc>
          <w:tcPr/>
          <w:p w:rsidR="00000000" w:rsidDel="00000000" w:rsidP="00000000" w:rsidRDefault="00000000" w:rsidRPr="00000000" w14:paraId="0000029F">
            <w:pPr>
              <w:jc w:val="left"/>
              <w:rPr/>
            </w:pPr>
            <w:r w:rsidDel="00000000" w:rsidR="00000000" w:rsidRPr="00000000">
              <w:rPr>
                <w:b w:val="0"/>
                <w:bCs w:val="0"/>
                <w:sz w:val="20"/>
                <w:szCs w:val="20"/>
                <w:rtl w:val="0"/>
              </w:rPr>
              <w:t xml:space="preserve">inference_time_ms</w:t>
            </w:r>
            <w:r w:rsidDel="00000000" w:rsidR="00000000" w:rsidRPr="00000000">
              <w:rPr>
                <w:rtl w:val="0"/>
              </w:rPr>
            </w:r>
          </w:p>
        </w:tc>
        <w:tc>
          <w:tcPr/>
          <w:p w:rsidR="00000000" w:rsidDel="00000000" w:rsidP="00000000" w:rsidRDefault="00000000" w:rsidRPr="00000000" w14:paraId="000002A0">
            <w:pPr>
              <w:jc w:val="left"/>
              <w:rPr/>
            </w:pPr>
            <w:r w:rsidDel="00000000" w:rsidR="00000000" w:rsidRPr="00000000">
              <w:rPr>
                <w:b w:val="0"/>
                <w:bCs w:val="0"/>
                <w:sz w:val="20"/>
                <w:szCs w:val="20"/>
                <w:rtl w:val="0"/>
              </w:rPr>
              <w:t xml:space="preserve">float</w:t>
            </w:r>
            <w:r w:rsidDel="00000000" w:rsidR="00000000" w:rsidRPr="00000000">
              <w:rPr>
                <w:rtl w:val="0"/>
              </w:rPr>
            </w:r>
          </w:p>
        </w:tc>
        <w:tc>
          <w:tcPr/>
          <w:p w:rsidR="00000000" w:rsidDel="00000000" w:rsidP="00000000" w:rsidRDefault="00000000" w:rsidRPr="00000000" w14:paraId="000002A1">
            <w:pPr>
              <w:jc w:val="left"/>
              <w:rPr/>
            </w:pPr>
            <w:r w:rsidDel="00000000" w:rsidR="00000000" w:rsidRPr="00000000">
              <w:rPr>
                <w:b w:val="0"/>
                <w:bCs w:val="0"/>
                <w:sz w:val="20"/>
                <w:szCs w:val="20"/>
                <w:rtl w:val="0"/>
              </w:rPr>
              <w:t xml:space="preserve">Processing time</w:t>
            </w:r>
            <w:r w:rsidDel="00000000" w:rsidR="00000000" w:rsidRPr="00000000">
              <w:rPr>
                <w:rtl w:val="0"/>
              </w:rPr>
            </w:r>
          </w:p>
        </w:tc>
      </w:tr>
    </w:tbl>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br w:type="page"/>
      </w:r>
      <w:r w:rsidDel="00000000" w:rsidR="00000000" w:rsidRPr="00000000">
        <w:rPr>
          <w:rtl w:val="0"/>
        </w:rPr>
      </w:r>
    </w:p>
    <w:p w:rsidR="00000000" w:rsidDel="00000000" w:rsidP="00000000" w:rsidRDefault="00000000" w:rsidRPr="00000000" w14:paraId="000002A4">
      <w:pPr>
        <w:pStyle w:val="Heading1"/>
        <w:rPr/>
      </w:pPr>
      <w:r w:rsidDel="00000000" w:rsidR="00000000" w:rsidRPr="00000000">
        <w:rPr>
          <w:rtl w:val="0"/>
        </w:rPr>
        <w:t xml:space="preserve">Chapter 6: Implementation Issues</w:t>
      </w:r>
    </w:p>
    <w:p w:rsidR="00000000" w:rsidDel="00000000" w:rsidP="00000000" w:rsidRDefault="00000000" w:rsidRPr="00000000" w14:paraId="000002A5">
      <w:pPr>
        <w:pStyle w:val="Heading2"/>
        <w:rPr/>
      </w:pPr>
      <w:r w:rsidDel="00000000" w:rsidR="00000000" w:rsidRPr="00000000">
        <w:rPr>
          <w:rtl w:val="0"/>
        </w:rPr>
        <w:t xml:space="preserve">6.1 Diversity of Datasets and Image Quality</w:t>
      </w:r>
    </w:p>
    <w:p w:rsidR="00000000" w:rsidDel="00000000" w:rsidP="00000000" w:rsidRDefault="00000000" w:rsidRPr="00000000" w14:paraId="000002A6">
      <w:pPr>
        <w:jc w:val="both"/>
        <w:rPr/>
      </w:pPr>
      <w:r w:rsidDel="00000000" w:rsidR="00000000" w:rsidRPr="00000000">
        <w:rPr>
          <w:sz w:val="22"/>
          <w:szCs w:val="22"/>
          <w:rtl w:val="0"/>
        </w:rPr>
        <w:t xml:space="preserve">The first problem that appeared during the implementation was the variety of source images. The Nickparvar collection consists of three different data sets, indicating different colour mode (RGB, greyscale, RGBA), dimensions (150 x 168 to 1,375 x 1,446 pixels), illumination intensity and contrast ratios of the pictures . Such variety is good from the perspective of future model performance, but this variety had to be processed carefully so that each image entered the model in the same format (3-channel, 224 × 224, ImageNet-normalised).</w:t>
      </w:r>
      <w:r w:rsidDel="00000000" w:rsidR="00000000" w:rsidRPr="00000000">
        <w:rPr>
          <w:rtl w:val="0"/>
        </w:rPr>
      </w:r>
    </w:p>
    <w:p w:rsidR="00000000" w:rsidDel="00000000" w:rsidP="00000000" w:rsidRDefault="00000000" w:rsidRPr="00000000" w14:paraId="000002A7">
      <w:pPr>
        <w:pStyle w:val="Heading2"/>
        <w:rPr/>
      </w:pPr>
      <w:r w:rsidDel="00000000" w:rsidR="00000000" w:rsidRPr="00000000">
        <w:rPr>
          <w:rtl w:val="0"/>
        </w:rPr>
        <w:t xml:space="preserve">6.2 Model choice and hyperparameter sensitivity</w:t>
      </w:r>
    </w:p>
    <w:p w:rsidR="00000000" w:rsidDel="00000000" w:rsidP="00000000" w:rsidRDefault="00000000" w:rsidRPr="00000000" w14:paraId="000002A8">
      <w:pPr>
        <w:jc w:val="both"/>
        <w:rPr>
          <w:sz w:val="22"/>
          <w:szCs w:val="22"/>
        </w:rPr>
      </w:pPr>
      <w:r w:rsidDel="00000000" w:rsidR="00000000" w:rsidRPr="00000000">
        <w:rPr>
          <w:sz w:val="22"/>
          <w:szCs w:val="22"/>
          <w:rtl w:val="0"/>
        </w:rPr>
        <w:t xml:space="preserve">In the first round of backbone selection, five candidates were selected for transfer-learning based backbones, including ResNet-50, EfficientNet-B0, EfficientNet-B3, DenseNet-121 and ConvNeXt-Tiny. We chose EfficientNet-B0 for its efficiency in accuracy per parameter and that it could fit under the 4 GB VRAM capacity limit. EfficientNet-B3 was slightly better in the validation accuracy but could not fit in the memory when the batch size is 32, so we had to reduce it to batch size 16 which resulted in a longer training time.</w:t>
      </w:r>
    </w:p>
    <w:p w:rsidR="00000000" w:rsidDel="00000000" w:rsidP="00000000" w:rsidRDefault="00000000" w:rsidRPr="00000000" w14:paraId="000002A9">
      <w:pPr>
        <w:jc w:val="both"/>
        <w:rPr>
          <w:sz w:val="22"/>
          <w:szCs w:val="22"/>
        </w:rPr>
      </w:pPr>
      <w:r w:rsidDel="00000000" w:rsidR="00000000" w:rsidRPr="00000000">
        <w:rPr>
          <w:sz w:val="22"/>
          <w:szCs w:val="22"/>
          <w:rtl w:val="0"/>
        </w:rPr>
        <w:t xml:space="preserve">The Swin Transformer was quite sensitive to the learning rate in Stage 2 (Fine-tuning). A Learning Rate of 0.0001 in stage 2 (used for EfficientNet) resulted in collapse of validation accuracy in just 3 epochs. I was able to solve this with a much smaller Learning Rate for Stage 2 – 0.00002 (50x lower than stage 1). This sensitivity arises from the fact that the self-attention weights of transformers encode global relationships that are susceptible to large gradient updates.</w:t>
      </w:r>
    </w:p>
    <w:p w:rsidR="00000000" w:rsidDel="00000000" w:rsidP="00000000" w:rsidRDefault="00000000" w:rsidRPr="00000000" w14:paraId="000002AA">
      <w:pPr>
        <w:pStyle w:val="Heading2"/>
        <w:rPr/>
      </w:pPr>
      <w:r w:rsidDel="00000000" w:rsidR="00000000" w:rsidRPr="00000000">
        <w:rPr>
          <w:rtl w:val="0"/>
        </w:rPr>
        <w:t xml:space="preserve">6.3 GPU Memory Limits and Mixed-Precision</w:t>
      </w:r>
    </w:p>
    <w:p w:rsidR="00000000" w:rsidDel="00000000" w:rsidP="00000000" w:rsidRDefault="00000000" w:rsidRPr="00000000" w14:paraId="000002AB">
      <w:pPr>
        <w:jc w:val="both"/>
        <w:rPr>
          <w:sz w:val="22"/>
          <w:szCs w:val="22"/>
        </w:rPr>
      </w:pPr>
      <w:r w:rsidDel="00000000" w:rsidR="00000000" w:rsidRPr="00000000">
        <w:rPr>
          <w:sz w:val="22"/>
          <w:szCs w:val="22"/>
          <w:rtl w:val="0"/>
        </w:rPr>
        <w:t xml:space="preserve">The whole training pipeline had to run on 4 GB VRAM of NVIDIA GTX 1650 (Turing arch, compute capability 7.5). Initial implementation used mixed precision training via fp16 to reduce VRAM usage and increase throughout. However, when training Swin Tiny, the network output NaN loss after ~5 epochs.</w:t>
      </w:r>
    </w:p>
    <w:p w:rsidR="00000000" w:rsidDel="00000000" w:rsidP="00000000" w:rsidRDefault="00000000" w:rsidRPr="00000000" w14:paraId="000002AC">
      <w:pPr>
        <w:jc w:val="both"/>
        <w:rPr>
          <w:sz w:val="22"/>
          <w:szCs w:val="22"/>
        </w:rPr>
      </w:pPr>
      <w:r w:rsidDel="00000000" w:rsidR="00000000" w:rsidRPr="00000000">
        <w:rPr>
          <w:sz w:val="22"/>
          <w:szCs w:val="22"/>
          <w:rtl w:val="0"/>
        </w:rPr>
        <w:t xml:space="preserve">By layer by layer activation tracing, we traced the root cause of the problem and found that it was due to numerical instability of cuDNN LayerNorm operations on Swin Transformer in fp16 on Turing arch. Turns out the solution to the problem was to use bfloat16 mixed precision instead of fp16. Bfloat16 has 16 bits , same as fp16 , but it has 8 exponent bits , same as float32 , so it has the same dynamic range .</w:t>
      </w:r>
    </w:p>
    <w:p w:rsidR="00000000" w:rsidDel="00000000" w:rsidP="00000000" w:rsidRDefault="00000000" w:rsidRPr="00000000" w14:paraId="000002AD">
      <w:pPr>
        <w:jc w:val="both"/>
        <w:rPr/>
      </w:pPr>
      <w:r w:rsidDel="00000000" w:rsidR="00000000" w:rsidRPr="00000000">
        <w:rPr>
          <w:b w:val="0"/>
          <w:bCs w:val="0"/>
          <w:i w:val="0"/>
          <w:iCs w:val="0"/>
          <w:sz w:val="22"/>
          <w:szCs w:val="22"/>
          <w:rtl w:val="0"/>
        </w:rPr>
        <w:t xml:space="preserve">.</w:t>
      </w:r>
      <w:r w:rsidDel="00000000" w:rsidR="00000000" w:rsidRPr="00000000">
        <w:rPr>
          <w:rtl w:val="0"/>
        </w:rPr>
      </w:r>
    </w:p>
    <w:p w:rsidR="00000000" w:rsidDel="00000000" w:rsidP="00000000" w:rsidRDefault="00000000" w:rsidRPr="00000000" w14:paraId="000002AE">
      <w:pPr>
        <w:pStyle w:val="Heading2"/>
        <w:rPr/>
      </w:pPr>
      <w:r w:rsidDel="00000000" w:rsidR="00000000" w:rsidRPr="00000000">
        <w:rPr>
          <w:rtl w:val="0"/>
        </w:rPr>
        <w:t xml:space="preserve">6.4 Class Confusion and Generalisation Gap</w:t>
      </w:r>
    </w:p>
    <w:p w:rsidR="00000000" w:rsidDel="00000000" w:rsidP="00000000" w:rsidRDefault="00000000" w:rsidRPr="00000000" w14:paraId="000002AF">
      <w:pPr>
        <w:jc w:val="both"/>
        <w:rPr>
          <w:sz w:val="22"/>
          <w:szCs w:val="22"/>
        </w:rPr>
      </w:pPr>
      <w:r w:rsidDel="00000000" w:rsidR="00000000" w:rsidRPr="00000000">
        <w:rPr>
          <w:sz w:val="22"/>
          <w:szCs w:val="22"/>
          <w:rtl w:val="0"/>
        </w:rPr>
        <w:t xml:space="preserve">From the confusion matrices analysis, it seems that the main cause for most of the classification errors for the three networks is the confusion between glioma and meningioma. The custom CNN confuses gliomas with meningiomas in 17% of the cases in contrast to 1% and 6% with EfficientNet-B0 and Swin-Tiny, respectively. Clinically, the two tumours may appear almost identical on a single T1-weighted axial image, which makes their confusion plausible.</w:t>
      </w:r>
    </w:p>
    <w:p w:rsidR="00000000" w:rsidDel="00000000" w:rsidP="00000000" w:rsidRDefault="00000000" w:rsidRPr="00000000" w14:paraId="000002B0">
      <w:pPr>
        <w:jc w:val="both"/>
        <w:rPr>
          <w:sz w:val="22"/>
          <w:szCs w:val="22"/>
        </w:rPr>
      </w:pPr>
      <w:r w:rsidDel="00000000" w:rsidR="00000000" w:rsidRPr="00000000">
        <w:rPr>
          <w:sz w:val="22"/>
          <w:szCs w:val="22"/>
          <w:rtl w:val="0"/>
        </w:rPr>
        <w:t xml:space="preserve">The gap between the three networks in terms of the generalisation gap between validation set and test set accuracy ranges from 4% to 8%. This generalisation gap is a known fact in small-sized datasets in medical imaging and it emphasises the importance of reporting test-set accuracy rather than validation-set accuracy. Such a system would report only validation accuracy and would be misleading.</w:t>
      </w:r>
    </w:p>
    <w:p w:rsidR="00000000" w:rsidDel="00000000" w:rsidP="00000000" w:rsidRDefault="00000000" w:rsidRPr="00000000" w14:paraId="000002B1">
      <w:pPr>
        <w:pStyle w:val="Heading2"/>
        <w:rPr/>
      </w:pPr>
      <w:r w:rsidDel="00000000" w:rsidR="00000000" w:rsidRPr="00000000">
        <w:rPr>
          <w:rtl w:val="0"/>
        </w:rPr>
        <w:t xml:space="preserve">6.5 Trustworthiness in Clinical Adoption and Explainability</w:t>
      </w:r>
    </w:p>
    <w:p w:rsidR="00000000" w:rsidDel="00000000" w:rsidP="00000000" w:rsidRDefault="00000000" w:rsidRPr="00000000" w14:paraId="000002B2">
      <w:pPr>
        <w:jc w:val="both"/>
        <w:rPr>
          <w:sz w:val="22"/>
          <w:szCs w:val="22"/>
        </w:rPr>
      </w:pPr>
      <w:r w:rsidDel="00000000" w:rsidR="00000000" w:rsidRPr="00000000">
        <w:rPr>
          <w:sz w:val="22"/>
          <w:szCs w:val="22"/>
          <w:rtl w:val="0"/>
        </w:rPr>
        <w:t xml:space="preserve">The major hurdle in the adoption of AI based diagnostic systems is not accuracy, but trustworthiness, in terms of practical implementation. For clinicians to use AI diagnostics, they need to be sure of the reason why the model made the specific decision it did. This is achieved by the implementation of three components: (1) the Grad-CAM visualisation of MRI hot spots analysed by the algorithm, (2) comparison of individual probability estimates from each of the three models to see if they coincide, (3) adjustable probability thresholds allowing only high-confidence predictions to be used for diagnosis.</w:t>
      </w:r>
    </w:p>
    <w:p w:rsidR="00000000" w:rsidDel="00000000" w:rsidP="00000000" w:rsidRDefault="00000000" w:rsidRPr="00000000" w14:paraId="000002B3">
      <w:pPr>
        <w:jc w:val="both"/>
        <w:rPr>
          <w:sz w:val="22"/>
          <w:szCs w:val="22"/>
        </w:rPr>
      </w:pPr>
      <w:r w:rsidDel="00000000" w:rsidR="00000000" w:rsidRPr="00000000">
        <w:rPr>
          <w:sz w:val="22"/>
          <w:szCs w:val="22"/>
          <w:rtl w:val="0"/>
        </w:rPr>
        <w:t xml:space="preserve">Analysis of Grad-CAM heat maps of correctly classified examples demonstrates that the models attend to anatomically relevant locations (tumour area for tumour classification and brain parenchyma for no-tumor cases). Heat maps of EfficientNet show the highest focus and Swin the least focused, in line with the larger effective receptive fields of self-attention. The heatmap analysis of the misclassified samples reveals the model correctly identifies the anatomical location, but makes a wrong interpretation of the visual features, which indicates clinical ambiguity and not misleading features.</w:t>
      </w:r>
    </w:p>
    <w:p w:rsidR="00000000" w:rsidDel="00000000" w:rsidP="00000000" w:rsidRDefault="00000000" w:rsidRPr="00000000" w14:paraId="000002B4">
      <w:pPr>
        <w:pStyle w:val="Heading2"/>
        <w:rPr/>
      </w:pPr>
      <w:r w:rsidDel="00000000" w:rsidR="00000000" w:rsidRPr="00000000">
        <w:rPr>
          <w:rtl w:val="0"/>
        </w:rPr>
        <w:t xml:space="preserve">6.6 Problem of Dominant Model in Ensemble</w:t>
      </w:r>
    </w:p>
    <w:p w:rsidR="00000000" w:rsidDel="00000000" w:rsidP="00000000" w:rsidRDefault="00000000" w:rsidRPr="00000000" w14:paraId="000002B5">
      <w:pPr>
        <w:jc w:val="both"/>
        <w:rPr>
          <w:sz w:val="22"/>
          <w:szCs w:val="22"/>
        </w:rPr>
      </w:pPr>
      <w:r w:rsidDel="00000000" w:rsidR="00000000" w:rsidRPr="00000000">
        <w:rPr>
          <w:sz w:val="22"/>
          <w:szCs w:val="22"/>
          <w:rtl w:val="0"/>
        </w:rPr>
        <w:t xml:space="preserve">The most important and unexpected empirical result of this study is that the three-model ensemble (94.69% test accuracy) does not outperform the best single model (EfficientNet-B0, 94.94% test accuracy). The result is opposite to the usual expectation for an ensemble, namely, the improvement over each of its components. As such, a closer examination of the situation seems reasonable.</w:t>
      </w:r>
    </w:p>
    <w:p w:rsidR="00000000" w:rsidDel="00000000" w:rsidP="00000000" w:rsidRDefault="00000000" w:rsidRPr="00000000" w14:paraId="000002B6">
      <w:pPr>
        <w:jc w:val="both"/>
        <w:rPr>
          <w:sz w:val="22"/>
          <w:szCs w:val="22"/>
        </w:rPr>
      </w:pPr>
      <w:r w:rsidDel="00000000" w:rsidR="00000000" w:rsidRPr="00000000">
        <w:rPr>
          <w:sz w:val="22"/>
          <w:szCs w:val="22"/>
          <w:rtl w:val="0"/>
        </w:rPr>
        <w:t xml:space="preserve">There are two reasons for the failure mentioned above. First of all, the efficientNet-B0 works very close to the noise ceiling of the dataset, i.e., has a validation accuracy of 1.07% and a test accuracy of 5.06%. Thus, to surpass it, complementary errors from the base models would be required. Second, the errors made by the custom CNN and swin-tiny are quite similar to those of the efficientNet-B0 (especially on the glioma-meningioma boundary), meaning that their prediction averaging does not reduce errors but introduces extra noise due to weak models.</w:t>
      </w:r>
    </w:p>
    <w:p w:rsidR="00000000" w:rsidDel="00000000" w:rsidP="00000000" w:rsidRDefault="00000000" w:rsidRPr="00000000" w14:paraId="000002B7">
      <w:pPr>
        <w:jc w:val="both"/>
        <w:rPr>
          <w:sz w:val="22"/>
          <w:szCs w:val="22"/>
        </w:rPr>
      </w:pPr>
      <w:r w:rsidDel="00000000" w:rsidR="00000000" w:rsidRPr="00000000">
        <w:rPr>
          <w:sz w:val="22"/>
          <w:szCs w:val="22"/>
          <w:rtl w:val="0"/>
        </w:rPr>
        <w:t xml:space="preserve">The phenomenon described above was named 'the dominant-model problem' and discussed in the field of ensemble learning. Namely, the variance reduction promised by the ensemble technique only becomes possible if the errors are uncorrelated, which does not happen in our case, as all three models experience problems on the same boundary.</w:t>
      </w:r>
    </w:p>
    <w:p w:rsidR="00000000" w:rsidDel="00000000" w:rsidP="00000000" w:rsidRDefault="00000000" w:rsidRPr="00000000" w14:paraId="000002B8">
      <w:pPr>
        <w:jc w:val="both"/>
        <w:rPr/>
      </w:pPr>
      <w:r w:rsidDel="00000000" w:rsidR="00000000" w:rsidRPr="00000000">
        <w:rPr>
          <w:sz w:val="22"/>
          <w:szCs w:val="22"/>
          <w:rtl w:val="0"/>
        </w:rPr>
        <w:t xml:space="preserve">The reason we choose to report our finding is because it will have some practical implications, and also it will be good for pedagogical reasons. In terms of its practical applications, it shows us that in the process of constructing an ensemble, not only the architecture diversity is important, but also the error diversity should be taken into account.</w:t>
      </w:r>
      <w:r w:rsidDel="00000000" w:rsidR="00000000" w:rsidRPr="00000000">
        <w:rPr>
          <w:rtl w:val="0"/>
        </w:rPr>
      </w:r>
    </w:p>
    <w:p w:rsidR="00000000" w:rsidDel="00000000" w:rsidP="00000000" w:rsidRDefault="00000000" w:rsidRPr="00000000" w14:paraId="000002B9">
      <w:pPr>
        <w:jc w:val="left"/>
        <w:rPr/>
      </w:pPr>
      <w:r w:rsidDel="00000000" w:rsidR="00000000" w:rsidRPr="00000000">
        <w:rPr>
          <w:b w:val="1"/>
          <w:bCs w:val="1"/>
          <w:i w:val="0"/>
          <w:iCs w:val="0"/>
          <w:sz w:val="22"/>
          <w:szCs w:val="22"/>
          <w:rtl w:val="0"/>
        </w:rPr>
        <w:t xml:space="preserve">Table 6.1: Per-model test-set performance.</w:t>
      </w:r>
      <w:r w:rsidDel="00000000" w:rsidR="00000000" w:rsidRPr="00000000">
        <w:rPr>
          <w:rtl w:val="0"/>
        </w:rPr>
      </w:r>
    </w:p>
    <w:tbl>
      <w:tblPr>
        <w:tblStyle w:val="Table12"/>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080"/>
        <w:gridCol w:w="1080"/>
        <w:gridCol w:w="1080"/>
        <w:gridCol w:w="1080"/>
        <w:gridCol w:w="1080"/>
        <w:gridCol w:w="1080"/>
        <w:gridCol w:w="1080"/>
        <w:gridCol w:w="1080"/>
        <w:tblGridChange w:id="0">
          <w:tblGrid>
            <w:gridCol w:w="1080"/>
            <w:gridCol w:w="1080"/>
            <w:gridCol w:w="1080"/>
            <w:gridCol w:w="1080"/>
            <w:gridCol w:w="1080"/>
            <w:gridCol w:w="1080"/>
            <w:gridCol w:w="1080"/>
            <w:gridCol w:w="1080"/>
          </w:tblGrid>
        </w:tblGridChange>
      </w:tblGrid>
      <w:tr>
        <w:trPr>
          <w:cantSplit w:val="0"/>
          <w:tblHeader w:val="0"/>
        </w:trPr>
        <w:tc>
          <w:tcPr/>
          <w:p w:rsidR="00000000" w:rsidDel="00000000" w:rsidP="00000000" w:rsidRDefault="00000000" w:rsidRPr="00000000" w14:paraId="000002BA">
            <w:pPr>
              <w:jc w:val="center"/>
              <w:rPr/>
            </w:pPr>
            <w:r w:rsidDel="00000000" w:rsidR="00000000" w:rsidRPr="00000000">
              <w:rPr>
                <w:b w:val="1"/>
                <w:bCs w:val="1"/>
                <w:sz w:val="20"/>
                <w:szCs w:val="20"/>
                <w:rtl w:val="0"/>
              </w:rPr>
              <w:t xml:space="preserve">Model</w:t>
            </w:r>
            <w:r w:rsidDel="00000000" w:rsidR="00000000" w:rsidRPr="00000000">
              <w:rPr>
                <w:rtl w:val="0"/>
              </w:rPr>
            </w:r>
          </w:p>
        </w:tc>
        <w:tc>
          <w:tcPr/>
          <w:p w:rsidR="00000000" w:rsidDel="00000000" w:rsidP="00000000" w:rsidRDefault="00000000" w:rsidRPr="00000000" w14:paraId="000002BB">
            <w:pPr>
              <w:jc w:val="center"/>
              <w:rPr/>
            </w:pPr>
            <w:r w:rsidDel="00000000" w:rsidR="00000000" w:rsidRPr="00000000">
              <w:rPr>
                <w:b w:val="1"/>
                <w:bCs w:val="1"/>
                <w:sz w:val="20"/>
                <w:szCs w:val="20"/>
                <w:rtl w:val="0"/>
              </w:rPr>
              <w:t xml:space="preserve">Params</w:t>
            </w:r>
            <w:r w:rsidDel="00000000" w:rsidR="00000000" w:rsidRPr="00000000">
              <w:rPr>
                <w:rtl w:val="0"/>
              </w:rPr>
            </w:r>
          </w:p>
        </w:tc>
        <w:tc>
          <w:tcPr/>
          <w:p w:rsidR="00000000" w:rsidDel="00000000" w:rsidP="00000000" w:rsidRDefault="00000000" w:rsidRPr="00000000" w14:paraId="000002BC">
            <w:pPr>
              <w:jc w:val="center"/>
              <w:rPr/>
            </w:pPr>
            <w:r w:rsidDel="00000000" w:rsidR="00000000" w:rsidRPr="00000000">
              <w:rPr>
                <w:b w:val="1"/>
                <w:bCs w:val="1"/>
                <w:sz w:val="20"/>
                <w:szCs w:val="20"/>
                <w:rtl w:val="0"/>
              </w:rPr>
              <w:t xml:space="preserve">Val acc</w:t>
            </w:r>
            <w:r w:rsidDel="00000000" w:rsidR="00000000" w:rsidRPr="00000000">
              <w:rPr>
                <w:rtl w:val="0"/>
              </w:rPr>
            </w:r>
          </w:p>
        </w:tc>
        <w:tc>
          <w:tcPr/>
          <w:p w:rsidR="00000000" w:rsidDel="00000000" w:rsidP="00000000" w:rsidRDefault="00000000" w:rsidRPr="00000000" w14:paraId="000002BD">
            <w:pPr>
              <w:jc w:val="center"/>
              <w:rPr/>
            </w:pPr>
            <w:r w:rsidDel="00000000" w:rsidR="00000000" w:rsidRPr="00000000">
              <w:rPr>
                <w:b w:val="1"/>
                <w:bCs w:val="1"/>
                <w:sz w:val="20"/>
                <w:szCs w:val="20"/>
                <w:rtl w:val="0"/>
              </w:rPr>
              <w:t xml:space="preserve">Test acc</w:t>
            </w:r>
            <w:r w:rsidDel="00000000" w:rsidR="00000000" w:rsidRPr="00000000">
              <w:rPr>
                <w:rtl w:val="0"/>
              </w:rPr>
            </w:r>
          </w:p>
        </w:tc>
        <w:tc>
          <w:tcPr/>
          <w:p w:rsidR="00000000" w:rsidDel="00000000" w:rsidP="00000000" w:rsidRDefault="00000000" w:rsidRPr="00000000" w14:paraId="000002BE">
            <w:pPr>
              <w:jc w:val="center"/>
              <w:rPr/>
            </w:pPr>
            <w:r w:rsidDel="00000000" w:rsidR="00000000" w:rsidRPr="00000000">
              <w:rPr>
                <w:b w:val="1"/>
                <w:bCs w:val="1"/>
                <w:sz w:val="20"/>
                <w:szCs w:val="20"/>
                <w:rtl w:val="0"/>
              </w:rPr>
              <w:t xml:space="preserve">Macro F1</w:t>
            </w:r>
            <w:r w:rsidDel="00000000" w:rsidR="00000000" w:rsidRPr="00000000">
              <w:rPr>
                <w:rtl w:val="0"/>
              </w:rPr>
            </w:r>
          </w:p>
        </w:tc>
        <w:tc>
          <w:tcPr/>
          <w:p w:rsidR="00000000" w:rsidDel="00000000" w:rsidP="00000000" w:rsidRDefault="00000000" w:rsidRPr="00000000" w14:paraId="000002BF">
            <w:pPr>
              <w:jc w:val="center"/>
              <w:rPr/>
            </w:pPr>
            <w:r w:rsidDel="00000000" w:rsidR="00000000" w:rsidRPr="00000000">
              <w:rPr>
                <w:b w:val="1"/>
                <w:bCs w:val="1"/>
                <w:sz w:val="20"/>
                <w:szCs w:val="20"/>
                <w:rtl w:val="0"/>
              </w:rPr>
              <w:t xml:space="preserve">Macro AUC</w:t>
            </w:r>
            <w:r w:rsidDel="00000000" w:rsidR="00000000" w:rsidRPr="00000000">
              <w:rPr>
                <w:rtl w:val="0"/>
              </w:rPr>
            </w:r>
          </w:p>
        </w:tc>
        <w:tc>
          <w:tcPr/>
          <w:p w:rsidR="00000000" w:rsidDel="00000000" w:rsidP="00000000" w:rsidRDefault="00000000" w:rsidRPr="00000000" w14:paraId="000002C0">
            <w:pPr>
              <w:jc w:val="center"/>
              <w:rPr/>
            </w:pPr>
            <w:r w:rsidDel="00000000" w:rsidR="00000000" w:rsidRPr="00000000">
              <w:rPr>
                <w:b w:val="1"/>
                <w:bCs w:val="1"/>
                <w:sz w:val="20"/>
                <w:szCs w:val="20"/>
                <w:rtl w:val="0"/>
              </w:rPr>
              <w:t xml:space="preserve">Train time</w:t>
            </w:r>
            <w:r w:rsidDel="00000000" w:rsidR="00000000" w:rsidRPr="00000000">
              <w:rPr>
                <w:rtl w:val="0"/>
              </w:rPr>
            </w:r>
          </w:p>
        </w:tc>
        <w:tc>
          <w:tcPr/>
          <w:p w:rsidR="00000000" w:rsidDel="00000000" w:rsidP="00000000" w:rsidRDefault="00000000" w:rsidRPr="00000000" w14:paraId="000002C1">
            <w:pPr>
              <w:jc w:val="center"/>
              <w:rPr/>
            </w:pPr>
            <w:r w:rsidDel="00000000" w:rsidR="00000000" w:rsidRPr="00000000">
              <w:rPr>
                <w:b w:val="1"/>
                <w:bCs w:val="1"/>
                <w:sz w:val="20"/>
                <w:szCs w:val="20"/>
                <w:rtl w:val="0"/>
              </w:rPr>
              <w:t xml:space="preserve">Latency</w:t>
            </w:r>
            <w:r w:rsidDel="00000000" w:rsidR="00000000" w:rsidRPr="00000000">
              <w:rPr>
                <w:rtl w:val="0"/>
              </w:rPr>
            </w:r>
          </w:p>
        </w:tc>
      </w:tr>
      <w:tr>
        <w:trPr>
          <w:cantSplit w:val="0"/>
          <w:tblHeader w:val="0"/>
        </w:trPr>
        <w:tc>
          <w:tcPr/>
          <w:p w:rsidR="00000000" w:rsidDel="00000000" w:rsidP="00000000" w:rsidRDefault="00000000" w:rsidRPr="00000000" w14:paraId="000002C2">
            <w:pPr>
              <w:jc w:val="left"/>
              <w:rPr/>
            </w:pPr>
            <w:r w:rsidDel="00000000" w:rsidR="00000000" w:rsidRPr="00000000">
              <w:rPr>
                <w:b w:val="0"/>
                <w:bCs w:val="0"/>
                <w:sz w:val="20"/>
                <w:szCs w:val="20"/>
                <w:rtl w:val="0"/>
              </w:rPr>
              <w:t xml:space="preserve">Custom CNN</w:t>
            </w:r>
            <w:r w:rsidDel="00000000" w:rsidR="00000000" w:rsidRPr="00000000">
              <w:rPr>
                <w:rtl w:val="0"/>
              </w:rPr>
            </w:r>
          </w:p>
        </w:tc>
        <w:tc>
          <w:tcPr/>
          <w:p w:rsidR="00000000" w:rsidDel="00000000" w:rsidP="00000000" w:rsidRDefault="00000000" w:rsidRPr="00000000" w14:paraId="000002C3">
            <w:pPr>
              <w:jc w:val="left"/>
              <w:rPr/>
            </w:pPr>
            <w:r w:rsidDel="00000000" w:rsidR="00000000" w:rsidRPr="00000000">
              <w:rPr>
                <w:b w:val="0"/>
                <w:bCs w:val="0"/>
                <w:sz w:val="20"/>
                <w:szCs w:val="20"/>
                <w:rtl w:val="0"/>
              </w:rPr>
              <w:t xml:space="preserve">1.21 M</w:t>
            </w:r>
            <w:r w:rsidDel="00000000" w:rsidR="00000000" w:rsidRPr="00000000">
              <w:rPr>
                <w:rtl w:val="0"/>
              </w:rPr>
            </w:r>
          </w:p>
        </w:tc>
        <w:tc>
          <w:tcPr/>
          <w:p w:rsidR="00000000" w:rsidDel="00000000" w:rsidP="00000000" w:rsidRDefault="00000000" w:rsidRPr="00000000" w14:paraId="000002C4">
            <w:pPr>
              <w:jc w:val="left"/>
              <w:rPr/>
            </w:pPr>
            <w:r w:rsidDel="00000000" w:rsidR="00000000" w:rsidRPr="00000000">
              <w:rPr>
                <w:b w:val="0"/>
                <w:bCs w:val="0"/>
                <w:sz w:val="20"/>
                <w:szCs w:val="20"/>
                <w:rtl w:val="0"/>
              </w:rPr>
              <w:t xml:space="preserve">0.9036</w:t>
            </w:r>
            <w:r w:rsidDel="00000000" w:rsidR="00000000" w:rsidRPr="00000000">
              <w:rPr>
                <w:rtl w:val="0"/>
              </w:rPr>
            </w:r>
          </w:p>
        </w:tc>
        <w:tc>
          <w:tcPr/>
          <w:p w:rsidR="00000000" w:rsidDel="00000000" w:rsidP="00000000" w:rsidRDefault="00000000" w:rsidRPr="00000000" w14:paraId="000002C5">
            <w:pPr>
              <w:jc w:val="left"/>
              <w:rPr/>
            </w:pPr>
            <w:r w:rsidDel="00000000" w:rsidR="00000000" w:rsidRPr="00000000">
              <w:rPr>
                <w:b w:val="0"/>
                <w:bCs w:val="0"/>
                <w:sz w:val="20"/>
                <w:szCs w:val="20"/>
                <w:rtl w:val="0"/>
              </w:rPr>
              <w:t xml:space="preserve">0.8275</w:t>
            </w:r>
            <w:r w:rsidDel="00000000" w:rsidR="00000000" w:rsidRPr="00000000">
              <w:rPr>
                <w:rtl w:val="0"/>
              </w:rPr>
            </w:r>
          </w:p>
        </w:tc>
        <w:tc>
          <w:tcPr/>
          <w:p w:rsidR="00000000" w:rsidDel="00000000" w:rsidP="00000000" w:rsidRDefault="00000000" w:rsidRPr="00000000" w14:paraId="000002C6">
            <w:pPr>
              <w:jc w:val="left"/>
              <w:rPr/>
            </w:pPr>
            <w:r w:rsidDel="00000000" w:rsidR="00000000" w:rsidRPr="00000000">
              <w:rPr>
                <w:b w:val="0"/>
                <w:bCs w:val="0"/>
                <w:sz w:val="20"/>
                <w:szCs w:val="20"/>
                <w:rtl w:val="0"/>
              </w:rPr>
              <w:t xml:space="preserve">0.8221</w:t>
            </w:r>
            <w:r w:rsidDel="00000000" w:rsidR="00000000" w:rsidRPr="00000000">
              <w:rPr>
                <w:rtl w:val="0"/>
              </w:rPr>
            </w:r>
          </w:p>
        </w:tc>
        <w:tc>
          <w:tcPr/>
          <w:p w:rsidR="00000000" w:rsidDel="00000000" w:rsidP="00000000" w:rsidRDefault="00000000" w:rsidRPr="00000000" w14:paraId="000002C7">
            <w:pPr>
              <w:jc w:val="left"/>
              <w:rPr/>
            </w:pPr>
            <w:r w:rsidDel="00000000" w:rsidR="00000000" w:rsidRPr="00000000">
              <w:rPr>
                <w:b w:val="0"/>
                <w:bCs w:val="0"/>
                <w:sz w:val="20"/>
                <w:szCs w:val="20"/>
                <w:rtl w:val="0"/>
              </w:rPr>
              <w:t xml:space="preserve">0.9513</w:t>
            </w:r>
            <w:r w:rsidDel="00000000" w:rsidR="00000000" w:rsidRPr="00000000">
              <w:rPr>
                <w:rtl w:val="0"/>
              </w:rPr>
            </w:r>
          </w:p>
        </w:tc>
        <w:tc>
          <w:tcPr/>
          <w:p w:rsidR="00000000" w:rsidDel="00000000" w:rsidP="00000000" w:rsidRDefault="00000000" w:rsidRPr="00000000" w14:paraId="000002C8">
            <w:pPr>
              <w:jc w:val="left"/>
              <w:rPr/>
            </w:pPr>
            <w:r w:rsidDel="00000000" w:rsidR="00000000" w:rsidRPr="00000000">
              <w:rPr>
                <w:b w:val="0"/>
                <w:bCs w:val="0"/>
                <w:sz w:val="20"/>
                <w:szCs w:val="20"/>
                <w:rtl w:val="0"/>
              </w:rPr>
              <w:t xml:space="preserve">32.1 min</w:t>
            </w:r>
            <w:r w:rsidDel="00000000" w:rsidR="00000000" w:rsidRPr="00000000">
              <w:rPr>
                <w:rtl w:val="0"/>
              </w:rPr>
            </w:r>
          </w:p>
        </w:tc>
        <w:tc>
          <w:tcPr/>
          <w:p w:rsidR="00000000" w:rsidDel="00000000" w:rsidP="00000000" w:rsidRDefault="00000000" w:rsidRPr="00000000" w14:paraId="000002C9">
            <w:pPr>
              <w:jc w:val="left"/>
              <w:rPr/>
            </w:pPr>
            <w:r w:rsidDel="00000000" w:rsidR="00000000" w:rsidRPr="00000000">
              <w:rPr>
                <w:b w:val="0"/>
                <w:bCs w:val="0"/>
                <w:sz w:val="20"/>
                <w:szCs w:val="20"/>
                <w:rtl w:val="0"/>
              </w:rPr>
              <w:t xml:space="preserve">6.8 ms</w:t>
            </w:r>
            <w:r w:rsidDel="00000000" w:rsidR="00000000" w:rsidRPr="00000000">
              <w:rPr>
                <w:rtl w:val="0"/>
              </w:rPr>
            </w:r>
          </w:p>
        </w:tc>
      </w:tr>
      <w:tr>
        <w:trPr>
          <w:cantSplit w:val="0"/>
          <w:tblHeader w:val="0"/>
        </w:trPr>
        <w:tc>
          <w:tcPr/>
          <w:p w:rsidR="00000000" w:rsidDel="00000000" w:rsidP="00000000" w:rsidRDefault="00000000" w:rsidRPr="00000000" w14:paraId="000002CA">
            <w:pPr>
              <w:jc w:val="left"/>
              <w:rPr/>
            </w:pPr>
            <w:r w:rsidDel="00000000" w:rsidR="00000000" w:rsidRPr="00000000">
              <w:rPr>
                <w:b w:val="0"/>
                <w:bCs w:val="0"/>
                <w:sz w:val="20"/>
                <w:szCs w:val="20"/>
                <w:rtl w:val="0"/>
              </w:rPr>
              <w:t xml:space="preserve">EfficientNet-B0</w:t>
            </w:r>
            <w:r w:rsidDel="00000000" w:rsidR="00000000" w:rsidRPr="00000000">
              <w:rPr>
                <w:rtl w:val="0"/>
              </w:rPr>
            </w:r>
          </w:p>
        </w:tc>
        <w:tc>
          <w:tcPr/>
          <w:p w:rsidR="00000000" w:rsidDel="00000000" w:rsidP="00000000" w:rsidRDefault="00000000" w:rsidRPr="00000000" w14:paraId="000002CB">
            <w:pPr>
              <w:jc w:val="left"/>
              <w:rPr/>
            </w:pPr>
            <w:r w:rsidDel="00000000" w:rsidR="00000000" w:rsidRPr="00000000">
              <w:rPr>
                <w:b w:val="0"/>
                <w:bCs w:val="0"/>
                <w:sz w:val="20"/>
                <w:szCs w:val="20"/>
                <w:rtl w:val="0"/>
              </w:rPr>
              <w:t xml:space="preserve">4.01 M</w:t>
            </w:r>
            <w:r w:rsidDel="00000000" w:rsidR="00000000" w:rsidRPr="00000000">
              <w:rPr>
                <w:rtl w:val="0"/>
              </w:rPr>
            </w:r>
          </w:p>
        </w:tc>
        <w:tc>
          <w:tcPr/>
          <w:p w:rsidR="00000000" w:rsidDel="00000000" w:rsidP="00000000" w:rsidRDefault="00000000" w:rsidRPr="00000000" w14:paraId="000002CC">
            <w:pPr>
              <w:jc w:val="left"/>
              <w:rPr/>
            </w:pPr>
            <w:r w:rsidDel="00000000" w:rsidR="00000000" w:rsidRPr="00000000">
              <w:rPr>
                <w:b w:val="0"/>
                <w:bCs w:val="0"/>
                <w:sz w:val="20"/>
                <w:szCs w:val="20"/>
                <w:rtl w:val="0"/>
              </w:rPr>
              <w:t xml:space="preserve">0.9893</w:t>
            </w:r>
            <w:r w:rsidDel="00000000" w:rsidR="00000000" w:rsidRPr="00000000">
              <w:rPr>
                <w:rtl w:val="0"/>
              </w:rPr>
            </w:r>
          </w:p>
        </w:tc>
        <w:tc>
          <w:tcPr/>
          <w:p w:rsidR="00000000" w:rsidDel="00000000" w:rsidP="00000000" w:rsidRDefault="00000000" w:rsidRPr="00000000" w14:paraId="000002CD">
            <w:pPr>
              <w:jc w:val="left"/>
              <w:rPr/>
            </w:pPr>
            <w:r w:rsidDel="00000000" w:rsidR="00000000" w:rsidRPr="00000000">
              <w:rPr>
                <w:b w:val="0"/>
                <w:bCs w:val="0"/>
                <w:sz w:val="20"/>
                <w:szCs w:val="20"/>
                <w:rtl w:val="0"/>
              </w:rPr>
              <w:t xml:space="preserve">0.9494</w:t>
            </w:r>
            <w:r w:rsidDel="00000000" w:rsidR="00000000" w:rsidRPr="00000000">
              <w:rPr>
                <w:rtl w:val="0"/>
              </w:rPr>
            </w:r>
          </w:p>
        </w:tc>
        <w:tc>
          <w:tcPr/>
          <w:p w:rsidR="00000000" w:rsidDel="00000000" w:rsidP="00000000" w:rsidRDefault="00000000" w:rsidRPr="00000000" w14:paraId="000002CE">
            <w:pPr>
              <w:jc w:val="left"/>
              <w:rPr/>
            </w:pPr>
            <w:r w:rsidDel="00000000" w:rsidR="00000000" w:rsidRPr="00000000">
              <w:rPr>
                <w:b w:val="0"/>
                <w:bCs w:val="0"/>
                <w:sz w:val="20"/>
                <w:szCs w:val="20"/>
                <w:rtl w:val="0"/>
              </w:rPr>
              <w:t xml:space="preserve">0.9482</w:t>
            </w:r>
            <w:r w:rsidDel="00000000" w:rsidR="00000000" w:rsidRPr="00000000">
              <w:rPr>
                <w:rtl w:val="0"/>
              </w:rPr>
            </w:r>
          </w:p>
        </w:tc>
        <w:tc>
          <w:tcPr/>
          <w:p w:rsidR="00000000" w:rsidDel="00000000" w:rsidP="00000000" w:rsidRDefault="00000000" w:rsidRPr="00000000" w14:paraId="000002CF">
            <w:pPr>
              <w:jc w:val="left"/>
              <w:rPr/>
            </w:pPr>
            <w:r w:rsidDel="00000000" w:rsidR="00000000" w:rsidRPr="00000000">
              <w:rPr>
                <w:b w:val="0"/>
                <w:bCs w:val="0"/>
                <w:sz w:val="20"/>
                <w:szCs w:val="20"/>
                <w:rtl w:val="0"/>
              </w:rPr>
              <w:t xml:space="preserve">0.9908</w:t>
            </w:r>
            <w:r w:rsidDel="00000000" w:rsidR="00000000" w:rsidRPr="00000000">
              <w:rPr>
                <w:rtl w:val="0"/>
              </w:rPr>
            </w:r>
          </w:p>
        </w:tc>
        <w:tc>
          <w:tcPr/>
          <w:p w:rsidR="00000000" w:rsidDel="00000000" w:rsidP="00000000" w:rsidRDefault="00000000" w:rsidRPr="00000000" w14:paraId="000002D0">
            <w:pPr>
              <w:jc w:val="left"/>
              <w:rPr/>
            </w:pPr>
            <w:r w:rsidDel="00000000" w:rsidR="00000000" w:rsidRPr="00000000">
              <w:rPr>
                <w:b w:val="0"/>
                <w:bCs w:val="0"/>
                <w:sz w:val="20"/>
                <w:szCs w:val="20"/>
                <w:rtl w:val="0"/>
              </w:rPr>
              <w:t xml:space="preserve">14.9 min</w:t>
            </w:r>
            <w:r w:rsidDel="00000000" w:rsidR="00000000" w:rsidRPr="00000000">
              <w:rPr>
                <w:rtl w:val="0"/>
              </w:rPr>
            </w:r>
          </w:p>
        </w:tc>
        <w:tc>
          <w:tcPr/>
          <w:p w:rsidR="00000000" w:rsidDel="00000000" w:rsidP="00000000" w:rsidRDefault="00000000" w:rsidRPr="00000000" w14:paraId="000002D1">
            <w:pPr>
              <w:jc w:val="left"/>
              <w:rPr/>
            </w:pPr>
            <w:r w:rsidDel="00000000" w:rsidR="00000000" w:rsidRPr="00000000">
              <w:rPr>
                <w:b w:val="0"/>
                <w:bCs w:val="0"/>
                <w:sz w:val="20"/>
                <w:szCs w:val="20"/>
                <w:rtl w:val="0"/>
              </w:rPr>
              <w:t xml:space="preserve">24.1 ms</w:t>
            </w:r>
            <w:r w:rsidDel="00000000" w:rsidR="00000000" w:rsidRPr="00000000">
              <w:rPr>
                <w:rtl w:val="0"/>
              </w:rPr>
            </w:r>
          </w:p>
        </w:tc>
      </w:tr>
      <w:tr>
        <w:trPr>
          <w:cantSplit w:val="0"/>
          <w:tblHeader w:val="0"/>
        </w:trPr>
        <w:tc>
          <w:tcPr/>
          <w:p w:rsidR="00000000" w:rsidDel="00000000" w:rsidP="00000000" w:rsidRDefault="00000000" w:rsidRPr="00000000" w14:paraId="000002D2">
            <w:pPr>
              <w:jc w:val="left"/>
              <w:rPr/>
            </w:pPr>
            <w:r w:rsidDel="00000000" w:rsidR="00000000" w:rsidRPr="00000000">
              <w:rPr>
                <w:b w:val="0"/>
                <w:bCs w:val="0"/>
                <w:sz w:val="20"/>
                <w:szCs w:val="20"/>
                <w:rtl w:val="0"/>
              </w:rPr>
              <w:t xml:space="preserve">Swin-Tiny</w:t>
            </w:r>
            <w:r w:rsidDel="00000000" w:rsidR="00000000" w:rsidRPr="00000000">
              <w:rPr>
                <w:rtl w:val="0"/>
              </w:rPr>
            </w:r>
          </w:p>
        </w:tc>
        <w:tc>
          <w:tcPr/>
          <w:p w:rsidR="00000000" w:rsidDel="00000000" w:rsidP="00000000" w:rsidRDefault="00000000" w:rsidRPr="00000000" w14:paraId="000002D3">
            <w:pPr>
              <w:jc w:val="left"/>
              <w:rPr/>
            </w:pPr>
            <w:r w:rsidDel="00000000" w:rsidR="00000000" w:rsidRPr="00000000">
              <w:rPr>
                <w:b w:val="0"/>
                <w:bCs w:val="0"/>
                <w:sz w:val="20"/>
                <w:szCs w:val="20"/>
                <w:rtl w:val="0"/>
              </w:rPr>
              <w:t xml:space="preserve">27.52 M</w:t>
            </w:r>
            <w:r w:rsidDel="00000000" w:rsidR="00000000" w:rsidRPr="00000000">
              <w:rPr>
                <w:rtl w:val="0"/>
              </w:rPr>
            </w:r>
          </w:p>
        </w:tc>
        <w:tc>
          <w:tcPr/>
          <w:p w:rsidR="00000000" w:rsidDel="00000000" w:rsidP="00000000" w:rsidRDefault="00000000" w:rsidRPr="00000000" w14:paraId="000002D4">
            <w:pPr>
              <w:jc w:val="left"/>
              <w:rPr/>
            </w:pPr>
            <w:r w:rsidDel="00000000" w:rsidR="00000000" w:rsidRPr="00000000">
              <w:rPr>
                <w:b w:val="0"/>
                <w:bCs w:val="0"/>
                <w:sz w:val="20"/>
                <w:szCs w:val="20"/>
                <w:rtl w:val="0"/>
              </w:rPr>
              <w:t xml:space="preserve">0.9670</w:t>
            </w:r>
            <w:r w:rsidDel="00000000" w:rsidR="00000000" w:rsidRPr="00000000">
              <w:rPr>
                <w:rtl w:val="0"/>
              </w:rPr>
            </w:r>
          </w:p>
        </w:tc>
        <w:tc>
          <w:tcPr/>
          <w:p w:rsidR="00000000" w:rsidDel="00000000" w:rsidP="00000000" w:rsidRDefault="00000000" w:rsidRPr="00000000" w14:paraId="000002D5">
            <w:pPr>
              <w:jc w:val="left"/>
              <w:rPr/>
            </w:pPr>
            <w:r w:rsidDel="00000000" w:rsidR="00000000" w:rsidRPr="00000000">
              <w:rPr>
                <w:b w:val="0"/>
                <w:bCs w:val="0"/>
                <w:sz w:val="20"/>
                <w:szCs w:val="20"/>
                <w:rtl w:val="0"/>
              </w:rPr>
              <w:t xml:space="preserve">0.9194</w:t>
            </w:r>
            <w:r w:rsidDel="00000000" w:rsidR="00000000" w:rsidRPr="00000000">
              <w:rPr>
                <w:rtl w:val="0"/>
              </w:rPr>
            </w:r>
          </w:p>
        </w:tc>
        <w:tc>
          <w:tcPr/>
          <w:p w:rsidR="00000000" w:rsidDel="00000000" w:rsidP="00000000" w:rsidRDefault="00000000" w:rsidRPr="00000000" w14:paraId="000002D6">
            <w:pPr>
              <w:jc w:val="left"/>
              <w:rPr/>
            </w:pPr>
            <w:r w:rsidDel="00000000" w:rsidR="00000000" w:rsidRPr="00000000">
              <w:rPr>
                <w:b w:val="0"/>
                <w:bCs w:val="0"/>
                <w:sz w:val="20"/>
                <w:szCs w:val="20"/>
                <w:rtl w:val="0"/>
              </w:rPr>
              <w:t xml:space="preserve">0.9171</w:t>
            </w:r>
            <w:r w:rsidDel="00000000" w:rsidR="00000000" w:rsidRPr="00000000">
              <w:rPr>
                <w:rtl w:val="0"/>
              </w:rPr>
            </w:r>
          </w:p>
        </w:tc>
        <w:tc>
          <w:tcPr/>
          <w:p w:rsidR="00000000" w:rsidDel="00000000" w:rsidP="00000000" w:rsidRDefault="00000000" w:rsidRPr="00000000" w14:paraId="000002D7">
            <w:pPr>
              <w:jc w:val="left"/>
              <w:rPr/>
            </w:pPr>
            <w:r w:rsidDel="00000000" w:rsidR="00000000" w:rsidRPr="00000000">
              <w:rPr>
                <w:b w:val="0"/>
                <w:bCs w:val="0"/>
                <w:sz w:val="20"/>
                <w:szCs w:val="20"/>
                <w:rtl w:val="0"/>
              </w:rPr>
              <w:t xml:space="preserve">0.9865</w:t>
            </w:r>
            <w:r w:rsidDel="00000000" w:rsidR="00000000" w:rsidRPr="00000000">
              <w:rPr>
                <w:rtl w:val="0"/>
              </w:rPr>
            </w:r>
          </w:p>
        </w:tc>
        <w:tc>
          <w:tcPr/>
          <w:p w:rsidR="00000000" w:rsidDel="00000000" w:rsidP="00000000" w:rsidRDefault="00000000" w:rsidRPr="00000000" w14:paraId="000002D8">
            <w:pPr>
              <w:jc w:val="left"/>
              <w:rPr/>
            </w:pPr>
            <w:r w:rsidDel="00000000" w:rsidR="00000000" w:rsidRPr="00000000">
              <w:rPr>
                <w:b w:val="0"/>
                <w:bCs w:val="0"/>
                <w:sz w:val="20"/>
                <w:szCs w:val="20"/>
                <w:rtl w:val="0"/>
              </w:rPr>
              <w:t xml:space="preserve">12.5 min</w:t>
            </w:r>
            <w:r w:rsidDel="00000000" w:rsidR="00000000" w:rsidRPr="00000000">
              <w:rPr>
                <w:rtl w:val="0"/>
              </w:rPr>
            </w:r>
          </w:p>
        </w:tc>
        <w:tc>
          <w:tcPr/>
          <w:p w:rsidR="00000000" w:rsidDel="00000000" w:rsidP="00000000" w:rsidRDefault="00000000" w:rsidRPr="00000000" w14:paraId="000002D9">
            <w:pPr>
              <w:jc w:val="left"/>
              <w:rPr/>
            </w:pPr>
            <w:r w:rsidDel="00000000" w:rsidR="00000000" w:rsidRPr="00000000">
              <w:rPr>
                <w:b w:val="0"/>
                <w:bCs w:val="0"/>
                <w:sz w:val="20"/>
                <w:szCs w:val="20"/>
                <w:rtl w:val="0"/>
              </w:rPr>
              <w:t xml:space="preserve">25.7 ms</w:t>
            </w:r>
            <w:r w:rsidDel="00000000" w:rsidR="00000000" w:rsidRPr="00000000">
              <w:rPr>
                <w:rtl w:val="0"/>
              </w:rPr>
            </w:r>
          </w:p>
        </w:tc>
      </w:tr>
      <w:tr>
        <w:trPr>
          <w:cantSplit w:val="0"/>
          <w:tblHeader w:val="0"/>
        </w:trPr>
        <w:tc>
          <w:tcPr/>
          <w:p w:rsidR="00000000" w:rsidDel="00000000" w:rsidP="00000000" w:rsidRDefault="00000000" w:rsidRPr="00000000" w14:paraId="000002DA">
            <w:pPr>
              <w:jc w:val="left"/>
              <w:rPr/>
            </w:pPr>
            <w:r w:rsidDel="00000000" w:rsidR="00000000" w:rsidRPr="00000000">
              <w:rPr>
                <w:b w:val="0"/>
                <w:bCs w:val="0"/>
                <w:sz w:val="20"/>
                <w:szCs w:val="20"/>
                <w:rtl w:val="0"/>
              </w:rPr>
              <w:t xml:space="preserve">Ensemble (weighted)</w:t>
            </w:r>
            <w:r w:rsidDel="00000000" w:rsidR="00000000" w:rsidRPr="00000000">
              <w:rPr>
                <w:rtl w:val="0"/>
              </w:rPr>
            </w:r>
          </w:p>
        </w:tc>
        <w:tc>
          <w:tcPr/>
          <w:p w:rsidR="00000000" w:rsidDel="00000000" w:rsidP="00000000" w:rsidRDefault="00000000" w:rsidRPr="00000000" w14:paraId="000002DB">
            <w:pPr>
              <w:jc w:val="left"/>
              <w:rPr/>
            </w:pPr>
            <w:r w:rsidDel="00000000" w:rsidR="00000000" w:rsidRPr="00000000">
              <w:rPr>
                <w:b w:val="0"/>
                <w:bCs w:val="0"/>
                <w:sz w:val="20"/>
                <w:szCs w:val="20"/>
                <w:rtl w:val="0"/>
              </w:rPr>
              <w:t xml:space="preserve">32.74 M</w:t>
            </w:r>
            <w:r w:rsidDel="00000000" w:rsidR="00000000" w:rsidRPr="00000000">
              <w:rPr>
                <w:rtl w:val="0"/>
              </w:rPr>
            </w:r>
          </w:p>
        </w:tc>
        <w:tc>
          <w:tcPr/>
          <w:p w:rsidR="00000000" w:rsidDel="00000000" w:rsidP="00000000" w:rsidRDefault="00000000" w:rsidRPr="00000000" w14:paraId="000002DC">
            <w:pPr>
              <w:jc w:val="left"/>
              <w:rPr/>
            </w:pPr>
            <w:r w:rsidDel="00000000" w:rsidR="00000000" w:rsidRPr="00000000">
              <w:rPr>
                <w:b w:val="0"/>
                <w:bCs w:val="0"/>
                <w:sz w:val="20"/>
                <w:szCs w:val="20"/>
                <w:rtl w:val="0"/>
              </w:rPr>
              <w:t xml:space="preserve">0.9893</w:t>
            </w:r>
            <w:r w:rsidDel="00000000" w:rsidR="00000000" w:rsidRPr="00000000">
              <w:rPr>
                <w:rtl w:val="0"/>
              </w:rPr>
            </w:r>
          </w:p>
        </w:tc>
        <w:tc>
          <w:tcPr/>
          <w:p w:rsidR="00000000" w:rsidDel="00000000" w:rsidP="00000000" w:rsidRDefault="00000000" w:rsidRPr="00000000" w14:paraId="000002DD">
            <w:pPr>
              <w:jc w:val="left"/>
              <w:rPr/>
            </w:pPr>
            <w:r w:rsidDel="00000000" w:rsidR="00000000" w:rsidRPr="00000000">
              <w:rPr>
                <w:b w:val="0"/>
                <w:bCs w:val="0"/>
                <w:sz w:val="20"/>
                <w:szCs w:val="20"/>
                <w:rtl w:val="0"/>
              </w:rPr>
              <w:t xml:space="preserve">0.9469</w:t>
            </w:r>
            <w:r w:rsidDel="00000000" w:rsidR="00000000" w:rsidRPr="00000000">
              <w:rPr>
                <w:rtl w:val="0"/>
              </w:rPr>
            </w:r>
          </w:p>
        </w:tc>
        <w:tc>
          <w:tcPr/>
          <w:p w:rsidR="00000000" w:rsidDel="00000000" w:rsidP="00000000" w:rsidRDefault="00000000" w:rsidRPr="00000000" w14:paraId="000002DE">
            <w:pPr>
              <w:jc w:val="left"/>
              <w:rPr/>
            </w:pPr>
            <w:r w:rsidDel="00000000" w:rsidR="00000000" w:rsidRPr="00000000">
              <w:rPr>
                <w:b w:val="0"/>
                <w:bCs w:val="0"/>
                <w:sz w:val="20"/>
                <w:szCs w:val="20"/>
                <w:rtl w:val="0"/>
              </w:rPr>
              <w:t xml:space="preserve">0.9456</w:t>
            </w:r>
            <w:r w:rsidDel="00000000" w:rsidR="00000000" w:rsidRPr="00000000">
              <w:rPr>
                <w:rtl w:val="0"/>
              </w:rPr>
            </w:r>
          </w:p>
        </w:tc>
        <w:tc>
          <w:tcPr/>
          <w:p w:rsidR="00000000" w:rsidDel="00000000" w:rsidP="00000000" w:rsidRDefault="00000000" w:rsidRPr="00000000" w14:paraId="000002DF">
            <w:pPr>
              <w:jc w:val="left"/>
              <w:rPr/>
            </w:pPr>
            <w:r w:rsidDel="00000000" w:rsidR="00000000" w:rsidRPr="00000000">
              <w:rPr>
                <w:b w:val="0"/>
                <w:bCs w:val="0"/>
                <w:sz w:val="20"/>
                <w:szCs w:val="20"/>
                <w:rtl w:val="0"/>
              </w:rPr>
              <w:t xml:space="preserve">0.9907</w:t>
            </w:r>
            <w:r w:rsidDel="00000000" w:rsidR="00000000" w:rsidRPr="00000000">
              <w:rPr>
                <w:rtl w:val="0"/>
              </w:rPr>
            </w:r>
          </w:p>
        </w:tc>
        <w:tc>
          <w:tcPr/>
          <w:p w:rsidR="00000000" w:rsidDel="00000000" w:rsidP="00000000" w:rsidRDefault="00000000" w:rsidRPr="00000000" w14:paraId="000002E0">
            <w:pPr>
              <w:jc w:val="left"/>
              <w:rPr/>
            </w:pPr>
            <w:r w:rsidDel="00000000" w:rsidR="00000000" w:rsidRPr="00000000">
              <w:rPr>
                <w:b w:val="0"/>
                <w:bCs w:val="0"/>
                <w:sz w:val="20"/>
                <w:szCs w:val="20"/>
                <w:rtl w:val="0"/>
              </w:rPr>
              <w:t xml:space="preserve">59.5 min</w:t>
            </w:r>
            <w:r w:rsidDel="00000000" w:rsidR="00000000" w:rsidRPr="00000000">
              <w:rPr>
                <w:rtl w:val="0"/>
              </w:rPr>
            </w:r>
          </w:p>
        </w:tc>
        <w:tc>
          <w:tcPr/>
          <w:p w:rsidR="00000000" w:rsidDel="00000000" w:rsidP="00000000" w:rsidRDefault="00000000" w:rsidRPr="00000000" w14:paraId="000002E1">
            <w:pPr>
              <w:jc w:val="left"/>
              <w:rPr/>
            </w:pPr>
            <w:r w:rsidDel="00000000" w:rsidR="00000000" w:rsidRPr="00000000">
              <w:rPr>
                <w:b w:val="0"/>
                <w:bCs w:val="0"/>
                <w:sz w:val="20"/>
                <w:szCs w:val="20"/>
                <w:rtl w:val="0"/>
              </w:rPr>
              <w:t xml:space="preserve">56.6 ms</w:t>
            </w:r>
            <w:r w:rsidDel="00000000" w:rsidR="00000000" w:rsidRPr="00000000">
              <w:rPr>
                <w:rtl w:val="0"/>
              </w:rPr>
            </w:r>
          </w:p>
        </w:tc>
      </w:tr>
    </w:tbl>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jc w:val="left"/>
        <w:rPr/>
      </w:pPr>
      <w:r w:rsidDel="00000000" w:rsidR="00000000" w:rsidRPr="00000000">
        <w:rPr>
          <w:b w:val="1"/>
          <w:bCs w:val="1"/>
          <w:i w:val="0"/>
          <w:iCs w:val="0"/>
          <w:sz w:val="22"/>
          <w:szCs w:val="22"/>
          <w:rtl w:val="0"/>
        </w:rPr>
        <w:t xml:space="preserve">Table 6.2: Ensemble grid-search results (top 5).</w:t>
      </w:r>
      <w:r w:rsidDel="00000000" w:rsidR="00000000" w:rsidRPr="00000000">
        <w:rPr>
          <w:rtl w:val="0"/>
        </w:rPr>
      </w:r>
    </w:p>
    <w:tbl>
      <w:tblPr>
        <w:tblStyle w:val="Table13"/>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2E4">
            <w:pPr>
              <w:jc w:val="center"/>
              <w:rPr/>
            </w:pPr>
            <w:r w:rsidDel="00000000" w:rsidR="00000000" w:rsidRPr="00000000">
              <w:rPr>
                <w:b w:val="1"/>
                <w:bCs w:val="1"/>
                <w:sz w:val="20"/>
                <w:szCs w:val="20"/>
                <w:rtl w:val="0"/>
              </w:rPr>
              <w:t xml:space="preserve">Rank</w:t>
            </w:r>
            <w:r w:rsidDel="00000000" w:rsidR="00000000" w:rsidRPr="00000000">
              <w:rPr>
                <w:rtl w:val="0"/>
              </w:rPr>
            </w:r>
          </w:p>
        </w:tc>
        <w:tc>
          <w:tcPr/>
          <w:p w:rsidR="00000000" w:rsidDel="00000000" w:rsidP="00000000" w:rsidRDefault="00000000" w:rsidRPr="00000000" w14:paraId="000002E5">
            <w:pPr>
              <w:jc w:val="center"/>
              <w:rPr/>
            </w:pPr>
            <w:r w:rsidDel="00000000" w:rsidR="00000000" w:rsidRPr="00000000">
              <w:rPr>
                <w:b w:val="1"/>
                <w:bCs w:val="1"/>
                <w:sz w:val="20"/>
                <w:szCs w:val="20"/>
                <w:rtl w:val="0"/>
              </w:rPr>
              <w:t xml:space="preserve">w_cnn</w:t>
            </w:r>
            <w:r w:rsidDel="00000000" w:rsidR="00000000" w:rsidRPr="00000000">
              <w:rPr>
                <w:rtl w:val="0"/>
              </w:rPr>
            </w:r>
          </w:p>
        </w:tc>
        <w:tc>
          <w:tcPr/>
          <w:p w:rsidR="00000000" w:rsidDel="00000000" w:rsidP="00000000" w:rsidRDefault="00000000" w:rsidRPr="00000000" w14:paraId="000002E6">
            <w:pPr>
              <w:jc w:val="center"/>
              <w:rPr/>
            </w:pPr>
            <w:r w:rsidDel="00000000" w:rsidR="00000000" w:rsidRPr="00000000">
              <w:rPr>
                <w:b w:val="1"/>
                <w:bCs w:val="1"/>
                <w:sz w:val="20"/>
                <w:szCs w:val="20"/>
                <w:rtl w:val="0"/>
              </w:rPr>
              <w:t xml:space="preserve">w_transfer</w:t>
            </w:r>
            <w:r w:rsidDel="00000000" w:rsidR="00000000" w:rsidRPr="00000000">
              <w:rPr>
                <w:rtl w:val="0"/>
              </w:rPr>
            </w:r>
          </w:p>
        </w:tc>
        <w:tc>
          <w:tcPr/>
          <w:p w:rsidR="00000000" w:rsidDel="00000000" w:rsidP="00000000" w:rsidRDefault="00000000" w:rsidRPr="00000000" w14:paraId="000002E7">
            <w:pPr>
              <w:jc w:val="center"/>
              <w:rPr/>
            </w:pPr>
            <w:r w:rsidDel="00000000" w:rsidR="00000000" w:rsidRPr="00000000">
              <w:rPr>
                <w:b w:val="1"/>
                <w:bCs w:val="1"/>
                <w:sz w:val="20"/>
                <w:szCs w:val="20"/>
                <w:rtl w:val="0"/>
              </w:rPr>
              <w:t xml:space="preserve">w_swin</w:t>
            </w:r>
            <w:r w:rsidDel="00000000" w:rsidR="00000000" w:rsidRPr="00000000">
              <w:rPr>
                <w:rtl w:val="0"/>
              </w:rPr>
            </w:r>
          </w:p>
        </w:tc>
        <w:tc>
          <w:tcPr/>
          <w:p w:rsidR="00000000" w:rsidDel="00000000" w:rsidP="00000000" w:rsidRDefault="00000000" w:rsidRPr="00000000" w14:paraId="000002E8">
            <w:pPr>
              <w:jc w:val="center"/>
              <w:rPr/>
            </w:pPr>
            <w:r w:rsidDel="00000000" w:rsidR="00000000" w:rsidRPr="00000000">
              <w:rPr>
                <w:b w:val="1"/>
                <w:bCs w:val="1"/>
                <w:sz w:val="20"/>
                <w:szCs w:val="20"/>
                <w:rtl w:val="0"/>
              </w:rPr>
              <w:t xml:space="preserve">Val accuracy</w:t>
            </w:r>
            <w:r w:rsidDel="00000000" w:rsidR="00000000" w:rsidRPr="00000000">
              <w:rPr>
                <w:rtl w:val="0"/>
              </w:rPr>
            </w:r>
          </w:p>
        </w:tc>
      </w:tr>
      <w:tr>
        <w:trPr>
          <w:cantSplit w:val="0"/>
          <w:tblHeader w:val="0"/>
        </w:trPr>
        <w:tc>
          <w:tcPr/>
          <w:p w:rsidR="00000000" w:rsidDel="00000000" w:rsidP="00000000" w:rsidRDefault="00000000" w:rsidRPr="00000000" w14:paraId="000002E9">
            <w:pPr>
              <w:jc w:val="left"/>
              <w:rPr/>
            </w:pPr>
            <w:r w:rsidDel="00000000" w:rsidR="00000000" w:rsidRPr="00000000">
              <w:rPr>
                <w:b w:val="0"/>
                <w:bCs w:val="0"/>
                <w:sz w:val="20"/>
                <w:szCs w:val="20"/>
                <w:rtl w:val="0"/>
              </w:rPr>
              <w:t xml:space="preserve">1</w:t>
            </w:r>
            <w:r w:rsidDel="00000000" w:rsidR="00000000" w:rsidRPr="00000000">
              <w:rPr>
                <w:rtl w:val="0"/>
              </w:rPr>
            </w:r>
          </w:p>
        </w:tc>
        <w:tc>
          <w:tcPr/>
          <w:p w:rsidR="00000000" w:rsidDel="00000000" w:rsidP="00000000" w:rsidRDefault="00000000" w:rsidRPr="00000000" w14:paraId="000002EA">
            <w:pPr>
              <w:jc w:val="left"/>
              <w:rPr/>
            </w:pPr>
            <w:r w:rsidDel="00000000" w:rsidR="00000000" w:rsidRPr="00000000">
              <w:rPr>
                <w:b w:val="0"/>
                <w:bCs w:val="0"/>
                <w:sz w:val="20"/>
                <w:szCs w:val="20"/>
                <w:rtl w:val="0"/>
              </w:rPr>
              <w:t xml:space="preserve">0.00</w:t>
            </w:r>
            <w:r w:rsidDel="00000000" w:rsidR="00000000" w:rsidRPr="00000000">
              <w:rPr>
                <w:rtl w:val="0"/>
              </w:rPr>
            </w:r>
          </w:p>
        </w:tc>
        <w:tc>
          <w:tcPr/>
          <w:p w:rsidR="00000000" w:rsidDel="00000000" w:rsidP="00000000" w:rsidRDefault="00000000" w:rsidRPr="00000000" w14:paraId="000002EB">
            <w:pPr>
              <w:jc w:val="left"/>
              <w:rPr/>
            </w:pPr>
            <w:r w:rsidDel="00000000" w:rsidR="00000000" w:rsidRPr="00000000">
              <w:rPr>
                <w:b w:val="0"/>
                <w:bCs w:val="0"/>
                <w:sz w:val="20"/>
                <w:szCs w:val="20"/>
                <w:rtl w:val="0"/>
              </w:rPr>
              <w:t xml:space="preserve">0.90</w:t>
            </w:r>
            <w:r w:rsidDel="00000000" w:rsidR="00000000" w:rsidRPr="00000000">
              <w:rPr>
                <w:rtl w:val="0"/>
              </w:rPr>
            </w:r>
          </w:p>
        </w:tc>
        <w:tc>
          <w:tcPr/>
          <w:p w:rsidR="00000000" w:rsidDel="00000000" w:rsidP="00000000" w:rsidRDefault="00000000" w:rsidRPr="00000000" w14:paraId="000002EC">
            <w:pPr>
              <w:jc w:val="left"/>
              <w:rPr/>
            </w:pPr>
            <w:r w:rsidDel="00000000" w:rsidR="00000000" w:rsidRPr="00000000">
              <w:rPr>
                <w:b w:val="0"/>
                <w:bCs w:val="0"/>
                <w:sz w:val="20"/>
                <w:szCs w:val="20"/>
                <w:rtl w:val="0"/>
              </w:rPr>
              <w:t xml:space="preserve">0.10</w:t>
            </w:r>
            <w:r w:rsidDel="00000000" w:rsidR="00000000" w:rsidRPr="00000000">
              <w:rPr>
                <w:rtl w:val="0"/>
              </w:rPr>
            </w:r>
          </w:p>
        </w:tc>
        <w:tc>
          <w:tcPr/>
          <w:p w:rsidR="00000000" w:rsidDel="00000000" w:rsidP="00000000" w:rsidRDefault="00000000" w:rsidRPr="00000000" w14:paraId="000002ED">
            <w:pPr>
              <w:jc w:val="left"/>
              <w:rPr/>
            </w:pPr>
            <w:r w:rsidDel="00000000" w:rsidR="00000000" w:rsidRPr="00000000">
              <w:rPr>
                <w:b w:val="0"/>
                <w:bCs w:val="0"/>
                <w:sz w:val="20"/>
                <w:szCs w:val="20"/>
                <w:rtl w:val="0"/>
              </w:rPr>
              <w:t xml:space="preserve">0.9893</w:t>
            </w:r>
            <w:r w:rsidDel="00000000" w:rsidR="00000000" w:rsidRPr="00000000">
              <w:rPr>
                <w:rtl w:val="0"/>
              </w:rPr>
            </w:r>
          </w:p>
        </w:tc>
      </w:tr>
      <w:tr>
        <w:trPr>
          <w:cantSplit w:val="0"/>
          <w:tblHeader w:val="0"/>
        </w:trPr>
        <w:tc>
          <w:tcPr/>
          <w:p w:rsidR="00000000" w:rsidDel="00000000" w:rsidP="00000000" w:rsidRDefault="00000000" w:rsidRPr="00000000" w14:paraId="000002EE">
            <w:pPr>
              <w:jc w:val="left"/>
              <w:rPr/>
            </w:pPr>
            <w:r w:rsidDel="00000000" w:rsidR="00000000" w:rsidRPr="00000000">
              <w:rPr>
                <w:b w:val="0"/>
                <w:bCs w:val="0"/>
                <w:sz w:val="20"/>
                <w:szCs w:val="20"/>
                <w:rtl w:val="0"/>
              </w:rPr>
              <w:t xml:space="preserve">2</w:t>
            </w:r>
            <w:r w:rsidDel="00000000" w:rsidR="00000000" w:rsidRPr="00000000">
              <w:rPr>
                <w:rtl w:val="0"/>
              </w:rPr>
            </w:r>
          </w:p>
        </w:tc>
        <w:tc>
          <w:tcPr/>
          <w:p w:rsidR="00000000" w:rsidDel="00000000" w:rsidP="00000000" w:rsidRDefault="00000000" w:rsidRPr="00000000" w14:paraId="000002EF">
            <w:pPr>
              <w:jc w:val="left"/>
              <w:rPr/>
            </w:pPr>
            <w:r w:rsidDel="00000000" w:rsidR="00000000" w:rsidRPr="00000000">
              <w:rPr>
                <w:b w:val="0"/>
                <w:bCs w:val="0"/>
                <w:sz w:val="20"/>
                <w:szCs w:val="20"/>
                <w:rtl w:val="0"/>
              </w:rPr>
              <w:t xml:space="preserve">0.00</w:t>
            </w:r>
            <w:r w:rsidDel="00000000" w:rsidR="00000000" w:rsidRPr="00000000">
              <w:rPr>
                <w:rtl w:val="0"/>
              </w:rPr>
            </w:r>
          </w:p>
        </w:tc>
        <w:tc>
          <w:tcPr/>
          <w:p w:rsidR="00000000" w:rsidDel="00000000" w:rsidP="00000000" w:rsidRDefault="00000000" w:rsidRPr="00000000" w14:paraId="000002F0">
            <w:pPr>
              <w:jc w:val="left"/>
              <w:rPr/>
            </w:pPr>
            <w:r w:rsidDel="00000000" w:rsidR="00000000" w:rsidRPr="00000000">
              <w:rPr>
                <w:b w:val="0"/>
                <w:bCs w:val="0"/>
                <w:sz w:val="20"/>
                <w:szCs w:val="20"/>
                <w:rtl w:val="0"/>
              </w:rPr>
              <w:t xml:space="preserve">0.95</w:t>
            </w:r>
            <w:r w:rsidDel="00000000" w:rsidR="00000000" w:rsidRPr="00000000">
              <w:rPr>
                <w:rtl w:val="0"/>
              </w:rPr>
            </w:r>
          </w:p>
        </w:tc>
        <w:tc>
          <w:tcPr/>
          <w:p w:rsidR="00000000" w:rsidDel="00000000" w:rsidP="00000000" w:rsidRDefault="00000000" w:rsidRPr="00000000" w14:paraId="000002F1">
            <w:pPr>
              <w:jc w:val="left"/>
              <w:rPr/>
            </w:pPr>
            <w:r w:rsidDel="00000000" w:rsidR="00000000" w:rsidRPr="00000000">
              <w:rPr>
                <w:b w:val="0"/>
                <w:bCs w:val="0"/>
                <w:sz w:val="20"/>
                <w:szCs w:val="20"/>
                <w:rtl w:val="0"/>
              </w:rPr>
              <w:t xml:space="preserve">0.05</w:t>
            </w:r>
            <w:r w:rsidDel="00000000" w:rsidR="00000000" w:rsidRPr="00000000">
              <w:rPr>
                <w:rtl w:val="0"/>
              </w:rPr>
            </w:r>
          </w:p>
        </w:tc>
        <w:tc>
          <w:tcPr/>
          <w:p w:rsidR="00000000" w:rsidDel="00000000" w:rsidP="00000000" w:rsidRDefault="00000000" w:rsidRPr="00000000" w14:paraId="000002F2">
            <w:pPr>
              <w:jc w:val="left"/>
              <w:rPr/>
            </w:pPr>
            <w:r w:rsidDel="00000000" w:rsidR="00000000" w:rsidRPr="00000000">
              <w:rPr>
                <w:b w:val="0"/>
                <w:bCs w:val="0"/>
                <w:sz w:val="20"/>
                <w:szCs w:val="20"/>
                <w:rtl w:val="0"/>
              </w:rPr>
              <w:t xml:space="preserve">0.9893</w:t>
            </w:r>
            <w:r w:rsidDel="00000000" w:rsidR="00000000" w:rsidRPr="00000000">
              <w:rPr>
                <w:rtl w:val="0"/>
              </w:rPr>
            </w:r>
          </w:p>
        </w:tc>
      </w:tr>
      <w:tr>
        <w:trPr>
          <w:cantSplit w:val="0"/>
          <w:tblHeader w:val="0"/>
        </w:trPr>
        <w:tc>
          <w:tcPr/>
          <w:p w:rsidR="00000000" w:rsidDel="00000000" w:rsidP="00000000" w:rsidRDefault="00000000" w:rsidRPr="00000000" w14:paraId="000002F3">
            <w:pPr>
              <w:jc w:val="left"/>
              <w:rPr/>
            </w:pPr>
            <w:r w:rsidDel="00000000" w:rsidR="00000000" w:rsidRPr="00000000">
              <w:rPr>
                <w:b w:val="0"/>
                <w:bCs w:val="0"/>
                <w:sz w:val="20"/>
                <w:szCs w:val="20"/>
                <w:rtl w:val="0"/>
              </w:rPr>
              <w:t xml:space="preserve">3</w:t>
            </w:r>
            <w:r w:rsidDel="00000000" w:rsidR="00000000" w:rsidRPr="00000000">
              <w:rPr>
                <w:rtl w:val="0"/>
              </w:rPr>
            </w:r>
          </w:p>
        </w:tc>
        <w:tc>
          <w:tcPr/>
          <w:p w:rsidR="00000000" w:rsidDel="00000000" w:rsidP="00000000" w:rsidRDefault="00000000" w:rsidRPr="00000000" w14:paraId="000002F4">
            <w:pPr>
              <w:jc w:val="left"/>
              <w:rPr/>
            </w:pPr>
            <w:r w:rsidDel="00000000" w:rsidR="00000000" w:rsidRPr="00000000">
              <w:rPr>
                <w:b w:val="0"/>
                <w:bCs w:val="0"/>
                <w:sz w:val="20"/>
                <w:szCs w:val="20"/>
                <w:rtl w:val="0"/>
              </w:rPr>
              <w:t xml:space="preserve">0.00</w:t>
            </w:r>
            <w:r w:rsidDel="00000000" w:rsidR="00000000" w:rsidRPr="00000000">
              <w:rPr>
                <w:rtl w:val="0"/>
              </w:rPr>
            </w:r>
          </w:p>
        </w:tc>
        <w:tc>
          <w:tcPr/>
          <w:p w:rsidR="00000000" w:rsidDel="00000000" w:rsidP="00000000" w:rsidRDefault="00000000" w:rsidRPr="00000000" w14:paraId="000002F5">
            <w:pPr>
              <w:jc w:val="left"/>
              <w:rPr/>
            </w:pPr>
            <w:r w:rsidDel="00000000" w:rsidR="00000000" w:rsidRPr="00000000">
              <w:rPr>
                <w:b w:val="0"/>
                <w:bCs w:val="0"/>
                <w:sz w:val="20"/>
                <w:szCs w:val="20"/>
                <w:rtl w:val="0"/>
              </w:rPr>
              <w:t xml:space="preserve">1.00</w:t>
            </w:r>
            <w:r w:rsidDel="00000000" w:rsidR="00000000" w:rsidRPr="00000000">
              <w:rPr>
                <w:rtl w:val="0"/>
              </w:rPr>
            </w:r>
          </w:p>
        </w:tc>
        <w:tc>
          <w:tcPr/>
          <w:p w:rsidR="00000000" w:rsidDel="00000000" w:rsidP="00000000" w:rsidRDefault="00000000" w:rsidRPr="00000000" w14:paraId="000002F6">
            <w:pPr>
              <w:jc w:val="left"/>
              <w:rPr/>
            </w:pPr>
            <w:r w:rsidDel="00000000" w:rsidR="00000000" w:rsidRPr="00000000">
              <w:rPr>
                <w:b w:val="0"/>
                <w:bCs w:val="0"/>
                <w:sz w:val="20"/>
                <w:szCs w:val="20"/>
                <w:rtl w:val="0"/>
              </w:rPr>
              <w:t xml:space="preserve">0.00</w:t>
            </w:r>
            <w:r w:rsidDel="00000000" w:rsidR="00000000" w:rsidRPr="00000000">
              <w:rPr>
                <w:rtl w:val="0"/>
              </w:rPr>
            </w:r>
          </w:p>
        </w:tc>
        <w:tc>
          <w:tcPr/>
          <w:p w:rsidR="00000000" w:rsidDel="00000000" w:rsidP="00000000" w:rsidRDefault="00000000" w:rsidRPr="00000000" w14:paraId="000002F7">
            <w:pPr>
              <w:jc w:val="left"/>
              <w:rPr/>
            </w:pPr>
            <w:r w:rsidDel="00000000" w:rsidR="00000000" w:rsidRPr="00000000">
              <w:rPr>
                <w:b w:val="0"/>
                <w:bCs w:val="0"/>
                <w:sz w:val="20"/>
                <w:szCs w:val="20"/>
                <w:rtl w:val="0"/>
              </w:rPr>
              <w:t xml:space="preserve">0.9893</w:t>
            </w:r>
            <w:r w:rsidDel="00000000" w:rsidR="00000000" w:rsidRPr="00000000">
              <w:rPr>
                <w:rtl w:val="0"/>
              </w:rPr>
            </w:r>
          </w:p>
        </w:tc>
      </w:tr>
      <w:tr>
        <w:trPr>
          <w:cantSplit w:val="0"/>
          <w:tblHeader w:val="0"/>
        </w:trPr>
        <w:tc>
          <w:tcPr/>
          <w:p w:rsidR="00000000" w:rsidDel="00000000" w:rsidP="00000000" w:rsidRDefault="00000000" w:rsidRPr="00000000" w14:paraId="000002F8">
            <w:pPr>
              <w:jc w:val="left"/>
              <w:rPr/>
            </w:pPr>
            <w:r w:rsidDel="00000000" w:rsidR="00000000" w:rsidRPr="00000000">
              <w:rPr>
                <w:b w:val="0"/>
                <w:bCs w:val="0"/>
                <w:sz w:val="20"/>
                <w:szCs w:val="20"/>
                <w:rtl w:val="0"/>
              </w:rPr>
              <w:t xml:space="preserve">4</w:t>
            </w:r>
            <w:r w:rsidDel="00000000" w:rsidR="00000000" w:rsidRPr="00000000">
              <w:rPr>
                <w:rtl w:val="0"/>
              </w:rPr>
            </w:r>
          </w:p>
        </w:tc>
        <w:tc>
          <w:tcPr/>
          <w:p w:rsidR="00000000" w:rsidDel="00000000" w:rsidP="00000000" w:rsidRDefault="00000000" w:rsidRPr="00000000" w14:paraId="000002F9">
            <w:pPr>
              <w:jc w:val="left"/>
              <w:rPr/>
            </w:pPr>
            <w:r w:rsidDel="00000000" w:rsidR="00000000" w:rsidRPr="00000000">
              <w:rPr>
                <w:b w:val="0"/>
                <w:bCs w:val="0"/>
                <w:sz w:val="20"/>
                <w:szCs w:val="20"/>
                <w:rtl w:val="0"/>
              </w:rPr>
              <w:t xml:space="preserve">0.05</w:t>
            </w:r>
            <w:r w:rsidDel="00000000" w:rsidR="00000000" w:rsidRPr="00000000">
              <w:rPr>
                <w:rtl w:val="0"/>
              </w:rPr>
            </w:r>
          </w:p>
        </w:tc>
        <w:tc>
          <w:tcPr/>
          <w:p w:rsidR="00000000" w:rsidDel="00000000" w:rsidP="00000000" w:rsidRDefault="00000000" w:rsidRPr="00000000" w14:paraId="000002FA">
            <w:pPr>
              <w:jc w:val="left"/>
              <w:rPr/>
            </w:pPr>
            <w:r w:rsidDel="00000000" w:rsidR="00000000" w:rsidRPr="00000000">
              <w:rPr>
                <w:b w:val="0"/>
                <w:bCs w:val="0"/>
                <w:sz w:val="20"/>
                <w:szCs w:val="20"/>
                <w:rtl w:val="0"/>
              </w:rPr>
              <w:t xml:space="preserve">0.90</w:t>
            </w:r>
            <w:r w:rsidDel="00000000" w:rsidR="00000000" w:rsidRPr="00000000">
              <w:rPr>
                <w:rtl w:val="0"/>
              </w:rPr>
            </w:r>
          </w:p>
        </w:tc>
        <w:tc>
          <w:tcPr/>
          <w:p w:rsidR="00000000" w:rsidDel="00000000" w:rsidP="00000000" w:rsidRDefault="00000000" w:rsidRPr="00000000" w14:paraId="000002FB">
            <w:pPr>
              <w:jc w:val="left"/>
              <w:rPr/>
            </w:pPr>
            <w:r w:rsidDel="00000000" w:rsidR="00000000" w:rsidRPr="00000000">
              <w:rPr>
                <w:b w:val="0"/>
                <w:bCs w:val="0"/>
                <w:sz w:val="20"/>
                <w:szCs w:val="20"/>
                <w:rtl w:val="0"/>
              </w:rPr>
              <w:t xml:space="preserve">0.05</w:t>
            </w:r>
            <w:r w:rsidDel="00000000" w:rsidR="00000000" w:rsidRPr="00000000">
              <w:rPr>
                <w:rtl w:val="0"/>
              </w:rPr>
            </w:r>
          </w:p>
        </w:tc>
        <w:tc>
          <w:tcPr/>
          <w:p w:rsidR="00000000" w:rsidDel="00000000" w:rsidP="00000000" w:rsidRDefault="00000000" w:rsidRPr="00000000" w14:paraId="000002FC">
            <w:pPr>
              <w:jc w:val="left"/>
              <w:rPr/>
            </w:pPr>
            <w:r w:rsidDel="00000000" w:rsidR="00000000" w:rsidRPr="00000000">
              <w:rPr>
                <w:b w:val="0"/>
                <w:bCs w:val="0"/>
                <w:sz w:val="20"/>
                <w:szCs w:val="20"/>
                <w:rtl w:val="0"/>
              </w:rPr>
              <w:t xml:space="preserve">0.9884</w:t>
            </w:r>
            <w:r w:rsidDel="00000000" w:rsidR="00000000" w:rsidRPr="00000000">
              <w:rPr>
                <w:rtl w:val="0"/>
              </w:rPr>
            </w:r>
          </w:p>
        </w:tc>
      </w:tr>
      <w:tr>
        <w:trPr>
          <w:cantSplit w:val="0"/>
          <w:tblHeader w:val="0"/>
        </w:trPr>
        <w:tc>
          <w:tcPr/>
          <w:p w:rsidR="00000000" w:rsidDel="00000000" w:rsidP="00000000" w:rsidRDefault="00000000" w:rsidRPr="00000000" w14:paraId="000002FD">
            <w:pPr>
              <w:jc w:val="left"/>
              <w:rPr/>
            </w:pPr>
            <w:r w:rsidDel="00000000" w:rsidR="00000000" w:rsidRPr="00000000">
              <w:rPr>
                <w:b w:val="0"/>
                <w:bCs w:val="0"/>
                <w:sz w:val="20"/>
                <w:szCs w:val="20"/>
                <w:rtl w:val="0"/>
              </w:rPr>
              <w:t xml:space="preserve">5</w:t>
            </w:r>
            <w:r w:rsidDel="00000000" w:rsidR="00000000" w:rsidRPr="00000000">
              <w:rPr>
                <w:rtl w:val="0"/>
              </w:rPr>
            </w:r>
          </w:p>
        </w:tc>
        <w:tc>
          <w:tcPr/>
          <w:p w:rsidR="00000000" w:rsidDel="00000000" w:rsidP="00000000" w:rsidRDefault="00000000" w:rsidRPr="00000000" w14:paraId="000002FE">
            <w:pPr>
              <w:jc w:val="left"/>
              <w:rPr/>
            </w:pPr>
            <w:r w:rsidDel="00000000" w:rsidR="00000000" w:rsidRPr="00000000">
              <w:rPr>
                <w:b w:val="0"/>
                <w:bCs w:val="0"/>
                <w:sz w:val="20"/>
                <w:szCs w:val="20"/>
                <w:rtl w:val="0"/>
              </w:rPr>
              <w:t xml:space="preserve">0.00</w:t>
            </w:r>
            <w:r w:rsidDel="00000000" w:rsidR="00000000" w:rsidRPr="00000000">
              <w:rPr>
                <w:rtl w:val="0"/>
              </w:rPr>
            </w:r>
          </w:p>
        </w:tc>
        <w:tc>
          <w:tcPr/>
          <w:p w:rsidR="00000000" w:rsidDel="00000000" w:rsidP="00000000" w:rsidRDefault="00000000" w:rsidRPr="00000000" w14:paraId="000002FF">
            <w:pPr>
              <w:jc w:val="left"/>
              <w:rPr/>
            </w:pPr>
            <w:r w:rsidDel="00000000" w:rsidR="00000000" w:rsidRPr="00000000">
              <w:rPr>
                <w:b w:val="0"/>
                <w:bCs w:val="0"/>
                <w:sz w:val="20"/>
                <w:szCs w:val="20"/>
                <w:rtl w:val="0"/>
              </w:rPr>
              <w:t xml:space="preserve">0.85</w:t>
            </w:r>
            <w:r w:rsidDel="00000000" w:rsidR="00000000" w:rsidRPr="00000000">
              <w:rPr>
                <w:rtl w:val="0"/>
              </w:rPr>
            </w:r>
          </w:p>
        </w:tc>
        <w:tc>
          <w:tcPr/>
          <w:p w:rsidR="00000000" w:rsidDel="00000000" w:rsidP="00000000" w:rsidRDefault="00000000" w:rsidRPr="00000000" w14:paraId="00000300">
            <w:pPr>
              <w:jc w:val="left"/>
              <w:rPr/>
            </w:pPr>
            <w:r w:rsidDel="00000000" w:rsidR="00000000" w:rsidRPr="00000000">
              <w:rPr>
                <w:b w:val="0"/>
                <w:bCs w:val="0"/>
                <w:sz w:val="20"/>
                <w:szCs w:val="20"/>
                <w:rtl w:val="0"/>
              </w:rPr>
              <w:t xml:space="preserve">0.15</w:t>
            </w:r>
            <w:r w:rsidDel="00000000" w:rsidR="00000000" w:rsidRPr="00000000">
              <w:rPr>
                <w:rtl w:val="0"/>
              </w:rPr>
            </w:r>
          </w:p>
        </w:tc>
        <w:tc>
          <w:tcPr/>
          <w:p w:rsidR="00000000" w:rsidDel="00000000" w:rsidP="00000000" w:rsidRDefault="00000000" w:rsidRPr="00000000" w14:paraId="00000301">
            <w:pPr>
              <w:jc w:val="left"/>
              <w:rPr/>
            </w:pPr>
            <w:r w:rsidDel="00000000" w:rsidR="00000000" w:rsidRPr="00000000">
              <w:rPr>
                <w:b w:val="0"/>
                <w:bCs w:val="0"/>
                <w:sz w:val="20"/>
                <w:szCs w:val="20"/>
                <w:rtl w:val="0"/>
              </w:rPr>
              <w:t xml:space="preserve">0.9875</w:t>
            </w:r>
            <w:r w:rsidDel="00000000" w:rsidR="00000000" w:rsidRPr="00000000">
              <w:rPr>
                <w:rtl w:val="0"/>
              </w:rPr>
            </w:r>
          </w:p>
        </w:tc>
      </w:tr>
    </w:tbl>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br w:type="page"/>
      </w:r>
      <w:r w:rsidDel="00000000" w:rsidR="00000000" w:rsidRPr="00000000">
        <w:rPr>
          <w:rtl w:val="0"/>
        </w:rPr>
      </w:r>
    </w:p>
    <w:p w:rsidR="00000000" w:rsidDel="00000000" w:rsidP="00000000" w:rsidRDefault="00000000" w:rsidRPr="00000000" w14:paraId="00000304">
      <w:pPr>
        <w:pStyle w:val="Heading1"/>
        <w:rPr/>
      </w:pPr>
      <w:r w:rsidDel="00000000" w:rsidR="00000000" w:rsidRPr="00000000">
        <w:rPr>
          <w:rtl w:val="0"/>
        </w:rPr>
        <w:t xml:space="preserve">Chapter 7: Conclusion, Summary and Future Scope</w:t>
      </w:r>
    </w:p>
    <w:p w:rsidR="00000000" w:rsidDel="00000000" w:rsidP="00000000" w:rsidRDefault="00000000" w:rsidRPr="00000000" w14:paraId="00000305">
      <w:pPr>
        <w:pStyle w:val="Heading2"/>
        <w:rPr/>
      </w:pPr>
      <w:r w:rsidDel="00000000" w:rsidR="00000000" w:rsidRPr="00000000">
        <w:rPr>
          <w:rtl w:val="0"/>
        </w:rPr>
        <w:t xml:space="preserve">7.1 Summary of Work</w:t>
      </w:r>
    </w:p>
    <w:p w:rsidR="00000000" w:rsidDel="00000000" w:rsidP="00000000" w:rsidRDefault="00000000" w:rsidRPr="00000000" w14:paraId="00000306">
      <w:pPr>
        <w:jc w:val="both"/>
        <w:rPr>
          <w:sz w:val="22"/>
          <w:szCs w:val="22"/>
        </w:rPr>
      </w:pPr>
      <w:r w:rsidDel="00000000" w:rsidR="00000000" w:rsidRPr="00000000">
        <w:rPr>
          <w:sz w:val="22"/>
          <w:szCs w:val="22"/>
          <w:rtl w:val="0"/>
        </w:rPr>
        <w:t xml:space="preserve">This project developed a complete deep learning pipeline for the classification of brain tumours into four classes using T1-weighted MRI scans. This project has three different models with architectural diversity, a custom CNN model trained from scratch (1.2 million parameters), an EfficientNet-B0 model with two-stage transfer learning from ImageNet (4.0 million parameters), and a Swin-Tiny vision transformer model fine-tuned with appropriate learning rates (27.5 million parameters). Moreover, the three models are combined together by an optimal weighted-average ensemble with mixing weights [0.0, 0.9, 0.1] obtained after grid search on the validation data.</w:t>
      </w:r>
    </w:p>
    <w:p w:rsidR="00000000" w:rsidDel="00000000" w:rsidP="00000000" w:rsidRDefault="00000000" w:rsidRPr="00000000" w14:paraId="00000307">
      <w:pPr>
        <w:jc w:val="both"/>
        <w:rPr>
          <w:sz w:val="22"/>
          <w:szCs w:val="22"/>
        </w:rPr>
      </w:pPr>
      <w:r w:rsidDel="00000000" w:rsidR="00000000" w:rsidRPr="00000000">
        <w:rPr>
          <w:sz w:val="22"/>
          <w:szCs w:val="22"/>
          <w:rtl w:val="0"/>
        </w:rPr>
        <w:t xml:space="preserve">These three models are trained and tested on Brain Tumour MRI Dataset (Nickparvar, Kaggle) which has 7,200 images in four different categories. Stratification is used to divide the dataset into a training set with 4,480 images and a validation set with 1,120 images. The remaining 1,600 images are reserved for testing and are used only once to assess the metrics of interest.</w:t>
      </w:r>
    </w:p>
    <w:p w:rsidR="00000000" w:rsidDel="00000000" w:rsidP="00000000" w:rsidRDefault="00000000" w:rsidRPr="00000000" w14:paraId="00000308">
      <w:pPr>
        <w:jc w:val="both"/>
        <w:rPr>
          <w:sz w:val="22"/>
          <w:szCs w:val="22"/>
        </w:rPr>
      </w:pPr>
      <w:r w:rsidDel="00000000" w:rsidR="00000000" w:rsidRPr="00000000">
        <w:rPr>
          <w:sz w:val="22"/>
          <w:szCs w:val="22"/>
          <w:rtl w:val="0"/>
        </w:rPr>
        <w:t xml:space="preserve">The project has also provided deployment interfaces, Grad-CAM explanations, low-confidence gate and project documentation in addition to model development and evaluation.</w:t>
      </w:r>
    </w:p>
    <w:p w:rsidR="00000000" w:rsidDel="00000000" w:rsidP="00000000" w:rsidRDefault="00000000" w:rsidRPr="00000000" w14:paraId="00000309">
      <w:pPr>
        <w:jc w:val="both"/>
        <w:rPr>
          <w:sz w:val="22"/>
          <w:szCs w:val="22"/>
        </w:rPr>
      </w:pPr>
      <w:r w:rsidDel="00000000" w:rsidR="00000000" w:rsidRPr="00000000">
        <w:rPr>
          <w:rtl w:val="0"/>
        </w:rPr>
      </w:r>
    </w:p>
    <w:p w:rsidR="00000000" w:rsidDel="00000000" w:rsidP="00000000" w:rsidRDefault="00000000" w:rsidRPr="00000000" w14:paraId="0000030A">
      <w:pPr>
        <w:pStyle w:val="Heading2"/>
        <w:rPr/>
      </w:pPr>
      <w:r w:rsidDel="00000000" w:rsidR="00000000" w:rsidRPr="00000000">
        <w:rPr>
          <w:rtl w:val="0"/>
        </w:rPr>
        <w:t xml:space="preserve">7.2 In Summary</w:t>
      </w:r>
    </w:p>
    <w:p w:rsidR="00000000" w:rsidDel="00000000" w:rsidP="00000000" w:rsidRDefault="00000000" w:rsidRPr="00000000" w14:paraId="0000030B">
      <w:pPr>
        <w:jc w:val="both"/>
        <w:rPr>
          <w:sz w:val="22"/>
          <w:szCs w:val="22"/>
        </w:rPr>
      </w:pPr>
      <w:r w:rsidDel="00000000" w:rsidR="00000000" w:rsidRPr="00000000">
        <w:rPr>
          <w:sz w:val="22"/>
          <w:szCs w:val="22"/>
          <w:rtl w:val="0"/>
        </w:rPr>
        <w:t xml:space="preserve">The leading individual model, EfficientNet-B0 with transfer learning, achieves 94.94% accuracy on the test data and a macro-averaged ROC-AUC value of 0.991. The three-model ensemble model reaches 94.69% accuracy and 0.991 AUC, equal to the best performing individual model, but does not outperform it. These results are in agreement with the dominant model problem identified in the ensemble learning literature in that when there is a pronounced disparity between the performances of the learners such that some make correlated errors, ensembling introduces noise.</w:t>
      </w:r>
    </w:p>
    <w:p w:rsidR="00000000" w:rsidDel="00000000" w:rsidP="00000000" w:rsidRDefault="00000000" w:rsidRPr="00000000" w14:paraId="0000030C">
      <w:pPr>
        <w:jc w:val="both"/>
        <w:rPr/>
      </w:pPr>
      <w:r w:rsidDel="00000000" w:rsidR="00000000" w:rsidRPr="00000000">
        <w:rPr>
          <w:sz w:val="22"/>
          <w:szCs w:val="22"/>
          <w:rtl w:val="0"/>
        </w:rPr>
        <w:t xml:space="preserve">As observed in the Grad-CAM results, all three models attend to anatomically relevant areas. The heatmaps of EfficientNet-B0 have the most precise localisation, while those of Swin are the most scattered. The few remaining errors are in clinically ambiguous areas. In particular, the border between gliomas and meningiomas.</w:t>
      </w:r>
      <w:r w:rsidDel="00000000" w:rsidR="00000000" w:rsidRPr="00000000">
        <w:rPr>
          <w:rtl w:val="0"/>
        </w:rPr>
      </w:r>
    </w:p>
    <w:p w:rsidR="00000000" w:rsidDel="00000000" w:rsidP="00000000" w:rsidRDefault="00000000" w:rsidRPr="00000000" w14:paraId="0000030D">
      <w:pPr>
        <w:jc w:val="both"/>
        <w:rPr>
          <w:sz w:val="22"/>
          <w:szCs w:val="22"/>
        </w:rPr>
      </w:pPr>
      <w:r w:rsidDel="00000000" w:rsidR="00000000" w:rsidRPr="00000000">
        <w:rPr>
          <w:sz w:val="22"/>
          <w:szCs w:val="22"/>
          <w:rtl w:val="0"/>
        </w:rPr>
        <w:t xml:space="preserve">Deployability of the system is achieved via four distinct interfaces: Streamlit for interactive demo, FastAPI for programmatic access, ONNX model export for faster performance (2 to 3.5 times faster than plain CPU inference), and Docker for cloud-based deployment. All four interfaces utilize the same checkpoint models, thus providing equivalent prediction outcomes irrespective of how the system is accessed.</w:t>
      </w:r>
    </w:p>
    <w:p w:rsidR="00000000" w:rsidDel="00000000" w:rsidP="00000000" w:rsidRDefault="00000000" w:rsidRPr="00000000" w14:paraId="0000030E">
      <w:pPr>
        <w:jc w:val="both"/>
        <w:rPr>
          <w:sz w:val="22"/>
          <w:szCs w:val="22"/>
        </w:rPr>
      </w:pPr>
      <w:r w:rsidDel="00000000" w:rsidR="00000000" w:rsidRPr="00000000">
        <w:rPr>
          <w:sz w:val="22"/>
          <w:szCs w:val="22"/>
          <w:rtl w:val="0"/>
        </w:rPr>
        <w:t xml:space="preserve">The project proves that an entire medical imaging AI system can be developed from scratch, trained, and deployed on relatively small equipment such as one NVIDIA GTX 1650 with 4 GB of VRAM in just one academic semester with appropriate focus on basic engineering principles: reproducible data splits, mixed precision training, two-step transfer learning, honest test set assessment, and visual explanation.</w:t>
      </w:r>
    </w:p>
    <w:p w:rsidR="00000000" w:rsidDel="00000000" w:rsidP="00000000" w:rsidRDefault="00000000" w:rsidRPr="00000000" w14:paraId="0000030F">
      <w:pPr>
        <w:pStyle w:val="Heading2"/>
        <w:rPr/>
      </w:pPr>
      <w:r w:rsidDel="00000000" w:rsidR="00000000" w:rsidRPr="00000000">
        <w:rPr>
          <w:rtl w:val="0"/>
        </w:rPr>
        <w:t xml:space="preserve">7.3 Future Scope</w:t>
      </w:r>
    </w:p>
    <w:p w:rsidR="00000000" w:rsidDel="00000000" w:rsidP="00000000" w:rsidRDefault="00000000" w:rsidRPr="00000000" w14:paraId="00000310">
      <w:pPr>
        <w:jc w:val="both"/>
        <w:rPr/>
      </w:pPr>
      <w:r w:rsidDel="00000000" w:rsidR="00000000" w:rsidRPr="00000000">
        <w:rPr>
          <w:b w:val="0"/>
          <w:bCs w:val="0"/>
          <w:i w:val="0"/>
          <w:iCs w:val="0"/>
          <w:sz w:val="22"/>
          <w:szCs w:val="22"/>
          <w:rtl w:val="0"/>
        </w:rPr>
        <w:t xml:space="preserve">While the current system delivers a robust solution, several avenues for future enhancement exist:</w:t>
      </w:r>
      <w:r w:rsidDel="00000000" w:rsidR="00000000" w:rsidRPr="00000000">
        <w:rPr>
          <w:rtl w:val="0"/>
        </w:rPr>
      </w:r>
    </w:p>
    <w:p w:rsidR="00000000" w:rsidDel="00000000" w:rsidP="00000000" w:rsidRDefault="00000000" w:rsidRPr="00000000" w14:paraId="0000031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3D Volumetric Classification: </w:t>
      </w:r>
      <w:r w:rsidDel="00000000" w:rsidR="00000000" w:rsidRPr="00000000">
        <w:rPr>
          <w:sz w:val="22"/>
          <w:szCs w:val="22"/>
          <w:rtl w:val="0"/>
        </w:rPr>
        <w:t xml:space="preserve">Presently, the approach works on each two-dimensional slice separately. Future research may include the development of the model in processing three-dimensional MRI volumes, employing approaches like 3D-ResNet or V-Net, in order to capture the context between slices and enhance tumor classification accuracy.</w:t>
      </w:r>
      <w:r w:rsidDel="00000000" w:rsidR="00000000" w:rsidRPr="00000000">
        <w:rPr>
          <w:rtl w:val="0"/>
        </w:rPr>
      </w:r>
    </w:p>
    <w:p w:rsidR="00000000" w:rsidDel="00000000" w:rsidP="00000000" w:rsidRDefault="00000000" w:rsidRPr="00000000" w14:paraId="000003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Multi-Sequence Fusion: </w:t>
      </w:r>
      <w:r w:rsidDel="00000000" w:rsidR="00000000" w:rsidRPr="00000000">
        <w:rPr>
          <w:sz w:val="22"/>
          <w:szCs w:val="22"/>
          <w:rtl w:val="0"/>
        </w:rPr>
        <w:t xml:space="preserve">Clinical radiology utilizes various MR sequence imaging techniques such as T1, T2, FLAIR, and contrast-enhanced T1 for diagnosis purposes. Involving several sequences as input channels or adopting a multi-stream fusion approach can greatly help in distinguishing between similar-looking tumors through MR sequence imaging alone.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Self-Supervised Pretraining: </w:t>
      </w:r>
      <w:r w:rsidDel="00000000" w:rsidR="00000000" w:rsidRPr="00000000">
        <w:rPr>
          <w:sz w:val="22"/>
          <w:szCs w:val="22"/>
          <w:rtl w:val="0"/>
        </w:rPr>
        <w:t xml:space="preserve">Training a foundational model on a huge dataset of unlabeled brain MRI images by employing masked image modeling, among other methods, before training with supervision can result in more domain-relevant feature representations compared to those trained on ImageNet.</w:t>
      </w:r>
      <w:r w:rsidDel="00000000" w:rsidR="00000000" w:rsidRPr="00000000">
        <w:rPr>
          <w:rtl w:val="0"/>
        </w:rPr>
      </w:r>
    </w:p>
    <w:p w:rsidR="00000000" w:rsidDel="00000000" w:rsidP="00000000" w:rsidRDefault="00000000" w:rsidRPr="00000000" w14:paraId="000003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Test-Time Augmentation (TTA):</w:t>
      </w:r>
      <w:r w:rsidDel="00000000" w:rsidR="00000000" w:rsidRPr="00000000">
        <w:rPr>
          <w:sz w:val="22"/>
          <w:szCs w:val="22"/>
          <w:rtl w:val="0"/>
        </w:rPr>
        <w:t xml:space="preserve">Inference latency could be traded off for better accuracy by averaging the outputs from the model applied to various augmentations of the same test image (such as horizontal flip and slight rotations).</w:t>
      </w:r>
      <w:r w:rsidDel="00000000" w:rsidR="00000000" w:rsidRPr="00000000">
        <w:rPr>
          <w:rtl w:val="0"/>
        </w:rPr>
      </w:r>
    </w:p>
    <w:p w:rsidR="00000000" w:rsidDel="00000000" w:rsidP="00000000" w:rsidRDefault="00000000" w:rsidRPr="00000000" w14:paraId="0000031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Cross-Institution Validation: </w:t>
      </w:r>
      <w:r w:rsidDel="00000000" w:rsidR="00000000" w:rsidRPr="00000000">
        <w:rPr>
          <w:sz w:val="22"/>
          <w:szCs w:val="22"/>
          <w:rtl w:val="0"/>
        </w:rPr>
        <w:t xml:space="preserve">This current assessment is done on one open dataset only. Before going into actual clinical use, validation of this system using multiple clinical datasets from various scanning machines will be absolutely necessary.</w:t>
      </w: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Federated Learning:</w:t>
      </w:r>
      <w:r w:rsidDel="00000000" w:rsidR="00000000" w:rsidRPr="00000000">
        <w:rPr>
          <w:sz w:val="22"/>
          <w:szCs w:val="22"/>
          <w:rtl w:val="0"/>
        </w:rPr>
        <w:t xml:space="preserve">For overcoming the privacy issue in medical settings, the model training pipeline can be altered such that the models are trained using federated learning at hospitals rather than centralized patient information.</w:t>
      </w: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LLM-Assisted Report Generation: Integrating a large language model to generate preliminary radiology reports from the classification output and Grad-CAM findings could further assist radiologists in high-volume settings.</w:t>
      </w:r>
      <w:r w:rsidDel="00000000" w:rsidR="00000000" w:rsidRPr="00000000">
        <w:rPr>
          <w:rtl w:val="0"/>
        </w:rPr>
      </w:r>
    </w:p>
    <w:p w:rsidR="00000000" w:rsidDel="00000000" w:rsidP="00000000" w:rsidRDefault="00000000" w:rsidRPr="00000000" w14:paraId="00000318">
      <w:pPr>
        <w:rPr/>
      </w:pPr>
      <w:r w:rsidDel="00000000" w:rsidR="00000000" w:rsidRPr="00000000">
        <w:br w:type="page"/>
      </w:r>
      <w:r w:rsidDel="00000000" w:rsidR="00000000" w:rsidRPr="00000000">
        <w:rPr>
          <w:rtl w:val="0"/>
        </w:rPr>
      </w:r>
    </w:p>
    <w:p w:rsidR="00000000" w:rsidDel="00000000" w:rsidP="00000000" w:rsidRDefault="00000000" w:rsidRPr="00000000" w14:paraId="00000319">
      <w:pPr>
        <w:pStyle w:val="Heading1"/>
        <w:rPr/>
      </w:pPr>
      <w:r w:rsidDel="00000000" w:rsidR="00000000" w:rsidRPr="00000000">
        <w:rPr>
          <w:rtl w:val="0"/>
        </w:rPr>
        <w:t xml:space="preserve">Bibliography</w:t>
      </w:r>
    </w:p>
    <w:p w:rsidR="00000000" w:rsidDel="00000000" w:rsidP="00000000" w:rsidRDefault="00000000" w:rsidRPr="00000000" w14:paraId="0000031A">
      <w:pPr>
        <w:spacing w:after="80" w:lineRule="auto"/>
        <w:rPr/>
      </w:pPr>
      <w:r w:rsidDel="00000000" w:rsidR="00000000" w:rsidRPr="00000000">
        <w:rPr>
          <w:sz w:val="20"/>
          <w:szCs w:val="20"/>
          <w:rtl w:val="0"/>
        </w:rPr>
        <w:t xml:space="preserve">[1] Bouhafra, S. and El Bahi, H., "Deep Learning Approaches for Brain Tumor Detection and Classification Using MRI Images (2020 to 2024): A Systematic Review," Journal of Digital Imaging Informatics in Medicine, vol. 38, pp. 1403-1433, 2025.</w:t>
      </w:r>
      <w:r w:rsidDel="00000000" w:rsidR="00000000" w:rsidRPr="00000000">
        <w:rPr>
          <w:rtl w:val="0"/>
        </w:rPr>
      </w:r>
    </w:p>
    <w:p w:rsidR="00000000" w:rsidDel="00000000" w:rsidP="00000000" w:rsidRDefault="00000000" w:rsidRPr="00000000" w14:paraId="0000031B">
      <w:pPr>
        <w:spacing w:after="80" w:lineRule="auto"/>
        <w:rPr/>
      </w:pPr>
      <w:r w:rsidDel="00000000" w:rsidR="00000000" w:rsidRPr="00000000">
        <w:rPr>
          <w:sz w:val="20"/>
          <w:szCs w:val="20"/>
          <w:rtl w:val="0"/>
        </w:rPr>
        <w:t xml:space="preserve">[2] Ranjbarzadeh, R. et al., "Explainable AI and Vision Transformers for Detection and Classification of Brain Tumor: A Comprehensive Survey," Artificial Intelligence Review, Springer, 2025.</w:t>
      </w:r>
      <w:r w:rsidDel="00000000" w:rsidR="00000000" w:rsidRPr="00000000">
        <w:rPr>
          <w:rtl w:val="0"/>
        </w:rPr>
      </w:r>
    </w:p>
    <w:p w:rsidR="00000000" w:rsidDel="00000000" w:rsidP="00000000" w:rsidRDefault="00000000" w:rsidRPr="00000000" w14:paraId="0000031C">
      <w:pPr>
        <w:spacing w:after="80" w:lineRule="auto"/>
        <w:rPr/>
      </w:pPr>
      <w:r w:rsidDel="00000000" w:rsidR="00000000" w:rsidRPr="00000000">
        <w:rPr>
          <w:sz w:val="20"/>
          <w:szCs w:val="20"/>
          <w:rtl w:val="0"/>
        </w:rPr>
        <w:t xml:space="preserve">[3] Babu Vimala, B., Srinivasan, S., Mathivanan, S.K. et al., "Detection and Classification of Brain Tumor Using Hybrid Deep Learning Models," Scientific Reports, vol. 13, 23029, 2023.</w:t>
      </w:r>
      <w:r w:rsidDel="00000000" w:rsidR="00000000" w:rsidRPr="00000000">
        <w:rPr>
          <w:rtl w:val="0"/>
        </w:rPr>
      </w:r>
    </w:p>
    <w:p w:rsidR="00000000" w:rsidDel="00000000" w:rsidP="00000000" w:rsidRDefault="00000000" w:rsidRPr="00000000" w14:paraId="0000031D">
      <w:pPr>
        <w:spacing w:after="80" w:lineRule="auto"/>
        <w:rPr/>
      </w:pPr>
      <w:r w:rsidDel="00000000" w:rsidR="00000000" w:rsidRPr="00000000">
        <w:rPr>
          <w:sz w:val="20"/>
          <w:szCs w:val="20"/>
          <w:rtl w:val="0"/>
        </w:rPr>
        <w:t xml:space="preserve">[4] Islam, M.T. et al., "BrainNet: Precision Brain Tumor Classification with Optimized EfficientNet Architecture," International Journal of Intelligent Systems, Wiley, 2024.</w:t>
      </w:r>
      <w:r w:rsidDel="00000000" w:rsidR="00000000" w:rsidRPr="00000000">
        <w:rPr>
          <w:rtl w:val="0"/>
        </w:rPr>
      </w:r>
    </w:p>
    <w:p w:rsidR="00000000" w:rsidDel="00000000" w:rsidP="00000000" w:rsidRDefault="00000000" w:rsidRPr="00000000" w14:paraId="0000031E">
      <w:pPr>
        <w:spacing w:after="80" w:lineRule="auto"/>
        <w:rPr/>
      </w:pPr>
      <w:r w:rsidDel="00000000" w:rsidR="00000000" w:rsidRPr="00000000">
        <w:rPr>
          <w:sz w:val="20"/>
          <w:szCs w:val="20"/>
          <w:rtl w:val="0"/>
        </w:rPr>
        <w:t xml:space="preserve">[5] Alnowami, M. et al., "Enhancing EfficientNetv2 with Global and Efficient Channel Attention Mechanisms for Accurate MRI-Based Brain Tumor Classification," Cluster Computing, Springer, 2024.</w:t>
      </w:r>
      <w:r w:rsidDel="00000000" w:rsidR="00000000" w:rsidRPr="00000000">
        <w:rPr>
          <w:rtl w:val="0"/>
        </w:rPr>
      </w:r>
    </w:p>
    <w:p w:rsidR="00000000" w:rsidDel="00000000" w:rsidP="00000000" w:rsidRDefault="00000000" w:rsidRPr="00000000" w14:paraId="0000031F">
      <w:pPr>
        <w:spacing w:after="80" w:lineRule="auto"/>
        <w:rPr/>
      </w:pPr>
      <w:r w:rsidDel="00000000" w:rsidR="00000000" w:rsidRPr="00000000">
        <w:rPr>
          <w:sz w:val="20"/>
          <w:szCs w:val="20"/>
          <w:rtl w:val="0"/>
        </w:rPr>
        <w:t xml:space="preserve">[6] Haq, A.U. et al., "A Novel Swin Transformer Approach Utilizing Residual Multi-Layer Perceptron for Diagnosing Brain Tumors in MRI Images," International Journal of Machine Learning and Cybernetics, vol. 15, pp. 3579-3597, 2024.</w:t>
      </w:r>
      <w:r w:rsidDel="00000000" w:rsidR="00000000" w:rsidRPr="00000000">
        <w:rPr>
          <w:rtl w:val="0"/>
        </w:rPr>
      </w:r>
    </w:p>
    <w:p w:rsidR="00000000" w:rsidDel="00000000" w:rsidP="00000000" w:rsidRDefault="00000000" w:rsidRPr="00000000" w14:paraId="00000320">
      <w:pPr>
        <w:spacing w:after="80" w:lineRule="auto"/>
        <w:rPr/>
      </w:pPr>
      <w:r w:rsidDel="00000000" w:rsidR="00000000" w:rsidRPr="00000000">
        <w:rPr>
          <w:sz w:val="20"/>
          <w:szCs w:val="20"/>
          <w:rtl w:val="0"/>
        </w:rPr>
        <w:t xml:space="preserve">[7] Alsubai, S. et al., "Enhanced Magnetic Resonance Imaging-Based Brain Tumor Classification with a Hybrid Swin Transformer and ResNet50V2 Model," Applied Sciences, vol. 14, no. 22, 10154, 2024.</w:t>
      </w:r>
      <w:r w:rsidDel="00000000" w:rsidR="00000000" w:rsidRPr="00000000">
        <w:rPr>
          <w:rtl w:val="0"/>
        </w:rPr>
      </w:r>
    </w:p>
    <w:p w:rsidR="00000000" w:rsidDel="00000000" w:rsidP="00000000" w:rsidRDefault="00000000" w:rsidRPr="00000000" w14:paraId="00000321">
      <w:pPr>
        <w:spacing w:after="80" w:lineRule="auto"/>
        <w:rPr/>
      </w:pPr>
      <w:r w:rsidDel="00000000" w:rsidR="00000000" w:rsidRPr="00000000">
        <w:rPr>
          <w:sz w:val="20"/>
          <w:szCs w:val="20"/>
          <w:rtl w:val="0"/>
        </w:rPr>
        <w:t xml:space="preserve">[8] Khan, M.A. et al., "Weighted Average Ensemble Deep Learning Model for Stratification of Brain Tumor in MRI Images," Diagnostics, vol. 13, no. 7, 1320, 2023.</w:t>
      </w:r>
      <w:r w:rsidDel="00000000" w:rsidR="00000000" w:rsidRPr="00000000">
        <w:rPr>
          <w:rtl w:val="0"/>
        </w:rPr>
      </w:r>
    </w:p>
    <w:p w:rsidR="00000000" w:rsidDel="00000000" w:rsidP="00000000" w:rsidRDefault="00000000" w:rsidRPr="00000000" w14:paraId="00000322">
      <w:pPr>
        <w:spacing w:after="80" w:lineRule="auto"/>
        <w:rPr/>
      </w:pPr>
      <w:r w:rsidDel="00000000" w:rsidR="00000000" w:rsidRPr="00000000">
        <w:rPr>
          <w:sz w:val="20"/>
          <w:szCs w:val="20"/>
          <w:rtl w:val="0"/>
        </w:rPr>
        <w:t xml:space="preserve">[9] Abdella, G.M. et al., "Majority Voting Ensemble of Deep CNNs for Robust MRI-Based Brain Tumor Classification," Diagnostics, vol. 15, no. 14, 1782, 2025.</w:t>
      </w:r>
      <w:r w:rsidDel="00000000" w:rsidR="00000000" w:rsidRPr="00000000">
        <w:rPr>
          <w:rtl w:val="0"/>
        </w:rPr>
      </w:r>
    </w:p>
    <w:p w:rsidR="00000000" w:rsidDel="00000000" w:rsidP="00000000" w:rsidRDefault="00000000" w:rsidRPr="00000000" w14:paraId="00000323">
      <w:pPr>
        <w:spacing w:after="80" w:lineRule="auto"/>
        <w:rPr/>
      </w:pPr>
      <w:r w:rsidDel="00000000" w:rsidR="00000000" w:rsidRPr="00000000">
        <w:rPr>
          <w:sz w:val="20"/>
          <w:szCs w:val="20"/>
          <w:rtl w:val="0"/>
        </w:rPr>
        <w:t xml:space="preserve">[10] Ali, M. et al., "Enhancing Brain Tumor Detection in MRI Images through Explainable AI Using Grad-CAM with ResNet 50," BMC Medical Imaging, 2024.</w:t>
      </w:r>
      <w:r w:rsidDel="00000000" w:rsidR="00000000" w:rsidRPr="00000000">
        <w:rPr>
          <w:rtl w:val="0"/>
        </w:rPr>
      </w:r>
    </w:p>
    <w:p w:rsidR="00000000" w:rsidDel="00000000" w:rsidP="00000000" w:rsidRDefault="00000000" w:rsidRPr="00000000" w14:paraId="00000324">
      <w:pPr>
        <w:spacing w:after="80" w:lineRule="auto"/>
        <w:rPr/>
      </w:pPr>
      <w:r w:rsidDel="00000000" w:rsidR="00000000" w:rsidRPr="00000000">
        <w:rPr>
          <w:sz w:val="20"/>
          <w:szCs w:val="20"/>
          <w:rtl w:val="0"/>
        </w:rPr>
        <w:t xml:space="preserve">[11] Naser, M.A. and Deen, M.J., "Explainable Deep Learning Approach for Multi-Class Brain MRI Tumor Classification and Localization Using Gradient-Weighted Class Activation Mapping," Information, vol. 14, no. 12, 642, 2023.</w:t>
      </w:r>
      <w:r w:rsidDel="00000000" w:rsidR="00000000" w:rsidRPr="00000000">
        <w:rPr>
          <w:rtl w:val="0"/>
        </w:rPr>
      </w:r>
    </w:p>
    <w:p w:rsidR="00000000" w:rsidDel="00000000" w:rsidP="00000000" w:rsidRDefault="00000000" w:rsidRPr="00000000" w14:paraId="00000325">
      <w:pPr>
        <w:spacing w:after="80" w:lineRule="auto"/>
        <w:rPr/>
      </w:pPr>
      <w:r w:rsidDel="00000000" w:rsidR="00000000" w:rsidRPr="00000000">
        <w:rPr>
          <w:sz w:val="20"/>
          <w:szCs w:val="20"/>
          <w:rtl w:val="0"/>
        </w:rPr>
        <w:t xml:space="preserve">[12] Nickparvar, M., "Brain Tumor MRI Dataset," Kaggle, 2022. Available: https://www.kaggle.com/datasets/masoudnickparvar/brain-tumor-mri-dataset</w:t>
      </w:r>
      <w:r w:rsidDel="00000000" w:rsidR="00000000" w:rsidRPr="00000000">
        <w:rPr>
          <w:rtl w:val="0"/>
        </w:rPr>
      </w:r>
    </w:p>
    <w:p w:rsidR="00000000" w:rsidDel="00000000" w:rsidP="00000000" w:rsidRDefault="00000000" w:rsidRPr="00000000" w14:paraId="00000326">
      <w:pPr>
        <w:spacing w:after="80" w:lineRule="auto"/>
        <w:rPr/>
      </w:pPr>
      <w:r w:rsidDel="00000000" w:rsidR="00000000" w:rsidRPr="00000000">
        <w:rPr>
          <w:sz w:val="20"/>
          <w:szCs w:val="20"/>
          <w:rtl w:val="0"/>
        </w:rPr>
        <w:t xml:space="preserve">[13] Selvaraju, R.R. et al., "Grad-CAM: Visual Explanations from Deep Networks via Gradient-based Localization," in Proceedings of the IEEE International Conference on Computer Vision (ICCV), 2017.</w:t>
      </w:r>
      <w:r w:rsidDel="00000000" w:rsidR="00000000" w:rsidRPr="00000000">
        <w:rPr>
          <w:rtl w:val="0"/>
        </w:rPr>
      </w:r>
    </w:p>
    <w:p w:rsidR="00000000" w:rsidDel="00000000" w:rsidP="00000000" w:rsidRDefault="00000000" w:rsidRPr="00000000" w14:paraId="00000327">
      <w:pPr>
        <w:spacing w:after="80" w:lineRule="auto"/>
        <w:rPr/>
      </w:pPr>
      <w:r w:rsidDel="00000000" w:rsidR="00000000" w:rsidRPr="00000000">
        <w:rPr>
          <w:sz w:val="20"/>
          <w:szCs w:val="20"/>
          <w:rtl w:val="0"/>
        </w:rPr>
        <w:t xml:space="preserve">[14] Tan, M. and Le, Q.V., "EfficientNet: Rethinking Model Scaling for Convolutional Neural Networks," in Proceedings of the International Conference on Machine Learning (ICML), 2019.</w:t>
      </w:r>
      <w:r w:rsidDel="00000000" w:rsidR="00000000" w:rsidRPr="00000000">
        <w:rPr>
          <w:rtl w:val="0"/>
        </w:rPr>
      </w:r>
    </w:p>
    <w:p w:rsidR="00000000" w:rsidDel="00000000" w:rsidP="00000000" w:rsidRDefault="00000000" w:rsidRPr="00000000" w14:paraId="00000328">
      <w:pPr>
        <w:spacing w:after="80" w:lineRule="auto"/>
        <w:rPr/>
      </w:pPr>
      <w:r w:rsidDel="00000000" w:rsidR="00000000" w:rsidRPr="00000000">
        <w:rPr>
          <w:sz w:val="20"/>
          <w:szCs w:val="20"/>
          <w:rtl w:val="0"/>
        </w:rPr>
        <w:t xml:space="preserve">[15] Liu, Z. et al., "Swin Transformer: Hierarchical Vision Transformer Using Shifted Windows," in Proceedings of the IEEE International Conference on Computer Vision (ICCV), 2021.</w:t>
      </w:r>
      <w:r w:rsidDel="00000000" w:rsidR="00000000" w:rsidRPr="00000000">
        <w:rPr>
          <w:rtl w:val="0"/>
        </w:rPr>
      </w:r>
    </w:p>
    <w:p w:rsidR="00000000" w:rsidDel="00000000" w:rsidP="00000000" w:rsidRDefault="00000000" w:rsidRPr="00000000" w14:paraId="00000329">
      <w:pPr>
        <w:spacing w:after="80" w:lineRule="auto"/>
        <w:rPr/>
      </w:pPr>
      <w:r w:rsidDel="00000000" w:rsidR="00000000" w:rsidRPr="00000000">
        <w:rPr>
          <w:sz w:val="20"/>
          <w:szCs w:val="20"/>
          <w:rtl w:val="0"/>
        </w:rPr>
        <w:t xml:space="preserve">[16] Loshchilov, I. and Hutter, F., "Decoupled Weight Decay Regularization," in Proceedings of the International Conference on Learning Representations (ICLR), 2019.</w:t>
      </w:r>
      <w:r w:rsidDel="00000000" w:rsidR="00000000" w:rsidRPr="00000000">
        <w:rPr>
          <w:rtl w:val="0"/>
        </w:rPr>
      </w:r>
    </w:p>
    <w:p w:rsidR="00000000" w:rsidDel="00000000" w:rsidP="00000000" w:rsidRDefault="00000000" w:rsidRPr="00000000" w14:paraId="0000032A">
      <w:pPr>
        <w:spacing w:after="80" w:lineRule="auto"/>
        <w:rPr/>
      </w:pPr>
      <w:r w:rsidDel="00000000" w:rsidR="00000000" w:rsidRPr="00000000">
        <w:rPr>
          <w:sz w:val="20"/>
          <w:szCs w:val="20"/>
          <w:rtl w:val="0"/>
        </w:rPr>
        <w:t xml:space="preserve">[17] International Association of Cancer Registries (IARC) and Indian Journal of Neurology, 2025; BW Healthcare World, "Battling the Brain Tumor Burden: Challenges and Advancements in India," 2025.</w:t>
      </w:r>
      <w:r w:rsidDel="00000000" w:rsidR="00000000" w:rsidRPr="00000000">
        <w:rPr>
          <w:rtl w:val="0"/>
        </w:rPr>
      </w:r>
    </w:p>
    <w:p w:rsidR="00000000" w:rsidDel="00000000" w:rsidP="00000000" w:rsidRDefault="00000000" w:rsidRPr="00000000" w14:paraId="0000032B">
      <w:pPr>
        <w:spacing w:after="80" w:lineRule="auto"/>
        <w:rPr/>
      </w:pPr>
      <w:r w:rsidDel="00000000" w:rsidR="00000000" w:rsidRPr="00000000">
        <w:rPr>
          <w:sz w:val="20"/>
          <w:szCs w:val="20"/>
          <w:rtl w:val="0"/>
        </w:rPr>
        <w:t xml:space="preserve">[18] Micikevicius, P. et al., "Mixed Precision Training," in Proceedings of the International Conference on Learning Representations (ICLR), 2018.</w:t>
      </w:r>
      <w:r w:rsidDel="00000000" w:rsidR="00000000" w:rsidRPr="00000000">
        <w:rPr>
          <w:rtl w:val="0"/>
        </w:rPr>
      </w:r>
    </w:p>
    <w:p w:rsidR="00000000" w:rsidDel="00000000" w:rsidP="00000000" w:rsidRDefault="00000000" w:rsidRPr="00000000" w14:paraId="0000032C">
      <w:pPr>
        <w:spacing w:after="80" w:lineRule="auto"/>
        <w:rPr/>
      </w:pPr>
      <w:r w:rsidDel="00000000" w:rsidR="00000000" w:rsidRPr="00000000">
        <w:rPr>
          <w:sz w:val="20"/>
          <w:szCs w:val="20"/>
          <w:rtl w:val="0"/>
        </w:rPr>
        <w:t xml:space="preserve">[19] Ahmed, S. et al., "Advancing Brain Tumor MRI Classification using SwRD: A Parallel Swin Transformer-ResNet Approach," Virtual Reality and Intelligent Hardware, vol. 7, no. 5, pp. 501-522, 2025.</w:t>
      </w:r>
      <w:r w:rsidDel="00000000" w:rsidR="00000000" w:rsidRPr="00000000">
        <w:rPr>
          <w:rtl w:val="0"/>
        </w:rPr>
      </w:r>
    </w:p>
    <w:p w:rsidR="00000000" w:rsidDel="00000000" w:rsidP="00000000" w:rsidRDefault="00000000" w:rsidRPr="00000000" w14:paraId="0000032D">
      <w:pPr>
        <w:spacing w:after="80" w:lineRule="auto"/>
        <w:rPr/>
      </w:pPr>
      <w:r w:rsidDel="00000000" w:rsidR="00000000" w:rsidRPr="00000000">
        <w:rPr>
          <w:sz w:val="20"/>
          <w:szCs w:val="20"/>
          <w:rtl w:val="0"/>
        </w:rPr>
        <w:t xml:space="preserve">[20] Global Cancer Observatory (GLOBOCAN), "Cancer Today: Estimated Number of New Cases in 2020, Worldwide," International Agency for Research on Cancer, World Health Organization, 2022.</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000000"/>
      <w:sz w:val="26"/>
      <w:szCs w:val="26"/>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000000"/>
    </w:rPr>
  </w:style>
  <w:style w:type="paragraph" w:styleId="Heading4">
    <w:name w:val="heading 4"/>
    <w:basedOn w:val="Normal"/>
    <w:next w:val="Normal"/>
    <w:pPr>
      <w:keepNext w:val="1"/>
      <w:keepLines w:val="1"/>
      <w:spacing w:after="0" w:before="200" w:lineRule="auto"/>
    </w:pPr>
    <w:rPr>
      <w:rFonts w:ascii="Times New Roman" w:cs="Times New Roman" w:eastAsia="Times New Roman" w:hAnsi="Times New Roman"/>
      <w:b w:val="1"/>
      <w:bCs w:val="1"/>
      <w:i w:val="1"/>
      <w:iCs w:val="1"/>
      <w:color w:val="000000"/>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M6ku5HLB0G24oLps+Z4o7myL2A==">CgMxLjA4AHIhMWVhMGJPb29kSmdudmsycW9GWUx1aUJJQ3pWLWJxa2Uw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