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numPr>
          <w:ilvl w:val="0"/>
          <w:numId w:val="0"/>
        </w:numPr>
        <w:ind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29th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30th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Detector.py to incorporate testing based on model with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bookmarkStart w:id="4" w:name="__DdeLink__205_259238703"/>
      <w:bookmarkEnd w:id="4"/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1st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Tried to fix in Train_YOLO.py to incorporate running fine_tune from loaded weights but failed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Ran detector.py on intermediate weights </w:t>
      </w:r>
      <w:r>
        <w:rPr>
          <w:rStyle w:val="StrongEmphasis"/>
          <w:b w:val="false"/>
          <w:bCs w:val="false"/>
        </w:rPr>
        <w:t>(not being able to detect bounding boxes)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and run the whole training process</w:t>
      </w:r>
    </w:p>
    <w:p>
      <w:pPr>
        <w:pStyle w:val="TextBody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nd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 xml:space="preserve">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Code to re-size the entire original set of images to 200 * 200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Started reannoting the new resized image set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ind w:left="72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-121920</wp:posOffset>
                </wp:positionH>
                <wp:positionV relativeFrom="paragraph">
                  <wp:posOffset>108585</wp:posOffset>
                </wp:positionV>
                <wp:extent cx="6425565" cy="444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65pt,8.5pt" to="496.2pt,8.5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  <w:b w:val="false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  <w:sz w:val="24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b w:val="false"/>
      <w:sz w:val="24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b w:val="false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</TotalTime>
  <Application>LibreOffice/5.1.6.2$Linux_X86_64 LibreOffice_project/10m0$Build-2</Application>
  <Pages>6</Pages>
  <Words>982</Words>
  <Characters>5736</Characters>
  <CharactersWithSpaces>6595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2020-08-03T01:51:44Z</dcterms:modified>
  <cp:revision>33</cp:revision>
  <dc:subject/>
  <dc:title/>
</cp:coreProperties>
</file>