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6E28A" w14:textId="77777777" w:rsidR="007B1451" w:rsidRDefault="007B1451">
      <w:pPr>
        <w:rPr>
          <w:rFonts w:ascii="Arial" w:eastAsia="Times New Roman" w:hAnsi="Arial" w:cs="Arial"/>
          <w:b/>
          <w:bCs/>
          <w:color w:val="212529"/>
          <w:sz w:val="28"/>
          <w:szCs w:val="28"/>
          <w:lang w:eastAsia="pt-BR"/>
        </w:rPr>
      </w:pPr>
    </w:p>
    <w:p w14:paraId="333091A0" w14:textId="47261480" w:rsidR="007B1451" w:rsidRPr="00A151F6" w:rsidRDefault="007B1451">
      <w:pPr>
        <w:rPr>
          <w:rFonts w:ascii="Arial" w:eastAsia="Times New Roman" w:hAnsi="Arial" w:cs="Arial"/>
          <w:b/>
          <w:bCs/>
          <w:color w:val="212529"/>
          <w:sz w:val="28"/>
          <w:szCs w:val="28"/>
          <w:lang w:eastAsia="pt-BR"/>
        </w:rPr>
      </w:pPr>
    </w:p>
    <w:p w14:paraId="26562078" w14:textId="77777777" w:rsidR="007B1451" w:rsidRDefault="007B1451">
      <w:pPr>
        <w:rPr>
          <w:rFonts w:ascii="Arial" w:eastAsia="Times New Roman" w:hAnsi="Arial" w:cs="Arial"/>
          <w:b/>
          <w:bCs/>
          <w:color w:val="212529"/>
          <w:sz w:val="28"/>
          <w:szCs w:val="28"/>
          <w:lang w:eastAsia="pt-BR"/>
        </w:rPr>
      </w:pPr>
    </w:p>
    <w:p w14:paraId="16CC64E8" w14:textId="77777777" w:rsidR="007B1451" w:rsidRDefault="007B1451">
      <w:pPr>
        <w:rPr>
          <w:rFonts w:ascii="Arial" w:eastAsia="Times New Roman" w:hAnsi="Arial" w:cs="Arial"/>
          <w:b/>
          <w:bCs/>
          <w:color w:val="212529"/>
          <w:sz w:val="28"/>
          <w:szCs w:val="28"/>
          <w:lang w:eastAsia="pt-BR"/>
        </w:rPr>
      </w:pPr>
    </w:p>
    <w:p w14:paraId="7088B5D3" w14:textId="77777777" w:rsidR="007B1451" w:rsidRDefault="007B1451">
      <w:pPr>
        <w:rPr>
          <w:rFonts w:ascii="Arial" w:eastAsia="Times New Roman" w:hAnsi="Arial" w:cs="Arial"/>
          <w:b/>
          <w:bCs/>
          <w:color w:val="212529"/>
          <w:sz w:val="28"/>
          <w:szCs w:val="28"/>
          <w:lang w:eastAsia="pt-BR"/>
        </w:rPr>
      </w:pPr>
    </w:p>
    <w:p w14:paraId="6D5E0B46" w14:textId="77777777" w:rsidR="007B1451" w:rsidRDefault="007B1451">
      <w:pPr>
        <w:rPr>
          <w:rFonts w:ascii="Arial" w:eastAsia="Times New Roman" w:hAnsi="Arial" w:cs="Arial"/>
          <w:b/>
          <w:bCs/>
          <w:color w:val="212529"/>
          <w:sz w:val="28"/>
          <w:szCs w:val="28"/>
          <w:lang w:eastAsia="pt-BR"/>
        </w:rPr>
      </w:pPr>
    </w:p>
    <w:p w14:paraId="079A3790" w14:textId="7C1225C2" w:rsidR="00773338" w:rsidRPr="00307352" w:rsidRDefault="007B1451" w:rsidP="00307352">
      <w:pPr>
        <w:jc w:val="center"/>
        <w:rPr>
          <w:rFonts w:ascii="Arial" w:eastAsia="Times New Roman" w:hAnsi="Arial" w:cs="Arial"/>
          <w:b/>
          <w:bCs/>
          <w:color w:val="212529"/>
          <w:sz w:val="40"/>
          <w:szCs w:val="40"/>
          <w:lang w:eastAsia="pt-BR"/>
        </w:rPr>
      </w:pPr>
      <w:r w:rsidRPr="00307352">
        <w:rPr>
          <w:rFonts w:ascii="Arial" w:eastAsia="Times New Roman" w:hAnsi="Arial" w:cs="Arial"/>
          <w:b/>
          <w:bCs/>
          <w:color w:val="212529"/>
          <w:sz w:val="40"/>
          <w:szCs w:val="40"/>
          <w:lang w:eastAsia="pt-BR"/>
        </w:rPr>
        <w:t>Compara</w:t>
      </w:r>
      <w:r w:rsidRPr="00307352">
        <w:rPr>
          <w:rFonts w:ascii="Arial" w:eastAsia="Times New Roman" w:hAnsi="Arial" w:cs="Arial"/>
          <w:b/>
          <w:bCs/>
          <w:color w:val="212529"/>
          <w:sz w:val="40"/>
          <w:szCs w:val="40"/>
          <w:lang w:eastAsia="pt-BR"/>
        </w:rPr>
        <w:t>ção das</w:t>
      </w:r>
      <w:r w:rsidRPr="00307352">
        <w:rPr>
          <w:rFonts w:ascii="Arial" w:eastAsia="Times New Roman" w:hAnsi="Arial" w:cs="Arial"/>
          <w:b/>
          <w:bCs/>
          <w:color w:val="212529"/>
          <w:sz w:val="40"/>
          <w:szCs w:val="40"/>
          <w:lang w:eastAsia="pt-BR"/>
        </w:rPr>
        <w:t xml:space="preserve"> licenças</w:t>
      </w:r>
      <w:r w:rsidR="00307352" w:rsidRPr="00307352">
        <w:rPr>
          <w:rFonts w:ascii="Arial" w:eastAsia="Times New Roman" w:hAnsi="Arial" w:cs="Arial"/>
          <w:b/>
          <w:bCs/>
          <w:color w:val="212529"/>
          <w:sz w:val="40"/>
          <w:szCs w:val="40"/>
          <w:lang w:eastAsia="pt-BR"/>
        </w:rPr>
        <w:t xml:space="preserve"> de Software</w:t>
      </w:r>
    </w:p>
    <w:p w14:paraId="5B9B2FB8" w14:textId="77777777" w:rsidR="002A7C47" w:rsidRDefault="002A7C47" w:rsidP="007B1451">
      <w:pPr>
        <w:rPr>
          <w:rFonts w:ascii="Arial" w:eastAsia="Times New Roman" w:hAnsi="Arial" w:cs="Arial"/>
          <w:b/>
          <w:bCs/>
          <w:color w:val="212529"/>
          <w:sz w:val="28"/>
          <w:szCs w:val="28"/>
          <w:lang w:eastAsia="pt-BR"/>
        </w:rPr>
      </w:pPr>
    </w:p>
    <w:p w14:paraId="2B32CAA9" w14:textId="77777777" w:rsidR="007B1451" w:rsidRDefault="007B1451" w:rsidP="007B1451">
      <w:pPr>
        <w:rPr>
          <w:rFonts w:ascii="Arial" w:eastAsia="Times New Roman" w:hAnsi="Arial" w:cs="Arial"/>
          <w:b/>
          <w:bCs/>
          <w:color w:val="212529"/>
          <w:sz w:val="28"/>
          <w:szCs w:val="28"/>
          <w:lang w:eastAsia="pt-BR"/>
        </w:rPr>
      </w:pPr>
    </w:p>
    <w:p w14:paraId="3D71DE59" w14:textId="77777777" w:rsidR="007B1451" w:rsidRDefault="007B1451" w:rsidP="007B1451">
      <w:pPr>
        <w:rPr>
          <w:rFonts w:ascii="Arial" w:eastAsia="Times New Roman" w:hAnsi="Arial" w:cs="Arial"/>
          <w:b/>
          <w:bCs/>
          <w:color w:val="212529"/>
          <w:sz w:val="28"/>
          <w:szCs w:val="28"/>
          <w:lang w:eastAsia="pt-BR"/>
        </w:rPr>
      </w:pPr>
    </w:p>
    <w:p w14:paraId="466ED9E4" w14:textId="77777777" w:rsidR="007B1451" w:rsidRDefault="007B1451" w:rsidP="007B1451">
      <w:pPr>
        <w:rPr>
          <w:rFonts w:ascii="Arial" w:eastAsia="Times New Roman" w:hAnsi="Arial" w:cs="Arial"/>
          <w:b/>
          <w:bCs/>
          <w:color w:val="212529"/>
          <w:sz w:val="28"/>
          <w:szCs w:val="28"/>
          <w:lang w:eastAsia="pt-BR"/>
        </w:rPr>
      </w:pPr>
    </w:p>
    <w:p w14:paraId="00D69DE0" w14:textId="77777777" w:rsidR="007B1451" w:rsidRDefault="007B1451" w:rsidP="007B1451">
      <w:pPr>
        <w:rPr>
          <w:rFonts w:ascii="Arial" w:eastAsia="Times New Roman" w:hAnsi="Arial" w:cs="Arial"/>
          <w:b/>
          <w:bCs/>
          <w:color w:val="212529"/>
          <w:sz w:val="28"/>
          <w:szCs w:val="28"/>
          <w:lang w:eastAsia="pt-BR"/>
        </w:rPr>
      </w:pPr>
    </w:p>
    <w:p w14:paraId="140EB1EF" w14:textId="77777777" w:rsidR="007B1451" w:rsidRDefault="007B1451" w:rsidP="007B1451">
      <w:pPr>
        <w:rPr>
          <w:rFonts w:ascii="Arial" w:eastAsia="Times New Roman" w:hAnsi="Arial" w:cs="Arial"/>
          <w:b/>
          <w:bCs/>
          <w:color w:val="212529"/>
          <w:sz w:val="28"/>
          <w:szCs w:val="28"/>
          <w:lang w:eastAsia="pt-BR"/>
        </w:rPr>
      </w:pPr>
    </w:p>
    <w:p w14:paraId="59F5E112" w14:textId="77777777" w:rsidR="007B1451" w:rsidRDefault="007B1451" w:rsidP="007B1451">
      <w:pPr>
        <w:rPr>
          <w:rFonts w:ascii="Arial" w:eastAsia="Times New Roman" w:hAnsi="Arial" w:cs="Arial"/>
          <w:b/>
          <w:bCs/>
          <w:color w:val="212529"/>
          <w:sz w:val="28"/>
          <w:szCs w:val="28"/>
          <w:lang w:eastAsia="pt-BR"/>
        </w:rPr>
      </w:pPr>
    </w:p>
    <w:p w14:paraId="47605827" w14:textId="77777777" w:rsidR="007B1451" w:rsidRDefault="007B1451" w:rsidP="007B1451">
      <w:pPr>
        <w:rPr>
          <w:rFonts w:ascii="Arial" w:eastAsia="Times New Roman" w:hAnsi="Arial" w:cs="Arial"/>
          <w:b/>
          <w:bCs/>
          <w:color w:val="212529"/>
          <w:sz w:val="28"/>
          <w:szCs w:val="28"/>
          <w:lang w:eastAsia="pt-BR"/>
        </w:rPr>
      </w:pPr>
    </w:p>
    <w:p w14:paraId="08403EAA" w14:textId="77777777" w:rsidR="007B1451" w:rsidRDefault="007B1451" w:rsidP="007B1451">
      <w:pPr>
        <w:rPr>
          <w:rFonts w:ascii="Arial" w:eastAsia="Times New Roman" w:hAnsi="Arial" w:cs="Arial"/>
          <w:b/>
          <w:bCs/>
          <w:color w:val="212529"/>
          <w:sz w:val="28"/>
          <w:szCs w:val="28"/>
          <w:lang w:eastAsia="pt-BR"/>
        </w:rPr>
      </w:pPr>
    </w:p>
    <w:p w14:paraId="4D90CE31" w14:textId="77777777" w:rsidR="007B1451" w:rsidRDefault="007B1451" w:rsidP="007B1451">
      <w:pPr>
        <w:rPr>
          <w:rFonts w:ascii="Arial" w:eastAsia="Times New Roman" w:hAnsi="Arial" w:cs="Arial"/>
          <w:b/>
          <w:bCs/>
          <w:color w:val="212529"/>
          <w:sz w:val="28"/>
          <w:szCs w:val="28"/>
          <w:lang w:eastAsia="pt-BR"/>
        </w:rPr>
      </w:pPr>
    </w:p>
    <w:p w14:paraId="722FA8BF" w14:textId="77777777" w:rsidR="007B1451" w:rsidRDefault="007B1451" w:rsidP="007B1451">
      <w:pPr>
        <w:rPr>
          <w:rFonts w:ascii="Arial" w:eastAsia="Times New Roman" w:hAnsi="Arial" w:cs="Arial"/>
          <w:b/>
          <w:bCs/>
          <w:color w:val="212529"/>
          <w:sz w:val="28"/>
          <w:szCs w:val="28"/>
          <w:lang w:eastAsia="pt-BR"/>
        </w:rPr>
      </w:pPr>
    </w:p>
    <w:p w14:paraId="53EAADA3" w14:textId="77777777" w:rsidR="007B1451" w:rsidRDefault="007B1451" w:rsidP="007B1451">
      <w:pPr>
        <w:rPr>
          <w:rFonts w:ascii="Arial" w:eastAsia="Times New Roman" w:hAnsi="Arial" w:cs="Arial"/>
          <w:b/>
          <w:bCs/>
          <w:color w:val="212529"/>
          <w:sz w:val="28"/>
          <w:szCs w:val="28"/>
          <w:lang w:eastAsia="pt-BR"/>
        </w:rPr>
      </w:pPr>
    </w:p>
    <w:p w14:paraId="3AF00A4C" w14:textId="77777777" w:rsidR="007B1451" w:rsidRDefault="007B1451" w:rsidP="007B1451">
      <w:pPr>
        <w:rPr>
          <w:rFonts w:ascii="Arial" w:eastAsia="Times New Roman" w:hAnsi="Arial" w:cs="Arial"/>
          <w:b/>
          <w:bCs/>
          <w:color w:val="212529"/>
          <w:sz w:val="28"/>
          <w:szCs w:val="28"/>
          <w:lang w:eastAsia="pt-BR"/>
        </w:rPr>
      </w:pPr>
    </w:p>
    <w:p w14:paraId="7FFC4EA3" w14:textId="77777777" w:rsidR="007B1451" w:rsidRDefault="007B1451" w:rsidP="007B1451">
      <w:pPr>
        <w:rPr>
          <w:rFonts w:ascii="Arial" w:eastAsia="Times New Roman" w:hAnsi="Arial" w:cs="Arial"/>
          <w:b/>
          <w:bCs/>
          <w:color w:val="212529"/>
          <w:sz w:val="28"/>
          <w:szCs w:val="28"/>
          <w:lang w:eastAsia="pt-BR"/>
        </w:rPr>
      </w:pPr>
    </w:p>
    <w:p w14:paraId="779BD3C2" w14:textId="77777777" w:rsidR="007B1451" w:rsidRDefault="007B1451" w:rsidP="007B1451">
      <w:pPr>
        <w:rPr>
          <w:rFonts w:ascii="Arial" w:eastAsia="Times New Roman" w:hAnsi="Arial" w:cs="Arial"/>
          <w:b/>
          <w:bCs/>
          <w:color w:val="212529"/>
          <w:sz w:val="28"/>
          <w:szCs w:val="28"/>
          <w:lang w:eastAsia="pt-BR"/>
        </w:rPr>
      </w:pPr>
    </w:p>
    <w:p w14:paraId="16865934" w14:textId="77777777" w:rsidR="007B1451" w:rsidRDefault="007B1451" w:rsidP="007B1451">
      <w:pPr>
        <w:rPr>
          <w:rFonts w:ascii="Arial" w:eastAsia="Times New Roman" w:hAnsi="Arial" w:cs="Arial"/>
          <w:b/>
          <w:bCs/>
          <w:color w:val="212529"/>
          <w:sz w:val="28"/>
          <w:szCs w:val="28"/>
          <w:lang w:eastAsia="pt-BR"/>
        </w:rPr>
      </w:pPr>
    </w:p>
    <w:p w14:paraId="43D31EEA" w14:textId="77777777" w:rsidR="007B1451" w:rsidRDefault="007B1451" w:rsidP="007B1451">
      <w:pPr>
        <w:rPr>
          <w:rFonts w:ascii="Arial" w:eastAsia="Times New Roman" w:hAnsi="Arial" w:cs="Arial"/>
          <w:b/>
          <w:bCs/>
          <w:color w:val="212529"/>
          <w:sz w:val="28"/>
          <w:szCs w:val="28"/>
          <w:lang w:eastAsia="pt-BR"/>
        </w:rPr>
      </w:pPr>
    </w:p>
    <w:p w14:paraId="16EF5561" w14:textId="77777777" w:rsidR="007B1451" w:rsidRDefault="007B1451" w:rsidP="007B1451">
      <w:pPr>
        <w:rPr>
          <w:rFonts w:ascii="Arial" w:eastAsia="Times New Roman" w:hAnsi="Arial" w:cs="Arial"/>
          <w:b/>
          <w:bCs/>
          <w:color w:val="212529"/>
          <w:sz w:val="28"/>
          <w:szCs w:val="28"/>
          <w:lang w:eastAsia="pt-BR"/>
        </w:rPr>
      </w:pPr>
    </w:p>
    <w:p w14:paraId="1F96D086" w14:textId="77777777" w:rsidR="007B1451" w:rsidRDefault="007B1451" w:rsidP="007B1451">
      <w:pPr>
        <w:rPr>
          <w:rFonts w:ascii="Arial" w:eastAsia="Times New Roman" w:hAnsi="Arial" w:cs="Arial"/>
          <w:b/>
          <w:bCs/>
          <w:color w:val="212529"/>
          <w:sz w:val="28"/>
          <w:szCs w:val="28"/>
          <w:lang w:eastAsia="pt-BR"/>
        </w:rPr>
      </w:pPr>
    </w:p>
    <w:p w14:paraId="29BE7B88" w14:textId="77777777" w:rsidR="007B1451" w:rsidRDefault="007B1451" w:rsidP="007B1451">
      <w:pPr>
        <w:rPr>
          <w:rFonts w:ascii="Arial" w:eastAsia="Times New Roman" w:hAnsi="Arial" w:cs="Arial"/>
          <w:b/>
          <w:bCs/>
          <w:color w:val="212529"/>
          <w:sz w:val="28"/>
          <w:szCs w:val="28"/>
          <w:lang w:eastAsia="pt-BR"/>
        </w:rPr>
      </w:pPr>
    </w:p>
    <w:p w14:paraId="0E2EE842" w14:textId="77777777" w:rsidR="007B1451" w:rsidRDefault="007B1451" w:rsidP="007B1451">
      <w:pPr>
        <w:rPr>
          <w:rFonts w:ascii="Arial" w:eastAsia="Times New Roman" w:hAnsi="Arial" w:cs="Arial"/>
          <w:b/>
          <w:bCs/>
          <w:color w:val="212529"/>
          <w:sz w:val="28"/>
          <w:szCs w:val="28"/>
          <w:lang w:eastAsia="pt-BR"/>
        </w:rPr>
      </w:pPr>
    </w:p>
    <w:p w14:paraId="26C28EDE" w14:textId="77777777" w:rsidR="007B1451" w:rsidRDefault="007B1451" w:rsidP="007B1451">
      <w:pPr>
        <w:rPr>
          <w:rFonts w:ascii="Arial" w:eastAsia="Times New Roman" w:hAnsi="Arial" w:cs="Arial"/>
          <w:b/>
          <w:bCs/>
          <w:color w:val="212529"/>
          <w:sz w:val="28"/>
          <w:szCs w:val="28"/>
          <w:lang w:eastAsia="pt-BR"/>
        </w:rPr>
      </w:pPr>
    </w:p>
    <w:p w14:paraId="56BDF326" w14:textId="77777777" w:rsidR="007B1451" w:rsidRDefault="007B1451" w:rsidP="007B1451">
      <w:pPr>
        <w:rPr>
          <w:rFonts w:ascii="Arial" w:eastAsia="Times New Roman" w:hAnsi="Arial" w:cs="Arial"/>
          <w:b/>
          <w:bCs/>
          <w:color w:val="212529"/>
          <w:sz w:val="28"/>
          <w:szCs w:val="28"/>
          <w:lang w:eastAsia="pt-BR"/>
        </w:rPr>
      </w:pPr>
    </w:p>
    <w:p w14:paraId="5A1F66CC" w14:textId="77777777" w:rsidR="007B1451" w:rsidRDefault="007B1451" w:rsidP="007B1451">
      <w:pPr>
        <w:rPr>
          <w:rFonts w:ascii="Arial" w:eastAsia="Times New Roman" w:hAnsi="Arial" w:cs="Arial"/>
          <w:b/>
          <w:bCs/>
          <w:color w:val="212529"/>
          <w:sz w:val="28"/>
          <w:szCs w:val="28"/>
          <w:lang w:eastAsia="pt-BR"/>
        </w:rPr>
      </w:pPr>
    </w:p>
    <w:p w14:paraId="7763AA39" w14:textId="77777777" w:rsidR="007B1451" w:rsidRDefault="007B1451" w:rsidP="007B1451">
      <w:pPr>
        <w:rPr>
          <w:rFonts w:ascii="Arial" w:eastAsia="Times New Roman" w:hAnsi="Arial" w:cs="Arial"/>
          <w:b/>
          <w:bCs/>
          <w:color w:val="212529"/>
          <w:sz w:val="28"/>
          <w:szCs w:val="28"/>
          <w:lang w:eastAsia="pt-BR"/>
        </w:rPr>
      </w:pPr>
    </w:p>
    <w:sdt>
      <w:sdtPr>
        <w:id w:val="3973270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58EA6BD" w14:textId="087BAE38" w:rsidR="002A7C47" w:rsidRDefault="002A7C47">
          <w:pPr>
            <w:pStyle w:val="CabealhodoSumrio"/>
          </w:pPr>
          <w:r>
            <w:t>Sumário</w:t>
          </w:r>
        </w:p>
        <w:p w14:paraId="39750E15" w14:textId="21567A77" w:rsidR="00263378" w:rsidRDefault="002A7C47">
          <w:pPr>
            <w:pStyle w:val="Sumrio1"/>
            <w:tabs>
              <w:tab w:val="left" w:pos="440"/>
              <w:tab w:val="right" w:leader="dot" w:pos="9076"/>
            </w:tabs>
            <w:rPr>
              <w:rFonts w:cstheme="minorBidi"/>
              <w:noProof/>
            </w:rPr>
          </w:pPr>
          <w:r>
            <w:fldChar w:fldCharType="begin"/>
          </w:r>
          <w:r>
            <w:instrText xml:space="preserve"> TOC \o "1-3" \h \z \u </w:instrText>
          </w:r>
          <w:r>
            <w:fldChar w:fldCharType="separate"/>
          </w:r>
          <w:hyperlink w:anchor="_Toc120127853" w:history="1">
            <w:r w:rsidR="00263378" w:rsidRPr="00F01A6E">
              <w:rPr>
                <w:rStyle w:val="Hyperlink"/>
                <w:rFonts w:ascii="Arial" w:eastAsia="Times New Roman" w:hAnsi="Arial" w:cs="Arial"/>
                <w:b/>
                <w:bCs/>
                <w:noProof/>
              </w:rPr>
              <w:t>1.</w:t>
            </w:r>
            <w:r w:rsidR="00263378">
              <w:rPr>
                <w:rFonts w:cstheme="minorBidi"/>
                <w:noProof/>
              </w:rPr>
              <w:tab/>
            </w:r>
            <w:r w:rsidR="00263378" w:rsidRPr="00F01A6E">
              <w:rPr>
                <w:rStyle w:val="Hyperlink"/>
                <w:rFonts w:ascii="Arial" w:eastAsia="Times New Roman" w:hAnsi="Arial" w:cs="Arial"/>
                <w:b/>
                <w:bCs/>
                <w:noProof/>
              </w:rPr>
              <w:t>O que é a Licença MIT?</w:t>
            </w:r>
            <w:r w:rsidR="00263378">
              <w:rPr>
                <w:noProof/>
                <w:webHidden/>
              </w:rPr>
              <w:tab/>
            </w:r>
            <w:r w:rsidR="00263378">
              <w:rPr>
                <w:noProof/>
                <w:webHidden/>
              </w:rPr>
              <w:fldChar w:fldCharType="begin"/>
            </w:r>
            <w:r w:rsidR="00263378">
              <w:rPr>
                <w:noProof/>
                <w:webHidden/>
              </w:rPr>
              <w:instrText xml:space="preserve"> PAGEREF _Toc120127853 \h </w:instrText>
            </w:r>
            <w:r w:rsidR="00263378">
              <w:rPr>
                <w:noProof/>
                <w:webHidden/>
              </w:rPr>
            </w:r>
            <w:r w:rsidR="00263378">
              <w:rPr>
                <w:noProof/>
                <w:webHidden/>
              </w:rPr>
              <w:fldChar w:fldCharType="separate"/>
            </w:r>
            <w:r w:rsidR="00E76E7F">
              <w:rPr>
                <w:noProof/>
                <w:webHidden/>
              </w:rPr>
              <w:t>3</w:t>
            </w:r>
            <w:r w:rsidR="00263378">
              <w:rPr>
                <w:noProof/>
                <w:webHidden/>
              </w:rPr>
              <w:fldChar w:fldCharType="end"/>
            </w:r>
          </w:hyperlink>
        </w:p>
        <w:p w14:paraId="5AAA09C7" w14:textId="19747420" w:rsidR="00263378" w:rsidRDefault="00263378">
          <w:pPr>
            <w:pStyle w:val="Sumrio2"/>
            <w:rPr>
              <w:rFonts w:asciiTheme="minorHAnsi" w:hAnsiTheme="minorHAnsi" w:cstheme="minorBidi"/>
            </w:rPr>
          </w:pPr>
          <w:hyperlink w:anchor="_Toc120127854" w:history="1">
            <w:r w:rsidRPr="00F01A6E">
              <w:rPr>
                <w:rStyle w:val="Hyperlink"/>
              </w:rPr>
              <w:t>1.1.</w:t>
            </w:r>
            <w:r>
              <w:rPr>
                <w:rFonts w:asciiTheme="minorHAnsi" w:hAnsiTheme="minorHAnsi" w:cstheme="minorBidi"/>
              </w:rPr>
              <w:tab/>
            </w:r>
            <w:r w:rsidRPr="00F01A6E">
              <w:rPr>
                <w:rStyle w:val="Hyperlink"/>
              </w:rPr>
              <w:t>O que isto significa?</w:t>
            </w:r>
            <w:r>
              <w:rPr>
                <w:webHidden/>
              </w:rPr>
              <w:tab/>
            </w:r>
            <w:r>
              <w:rPr>
                <w:webHidden/>
              </w:rPr>
              <w:fldChar w:fldCharType="begin"/>
            </w:r>
            <w:r>
              <w:rPr>
                <w:webHidden/>
              </w:rPr>
              <w:instrText xml:space="preserve"> PAGEREF _Toc120127854 \h </w:instrText>
            </w:r>
            <w:r>
              <w:rPr>
                <w:webHidden/>
              </w:rPr>
            </w:r>
            <w:r>
              <w:rPr>
                <w:webHidden/>
              </w:rPr>
              <w:fldChar w:fldCharType="separate"/>
            </w:r>
            <w:r w:rsidR="00E76E7F">
              <w:rPr>
                <w:webHidden/>
              </w:rPr>
              <w:t>3</w:t>
            </w:r>
            <w:r>
              <w:rPr>
                <w:webHidden/>
              </w:rPr>
              <w:fldChar w:fldCharType="end"/>
            </w:r>
          </w:hyperlink>
        </w:p>
        <w:p w14:paraId="48460271" w14:textId="0B11115B" w:rsidR="00263378" w:rsidRDefault="00263378">
          <w:pPr>
            <w:pStyle w:val="Sumrio2"/>
            <w:rPr>
              <w:rFonts w:asciiTheme="minorHAnsi" w:hAnsiTheme="minorHAnsi" w:cstheme="minorBidi"/>
            </w:rPr>
          </w:pPr>
          <w:hyperlink w:anchor="_Toc120127855" w:history="1">
            <w:r w:rsidRPr="00F01A6E">
              <w:rPr>
                <w:rStyle w:val="Hyperlink"/>
              </w:rPr>
              <w:t>1.2.</w:t>
            </w:r>
            <w:r>
              <w:rPr>
                <w:rFonts w:asciiTheme="minorHAnsi" w:hAnsiTheme="minorHAnsi" w:cstheme="minorBidi"/>
              </w:rPr>
              <w:tab/>
            </w:r>
            <w:r w:rsidRPr="00F01A6E">
              <w:rPr>
                <w:rStyle w:val="Hyperlink"/>
              </w:rPr>
              <w:t>Pré-requisitos</w:t>
            </w:r>
            <w:r>
              <w:rPr>
                <w:webHidden/>
              </w:rPr>
              <w:tab/>
            </w:r>
            <w:r>
              <w:rPr>
                <w:webHidden/>
              </w:rPr>
              <w:fldChar w:fldCharType="begin"/>
            </w:r>
            <w:r>
              <w:rPr>
                <w:webHidden/>
              </w:rPr>
              <w:instrText xml:space="preserve"> PAGEREF _Toc120127855 \h </w:instrText>
            </w:r>
            <w:r>
              <w:rPr>
                <w:webHidden/>
              </w:rPr>
            </w:r>
            <w:r>
              <w:rPr>
                <w:webHidden/>
              </w:rPr>
              <w:fldChar w:fldCharType="separate"/>
            </w:r>
            <w:r w:rsidR="00E76E7F">
              <w:rPr>
                <w:webHidden/>
              </w:rPr>
              <w:t>3</w:t>
            </w:r>
            <w:r>
              <w:rPr>
                <w:webHidden/>
              </w:rPr>
              <w:fldChar w:fldCharType="end"/>
            </w:r>
          </w:hyperlink>
        </w:p>
        <w:p w14:paraId="40D87926" w14:textId="5389E60A" w:rsidR="00263378" w:rsidRDefault="00263378">
          <w:pPr>
            <w:pStyle w:val="Sumrio1"/>
            <w:tabs>
              <w:tab w:val="left" w:pos="440"/>
              <w:tab w:val="right" w:leader="dot" w:pos="9076"/>
            </w:tabs>
            <w:rPr>
              <w:rFonts w:cstheme="minorBidi"/>
              <w:noProof/>
            </w:rPr>
          </w:pPr>
          <w:hyperlink w:anchor="_Toc120127856" w:history="1">
            <w:r w:rsidRPr="00F01A6E">
              <w:rPr>
                <w:rStyle w:val="Hyperlink"/>
                <w:rFonts w:ascii="Arial" w:hAnsi="Arial" w:cs="Arial"/>
                <w:b/>
                <w:bCs/>
                <w:noProof/>
              </w:rPr>
              <w:t>2.</w:t>
            </w:r>
            <w:r>
              <w:rPr>
                <w:rFonts w:cstheme="minorBidi"/>
                <w:noProof/>
              </w:rPr>
              <w:tab/>
            </w:r>
            <w:r w:rsidRPr="00F01A6E">
              <w:rPr>
                <w:rStyle w:val="Hyperlink"/>
                <w:rFonts w:ascii="Arial" w:hAnsi="Arial" w:cs="Arial"/>
                <w:b/>
                <w:bCs/>
                <w:noProof/>
              </w:rPr>
              <w:t>O que é a Licença Apache 2.0?</w:t>
            </w:r>
            <w:r>
              <w:rPr>
                <w:noProof/>
                <w:webHidden/>
              </w:rPr>
              <w:tab/>
            </w:r>
            <w:r>
              <w:rPr>
                <w:noProof/>
                <w:webHidden/>
              </w:rPr>
              <w:fldChar w:fldCharType="begin"/>
            </w:r>
            <w:r>
              <w:rPr>
                <w:noProof/>
                <w:webHidden/>
              </w:rPr>
              <w:instrText xml:space="preserve"> PAGEREF _Toc120127856 \h </w:instrText>
            </w:r>
            <w:r>
              <w:rPr>
                <w:noProof/>
                <w:webHidden/>
              </w:rPr>
            </w:r>
            <w:r>
              <w:rPr>
                <w:noProof/>
                <w:webHidden/>
              </w:rPr>
              <w:fldChar w:fldCharType="separate"/>
            </w:r>
            <w:r w:rsidR="00E76E7F">
              <w:rPr>
                <w:noProof/>
                <w:webHidden/>
              </w:rPr>
              <w:t>4</w:t>
            </w:r>
            <w:r>
              <w:rPr>
                <w:noProof/>
                <w:webHidden/>
              </w:rPr>
              <w:fldChar w:fldCharType="end"/>
            </w:r>
          </w:hyperlink>
        </w:p>
        <w:p w14:paraId="4BAC8750" w14:textId="1034836B" w:rsidR="00263378" w:rsidRDefault="00263378">
          <w:pPr>
            <w:pStyle w:val="Sumrio2"/>
            <w:rPr>
              <w:rFonts w:asciiTheme="minorHAnsi" w:hAnsiTheme="minorHAnsi" w:cstheme="minorBidi"/>
            </w:rPr>
          </w:pPr>
          <w:hyperlink w:anchor="_Toc120127857" w:history="1">
            <w:r w:rsidRPr="00F01A6E">
              <w:rPr>
                <w:rStyle w:val="Hyperlink"/>
              </w:rPr>
              <w:t>2.1.</w:t>
            </w:r>
            <w:r>
              <w:rPr>
                <w:rFonts w:asciiTheme="minorHAnsi" w:hAnsiTheme="minorHAnsi" w:cstheme="minorBidi"/>
              </w:rPr>
              <w:tab/>
            </w:r>
            <w:r w:rsidRPr="00F01A6E">
              <w:rPr>
                <w:rStyle w:val="Hyperlink"/>
              </w:rPr>
              <w:t>O que isto significa?</w:t>
            </w:r>
            <w:r>
              <w:rPr>
                <w:webHidden/>
              </w:rPr>
              <w:tab/>
            </w:r>
            <w:r>
              <w:rPr>
                <w:webHidden/>
              </w:rPr>
              <w:fldChar w:fldCharType="begin"/>
            </w:r>
            <w:r>
              <w:rPr>
                <w:webHidden/>
              </w:rPr>
              <w:instrText xml:space="preserve"> PAGEREF _Toc120127857 \h </w:instrText>
            </w:r>
            <w:r>
              <w:rPr>
                <w:webHidden/>
              </w:rPr>
            </w:r>
            <w:r>
              <w:rPr>
                <w:webHidden/>
              </w:rPr>
              <w:fldChar w:fldCharType="separate"/>
            </w:r>
            <w:r w:rsidR="00E76E7F">
              <w:rPr>
                <w:webHidden/>
              </w:rPr>
              <w:t>4</w:t>
            </w:r>
            <w:r>
              <w:rPr>
                <w:webHidden/>
              </w:rPr>
              <w:fldChar w:fldCharType="end"/>
            </w:r>
          </w:hyperlink>
        </w:p>
        <w:p w14:paraId="34CFE01B" w14:textId="73309154" w:rsidR="00263378" w:rsidRDefault="00263378">
          <w:pPr>
            <w:pStyle w:val="Sumrio2"/>
            <w:rPr>
              <w:rFonts w:asciiTheme="minorHAnsi" w:hAnsiTheme="minorHAnsi" w:cstheme="minorBidi"/>
            </w:rPr>
          </w:pPr>
          <w:hyperlink w:anchor="_Toc120127858" w:history="1">
            <w:r w:rsidRPr="00F01A6E">
              <w:rPr>
                <w:rStyle w:val="Hyperlink"/>
              </w:rPr>
              <w:t>2.2.</w:t>
            </w:r>
            <w:r>
              <w:rPr>
                <w:rFonts w:asciiTheme="minorHAnsi" w:hAnsiTheme="minorHAnsi" w:cstheme="minorBidi"/>
              </w:rPr>
              <w:tab/>
            </w:r>
            <w:r w:rsidRPr="00F01A6E">
              <w:rPr>
                <w:rStyle w:val="Hyperlink"/>
              </w:rPr>
              <w:t>Pré-requisitos</w:t>
            </w:r>
            <w:r>
              <w:rPr>
                <w:webHidden/>
              </w:rPr>
              <w:tab/>
            </w:r>
            <w:r>
              <w:rPr>
                <w:webHidden/>
              </w:rPr>
              <w:fldChar w:fldCharType="begin"/>
            </w:r>
            <w:r>
              <w:rPr>
                <w:webHidden/>
              </w:rPr>
              <w:instrText xml:space="preserve"> PAGEREF _Toc120127858 \h </w:instrText>
            </w:r>
            <w:r>
              <w:rPr>
                <w:webHidden/>
              </w:rPr>
            </w:r>
            <w:r>
              <w:rPr>
                <w:webHidden/>
              </w:rPr>
              <w:fldChar w:fldCharType="separate"/>
            </w:r>
            <w:r w:rsidR="00E76E7F">
              <w:rPr>
                <w:webHidden/>
              </w:rPr>
              <w:t>4</w:t>
            </w:r>
            <w:r>
              <w:rPr>
                <w:webHidden/>
              </w:rPr>
              <w:fldChar w:fldCharType="end"/>
            </w:r>
          </w:hyperlink>
        </w:p>
        <w:p w14:paraId="25D52FB2" w14:textId="3A73C0C4" w:rsidR="00263378" w:rsidRDefault="00263378">
          <w:pPr>
            <w:pStyle w:val="Sumrio1"/>
            <w:tabs>
              <w:tab w:val="left" w:pos="440"/>
              <w:tab w:val="right" w:leader="dot" w:pos="9076"/>
            </w:tabs>
            <w:rPr>
              <w:rFonts w:cstheme="minorBidi"/>
              <w:noProof/>
            </w:rPr>
          </w:pPr>
          <w:hyperlink w:anchor="_Toc120127859" w:history="1">
            <w:r w:rsidRPr="00F01A6E">
              <w:rPr>
                <w:rStyle w:val="Hyperlink"/>
                <w:rFonts w:ascii="Arial" w:hAnsi="Arial" w:cs="Arial"/>
                <w:b/>
                <w:bCs/>
                <w:noProof/>
              </w:rPr>
              <w:t>3.</w:t>
            </w:r>
            <w:r>
              <w:rPr>
                <w:rFonts w:cstheme="minorBidi"/>
                <w:noProof/>
              </w:rPr>
              <w:tab/>
            </w:r>
            <w:r w:rsidRPr="00F01A6E">
              <w:rPr>
                <w:rStyle w:val="Hyperlink"/>
                <w:rFonts w:ascii="Arial" w:hAnsi="Arial" w:cs="Arial"/>
                <w:b/>
                <w:bCs/>
                <w:noProof/>
              </w:rPr>
              <w:t>O que é a Licença GPL?</w:t>
            </w:r>
            <w:r>
              <w:rPr>
                <w:noProof/>
                <w:webHidden/>
              </w:rPr>
              <w:tab/>
            </w:r>
            <w:r>
              <w:rPr>
                <w:noProof/>
                <w:webHidden/>
              </w:rPr>
              <w:fldChar w:fldCharType="begin"/>
            </w:r>
            <w:r>
              <w:rPr>
                <w:noProof/>
                <w:webHidden/>
              </w:rPr>
              <w:instrText xml:space="preserve"> PAGEREF _Toc120127859 \h </w:instrText>
            </w:r>
            <w:r>
              <w:rPr>
                <w:noProof/>
                <w:webHidden/>
              </w:rPr>
            </w:r>
            <w:r>
              <w:rPr>
                <w:noProof/>
                <w:webHidden/>
              </w:rPr>
              <w:fldChar w:fldCharType="separate"/>
            </w:r>
            <w:r w:rsidR="00E76E7F">
              <w:rPr>
                <w:noProof/>
                <w:webHidden/>
              </w:rPr>
              <w:t>4</w:t>
            </w:r>
            <w:r>
              <w:rPr>
                <w:noProof/>
                <w:webHidden/>
              </w:rPr>
              <w:fldChar w:fldCharType="end"/>
            </w:r>
          </w:hyperlink>
        </w:p>
        <w:p w14:paraId="7E9388DE" w14:textId="546C2FF9" w:rsidR="00263378" w:rsidRDefault="00263378">
          <w:pPr>
            <w:pStyle w:val="Sumrio2"/>
            <w:rPr>
              <w:rFonts w:asciiTheme="minorHAnsi" w:hAnsiTheme="minorHAnsi" w:cstheme="minorBidi"/>
            </w:rPr>
          </w:pPr>
          <w:hyperlink w:anchor="_Toc120127860" w:history="1">
            <w:r w:rsidRPr="00F01A6E">
              <w:rPr>
                <w:rStyle w:val="Hyperlink"/>
              </w:rPr>
              <w:t>3.1.</w:t>
            </w:r>
            <w:r>
              <w:rPr>
                <w:rFonts w:asciiTheme="minorHAnsi" w:hAnsiTheme="minorHAnsi" w:cstheme="minorBidi"/>
              </w:rPr>
              <w:tab/>
            </w:r>
            <w:r w:rsidRPr="00F01A6E">
              <w:rPr>
                <w:rStyle w:val="Hyperlink"/>
              </w:rPr>
              <w:t>O que isto significa?</w:t>
            </w:r>
            <w:r>
              <w:rPr>
                <w:webHidden/>
              </w:rPr>
              <w:tab/>
            </w:r>
            <w:r>
              <w:rPr>
                <w:webHidden/>
              </w:rPr>
              <w:fldChar w:fldCharType="begin"/>
            </w:r>
            <w:r>
              <w:rPr>
                <w:webHidden/>
              </w:rPr>
              <w:instrText xml:space="preserve"> PAGEREF _Toc120127860 \h </w:instrText>
            </w:r>
            <w:r>
              <w:rPr>
                <w:webHidden/>
              </w:rPr>
            </w:r>
            <w:r>
              <w:rPr>
                <w:webHidden/>
              </w:rPr>
              <w:fldChar w:fldCharType="separate"/>
            </w:r>
            <w:r w:rsidR="00E76E7F">
              <w:rPr>
                <w:webHidden/>
              </w:rPr>
              <w:t>5</w:t>
            </w:r>
            <w:r>
              <w:rPr>
                <w:webHidden/>
              </w:rPr>
              <w:fldChar w:fldCharType="end"/>
            </w:r>
          </w:hyperlink>
        </w:p>
        <w:p w14:paraId="7CF6983E" w14:textId="29002976" w:rsidR="00263378" w:rsidRDefault="00263378">
          <w:pPr>
            <w:pStyle w:val="Sumrio2"/>
            <w:rPr>
              <w:rFonts w:asciiTheme="minorHAnsi" w:hAnsiTheme="minorHAnsi" w:cstheme="minorBidi"/>
            </w:rPr>
          </w:pPr>
          <w:hyperlink w:anchor="_Toc120127861" w:history="1">
            <w:r w:rsidRPr="00F01A6E">
              <w:rPr>
                <w:rStyle w:val="Hyperlink"/>
              </w:rPr>
              <w:t>3.2.</w:t>
            </w:r>
            <w:r>
              <w:rPr>
                <w:rFonts w:asciiTheme="minorHAnsi" w:hAnsiTheme="minorHAnsi" w:cstheme="minorBidi"/>
              </w:rPr>
              <w:tab/>
            </w:r>
            <w:r w:rsidRPr="00F01A6E">
              <w:rPr>
                <w:rStyle w:val="Hyperlink"/>
              </w:rPr>
              <w:t>Pré-requisitos</w:t>
            </w:r>
            <w:r>
              <w:rPr>
                <w:webHidden/>
              </w:rPr>
              <w:tab/>
            </w:r>
            <w:r>
              <w:rPr>
                <w:webHidden/>
              </w:rPr>
              <w:fldChar w:fldCharType="begin"/>
            </w:r>
            <w:r>
              <w:rPr>
                <w:webHidden/>
              </w:rPr>
              <w:instrText xml:space="preserve"> PAGEREF _Toc120127861 \h </w:instrText>
            </w:r>
            <w:r>
              <w:rPr>
                <w:webHidden/>
              </w:rPr>
            </w:r>
            <w:r>
              <w:rPr>
                <w:webHidden/>
              </w:rPr>
              <w:fldChar w:fldCharType="separate"/>
            </w:r>
            <w:r w:rsidR="00E76E7F">
              <w:rPr>
                <w:webHidden/>
              </w:rPr>
              <w:t>5</w:t>
            </w:r>
            <w:r>
              <w:rPr>
                <w:webHidden/>
              </w:rPr>
              <w:fldChar w:fldCharType="end"/>
            </w:r>
          </w:hyperlink>
        </w:p>
        <w:p w14:paraId="0C9F860B" w14:textId="10D3364B" w:rsidR="002A7C47" w:rsidRDefault="002A7C47">
          <w:r>
            <w:rPr>
              <w:b/>
              <w:bCs/>
            </w:rPr>
            <w:fldChar w:fldCharType="end"/>
          </w:r>
        </w:p>
      </w:sdtContent>
    </w:sdt>
    <w:p w14:paraId="5F2C7D02" w14:textId="3BBD950F" w:rsidR="002A7C47" w:rsidRDefault="002A7C47" w:rsidP="002751EE">
      <w:pPr>
        <w:rPr>
          <w:rFonts w:ascii="Arial" w:eastAsia="Times New Roman" w:hAnsi="Arial" w:cs="Arial"/>
          <w:b/>
          <w:bCs/>
          <w:color w:val="212529"/>
          <w:sz w:val="28"/>
          <w:szCs w:val="28"/>
          <w:lang w:eastAsia="pt-BR"/>
        </w:rPr>
      </w:pPr>
      <w:r>
        <w:rPr>
          <w:rFonts w:ascii="Arial" w:eastAsia="Times New Roman" w:hAnsi="Arial" w:cs="Arial"/>
          <w:b/>
          <w:bCs/>
          <w:color w:val="212529"/>
          <w:sz w:val="28"/>
          <w:szCs w:val="28"/>
          <w:lang w:eastAsia="pt-BR"/>
        </w:rPr>
        <w:br w:type="page"/>
      </w:r>
    </w:p>
    <w:p w14:paraId="029B4869" w14:textId="46BA045C" w:rsidR="00663E3C" w:rsidRPr="00663E3C" w:rsidRDefault="00663E3C" w:rsidP="002A7C47">
      <w:pPr>
        <w:pStyle w:val="Ttulo1"/>
        <w:numPr>
          <w:ilvl w:val="0"/>
          <w:numId w:val="3"/>
        </w:numPr>
        <w:rPr>
          <w:rFonts w:ascii="Arial" w:eastAsia="Times New Roman" w:hAnsi="Arial" w:cs="Arial"/>
          <w:b/>
          <w:bCs/>
          <w:color w:val="212529"/>
          <w:sz w:val="28"/>
          <w:szCs w:val="28"/>
          <w:lang w:eastAsia="pt-BR"/>
        </w:rPr>
      </w:pPr>
      <w:bookmarkStart w:id="0" w:name="_Toc120127853"/>
      <w:r w:rsidRPr="00663E3C">
        <w:rPr>
          <w:rFonts w:ascii="Arial" w:eastAsia="Times New Roman" w:hAnsi="Arial" w:cs="Arial"/>
          <w:b/>
          <w:bCs/>
          <w:color w:val="212529"/>
          <w:sz w:val="28"/>
          <w:szCs w:val="28"/>
          <w:lang w:eastAsia="pt-BR"/>
        </w:rPr>
        <w:lastRenderedPageBreak/>
        <w:t>O que é a Licença MIT?</w:t>
      </w:r>
      <w:bookmarkEnd w:id="0"/>
    </w:p>
    <w:p w14:paraId="1A358843" w14:textId="2886DF69" w:rsidR="00663E3C" w:rsidRPr="00663E3C" w:rsidRDefault="00663E3C" w:rsidP="00663E3C">
      <w:pPr>
        <w:shd w:val="clear" w:color="auto" w:fill="FFFFFF"/>
        <w:spacing w:after="100" w:afterAutospacing="1" w:line="240" w:lineRule="auto"/>
        <w:jc w:val="both"/>
        <w:rPr>
          <w:rFonts w:ascii="Arial" w:eastAsia="Times New Roman" w:hAnsi="Arial" w:cs="Arial"/>
          <w:color w:val="212529"/>
          <w:sz w:val="24"/>
          <w:szCs w:val="24"/>
          <w:lang w:eastAsia="pt-BR"/>
        </w:rPr>
      </w:pPr>
      <w:r w:rsidRPr="00663E3C">
        <w:rPr>
          <w:rFonts w:ascii="Arial" w:eastAsia="Times New Roman" w:hAnsi="Arial" w:cs="Arial"/>
          <w:color w:val="212529"/>
          <w:sz w:val="24"/>
          <w:szCs w:val="24"/>
          <w:lang w:eastAsia="pt-BR"/>
        </w:rPr>
        <w:t>A licença MIT representa um acordo comumente usados por desenvolvedores de software sempre que eles lançam software livre e de código aberto. Este contrato é mais precisamente chamado de </w:t>
      </w:r>
      <w:r w:rsidRPr="00663E3C">
        <w:rPr>
          <w:rFonts w:ascii="Arial" w:eastAsia="Times New Roman" w:hAnsi="Arial" w:cs="Arial"/>
          <w:b/>
          <w:bCs/>
          <w:color w:val="212529"/>
          <w:sz w:val="24"/>
          <w:szCs w:val="24"/>
          <w:lang w:eastAsia="pt-BR"/>
        </w:rPr>
        <w:t>Licença Expat</w:t>
      </w:r>
      <w:r w:rsidRPr="00663E3C">
        <w:rPr>
          <w:rFonts w:ascii="Arial" w:eastAsia="Times New Roman" w:hAnsi="Arial" w:cs="Arial"/>
          <w:color w:val="212529"/>
          <w:sz w:val="24"/>
          <w:szCs w:val="24"/>
          <w:lang w:eastAsia="pt-BR"/>
        </w:rPr>
        <w:t>, pois ajuda a diferenciá-lo de outras licenças semelhantes.</w:t>
      </w:r>
    </w:p>
    <w:p w14:paraId="12B93AF3" w14:textId="77777777" w:rsidR="00663E3C" w:rsidRPr="00663E3C" w:rsidRDefault="00663E3C" w:rsidP="00D108FF">
      <w:pPr>
        <w:pStyle w:val="Ttulo2"/>
        <w:numPr>
          <w:ilvl w:val="1"/>
          <w:numId w:val="3"/>
        </w:numPr>
        <w15:collapsed/>
        <w:rPr>
          <w:rFonts w:ascii="Arial" w:hAnsi="Arial" w:cs="Arial"/>
          <w:color w:val="212529"/>
          <w:sz w:val="28"/>
          <w:szCs w:val="28"/>
        </w:rPr>
      </w:pPr>
      <w:bookmarkStart w:id="1" w:name="_Toc120127854"/>
      <w:r w:rsidRPr="00663E3C">
        <w:rPr>
          <w:rFonts w:ascii="Arial" w:hAnsi="Arial" w:cs="Arial"/>
          <w:color w:val="212529"/>
          <w:sz w:val="28"/>
          <w:szCs w:val="28"/>
        </w:rPr>
        <w:t>O que isto significa?</w:t>
      </w:r>
      <w:bookmarkEnd w:id="1"/>
    </w:p>
    <w:p w14:paraId="67174721" w14:textId="77777777" w:rsidR="00663E3C" w:rsidRPr="00663E3C" w:rsidRDefault="00663E3C" w:rsidP="00663E3C">
      <w:pPr>
        <w:shd w:val="clear" w:color="auto" w:fill="FFFFFF"/>
        <w:spacing w:after="100" w:afterAutospacing="1" w:line="240" w:lineRule="auto"/>
        <w:jc w:val="both"/>
        <w:rPr>
          <w:rFonts w:ascii="Arial" w:eastAsia="Times New Roman" w:hAnsi="Arial" w:cs="Arial"/>
          <w:color w:val="212529"/>
          <w:sz w:val="24"/>
          <w:szCs w:val="24"/>
          <w:lang w:eastAsia="pt-BR"/>
        </w:rPr>
      </w:pPr>
      <w:r w:rsidRPr="00663E3C">
        <w:rPr>
          <w:rFonts w:ascii="Arial" w:eastAsia="Times New Roman" w:hAnsi="Arial" w:cs="Arial"/>
          <w:color w:val="212529"/>
          <w:sz w:val="24"/>
          <w:szCs w:val="24"/>
          <w:lang w:eastAsia="pt-BR"/>
        </w:rPr>
        <w:t>Isso significa que, quando um autor disponibiliza um software sob a licença MIT, ele está concedendo permissão aos desenvolvedores para usar, compartilhar ou modificar o software sem nenhum custo extra. No entanto, isso está sujeito a duas condições:</w:t>
      </w:r>
    </w:p>
    <w:p w14:paraId="0310A871" w14:textId="77777777" w:rsidR="00663E3C" w:rsidRPr="00663E3C" w:rsidRDefault="00663E3C" w:rsidP="00663E3C">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4"/>
          <w:szCs w:val="24"/>
          <w:lang w:eastAsia="pt-BR"/>
        </w:rPr>
      </w:pPr>
      <w:r w:rsidRPr="00663E3C">
        <w:rPr>
          <w:rFonts w:ascii="Arial" w:eastAsia="Times New Roman" w:hAnsi="Arial" w:cs="Arial"/>
          <w:color w:val="212529"/>
          <w:sz w:val="24"/>
          <w:szCs w:val="24"/>
          <w:lang w:eastAsia="pt-BR"/>
        </w:rPr>
        <w:t>Os desenvolvedores concordam em não culpar o autor se o software não funcionar conforme o esperado.</w:t>
      </w:r>
    </w:p>
    <w:p w14:paraId="311A964C" w14:textId="77777777" w:rsidR="00663E3C" w:rsidRPr="00663E3C" w:rsidRDefault="00663E3C" w:rsidP="00663E3C">
      <w:pPr>
        <w:numPr>
          <w:ilvl w:val="0"/>
          <w:numId w:val="1"/>
        </w:numPr>
        <w:shd w:val="clear" w:color="auto" w:fill="FFFFFF"/>
        <w:spacing w:before="100" w:beforeAutospacing="1" w:after="100" w:afterAutospacing="1" w:line="240" w:lineRule="auto"/>
        <w:jc w:val="both"/>
        <w:rPr>
          <w:rFonts w:ascii="Arial" w:eastAsia="Times New Roman" w:hAnsi="Arial" w:cs="Arial"/>
          <w:color w:val="212529"/>
          <w:sz w:val="24"/>
          <w:szCs w:val="24"/>
          <w:lang w:eastAsia="pt-BR"/>
        </w:rPr>
      </w:pPr>
      <w:r w:rsidRPr="00663E3C">
        <w:rPr>
          <w:rFonts w:ascii="Arial" w:eastAsia="Times New Roman" w:hAnsi="Arial" w:cs="Arial"/>
          <w:color w:val="212529"/>
          <w:sz w:val="24"/>
          <w:szCs w:val="24"/>
          <w:lang w:eastAsia="pt-BR"/>
        </w:rPr>
        <w:t>O autor ainda possuirá os direitos autorais de seu trabalho, portanto, o desenvolvedor não pode remover a licença. Se o desenvolvedor modificar o software de alguma forma, ele precisa ser claro sobre as mudanças que foram feitas e quais mudanças essas licenças estão distribuindo.</w:t>
      </w:r>
    </w:p>
    <w:p w14:paraId="55A24627" w14:textId="458FCD22" w:rsidR="00663E3C" w:rsidRDefault="00663E3C" w:rsidP="00663E3C">
      <w:pPr>
        <w:shd w:val="clear" w:color="auto" w:fill="FFFFFF"/>
        <w:spacing w:after="0" w:line="240" w:lineRule="auto"/>
        <w:jc w:val="both"/>
        <w:rPr>
          <w:rFonts w:ascii="Arial" w:eastAsia="Times New Roman" w:hAnsi="Arial" w:cs="Arial"/>
          <w:color w:val="212529"/>
          <w:sz w:val="24"/>
          <w:szCs w:val="24"/>
          <w:lang w:eastAsia="pt-BR"/>
        </w:rPr>
      </w:pPr>
      <w:r w:rsidRPr="00663E3C">
        <w:rPr>
          <w:rFonts w:ascii="Arial" w:eastAsia="Times New Roman" w:hAnsi="Arial" w:cs="Arial"/>
          <w:color w:val="212529"/>
          <w:sz w:val="24"/>
          <w:szCs w:val="24"/>
          <w:lang w:eastAsia="pt-BR"/>
        </w:rPr>
        <w:t>Pode acontecer que apenas parte de um pacote de software seja licenciado pelo MIT. Por exemplo, parte do software pode incluir gráficos sob uma licença diferente ou pode vir com algumas adições não gratuitas. É tarefa do autor tornar o escopo da licença o mais claro possível. O código de licença do MIT pode ser usado comercialmente e em software de origem em nuvem, embora o aviso de direitos autorais e o aviso de permissão precisem ser incluídos na documentação do software.</w:t>
      </w:r>
    </w:p>
    <w:p w14:paraId="38BD650C" w14:textId="77777777" w:rsidR="002A7C47" w:rsidRDefault="002A7C47" w:rsidP="00663E3C">
      <w:pPr>
        <w:shd w:val="clear" w:color="auto" w:fill="FFFFFF"/>
        <w:spacing w:after="0" w:line="240" w:lineRule="auto"/>
        <w:jc w:val="both"/>
        <w:rPr>
          <w:rFonts w:ascii="Arial" w:eastAsia="Times New Roman" w:hAnsi="Arial" w:cs="Arial"/>
          <w:color w:val="212529"/>
          <w:sz w:val="24"/>
          <w:szCs w:val="24"/>
          <w:lang w:eastAsia="pt-BR"/>
        </w:rPr>
      </w:pPr>
    </w:p>
    <w:p w14:paraId="2FB2957F" w14:textId="56B1F850" w:rsidR="00663E3C" w:rsidRPr="00C801A8" w:rsidRDefault="00663E3C" w:rsidP="002A7C47">
      <w:pPr>
        <w:shd w:val="clear" w:color="auto" w:fill="FFFFFF"/>
        <w:spacing w:after="100" w:afterAutospacing="1" w:line="240" w:lineRule="auto"/>
        <w:jc w:val="both"/>
        <w:rPr>
          <w:rFonts w:ascii="Arial" w:eastAsia="Times New Roman" w:hAnsi="Arial" w:cs="Arial"/>
          <w:color w:val="212529"/>
          <w:sz w:val="24"/>
          <w:szCs w:val="24"/>
          <w:lang w:eastAsia="pt-BR"/>
        </w:rPr>
      </w:pPr>
      <w:r w:rsidRPr="00663E3C">
        <w:rPr>
          <w:rFonts w:ascii="Arial" w:eastAsia="Times New Roman" w:hAnsi="Arial" w:cs="Arial"/>
          <w:b/>
          <w:bCs/>
          <w:color w:val="212529"/>
          <w:sz w:val="24"/>
          <w:szCs w:val="24"/>
          <w:lang w:eastAsia="pt-BR"/>
        </w:rPr>
        <w:t>NOTA:</w:t>
      </w:r>
      <w:r w:rsidRPr="00C801A8">
        <w:rPr>
          <w:rFonts w:ascii="Arial" w:eastAsia="Times New Roman" w:hAnsi="Arial" w:cs="Arial"/>
          <w:color w:val="212529"/>
          <w:sz w:val="24"/>
          <w:szCs w:val="24"/>
          <w:lang w:eastAsia="pt-BR"/>
        </w:rPr>
        <w:t>É importante destacar que o código da licença MIT não pode ser redistribuído sob outra licença, pois o código deve permanecer sob a licença MIT, mas o desenvolvedor pode redistribuí-lo como parte de outro projeto sob qualquer licença desejada. Nesse caso, quaisquer alterações feitas no código são liberadas sob a nova licença.</w:t>
      </w:r>
    </w:p>
    <w:p w14:paraId="711DFC14" w14:textId="77777777" w:rsidR="00663E3C" w:rsidRPr="00663E3C" w:rsidRDefault="00663E3C" w:rsidP="008C71F2">
      <w:pPr>
        <w:pStyle w:val="Ttulo2"/>
        <w:numPr>
          <w:ilvl w:val="1"/>
          <w:numId w:val="3"/>
        </w:numPr>
        <w:rPr>
          <w:rFonts w:ascii="Arial" w:hAnsi="Arial" w:cs="Arial"/>
          <w:color w:val="212529"/>
          <w:sz w:val="28"/>
          <w:szCs w:val="28"/>
        </w:rPr>
      </w:pPr>
      <w:bookmarkStart w:id="2" w:name="_Toc120127855"/>
      <w:r w:rsidRPr="00663E3C">
        <w:rPr>
          <w:rFonts w:ascii="Arial" w:hAnsi="Arial" w:cs="Arial"/>
          <w:color w:val="212529"/>
          <w:sz w:val="28"/>
          <w:szCs w:val="28"/>
        </w:rPr>
        <w:t>Pré-requisitos</w:t>
      </w:r>
      <w:bookmarkEnd w:id="2"/>
    </w:p>
    <w:p w14:paraId="265C8E64" w14:textId="77777777" w:rsidR="00663E3C" w:rsidRPr="00663E3C" w:rsidRDefault="00663E3C" w:rsidP="002A7C47">
      <w:pPr>
        <w:shd w:val="clear" w:color="auto" w:fill="FFFFFF"/>
        <w:spacing w:after="100" w:afterAutospacing="1" w:line="240" w:lineRule="auto"/>
        <w:jc w:val="both"/>
        <w:rPr>
          <w:rFonts w:ascii="Arial" w:eastAsia="Times New Roman" w:hAnsi="Arial" w:cs="Arial"/>
          <w:color w:val="212529"/>
          <w:sz w:val="24"/>
          <w:szCs w:val="24"/>
          <w:lang w:eastAsia="pt-BR"/>
        </w:rPr>
      </w:pPr>
      <w:r w:rsidRPr="00663E3C">
        <w:rPr>
          <w:rFonts w:ascii="Arial" w:eastAsia="Times New Roman" w:hAnsi="Arial" w:cs="Arial"/>
          <w:color w:val="212529"/>
          <w:sz w:val="24"/>
          <w:szCs w:val="24"/>
          <w:lang w:eastAsia="pt-BR"/>
        </w:rPr>
        <w:t>Existem algumas instruções a serem consideradas ao usar a licença MIT nos projetos de software, aqui está um resumo dos aspectos mais importantes a serem considerados:</w:t>
      </w:r>
    </w:p>
    <w:p w14:paraId="47CF675F" w14:textId="77777777" w:rsidR="00663E3C" w:rsidRPr="00663E3C" w:rsidRDefault="00663E3C" w:rsidP="00D108FF">
      <w:pPr>
        <w:numPr>
          <w:ilvl w:val="0"/>
          <w:numId w:val="2"/>
        </w:numPr>
        <w:shd w:val="clear" w:color="auto" w:fill="FFFFFF"/>
        <w:spacing w:before="100" w:beforeAutospacing="1" w:after="100" w:afterAutospacing="1" w:line="276" w:lineRule="auto"/>
        <w:rPr>
          <w:rFonts w:ascii="Arial" w:eastAsia="Times New Roman" w:hAnsi="Arial" w:cs="Arial"/>
          <w:color w:val="212529"/>
          <w:sz w:val="24"/>
          <w:szCs w:val="24"/>
          <w:lang w:eastAsia="pt-BR"/>
        </w:rPr>
      </w:pPr>
      <w:r w:rsidRPr="00663E3C">
        <w:rPr>
          <w:rFonts w:ascii="Arial" w:eastAsia="Times New Roman" w:hAnsi="Arial" w:cs="Arial"/>
          <w:color w:val="212529"/>
          <w:sz w:val="24"/>
          <w:szCs w:val="24"/>
          <w:lang w:eastAsia="pt-BR"/>
        </w:rPr>
        <w:t>Quando o desenvolvedor libera o código-fonte, ele deve colocar uma cópia do texto da licença MIT no topo de cada arquivo-fonte como um comentário.</w:t>
      </w:r>
    </w:p>
    <w:p w14:paraId="7ABD8791" w14:textId="77777777" w:rsidR="00663E3C" w:rsidRPr="00663E3C" w:rsidRDefault="00663E3C" w:rsidP="00663E3C">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pt-BR"/>
        </w:rPr>
      </w:pPr>
      <w:r w:rsidRPr="00663E3C">
        <w:rPr>
          <w:rFonts w:ascii="Arial" w:eastAsia="Times New Roman" w:hAnsi="Arial" w:cs="Arial"/>
          <w:color w:val="212529"/>
          <w:sz w:val="24"/>
          <w:szCs w:val="24"/>
          <w:lang w:eastAsia="pt-BR"/>
        </w:rPr>
        <w:t>Quando o desenvolvedor lança um pacote de software, ele deve incluir uma cópia da licença MIT no diretório raiz do pacote. O arquivo precisa ser nomeado "COPYING" ou "LICENSE".</w:t>
      </w:r>
    </w:p>
    <w:p w14:paraId="5406C0A2" w14:textId="77777777" w:rsidR="00663E3C" w:rsidRPr="00663E3C" w:rsidRDefault="00663E3C" w:rsidP="00663E3C">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pt-BR"/>
        </w:rPr>
      </w:pPr>
      <w:r w:rsidRPr="00663E3C">
        <w:rPr>
          <w:rFonts w:ascii="Arial" w:eastAsia="Times New Roman" w:hAnsi="Arial" w:cs="Arial"/>
          <w:color w:val="212529"/>
          <w:sz w:val="24"/>
          <w:szCs w:val="24"/>
          <w:lang w:eastAsia="pt-BR"/>
        </w:rPr>
        <w:t>O desenvolvedor deve exibir a licença MIT como parte do contrato de licença de usuário final (EULA) de seu software.</w:t>
      </w:r>
    </w:p>
    <w:p w14:paraId="2218E38A" w14:textId="77777777" w:rsidR="00663E3C" w:rsidRPr="00663E3C" w:rsidRDefault="00663E3C" w:rsidP="00663E3C">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pt-BR"/>
        </w:rPr>
      </w:pPr>
      <w:r w:rsidRPr="00663E3C">
        <w:rPr>
          <w:rFonts w:ascii="Arial" w:eastAsia="Times New Roman" w:hAnsi="Arial" w:cs="Arial"/>
          <w:color w:val="212529"/>
          <w:sz w:val="24"/>
          <w:szCs w:val="24"/>
          <w:lang w:eastAsia="pt-BR"/>
        </w:rPr>
        <w:t>O desenvolvedor deve exibir a licença MIT em qualquer documentação.</w:t>
      </w:r>
    </w:p>
    <w:p w14:paraId="2FDDF30F" w14:textId="77777777" w:rsidR="00663E3C" w:rsidRPr="00663E3C" w:rsidRDefault="00663E3C" w:rsidP="00663E3C">
      <w:pPr>
        <w:shd w:val="clear" w:color="auto" w:fill="FFFFFF"/>
        <w:spacing w:after="100" w:afterAutospacing="1" w:line="240" w:lineRule="auto"/>
        <w:rPr>
          <w:rFonts w:ascii="Arial" w:eastAsia="Times New Roman" w:hAnsi="Arial" w:cs="Arial"/>
          <w:color w:val="212529"/>
          <w:sz w:val="24"/>
          <w:szCs w:val="24"/>
          <w:lang w:eastAsia="pt-BR"/>
        </w:rPr>
      </w:pPr>
      <w:r w:rsidRPr="00663E3C">
        <w:rPr>
          <w:rFonts w:ascii="Arial" w:eastAsia="Times New Roman" w:hAnsi="Arial" w:cs="Arial"/>
          <w:color w:val="212529"/>
          <w:sz w:val="24"/>
          <w:szCs w:val="24"/>
          <w:lang w:eastAsia="pt-BR"/>
        </w:rPr>
        <w:lastRenderedPageBreak/>
        <w:t>Quando o desenvolvedor exibe a licença MIT, ele também deve exibir todas as informações de direitos autorais e, se apropriado, deixar claro a que a licença se aplica.</w:t>
      </w:r>
    </w:p>
    <w:p w14:paraId="04A4D612" w14:textId="77777777" w:rsidR="000C6934" w:rsidRPr="008C71F2" w:rsidRDefault="000C6934" w:rsidP="00913C4C">
      <w:pPr>
        <w:pStyle w:val="PargrafodaLista"/>
        <w:numPr>
          <w:ilvl w:val="0"/>
          <w:numId w:val="3"/>
        </w:numPr>
        <w:spacing w:line="240" w:lineRule="auto"/>
        <w:jc w:val="both"/>
        <w:outlineLvl w:val="0"/>
        <w:rPr>
          <w:rFonts w:ascii="Arial" w:hAnsi="Arial" w:cs="Arial"/>
          <w:b/>
          <w:bCs/>
          <w:sz w:val="28"/>
          <w:szCs w:val="28"/>
        </w:rPr>
      </w:pPr>
      <w:bookmarkStart w:id="3" w:name="_Toc120127856"/>
      <w:r w:rsidRPr="008C71F2">
        <w:rPr>
          <w:rFonts w:ascii="Arial" w:hAnsi="Arial" w:cs="Arial"/>
          <w:b/>
          <w:bCs/>
          <w:sz w:val="28"/>
          <w:szCs w:val="28"/>
        </w:rPr>
        <w:t>O que é a Licença Apache 2.0?</w:t>
      </w:r>
      <w:bookmarkEnd w:id="3"/>
    </w:p>
    <w:p w14:paraId="11628755" w14:textId="4C725FEB" w:rsidR="000C6934" w:rsidRPr="008C71F2" w:rsidRDefault="000C6934" w:rsidP="000C6934">
      <w:pPr>
        <w:spacing w:line="240" w:lineRule="auto"/>
        <w:jc w:val="both"/>
        <w:rPr>
          <w:rFonts w:ascii="Arial" w:hAnsi="Arial" w:cs="Arial"/>
          <w:sz w:val="24"/>
          <w:szCs w:val="24"/>
        </w:rPr>
      </w:pPr>
      <w:r w:rsidRPr="008C71F2">
        <w:rPr>
          <w:rFonts w:ascii="Arial" w:hAnsi="Arial" w:cs="Arial"/>
          <w:sz w:val="24"/>
          <w:szCs w:val="24"/>
        </w:rPr>
        <w:t>A licença de software Apache dá aos usuários permissão para reutilizar o código para praticamente qualquer finalidade, incluindo o uso do código como parte de um software proprietário. Assim como outras licenças de código aberto, a licença Apache rege como os usuários finais podem utilizar o software em seus próprios projetos. Esta licença é uma licença de código aberto amplamente utilizada e, como outras licenças permissivas, continua a crescer em popularidade porque incentiva o uso de software de código aberto em projetos proprietários.</w:t>
      </w:r>
    </w:p>
    <w:p w14:paraId="7479935D" w14:textId="77777777" w:rsidR="00913C4C" w:rsidRPr="00663E3C" w:rsidRDefault="00913C4C" w:rsidP="00913C4C">
      <w:pPr>
        <w:pStyle w:val="Ttulo2"/>
        <w:numPr>
          <w:ilvl w:val="1"/>
          <w:numId w:val="3"/>
        </w:numPr>
        <w15:collapsed/>
        <w:rPr>
          <w:rFonts w:ascii="Arial" w:hAnsi="Arial" w:cs="Arial"/>
          <w:sz w:val="28"/>
          <w:szCs w:val="28"/>
        </w:rPr>
      </w:pPr>
      <w:bookmarkStart w:id="4" w:name="_Toc120127857"/>
      <w:r w:rsidRPr="00663E3C">
        <w:rPr>
          <w:rFonts w:ascii="Arial" w:hAnsi="Arial" w:cs="Arial"/>
          <w:sz w:val="28"/>
          <w:szCs w:val="28"/>
        </w:rPr>
        <w:t>O que isto significa?</w:t>
      </w:r>
      <w:bookmarkEnd w:id="4"/>
    </w:p>
    <w:p w14:paraId="5AD690B0" w14:textId="612D9E38" w:rsidR="00913C4C" w:rsidRPr="008C71F2" w:rsidRDefault="00913C4C" w:rsidP="00913C4C">
      <w:pPr>
        <w:shd w:val="clear" w:color="auto" w:fill="FFFFFF"/>
        <w:spacing w:after="100" w:afterAutospacing="1" w:line="240" w:lineRule="auto"/>
        <w:jc w:val="both"/>
        <w:rPr>
          <w:rFonts w:ascii="Arial" w:eastAsia="Times New Roman" w:hAnsi="Arial" w:cs="Arial"/>
          <w:sz w:val="24"/>
          <w:szCs w:val="24"/>
          <w:lang w:eastAsia="pt-BR"/>
        </w:rPr>
      </w:pPr>
      <w:r w:rsidRPr="008C71F2">
        <w:rPr>
          <w:rFonts w:ascii="Arial" w:eastAsia="Times New Roman" w:hAnsi="Arial" w:cs="Arial"/>
          <w:sz w:val="24"/>
          <w:szCs w:val="24"/>
          <w:lang w:eastAsia="pt-BR"/>
        </w:rPr>
        <w:t xml:space="preserve">Isso significa que, quando um autor disponibiliza um software sob a licença Apache 2.0, ele está concedendo permissão aos desenvolvedores para </w:t>
      </w:r>
      <w:r w:rsidRPr="008C71F2">
        <w:rPr>
          <w:rFonts w:ascii="Arial" w:hAnsi="Arial" w:cs="Arial"/>
          <w:sz w:val="24"/>
          <w:szCs w:val="24"/>
        </w:rPr>
        <w:t>qualquer finalidade, incluindo o uso do código como parte de um software proprietário</w:t>
      </w:r>
      <w:r w:rsidRPr="008C71F2">
        <w:rPr>
          <w:rFonts w:ascii="Arial" w:eastAsia="Times New Roman" w:hAnsi="Arial" w:cs="Arial"/>
          <w:sz w:val="24"/>
          <w:szCs w:val="24"/>
          <w:lang w:eastAsia="pt-BR"/>
        </w:rPr>
        <w:t>. No entanto, isso está sujeito a algumas condições:</w:t>
      </w:r>
    </w:p>
    <w:p w14:paraId="65F3A9CF" w14:textId="67FDBF37" w:rsidR="00913C4C" w:rsidRPr="008C71F2" w:rsidRDefault="00913C4C" w:rsidP="006109F3">
      <w:pPr>
        <w:pStyle w:val="PargrafodaLista"/>
        <w:numPr>
          <w:ilvl w:val="0"/>
          <w:numId w:val="5"/>
        </w:numPr>
        <w:shd w:val="clear" w:color="auto" w:fill="FFFFFF"/>
        <w:spacing w:after="150" w:line="240" w:lineRule="auto"/>
        <w:jc w:val="both"/>
        <w:rPr>
          <w:rFonts w:ascii="Arial" w:eastAsia="Times New Roman" w:hAnsi="Arial" w:cs="Arial"/>
          <w:sz w:val="24"/>
          <w:szCs w:val="24"/>
          <w:lang w:eastAsia="pt-BR"/>
        </w:rPr>
      </w:pPr>
      <w:bookmarkStart w:id="5" w:name="copyright"/>
      <w:r w:rsidRPr="008C71F2">
        <w:rPr>
          <w:rFonts w:ascii="Arial" w:eastAsia="Times New Roman" w:hAnsi="Arial" w:cs="Arial"/>
          <w:sz w:val="24"/>
          <w:szCs w:val="24"/>
          <w:lang w:eastAsia="pt-BR"/>
        </w:rPr>
        <w:t xml:space="preserve">Concessão de Licença de Direitos </w:t>
      </w:r>
      <w:bookmarkEnd w:id="5"/>
      <w:r w:rsidR="006109F3" w:rsidRPr="008C71F2">
        <w:rPr>
          <w:rFonts w:ascii="Arial" w:eastAsia="Times New Roman" w:hAnsi="Arial" w:cs="Arial"/>
          <w:sz w:val="24"/>
          <w:szCs w:val="24"/>
          <w:lang w:eastAsia="pt-BR"/>
        </w:rPr>
        <w:t>Autorais.</w:t>
      </w:r>
      <w:r w:rsidRPr="008C71F2">
        <w:rPr>
          <w:rFonts w:ascii="Arial" w:eastAsia="Times New Roman" w:hAnsi="Arial" w:cs="Arial"/>
          <w:sz w:val="24"/>
          <w:szCs w:val="24"/>
          <w:lang w:eastAsia="pt-BR"/>
        </w:rPr>
        <w:t> </w:t>
      </w:r>
    </w:p>
    <w:p w14:paraId="4FC665E8" w14:textId="3586ACFB" w:rsidR="00913C4C" w:rsidRPr="008C71F2" w:rsidRDefault="00913C4C" w:rsidP="006109F3">
      <w:pPr>
        <w:pStyle w:val="PargrafodaLista"/>
        <w:numPr>
          <w:ilvl w:val="0"/>
          <w:numId w:val="5"/>
        </w:numPr>
        <w:shd w:val="clear" w:color="auto" w:fill="FFFFFF"/>
        <w:spacing w:after="150" w:line="240" w:lineRule="auto"/>
        <w:jc w:val="both"/>
        <w:rPr>
          <w:rFonts w:ascii="Arial" w:eastAsia="Times New Roman" w:hAnsi="Arial" w:cs="Arial"/>
          <w:sz w:val="24"/>
          <w:szCs w:val="24"/>
          <w:lang w:eastAsia="pt-BR"/>
        </w:rPr>
      </w:pPr>
      <w:bookmarkStart w:id="6" w:name="patent"/>
      <w:r w:rsidRPr="008C71F2">
        <w:rPr>
          <w:rFonts w:ascii="Arial" w:eastAsia="Times New Roman" w:hAnsi="Arial" w:cs="Arial"/>
          <w:sz w:val="24"/>
          <w:szCs w:val="24"/>
          <w:lang w:eastAsia="pt-BR"/>
        </w:rPr>
        <w:t>Concessão de Licença de Patente</w:t>
      </w:r>
      <w:bookmarkEnd w:id="6"/>
      <w:r w:rsidRPr="008C71F2">
        <w:rPr>
          <w:rFonts w:ascii="Arial" w:eastAsia="Times New Roman" w:hAnsi="Arial" w:cs="Arial"/>
          <w:sz w:val="24"/>
          <w:szCs w:val="24"/>
          <w:lang w:eastAsia="pt-BR"/>
        </w:rPr>
        <w:t>. </w:t>
      </w:r>
    </w:p>
    <w:p w14:paraId="6F3A82F9" w14:textId="5FD6172B" w:rsidR="00913C4C" w:rsidRPr="008C71F2" w:rsidRDefault="006109F3" w:rsidP="006109F3">
      <w:pPr>
        <w:pStyle w:val="PargrafodaLista"/>
        <w:numPr>
          <w:ilvl w:val="0"/>
          <w:numId w:val="5"/>
        </w:numPr>
        <w:shd w:val="clear" w:color="auto" w:fill="FFFFFF"/>
        <w:spacing w:after="150" w:line="240" w:lineRule="auto"/>
        <w:jc w:val="both"/>
        <w:rPr>
          <w:rFonts w:ascii="Arial" w:eastAsia="Times New Roman" w:hAnsi="Arial" w:cs="Arial"/>
          <w:sz w:val="24"/>
          <w:szCs w:val="24"/>
          <w:lang w:eastAsia="pt-BR"/>
        </w:rPr>
      </w:pPr>
      <w:r w:rsidRPr="008C71F2">
        <w:rPr>
          <w:rFonts w:ascii="Arial" w:eastAsia="Times New Roman" w:hAnsi="Arial" w:cs="Arial"/>
          <w:sz w:val="24"/>
          <w:szCs w:val="24"/>
          <w:lang w:eastAsia="pt-BR"/>
        </w:rPr>
        <w:t>Redistribuição.</w:t>
      </w:r>
      <w:r w:rsidR="00913C4C" w:rsidRPr="008C71F2">
        <w:rPr>
          <w:rFonts w:ascii="Arial" w:eastAsia="Times New Roman" w:hAnsi="Arial" w:cs="Arial"/>
          <w:sz w:val="24"/>
          <w:szCs w:val="24"/>
          <w:lang w:eastAsia="pt-BR"/>
        </w:rPr>
        <w:t> </w:t>
      </w:r>
    </w:p>
    <w:p w14:paraId="32BF8B56" w14:textId="4CED0929" w:rsidR="00913C4C" w:rsidRPr="008C71F2" w:rsidRDefault="00913C4C" w:rsidP="006109F3">
      <w:pPr>
        <w:pStyle w:val="PargrafodaLista"/>
        <w:numPr>
          <w:ilvl w:val="0"/>
          <w:numId w:val="5"/>
        </w:numPr>
        <w:shd w:val="clear" w:color="auto" w:fill="FFFFFF"/>
        <w:spacing w:after="150" w:line="240" w:lineRule="auto"/>
        <w:jc w:val="both"/>
        <w:rPr>
          <w:rFonts w:ascii="Arial" w:eastAsia="Times New Roman" w:hAnsi="Arial" w:cs="Arial"/>
          <w:sz w:val="24"/>
          <w:szCs w:val="24"/>
          <w:lang w:eastAsia="pt-BR"/>
        </w:rPr>
      </w:pPr>
      <w:bookmarkStart w:id="7" w:name="contributions"/>
      <w:r w:rsidRPr="008C71F2">
        <w:rPr>
          <w:rFonts w:ascii="Arial" w:eastAsia="Times New Roman" w:hAnsi="Arial" w:cs="Arial"/>
          <w:sz w:val="24"/>
          <w:szCs w:val="24"/>
          <w:lang w:eastAsia="pt-BR"/>
        </w:rPr>
        <w:t xml:space="preserve">Envio de </w:t>
      </w:r>
      <w:bookmarkEnd w:id="7"/>
      <w:r w:rsidR="006109F3" w:rsidRPr="008C71F2">
        <w:rPr>
          <w:rFonts w:ascii="Arial" w:eastAsia="Times New Roman" w:hAnsi="Arial" w:cs="Arial"/>
          <w:sz w:val="24"/>
          <w:szCs w:val="24"/>
          <w:lang w:eastAsia="pt-BR"/>
        </w:rPr>
        <w:t>Contribuições.</w:t>
      </w:r>
      <w:r w:rsidRPr="008C71F2">
        <w:rPr>
          <w:rFonts w:ascii="Arial" w:eastAsia="Times New Roman" w:hAnsi="Arial" w:cs="Arial"/>
          <w:sz w:val="24"/>
          <w:szCs w:val="24"/>
          <w:lang w:eastAsia="pt-BR"/>
        </w:rPr>
        <w:t> </w:t>
      </w:r>
    </w:p>
    <w:p w14:paraId="795125E6" w14:textId="75D11120" w:rsidR="00913C4C" w:rsidRPr="008C71F2" w:rsidRDefault="00913C4C" w:rsidP="006109F3">
      <w:pPr>
        <w:pStyle w:val="PargrafodaLista"/>
        <w:numPr>
          <w:ilvl w:val="0"/>
          <w:numId w:val="5"/>
        </w:numPr>
        <w:shd w:val="clear" w:color="auto" w:fill="FFFFFF"/>
        <w:spacing w:after="150" w:line="240" w:lineRule="auto"/>
        <w:jc w:val="both"/>
        <w:rPr>
          <w:rFonts w:ascii="Arial" w:eastAsia="Times New Roman" w:hAnsi="Arial" w:cs="Arial"/>
          <w:sz w:val="24"/>
          <w:szCs w:val="24"/>
          <w:lang w:eastAsia="pt-BR"/>
        </w:rPr>
      </w:pPr>
      <w:bookmarkStart w:id="8" w:name="trademarks"/>
      <w:r w:rsidRPr="008C71F2">
        <w:rPr>
          <w:rFonts w:ascii="Arial" w:eastAsia="Times New Roman" w:hAnsi="Arial" w:cs="Arial"/>
          <w:sz w:val="24"/>
          <w:szCs w:val="24"/>
          <w:lang w:eastAsia="pt-BR"/>
        </w:rPr>
        <w:t xml:space="preserve">Marcas </w:t>
      </w:r>
      <w:bookmarkEnd w:id="8"/>
      <w:r w:rsidR="006109F3" w:rsidRPr="008C71F2">
        <w:rPr>
          <w:rFonts w:ascii="Arial" w:eastAsia="Times New Roman" w:hAnsi="Arial" w:cs="Arial"/>
          <w:sz w:val="24"/>
          <w:szCs w:val="24"/>
          <w:lang w:eastAsia="pt-BR"/>
        </w:rPr>
        <w:t>Registradas.</w:t>
      </w:r>
      <w:r w:rsidRPr="008C71F2">
        <w:rPr>
          <w:rFonts w:ascii="Arial" w:eastAsia="Times New Roman" w:hAnsi="Arial" w:cs="Arial"/>
          <w:sz w:val="24"/>
          <w:szCs w:val="24"/>
          <w:lang w:eastAsia="pt-BR"/>
        </w:rPr>
        <w:t> </w:t>
      </w:r>
    </w:p>
    <w:p w14:paraId="3927E995" w14:textId="53172364" w:rsidR="00913C4C" w:rsidRPr="008C71F2" w:rsidRDefault="00913C4C" w:rsidP="006109F3">
      <w:pPr>
        <w:pStyle w:val="PargrafodaLista"/>
        <w:numPr>
          <w:ilvl w:val="0"/>
          <w:numId w:val="5"/>
        </w:numPr>
        <w:shd w:val="clear" w:color="auto" w:fill="FFFFFF"/>
        <w:spacing w:after="150" w:line="240" w:lineRule="auto"/>
        <w:jc w:val="both"/>
        <w:rPr>
          <w:rFonts w:ascii="Arial" w:eastAsia="Times New Roman" w:hAnsi="Arial" w:cs="Arial"/>
          <w:sz w:val="24"/>
          <w:szCs w:val="24"/>
          <w:lang w:eastAsia="pt-BR"/>
        </w:rPr>
      </w:pPr>
      <w:bookmarkStart w:id="9" w:name="no-warranty"/>
      <w:r w:rsidRPr="008C71F2">
        <w:rPr>
          <w:rFonts w:ascii="Arial" w:eastAsia="Times New Roman" w:hAnsi="Arial" w:cs="Arial"/>
          <w:sz w:val="24"/>
          <w:szCs w:val="24"/>
          <w:lang w:eastAsia="pt-BR"/>
        </w:rPr>
        <w:t xml:space="preserve">Isenção de </w:t>
      </w:r>
      <w:bookmarkEnd w:id="9"/>
      <w:r w:rsidR="006109F3" w:rsidRPr="008C71F2">
        <w:rPr>
          <w:rFonts w:ascii="Arial" w:eastAsia="Times New Roman" w:hAnsi="Arial" w:cs="Arial"/>
          <w:sz w:val="24"/>
          <w:szCs w:val="24"/>
          <w:lang w:eastAsia="pt-BR"/>
        </w:rPr>
        <w:t>Garantia.</w:t>
      </w:r>
      <w:r w:rsidRPr="008C71F2">
        <w:rPr>
          <w:rFonts w:ascii="Arial" w:eastAsia="Times New Roman" w:hAnsi="Arial" w:cs="Arial"/>
          <w:sz w:val="24"/>
          <w:szCs w:val="24"/>
          <w:lang w:eastAsia="pt-BR"/>
        </w:rPr>
        <w:t> </w:t>
      </w:r>
    </w:p>
    <w:p w14:paraId="4B38CAE0" w14:textId="26F206B2" w:rsidR="00913C4C" w:rsidRPr="008C71F2" w:rsidRDefault="00913C4C" w:rsidP="006109F3">
      <w:pPr>
        <w:pStyle w:val="PargrafodaLista"/>
        <w:numPr>
          <w:ilvl w:val="0"/>
          <w:numId w:val="5"/>
        </w:numPr>
        <w:shd w:val="clear" w:color="auto" w:fill="FFFFFF"/>
        <w:spacing w:after="150" w:line="240" w:lineRule="auto"/>
        <w:jc w:val="both"/>
        <w:rPr>
          <w:rFonts w:ascii="Arial" w:eastAsia="Times New Roman" w:hAnsi="Arial" w:cs="Arial"/>
          <w:sz w:val="24"/>
          <w:szCs w:val="24"/>
          <w:lang w:eastAsia="pt-BR"/>
        </w:rPr>
      </w:pPr>
      <w:bookmarkStart w:id="10" w:name="no-liability"/>
      <w:r w:rsidRPr="008C71F2">
        <w:rPr>
          <w:rFonts w:ascii="Arial" w:eastAsia="Times New Roman" w:hAnsi="Arial" w:cs="Arial"/>
          <w:sz w:val="24"/>
          <w:szCs w:val="24"/>
          <w:lang w:eastAsia="pt-BR"/>
        </w:rPr>
        <w:t>Limitação de responsabilidade</w:t>
      </w:r>
      <w:bookmarkEnd w:id="10"/>
      <w:r w:rsidRPr="008C71F2">
        <w:rPr>
          <w:rFonts w:ascii="Arial" w:eastAsia="Times New Roman" w:hAnsi="Arial" w:cs="Arial"/>
          <w:sz w:val="24"/>
          <w:szCs w:val="24"/>
          <w:lang w:eastAsia="pt-BR"/>
        </w:rPr>
        <w:t> </w:t>
      </w:r>
    </w:p>
    <w:p w14:paraId="44A439AA" w14:textId="2BEC888A" w:rsidR="000C6934" w:rsidRPr="008C71F2" w:rsidRDefault="00913C4C" w:rsidP="006109F3">
      <w:pPr>
        <w:pStyle w:val="PargrafodaLista"/>
        <w:numPr>
          <w:ilvl w:val="0"/>
          <w:numId w:val="5"/>
        </w:numPr>
        <w:shd w:val="clear" w:color="auto" w:fill="FFFFFF"/>
        <w:spacing w:after="150" w:line="240" w:lineRule="auto"/>
        <w:jc w:val="both"/>
        <w:rPr>
          <w:rFonts w:ascii="Arial" w:eastAsia="Times New Roman" w:hAnsi="Arial" w:cs="Arial"/>
          <w:sz w:val="24"/>
          <w:szCs w:val="24"/>
          <w:lang w:eastAsia="pt-BR"/>
        </w:rPr>
      </w:pPr>
      <w:bookmarkStart w:id="11" w:name="additional"/>
      <w:r w:rsidRPr="008C71F2">
        <w:rPr>
          <w:rFonts w:ascii="Arial" w:eastAsia="Times New Roman" w:hAnsi="Arial" w:cs="Arial"/>
          <w:sz w:val="24"/>
          <w:szCs w:val="24"/>
          <w:lang w:eastAsia="pt-BR"/>
        </w:rPr>
        <w:t>Aceitação de Garantia ou Responsabilidade Adicional</w:t>
      </w:r>
      <w:bookmarkEnd w:id="11"/>
      <w:r w:rsidRPr="008C71F2">
        <w:rPr>
          <w:rFonts w:ascii="Arial" w:eastAsia="Times New Roman" w:hAnsi="Arial" w:cs="Arial"/>
          <w:sz w:val="24"/>
          <w:szCs w:val="24"/>
          <w:lang w:eastAsia="pt-BR"/>
        </w:rPr>
        <w:t xml:space="preserve">  </w:t>
      </w:r>
    </w:p>
    <w:p w14:paraId="2C3ED899" w14:textId="3510B6D1" w:rsidR="008C71F2" w:rsidRPr="008C71F2" w:rsidRDefault="008C71F2" w:rsidP="008C71F2">
      <w:pPr>
        <w:shd w:val="clear" w:color="auto" w:fill="FFFFFF"/>
        <w:spacing w:after="150" w:line="240" w:lineRule="auto"/>
        <w:jc w:val="both"/>
        <w:rPr>
          <w:rFonts w:ascii="Arial" w:eastAsia="Times New Roman" w:hAnsi="Arial" w:cs="Arial"/>
          <w:sz w:val="24"/>
          <w:szCs w:val="24"/>
          <w:lang w:eastAsia="pt-BR"/>
        </w:rPr>
      </w:pPr>
      <w:r w:rsidRPr="00B36923">
        <w:rPr>
          <w:rFonts w:ascii="Arial" w:eastAsia="Times New Roman" w:hAnsi="Arial" w:cs="Arial"/>
          <w:b/>
          <w:bCs/>
          <w:sz w:val="24"/>
          <w:szCs w:val="24"/>
          <w:lang w:eastAsia="pt-BR"/>
        </w:rPr>
        <w:t>NOTA:</w:t>
      </w:r>
      <w:r w:rsidRPr="008C71F2">
        <w:rPr>
          <w:rFonts w:ascii="Arial" w:eastAsia="Times New Roman" w:hAnsi="Arial" w:cs="Arial"/>
          <w:sz w:val="24"/>
          <w:szCs w:val="24"/>
          <w:lang w:eastAsia="pt-BR"/>
        </w:rPr>
        <w:t xml:space="preserve"> Você pode navegar e verificar e analisar cada tópico acima no site </w:t>
      </w:r>
      <w:hyperlink r:id="rId8" w:history="1">
        <w:r w:rsidRPr="00263378">
          <w:rPr>
            <w:rStyle w:val="Hyperlink"/>
            <w:rFonts w:ascii="Arial" w:eastAsia="Times New Roman" w:hAnsi="Arial" w:cs="Arial"/>
            <w:color w:val="1F3864" w:themeColor="accent1" w:themeShade="80"/>
            <w:sz w:val="24"/>
            <w:szCs w:val="24"/>
            <w:lang w:eastAsia="pt-BR"/>
          </w:rPr>
          <w:t>https://www.apache.org/licenses/LICENSE-2.0</w:t>
        </w:r>
      </w:hyperlink>
      <w:r w:rsidRPr="008C71F2">
        <w:rPr>
          <w:rFonts w:ascii="Arial" w:eastAsia="Times New Roman" w:hAnsi="Arial" w:cs="Arial"/>
          <w:sz w:val="24"/>
          <w:szCs w:val="24"/>
          <w:lang w:eastAsia="pt-BR"/>
        </w:rPr>
        <w:t>.</w:t>
      </w:r>
    </w:p>
    <w:p w14:paraId="0BEE7703" w14:textId="77777777" w:rsidR="000C6934" w:rsidRPr="00263378" w:rsidRDefault="000C6934" w:rsidP="008C71F2">
      <w:pPr>
        <w:pStyle w:val="PargrafodaLista"/>
        <w:numPr>
          <w:ilvl w:val="1"/>
          <w:numId w:val="3"/>
        </w:numPr>
        <w:spacing w:line="240" w:lineRule="auto"/>
        <w:jc w:val="both"/>
        <w:outlineLvl w:val="1"/>
        <w:rPr>
          <w:rFonts w:ascii="Arial" w:hAnsi="Arial" w:cs="Arial"/>
          <w:b/>
          <w:bCs/>
          <w:sz w:val="28"/>
          <w:szCs w:val="28"/>
        </w:rPr>
      </w:pPr>
      <w:bookmarkStart w:id="12" w:name="_Toc120127858"/>
      <w:r w:rsidRPr="00263378">
        <w:rPr>
          <w:rFonts w:ascii="Arial" w:hAnsi="Arial" w:cs="Arial"/>
          <w:b/>
          <w:bCs/>
          <w:sz w:val="28"/>
          <w:szCs w:val="28"/>
        </w:rPr>
        <w:t>Pré-requisitos</w:t>
      </w:r>
      <w:bookmarkEnd w:id="12"/>
    </w:p>
    <w:p w14:paraId="42A40A79" w14:textId="5ADF494F" w:rsidR="00FB4186" w:rsidRDefault="000C6934" w:rsidP="000C6934">
      <w:pPr>
        <w:spacing w:line="240" w:lineRule="auto"/>
        <w:jc w:val="both"/>
        <w:rPr>
          <w:rFonts w:ascii="Arial" w:hAnsi="Arial" w:cs="Arial"/>
          <w:sz w:val="24"/>
          <w:szCs w:val="24"/>
        </w:rPr>
      </w:pPr>
      <w:r w:rsidRPr="008C71F2">
        <w:rPr>
          <w:rFonts w:ascii="Arial" w:hAnsi="Arial" w:cs="Arial"/>
          <w:sz w:val="24"/>
          <w:szCs w:val="24"/>
        </w:rPr>
        <w:t>Para aplicar a Licença Apache 2.0 a qualquer projeto, o desenvolvedor deve incluir uma cópia da Licença Apache, geralmente em um arquivo chamado "LICENSE", junto com um arquivo "NOTICE" que faz referência à Licença.</w:t>
      </w:r>
    </w:p>
    <w:p w14:paraId="430C358A" w14:textId="466EC0CE" w:rsidR="008C71F2" w:rsidRDefault="008C71F2" w:rsidP="000C6934">
      <w:pPr>
        <w:spacing w:line="240" w:lineRule="auto"/>
        <w:jc w:val="both"/>
        <w:rPr>
          <w:rFonts w:ascii="Arial" w:hAnsi="Arial" w:cs="Arial"/>
          <w:sz w:val="24"/>
          <w:szCs w:val="24"/>
        </w:rPr>
      </w:pPr>
    </w:p>
    <w:p w14:paraId="21E7783A" w14:textId="07AF325C" w:rsidR="008C71F2" w:rsidRDefault="008C71F2" w:rsidP="00D64CA8">
      <w:pPr>
        <w:pStyle w:val="PargrafodaLista"/>
        <w:numPr>
          <w:ilvl w:val="0"/>
          <w:numId w:val="3"/>
        </w:numPr>
        <w:spacing w:line="240" w:lineRule="auto"/>
        <w:jc w:val="both"/>
        <w:outlineLvl w:val="0"/>
        <w:rPr>
          <w:rFonts w:ascii="Arial" w:hAnsi="Arial" w:cs="Arial"/>
          <w:b/>
          <w:bCs/>
          <w:sz w:val="28"/>
          <w:szCs w:val="28"/>
        </w:rPr>
      </w:pPr>
      <w:bookmarkStart w:id="13" w:name="_Toc120127859"/>
      <w:r w:rsidRPr="00447D21">
        <w:rPr>
          <w:rFonts w:ascii="Arial" w:hAnsi="Arial" w:cs="Arial"/>
          <w:b/>
          <w:bCs/>
          <w:sz w:val="28"/>
          <w:szCs w:val="28"/>
        </w:rPr>
        <w:t xml:space="preserve">O que é a Licença </w:t>
      </w:r>
      <w:r w:rsidR="00BA491A" w:rsidRPr="00BA491A">
        <w:rPr>
          <w:rFonts w:ascii="Arial" w:hAnsi="Arial" w:cs="Arial"/>
          <w:b/>
          <w:bCs/>
          <w:sz w:val="28"/>
          <w:szCs w:val="28"/>
        </w:rPr>
        <w:t>GPL</w:t>
      </w:r>
      <w:r w:rsidRPr="00447D21">
        <w:rPr>
          <w:rFonts w:ascii="Arial" w:hAnsi="Arial" w:cs="Arial"/>
          <w:b/>
          <w:bCs/>
          <w:sz w:val="28"/>
          <w:szCs w:val="28"/>
        </w:rPr>
        <w:t>?</w:t>
      </w:r>
      <w:bookmarkEnd w:id="13"/>
    </w:p>
    <w:p w14:paraId="0992C0DA" w14:textId="1000B02F" w:rsidR="00447D21" w:rsidRPr="00447D21" w:rsidRDefault="00447D21" w:rsidP="00447D21">
      <w:pPr>
        <w:pStyle w:val="PargrafodaLista"/>
        <w:spacing w:line="240" w:lineRule="auto"/>
        <w:ind w:left="360"/>
        <w:jc w:val="both"/>
        <w:rPr>
          <w:rFonts w:ascii="Arial" w:hAnsi="Arial" w:cs="Arial"/>
          <w:sz w:val="24"/>
          <w:szCs w:val="24"/>
        </w:rPr>
      </w:pPr>
      <w:r w:rsidRPr="00447D21">
        <w:rPr>
          <w:rFonts w:ascii="Arial" w:hAnsi="Arial" w:cs="Arial"/>
          <w:sz w:val="24"/>
          <w:szCs w:val="24"/>
        </w:rPr>
        <w:t>A GNU General Public License (doravante referida como ‘a GPL’) foi criada pelo programador de computadores Richard Stallman como uma reação rebelde ao enorme crescimento do software proprietário. Ela foi nomeada a ‘GNU’ GPL, pois foi inicialmente usada por Stallman para licenciar o sistema operacional GNU.</w:t>
      </w:r>
    </w:p>
    <w:p w14:paraId="20225133" w14:textId="73988EC9" w:rsidR="00447D21" w:rsidRDefault="00447D21" w:rsidP="00447D21">
      <w:pPr>
        <w:pStyle w:val="PargrafodaLista"/>
        <w:spacing w:line="240" w:lineRule="auto"/>
        <w:ind w:left="360"/>
        <w:jc w:val="both"/>
        <w:rPr>
          <w:rFonts w:ascii="Arial" w:hAnsi="Arial" w:cs="Arial"/>
          <w:sz w:val="24"/>
          <w:szCs w:val="24"/>
        </w:rPr>
      </w:pPr>
      <w:r w:rsidRPr="00447D21">
        <w:rPr>
          <w:rFonts w:ascii="Arial" w:hAnsi="Arial" w:cs="Arial"/>
          <w:sz w:val="24"/>
          <w:szCs w:val="24"/>
        </w:rPr>
        <w:t>A GPL é uma licença de software livre. Ao contrário do entendimento popular, o uso da palavra “livre” dentro de “software livre” não se refere ao preço, mas (por Stallman’s definition) à liberdade do usuário de utilizar, modificar e distribuir o software (e quaisquer obras derivadas).</w:t>
      </w:r>
    </w:p>
    <w:p w14:paraId="3EAAA33D" w14:textId="33453C7E" w:rsidR="00447D21" w:rsidRDefault="00447D21" w:rsidP="00447D21">
      <w:pPr>
        <w:pStyle w:val="PargrafodaLista"/>
        <w:spacing w:line="240" w:lineRule="auto"/>
        <w:ind w:left="360"/>
        <w:jc w:val="both"/>
        <w:rPr>
          <w:rFonts w:ascii="Arial" w:hAnsi="Arial" w:cs="Arial"/>
          <w:sz w:val="24"/>
          <w:szCs w:val="24"/>
        </w:rPr>
      </w:pPr>
    </w:p>
    <w:p w14:paraId="4DCD86F1" w14:textId="77777777" w:rsidR="00447D21" w:rsidRPr="00663E3C" w:rsidRDefault="00447D21" w:rsidP="00CD4410">
      <w:pPr>
        <w:pStyle w:val="Ttulo2"/>
        <w:numPr>
          <w:ilvl w:val="1"/>
          <w:numId w:val="3"/>
        </w:numPr>
        <w:rPr>
          <w:rFonts w:ascii="Arial" w:hAnsi="Arial" w:cs="Arial"/>
          <w:sz w:val="28"/>
          <w:szCs w:val="28"/>
        </w:rPr>
      </w:pPr>
      <w:bookmarkStart w:id="14" w:name="_Toc120127860"/>
      <w:r w:rsidRPr="00663E3C">
        <w:rPr>
          <w:rFonts w:ascii="Arial" w:hAnsi="Arial" w:cs="Arial"/>
          <w:sz w:val="28"/>
          <w:szCs w:val="28"/>
        </w:rPr>
        <w:lastRenderedPageBreak/>
        <w:t>O que isto significa?</w:t>
      </w:r>
      <w:bookmarkEnd w:id="14"/>
    </w:p>
    <w:p w14:paraId="3BE4DC53" w14:textId="77777777" w:rsidR="006E139A" w:rsidRPr="006E139A" w:rsidRDefault="00855615" w:rsidP="006E139A">
      <w:pPr>
        <w:pStyle w:val="NormalWeb"/>
        <w:shd w:val="clear" w:color="auto" w:fill="FFFFFF"/>
        <w:spacing w:before="120" w:beforeAutospacing="0" w:after="120" w:afterAutospacing="0"/>
        <w:rPr>
          <w:rFonts w:ascii="Arial" w:hAnsi="Arial" w:cs="Arial"/>
          <w:color w:val="202122"/>
        </w:rPr>
      </w:pPr>
      <w:r w:rsidRPr="006E139A">
        <w:rPr>
          <w:rFonts w:ascii="Arial" w:hAnsi="Arial" w:cs="Arial"/>
        </w:rPr>
        <w:t xml:space="preserve"> </w:t>
      </w:r>
      <w:r w:rsidR="006E139A" w:rsidRPr="006E139A">
        <w:rPr>
          <w:rFonts w:ascii="Arial" w:hAnsi="Arial" w:cs="Arial"/>
          <w:color w:val="202122"/>
        </w:rPr>
        <w:t>Em termos gerais, a GPL baseia-se em 4 liberdades:</w:t>
      </w:r>
    </w:p>
    <w:p w14:paraId="55E54174" w14:textId="28A22549" w:rsidR="006E139A" w:rsidRPr="006E139A" w:rsidRDefault="006E139A" w:rsidP="00301E0B">
      <w:pPr>
        <w:pStyle w:val="PargrafodaLista"/>
        <w:numPr>
          <w:ilvl w:val="0"/>
          <w:numId w:val="8"/>
        </w:numPr>
        <w:shd w:val="clear" w:color="auto" w:fill="FFFFFF"/>
        <w:spacing w:before="100" w:beforeAutospacing="1" w:after="24" w:line="240" w:lineRule="auto"/>
        <w:jc w:val="both"/>
        <w:rPr>
          <w:rFonts w:ascii="Arial" w:eastAsia="Times New Roman" w:hAnsi="Arial" w:cs="Arial"/>
          <w:color w:val="202122"/>
          <w:sz w:val="24"/>
          <w:szCs w:val="24"/>
          <w:lang w:eastAsia="pt-BR"/>
        </w:rPr>
      </w:pPr>
      <w:r w:rsidRPr="006E139A">
        <w:rPr>
          <w:rFonts w:ascii="Arial" w:eastAsia="Times New Roman" w:hAnsi="Arial" w:cs="Arial"/>
          <w:color w:val="202122"/>
          <w:sz w:val="24"/>
          <w:szCs w:val="24"/>
          <w:lang w:eastAsia="pt-BR"/>
        </w:rPr>
        <w:t>A liberdade de executar o programa, para qualquer propósito</w:t>
      </w:r>
      <w:r w:rsidR="00301E0B">
        <w:rPr>
          <w:rFonts w:ascii="Arial" w:eastAsia="Times New Roman" w:hAnsi="Arial" w:cs="Arial"/>
          <w:color w:val="202122"/>
          <w:sz w:val="24"/>
          <w:szCs w:val="24"/>
          <w:lang w:eastAsia="pt-BR"/>
        </w:rPr>
        <w:t>.</w:t>
      </w:r>
    </w:p>
    <w:p w14:paraId="570CEF28" w14:textId="636DD2A2" w:rsidR="006E139A" w:rsidRPr="006E139A" w:rsidRDefault="006E139A" w:rsidP="00301E0B">
      <w:pPr>
        <w:pStyle w:val="PargrafodaLista"/>
        <w:numPr>
          <w:ilvl w:val="0"/>
          <w:numId w:val="8"/>
        </w:numPr>
        <w:shd w:val="clear" w:color="auto" w:fill="FFFFFF"/>
        <w:spacing w:before="100" w:beforeAutospacing="1" w:after="24" w:line="240" w:lineRule="auto"/>
        <w:jc w:val="both"/>
        <w:rPr>
          <w:rFonts w:ascii="Arial" w:eastAsia="Times New Roman" w:hAnsi="Arial" w:cs="Arial"/>
          <w:color w:val="202122"/>
          <w:sz w:val="24"/>
          <w:szCs w:val="24"/>
          <w:lang w:eastAsia="pt-BR"/>
        </w:rPr>
      </w:pPr>
      <w:r w:rsidRPr="006E139A">
        <w:rPr>
          <w:rFonts w:ascii="Arial" w:eastAsia="Times New Roman" w:hAnsi="Arial" w:cs="Arial"/>
          <w:color w:val="202122"/>
          <w:sz w:val="24"/>
          <w:szCs w:val="24"/>
          <w:lang w:eastAsia="pt-BR"/>
        </w:rPr>
        <w:t>A liberdade de estudar como o programa funciona e adaptá-lo às suas necessidades. O acesso ao </w:t>
      </w:r>
      <w:hyperlink r:id="rId9" w:tooltip="Código-fonte" w:history="1">
        <w:r w:rsidRPr="00301E0B">
          <w:rPr>
            <w:rFonts w:ascii="Arial" w:eastAsia="Times New Roman" w:hAnsi="Arial" w:cs="Arial"/>
            <w:sz w:val="24"/>
            <w:szCs w:val="24"/>
            <w:lang w:eastAsia="pt-BR"/>
          </w:rPr>
          <w:t>código-fonte</w:t>
        </w:r>
      </w:hyperlink>
      <w:r w:rsidRPr="006E139A">
        <w:rPr>
          <w:rFonts w:ascii="Arial" w:eastAsia="Times New Roman" w:hAnsi="Arial" w:cs="Arial"/>
          <w:color w:val="202122"/>
          <w:sz w:val="24"/>
          <w:szCs w:val="24"/>
          <w:lang w:eastAsia="pt-BR"/>
        </w:rPr>
        <w:t> é um pré-requisito para esta liberdade.</w:t>
      </w:r>
    </w:p>
    <w:p w14:paraId="263FC094" w14:textId="404F4D14" w:rsidR="006E139A" w:rsidRPr="006E139A" w:rsidRDefault="006E139A" w:rsidP="00301E0B">
      <w:pPr>
        <w:pStyle w:val="PargrafodaLista"/>
        <w:numPr>
          <w:ilvl w:val="0"/>
          <w:numId w:val="8"/>
        </w:numPr>
        <w:shd w:val="clear" w:color="auto" w:fill="FFFFFF"/>
        <w:spacing w:before="100" w:beforeAutospacing="1" w:after="24" w:line="240" w:lineRule="auto"/>
        <w:jc w:val="both"/>
        <w:rPr>
          <w:rFonts w:ascii="Arial" w:eastAsia="Times New Roman" w:hAnsi="Arial" w:cs="Arial"/>
          <w:color w:val="202122"/>
          <w:sz w:val="24"/>
          <w:szCs w:val="24"/>
          <w:lang w:eastAsia="pt-BR"/>
        </w:rPr>
      </w:pPr>
      <w:r w:rsidRPr="006E139A">
        <w:rPr>
          <w:rFonts w:ascii="Arial" w:eastAsia="Times New Roman" w:hAnsi="Arial" w:cs="Arial"/>
          <w:color w:val="202122"/>
          <w:sz w:val="24"/>
          <w:szCs w:val="24"/>
          <w:lang w:eastAsia="pt-BR"/>
        </w:rPr>
        <w:t>A liberdade de redistribuir cópias de modo que você possa ajudar ao seu próximo.</w:t>
      </w:r>
    </w:p>
    <w:p w14:paraId="76CBA895" w14:textId="67D7B9DC" w:rsidR="006E139A" w:rsidRDefault="006E139A" w:rsidP="00301E0B">
      <w:pPr>
        <w:pStyle w:val="PargrafodaLista"/>
        <w:numPr>
          <w:ilvl w:val="0"/>
          <w:numId w:val="8"/>
        </w:numPr>
        <w:shd w:val="clear" w:color="auto" w:fill="FFFFFF"/>
        <w:spacing w:before="100" w:beforeAutospacing="1" w:after="24" w:line="240" w:lineRule="auto"/>
        <w:jc w:val="both"/>
        <w:rPr>
          <w:rFonts w:ascii="Arial" w:eastAsia="Times New Roman" w:hAnsi="Arial" w:cs="Arial"/>
          <w:color w:val="202122"/>
          <w:sz w:val="24"/>
          <w:szCs w:val="24"/>
          <w:lang w:eastAsia="pt-BR"/>
        </w:rPr>
      </w:pPr>
      <w:r w:rsidRPr="006E139A">
        <w:rPr>
          <w:rFonts w:ascii="Arial" w:eastAsia="Times New Roman" w:hAnsi="Arial" w:cs="Arial"/>
          <w:color w:val="202122"/>
          <w:sz w:val="24"/>
          <w:szCs w:val="24"/>
          <w:lang w:eastAsia="pt-BR"/>
        </w:rPr>
        <w:t>A liberdade de aperfeiçoar o programa e liberar os seus aperfeiçoamentos, de modo que toda a comunidade beneficie deles. O acesso ao código-fonte é um pré-requisito para esta liberdade.</w:t>
      </w:r>
    </w:p>
    <w:p w14:paraId="4018E438" w14:textId="77777777" w:rsidR="002701EC" w:rsidRDefault="002701EC" w:rsidP="002701EC">
      <w:pPr>
        <w:pStyle w:val="PargrafodaLista"/>
        <w:shd w:val="clear" w:color="auto" w:fill="FFFFFF"/>
        <w:spacing w:before="100" w:beforeAutospacing="1" w:after="24" w:line="240" w:lineRule="auto"/>
        <w:jc w:val="both"/>
        <w:rPr>
          <w:rFonts w:ascii="Arial" w:eastAsia="Times New Roman" w:hAnsi="Arial" w:cs="Arial"/>
          <w:color w:val="202122"/>
          <w:sz w:val="24"/>
          <w:szCs w:val="24"/>
          <w:lang w:eastAsia="pt-BR"/>
        </w:rPr>
      </w:pPr>
    </w:p>
    <w:p w14:paraId="00D5D1E1" w14:textId="3339649E" w:rsidR="002701EC" w:rsidRDefault="002701EC" w:rsidP="002701EC">
      <w:pPr>
        <w:pStyle w:val="PargrafodaLista"/>
        <w:shd w:val="clear" w:color="auto" w:fill="FFFFFF"/>
        <w:spacing w:before="100" w:beforeAutospacing="1" w:after="24" w:line="240" w:lineRule="auto"/>
        <w:jc w:val="both"/>
        <w:rPr>
          <w:rFonts w:ascii="Arial" w:eastAsia="Times New Roman" w:hAnsi="Arial" w:cs="Arial"/>
          <w:color w:val="202122"/>
          <w:sz w:val="24"/>
          <w:szCs w:val="24"/>
          <w:lang w:eastAsia="pt-BR"/>
        </w:rPr>
      </w:pPr>
      <w:r w:rsidRPr="002701EC">
        <w:rPr>
          <w:rFonts w:ascii="Arial" w:eastAsia="Times New Roman" w:hAnsi="Arial" w:cs="Arial"/>
          <w:color w:val="202122"/>
          <w:sz w:val="24"/>
          <w:szCs w:val="24"/>
          <w:lang w:eastAsia="pt-BR"/>
        </w:rPr>
        <w:t>Com a garantia destas liberdades, a GPL permite que os programas sejam distribuídos e reaproveitados, mantendo, porém, os direitos do autor por forma a não permitir que essa informação seja usada de uma maneira que limite as liberdades originais. A licença não permite, por exemplo, que o código seja apoderado por outra pessoa, ou que sejam impostos sobre ele restrições que impeçam que seja distribuído da mesma maneira que foi adquirido.</w:t>
      </w:r>
    </w:p>
    <w:p w14:paraId="3E1CC653" w14:textId="77777777" w:rsidR="00B36923" w:rsidRPr="006E139A" w:rsidRDefault="00B36923" w:rsidP="002701EC">
      <w:pPr>
        <w:pStyle w:val="PargrafodaLista"/>
        <w:shd w:val="clear" w:color="auto" w:fill="FFFFFF"/>
        <w:spacing w:before="100" w:beforeAutospacing="1" w:after="24" w:line="240" w:lineRule="auto"/>
        <w:jc w:val="both"/>
        <w:rPr>
          <w:rFonts w:ascii="Arial" w:eastAsia="Times New Roman" w:hAnsi="Arial" w:cs="Arial"/>
          <w:color w:val="202122"/>
          <w:sz w:val="24"/>
          <w:szCs w:val="24"/>
          <w:lang w:eastAsia="pt-BR"/>
        </w:rPr>
      </w:pPr>
    </w:p>
    <w:p w14:paraId="022E85BE" w14:textId="390DFB01" w:rsidR="00447D21" w:rsidRDefault="00D35030" w:rsidP="00447D21">
      <w:pPr>
        <w:pStyle w:val="PargrafodaLista"/>
        <w:spacing w:line="240" w:lineRule="auto"/>
        <w:ind w:left="360"/>
        <w:jc w:val="both"/>
        <w:rPr>
          <w:rFonts w:ascii="Arial" w:hAnsi="Arial" w:cs="Arial"/>
          <w:sz w:val="24"/>
          <w:szCs w:val="24"/>
          <w:shd w:val="clear" w:color="auto" w:fill="FFFFFF"/>
        </w:rPr>
      </w:pPr>
      <w:r w:rsidRPr="00B36923">
        <w:rPr>
          <w:rFonts w:ascii="Arial" w:hAnsi="Arial" w:cs="Arial"/>
          <w:b/>
          <w:bCs/>
          <w:sz w:val="24"/>
          <w:szCs w:val="24"/>
        </w:rPr>
        <w:t>NOTA</w:t>
      </w:r>
      <w:r w:rsidR="00B36923" w:rsidRPr="00B36923">
        <w:rPr>
          <w:rFonts w:ascii="Arial" w:hAnsi="Arial" w:cs="Arial"/>
          <w:b/>
          <w:bCs/>
          <w:sz w:val="24"/>
          <w:szCs w:val="24"/>
        </w:rPr>
        <w:t>:</w:t>
      </w:r>
      <w:r w:rsidR="00B36923">
        <w:rPr>
          <w:rFonts w:ascii="Arial" w:hAnsi="Arial" w:cs="Arial"/>
          <w:sz w:val="24"/>
          <w:szCs w:val="24"/>
        </w:rPr>
        <w:t xml:space="preserve"> </w:t>
      </w:r>
      <w:r w:rsidR="00B36923" w:rsidRPr="00B36923">
        <w:rPr>
          <w:rFonts w:ascii="Arial" w:hAnsi="Arial" w:cs="Arial"/>
          <w:sz w:val="24"/>
          <w:szCs w:val="24"/>
          <w:shd w:val="clear" w:color="auto" w:fill="FFFFFF"/>
        </w:rPr>
        <w:t>A GPL está redigida em </w:t>
      </w:r>
      <w:hyperlink r:id="rId10" w:tooltip="Língua inglesa" w:history="1">
        <w:r w:rsidR="00B36923" w:rsidRPr="00B36923">
          <w:rPr>
            <w:rStyle w:val="Hyperlink"/>
            <w:rFonts w:ascii="Arial" w:hAnsi="Arial" w:cs="Arial"/>
            <w:color w:val="auto"/>
            <w:sz w:val="24"/>
            <w:szCs w:val="24"/>
            <w:u w:val="none"/>
            <w:shd w:val="clear" w:color="auto" w:fill="FFFFFF"/>
          </w:rPr>
          <w:t>inglês</w:t>
        </w:r>
      </w:hyperlink>
      <w:r w:rsidR="00B36923" w:rsidRPr="00B36923">
        <w:rPr>
          <w:rFonts w:ascii="Arial" w:hAnsi="Arial" w:cs="Arial"/>
          <w:sz w:val="24"/>
          <w:szCs w:val="24"/>
          <w:shd w:val="clear" w:color="auto" w:fill="FFFFFF"/>
        </w:rPr>
        <w:t> e atualmente (2006) nenhuma tradução é aceita como válida pela </w:t>
      </w:r>
      <w:hyperlink r:id="rId11" w:tooltip="Free Software Foundation" w:history="1">
        <w:r w:rsidR="00B36923" w:rsidRPr="00B36923">
          <w:rPr>
            <w:rStyle w:val="Hyperlink"/>
            <w:rFonts w:ascii="Arial" w:hAnsi="Arial" w:cs="Arial"/>
            <w:color w:val="auto"/>
            <w:sz w:val="24"/>
            <w:szCs w:val="24"/>
            <w:u w:val="none"/>
            <w:shd w:val="clear" w:color="auto" w:fill="FFFFFF"/>
          </w:rPr>
          <w:t>Free Software Foundation</w:t>
        </w:r>
      </w:hyperlink>
      <w:r w:rsidR="00B36923" w:rsidRPr="00B36923">
        <w:rPr>
          <w:rFonts w:ascii="Arial" w:hAnsi="Arial" w:cs="Arial"/>
          <w:sz w:val="24"/>
          <w:szCs w:val="24"/>
          <w:shd w:val="clear" w:color="auto" w:fill="FFFFFF"/>
        </w:rPr>
        <w:t>, com o argumento</w:t>
      </w:r>
      <w:hyperlink r:id="rId12" w:anchor="cite_note-5" w:history="1">
        <w:r w:rsidR="00B36923" w:rsidRPr="00B36923">
          <w:rPr>
            <w:rStyle w:val="Hyperlink"/>
            <w:rFonts w:ascii="Arial" w:hAnsi="Arial" w:cs="Arial"/>
            <w:color w:val="auto"/>
            <w:sz w:val="24"/>
            <w:szCs w:val="24"/>
            <w:u w:val="none"/>
            <w:shd w:val="clear" w:color="auto" w:fill="FFFFFF"/>
            <w:vertAlign w:val="superscript"/>
          </w:rPr>
          <w:t>[5]</w:t>
        </w:r>
      </w:hyperlink>
      <w:r w:rsidR="00B36923" w:rsidRPr="00B36923">
        <w:rPr>
          <w:rFonts w:ascii="Arial" w:hAnsi="Arial" w:cs="Arial"/>
          <w:sz w:val="24"/>
          <w:szCs w:val="24"/>
          <w:shd w:val="clear" w:color="auto" w:fill="FFFFFF"/>
        </w:rPr>
        <w:t> de que há o risco de introdução de erros de tradução que poderiam deturpar o sentido da licença. Deste modo, qualquer tradução da GPL é não-oficial e meramente informativa, mantendo-se a obrigatoriedade de distribuir o texto oficial em inglês com os programas</w:t>
      </w:r>
      <w:r w:rsidR="00B36923">
        <w:rPr>
          <w:rFonts w:ascii="Arial" w:hAnsi="Arial" w:cs="Arial"/>
          <w:sz w:val="24"/>
          <w:szCs w:val="24"/>
          <w:shd w:val="clear" w:color="auto" w:fill="FFFFFF"/>
        </w:rPr>
        <w:t>.</w:t>
      </w:r>
    </w:p>
    <w:p w14:paraId="62861C42" w14:textId="77777777" w:rsidR="001B23FC" w:rsidRDefault="001B23FC" w:rsidP="00447D21">
      <w:pPr>
        <w:pStyle w:val="PargrafodaLista"/>
        <w:spacing w:line="240" w:lineRule="auto"/>
        <w:ind w:left="360"/>
        <w:jc w:val="both"/>
        <w:rPr>
          <w:rFonts w:ascii="Arial" w:hAnsi="Arial" w:cs="Arial"/>
          <w:sz w:val="24"/>
          <w:szCs w:val="24"/>
        </w:rPr>
      </w:pPr>
    </w:p>
    <w:p w14:paraId="4B50226C" w14:textId="77777777" w:rsidR="001B23FC" w:rsidRPr="00263378" w:rsidRDefault="001B23FC" w:rsidP="00CD4410">
      <w:pPr>
        <w:pStyle w:val="PargrafodaLista"/>
        <w:numPr>
          <w:ilvl w:val="1"/>
          <w:numId w:val="3"/>
        </w:numPr>
        <w:spacing w:line="240" w:lineRule="auto"/>
        <w:jc w:val="both"/>
        <w:outlineLvl w:val="1"/>
        <w:rPr>
          <w:rFonts w:ascii="Arial" w:hAnsi="Arial" w:cs="Arial"/>
          <w:b/>
          <w:bCs/>
          <w:sz w:val="28"/>
          <w:szCs w:val="28"/>
        </w:rPr>
      </w:pPr>
      <w:bookmarkStart w:id="15" w:name="_Toc120127861"/>
      <w:r w:rsidRPr="00263378">
        <w:rPr>
          <w:rFonts w:ascii="Arial" w:hAnsi="Arial" w:cs="Arial"/>
          <w:b/>
          <w:bCs/>
          <w:sz w:val="28"/>
          <w:szCs w:val="28"/>
        </w:rPr>
        <w:t>Pré-requisitos</w:t>
      </w:r>
      <w:bookmarkEnd w:id="15"/>
    </w:p>
    <w:p w14:paraId="77B08E4D" w14:textId="77777777" w:rsidR="001B23FC" w:rsidRDefault="001B23FC" w:rsidP="00447D21">
      <w:pPr>
        <w:pStyle w:val="PargrafodaLista"/>
        <w:spacing w:line="240" w:lineRule="auto"/>
        <w:ind w:left="360"/>
        <w:jc w:val="both"/>
        <w:rPr>
          <w:rFonts w:ascii="Arial" w:hAnsi="Arial" w:cs="Arial"/>
          <w:sz w:val="24"/>
          <w:szCs w:val="24"/>
        </w:rPr>
      </w:pPr>
    </w:p>
    <w:p w14:paraId="073BD3E7" w14:textId="77777777" w:rsidR="00B5290D" w:rsidRDefault="00B5290D" w:rsidP="00B5290D">
      <w:pPr>
        <w:pStyle w:val="PargrafodaLista"/>
        <w:spacing w:line="240" w:lineRule="auto"/>
        <w:ind w:left="360"/>
        <w:jc w:val="both"/>
        <w:rPr>
          <w:rFonts w:ascii="Arial" w:hAnsi="Arial" w:cs="Arial"/>
          <w:sz w:val="24"/>
          <w:szCs w:val="24"/>
        </w:rPr>
      </w:pPr>
      <w:r w:rsidRPr="00B5290D">
        <w:rPr>
          <w:rFonts w:ascii="Arial" w:hAnsi="Arial" w:cs="Arial"/>
          <w:sz w:val="24"/>
          <w:szCs w:val="24"/>
        </w:rPr>
        <w:t>Apenas colocar uma cópia da GNU GPL em um arquivo em seu repositório não declara explicitamente que o código no mesmo repositório pode ser usado sob a GNU GPL. Sem essa declaração, não fica totalmente claro se as permissões na licença realmente se aplicam a qualquer arquivo de origem específico. Uma declaração explícita dizendo que elimina todas as dúvidas.</w:t>
      </w:r>
    </w:p>
    <w:p w14:paraId="270D993A" w14:textId="63DF43E0" w:rsidR="002751EE" w:rsidRDefault="00B5290D" w:rsidP="00B5290D">
      <w:pPr>
        <w:pStyle w:val="PargrafodaLista"/>
        <w:spacing w:line="240" w:lineRule="auto"/>
        <w:ind w:left="360"/>
        <w:jc w:val="both"/>
        <w:rPr>
          <w:rFonts w:ascii="Arial" w:hAnsi="Arial" w:cs="Arial"/>
          <w:sz w:val="24"/>
          <w:szCs w:val="24"/>
        </w:rPr>
      </w:pPr>
      <w:r w:rsidRPr="00B5290D">
        <w:rPr>
          <w:rFonts w:ascii="Arial" w:hAnsi="Arial" w:cs="Arial"/>
          <w:sz w:val="24"/>
          <w:szCs w:val="24"/>
        </w:rPr>
        <w:t>Um arquivo contendo apenas uma licença, sem a declaração de que determinados outros arquivos são cobertos por essa licença, assemelha-se a um arquivo contendo apenas uma sub-rotina que nunca é chamada de nenhum outro lugar. A semelhança não é perfeita: advogados e tribunais podem aplicar o bom senso e concluir que você deve ter colocado a cópia da GNU GPL ali porque queria licenciar o código dessa forma.</w:t>
      </w:r>
    </w:p>
    <w:p w14:paraId="28BBABAE" w14:textId="09FCCDAB" w:rsidR="00A57108" w:rsidRDefault="00A57108" w:rsidP="00C3542D">
      <w:pPr>
        <w:pStyle w:val="PargrafodaLista"/>
        <w:spacing w:line="240" w:lineRule="auto"/>
        <w:ind w:left="360"/>
        <w:jc w:val="both"/>
        <w:rPr>
          <w:rFonts w:ascii="Arial" w:hAnsi="Arial" w:cs="Arial"/>
          <w:sz w:val="24"/>
          <w:szCs w:val="24"/>
        </w:rPr>
      </w:pPr>
      <w:r w:rsidRPr="00A57108">
        <w:rPr>
          <w:rFonts w:ascii="Arial" w:hAnsi="Arial" w:cs="Arial"/>
          <w:sz w:val="24"/>
          <w:szCs w:val="24"/>
        </w:rPr>
        <w:t>D</w:t>
      </w:r>
      <w:r w:rsidR="003845E2" w:rsidRPr="00A57108">
        <w:rPr>
          <w:rFonts w:ascii="Arial" w:hAnsi="Arial" w:cs="Arial"/>
          <w:sz w:val="24"/>
          <w:szCs w:val="24"/>
        </w:rPr>
        <w:t>eve</w:t>
      </w:r>
      <w:r w:rsidRPr="00A57108">
        <w:rPr>
          <w:rFonts w:ascii="Arial" w:hAnsi="Arial" w:cs="Arial"/>
          <w:sz w:val="24"/>
          <w:szCs w:val="24"/>
        </w:rPr>
        <w:t>-</w:t>
      </w:r>
      <w:r w:rsidR="003845E2" w:rsidRPr="00A57108">
        <w:rPr>
          <w:rFonts w:ascii="Arial" w:hAnsi="Arial" w:cs="Arial"/>
          <w:sz w:val="24"/>
          <w:szCs w:val="24"/>
        </w:rPr>
        <w:t>se</w:t>
      </w:r>
      <w:r w:rsidR="003845E2" w:rsidRPr="00A57108">
        <w:rPr>
          <w:rFonts w:ascii="Arial" w:hAnsi="Arial" w:cs="Arial"/>
          <w:sz w:val="24"/>
          <w:szCs w:val="24"/>
        </w:rPr>
        <w:t xml:space="preserve"> colocar um aviso no início de cada arquivo de origem, informando qual licença ele carrega, a fim de evitar o risco de o código ser desconectado de sua licença. Se o README do seu repositório diz que o arquivo de origem está sob a GNU GPL</w:t>
      </w:r>
      <w:r w:rsidRPr="00A57108">
        <w:rPr>
          <w:rFonts w:ascii="Arial" w:hAnsi="Arial" w:cs="Arial"/>
          <w:sz w:val="24"/>
          <w:szCs w:val="24"/>
        </w:rPr>
        <w:t>.</w:t>
      </w:r>
    </w:p>
    <w:p w14:paraId="1499EDE1" w14:textId="77777777" w:rsidR="00C3542D" w:rsidRDefault="00C3542D" w:rsidP="00C3542D">
      <w:pPr>
        <w:pStyle w:val="PargrafodaLista"/>
        <w:spacing w:line="240" w:lineRule="auto"/>
        <w:ind w:left="360"/>
        <w:jc w:val="both"/>
        <w:rPr>
          <w:rFonts w:ascii="Arial" w:hAnsi="Arial" w:cs="Arial"/>
          <w:sz w:val="24"/>
          <w:szCs w:val="24"/>
        </w:rPr>
      </w:pPr>
    </w:p>
    <w:p w14:paraId="0548A565" w14:textId="6BFF00A7" w:rsidR="00C3542D" w:rsidRPr="00C3542D" w:rsidRDefault="00C3542D" w:rsidP="00C3542D">
      <w:pPr>
        <w:pStyle w:val="PargrafodaLista"/>
        <w:spacing w:line="240" w:lineRule="auto"/>
        <w:ind w:left="360"/>
        <w:jc w:val="both"/>
        <w:rPr>
          <w:rFonts w:ascii="Arial" w:hAnsi="Arial" w:cs="Arial"/>
          <w:sz w:val="24"/>
          <w:szCs w:val="24"/>
        </w:rPr>
      </w:pPr>
      <w:r>
        <w:rPr>
          <w:rFonts w:ascii="Arial" w:hAnsi="Arial" w:cs="Arial"/>
          <w:sz w:val="24"/>
          <w:szCs w:val="24"/>
        </w:rPr>
        <w:t xml:space="preserve">NOTA: para mais informação </w:t>
      </w:r>
      <w:r w:rsidR="00F1792A">
        <w:rPr>
          <w:rFonts w:ascii="Arial" w:hAnsi="Arial" w:cs="Arial"/>
          <w:sz w:val="24"/>
          <w:szCs w:val="24"/>
        </w:rPr>
        <w:t>detalhada e completa sobre a GLP acessar</w:t>
      </w:r>
      <w:r w:rsidR="005927C9">
        <w:rPr>
          <w:rFonts w:ascii="Arial" w:hAnsi="Arial" w:cs="Arial"/>
          <w:sz w:val="24"/>
          <w:szCs w:val="24"/>
        </w:rPr>
        <w:t>:</w:t>
      </w:r>
      <w:r w:rsidR="00F1792A">
        <w:rPr>
          <w:rFonts w:ascii="Arial" w:hAnsi="Arial" w:cs="Arial"/>
          <w:sz w:val="24"/>
          <w:szCs w:val="24"/>
        </w:rPr>
        <w:t xml:space="preserve"> </w:t>
      </w:r>
      <w:hyperlink r:id="rId13" w:history="1">
        <w:r w:rsidR="00F1792A" w:rsidRPr="00F1792A">
          <w:rPr>
            <w:rStyle w:val="Hyperlink"/>
            <w:rFonts w:ascii="Arial" w:hAnsi="Arial" w:cs="Arial"/>
            <w:sz w:val="24"/>
            <w:szCs w:val="24"/>
          </w:rPr>
          <w:t>https://www.gnu.org/licenses/gpl-faq.html#LicenseCopyOnly</w:t>
        </w:r>
      </w:hyperlink>
    </w:p>
    <w:sectPr w:rsidR="00C3542D" w:rsidRPr="00C3542D" w:rsidSect="00663E3C">
      <w:pgSz w:w="11921" w:h="16841"/>
      <w:pgMar w:top="1701" w:right="1134" w:bottom="1134" w:left="1701" w:header="720" w:footer="720" w:gutter="0"/>
      <w:cols w:space="708"/>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95B05" w14:textId="77777777" w:rsidR="00806C76" w:rsidRDefault="00806C76" w:rsidP="00CD4410">
      <w:pPr>
        <w:spacing w:after="0" w:line="240" w:lineRule="auto"/>
      </w:pPr>
      <w:r>
        <w:separator/>
      </w:r>
    </w:p>
  </w:endnote>
  <w:endnote w:type="continuationSeparator" w:id="0">
    <w:p w14:paraId="60B88221" w14:textId="77777777" w:rsidR="00806C76" w:rsidRDefault="00806C76" w:rsidP="00CD4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FCE32" w14:textId="77777777" w:rsidR="00806C76" w:rsidRDefault="00806C76" w:rsidP="00CD4410">
      <w:pPr>
        <w:spacing w:after="0" w:line="240" w:lineRule="auto"/>
      </w:pPr>
      <w:r>
        <w:separator/>
      </w:r>
    </w:p>
  </w:footnote>
  <w:footnote w:type="continuationSeparator" w:id="0">
    <w:p w14:paraId="4F40B759" w14:textId="77777777" w:rsidR="00806C76" w:rsidRDefault="00806C76" w:rsidP="00CD4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6F6"/>
    <w:multiLevelType w:val="multilevel"/>
    <w:tmpl w:val="B49E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375F1"/>
    <w:multiLevelType w:val="multilevel"/>
    <w:tmpl w:val="C780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D2674"/>
    <w:multiLevelType w:val="hybridMultilevel"/>
    <w:tmpl w:val="000AB6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D80F3E"/>
    <w:multiLevelType w:val="hybridMultilevel"/>
    <w:tmpl w:val="CBE45F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C2E7963"/>
    <w:multiLevelType w:val="hybridMultilevel"/>
    <w:tmpl w:val="42C00E2A"/>
    <w:lvl w:ilvl="0" w:tplc="04160001">
      <w:start w:val="1"/>
      <w:numFmt w:val="bullet"/>
      <w:lvlText w:val=""/>
      <w:lvlJc w:val="left"/>
      <w:pPr>
        <w:ind w:left="2208" w:hanging="360"/>
      </w:pPr>
      <w:rPr>
        <w:rFonts w:ascii="Symbol" w:hAnsi="Symbol" w:hint="default"/>
      </w:rPr>
    </w:lvl>
    <w:lvl w:ilvl="1" w:tplc="04160003" w:tentative="1">
      <w:start w:val="1"/>
      <w:numFmt w:val="bullet"/>
      <w:lvlText w:val="o"/>
      <w:lvlJc w:val="left"/>
      <w:pPr>
        <w:ind w:left="2928" w:hanging="360"/>
      </w:pPr>
      <w:rPr>
        <w:rFonts w:ascii="Courier New" w:hAnsi="Courier New" w:cs="Courier New" w:hint="default"/>
      </w:rPr>
    </w:lvl>
    <w:lvl w:ilvl="2" w:tplc="04160005" w:tentative="1">
      <w:start w:val="1"/>
      <w:numFmt w:val="bullet"/>
      <w:lvlText w:val=""/>
      <w:lvlJc w:val="left"/>
      <w:pPr>
        <w:ind w:left="3648" w:hanging="360"/>
      </w:pPr>
      <w:rPr>
        <w:rFonts w:ascii="Wingdings" w:hAnsi="Wingdings" w:hint="default"/>
      </w:rPr>
    </w:lvl>
    <w:lvl w:ilvl="3" w:tplc="04160001" w:tentative="1">
      <w:start w:val="1"/>
      <w:numFmt w:val="bullet"/>
      <w:lvlText w:val=""/>
      <w:lvlJc w:val="left"/>
      <w:pPr>
        <w:ind w:left="4368" w:hanging="360"/>
      </w:pPr>
      <w:rPr>
        <w:rFonts w:ascii="Symbol" w:hAnsi="Symbol" w:hint="default"/>
      </w:rPr>
    </w:lvl>
    <w:lvl w:ilvl="4" w:tplc="04160003" w:tentative="1">
      <w:start w:val="1"/>
      <w:numFmt w:val="bullet"/>
      <w:lvlText w:val="o"/>
      <w:lvlJc w:val="left"/>
      <w:pPr>
        <w:ind w:left="5088" w:hanging="360"/>
      </w:pPr>
      <w:rPr>
        <w:rFonts w:ascii="Courier New" w:hAnsi="Courier New" w:cs="Courier New" w:hint="default"/>
      </w:rPr>
    </w:lvl>
    <w:lvl w:ilvl="5" w:tplc="04160005" w:tentative="1">
      <w:start w:val="1"/>
      <w:numFmt w:val="bullet"/>
      <w:lvlText w:val=""/>
      <w:lvlJc w:val="left"/>
      <w:pPr>
        <w:ind w:left="5808" w:hanging="360"/>
      </w:pPr>
      <w:rPr>
        <w:rFonts w:ascii="Wingdings" w:hAnsi="Wingdings" w:hint="default"/>
      </w:rPr>
    </w:lvl>
    <w:lvl w:ilvl="6" w:tplc="04160001" w:tentative="1">
      <w:start w:val="1"/>
      <w:numFmt w:val="bullet"/>
      <w:lvlText w:val=""/>
      <w:lvlJc w:val="left"/>
      <w:pPr>
        <w:ind w:left="6528" w:hanging="360"/>
      </w:pPr>
      <w:rPr>
        <w:rFonts w:ascii="Symbol" w:hAnsi="Symbol" w:hint="default"/>
      </w:rPr>
    </w:lvl>
    <w:lvl w:ilvl="7" w:tplc="04160003" w:tentative="1">
      <w:start w:val="1"/>
      <w:numFmt w:val="bullet"/>
      <w:lvlText w:val="o"/>
      <w:lvlJc w:val="left"/>
      <w:pPr>
        <w:ind w:left="7248" w:hanging="360"/>
      </w:pPr>
      <w:rPr>
        <w:rFonts w:ascii="Courier New" w:hAnsi="Courier New" w:cs="Courier New" w:hint="default"/>
      </w:rPr>
    </w:lvl>
    <w:lvl w:ilvl="8" w:tplc="04160005" w:tentative="1">
      <w:start w:val="1"/>
      <w:numFmt w:val="bullet"/>
      <w:lvlText w:val=""/>
      <w:lvlJc w:val="left"/>
      <w:pPr>
        <w:ind w:left="7968" w:hanging="360"/>
      </w:pPr>
      <w:rPr>
        <w:rFonts w:ascii="Wingdings" w:hAnsi="Wingdings" w:hint="default"/>
      </w:rPr>
    </w:lvl>
  </w:abstractNum>
  <w:abstractNum w:abstractNumId="5" w15:restartNumberingAfterBreak="0">
    <w:nsid w:val="736E1A3D"/>
    <w:multiLevelType w:val="multilevel"/>
    <w:tmpl w:val="A23A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C3961"/>
    <w:multiLevelType w:val="multilevel"/>
    <w:tmpl w:val="0888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542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91724137">
    <w:abstractNumId w:val="1"/>
  </w:num>
  <w:num w:numId="2" w16cid:durableId="2072583143">
    <w:abstractNumId w:val="6"/>
  </w:num>
  <w:num w:numId="3" w16cid:durableId="867791041">
    <w:abstractNumId w:val="7"/>
  </w:num>
  <w:num w:numId="4" w16cid:durableId="388190253">
    <w:abstractNumId w:val="5"/>
  </w:num>
  <w:num w:numId="5" w16cid:durableId="291130550">
    <w:abstractNumId w:val="3"/>
  </w:num>
  <w:num w:numId="6" w16cid:durableId="916012286">
    <w:abstractNumId w:val="0"/>
  </w:num>
  <w:num w:numId="7" w16cid:durableId="1490947153">
    <w:abstractNumId w:val="4"/>
  </w:num>
  <w:num w:numId="8" w16cid:durableId="847787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3C"/>
    <w:rsid w:val="00070F22"/>
    <w:rsid w:val="000C6934"/>
    <w:rsid w:val="001B23FC"/>
    <w:rsid w:val="00263378"/>
    <w:rsid w:val="002701EC"/>
    <w:rsid w:val="002751EE"/>
    <w:rsid w:val="002A6932"/>
    <w:rsid w:val="002A7C47"/>
    <w:rsid w:val="00301E0B"/>
    <w:rsid w:val="00307352"/>
    <w:rsid w:val="003845E2"/>
    <w:rsid w:val="00447D21"/>
    <w:rsid w:val="005927C9"/>
    <w:rsid w:val="006109F3"/>
    <w:rsid w:val="00663E3C"/>
    <w:rsid w:val="006E139A"/>
    <w:rsid w:val="00773338"/>
    <w:rsid w:val="007B1451"/>
    <w:rsid w:val="007D71F7"/>
    <w:rsid w:val="00806C76"/>
    <w:rsid w:val="00855615"/>
    <w:rsid w:val="00895990"/>
    <w:rsid w:val="008C71F2"/>
    <w:rsid w:val="00913C4C"/>
    <w:rsid w:val="00A151F6"/>
    <w:rsid w:val="00A57108"/>
    <w:rsid w:val="00B36923"/>
    <w:rsid w:val="00B5290D"/>
    <w:rsid w:val="00BA491A"/>
    <w:rsid w:val="00C3542D"/>
    <w:rsid w:val="00C801A8"/>
    <w:rsid w:val="00CD4410"/>
    <w:rsid w:val="00D108FF"/>
    <w:rsid w:val="00D35030"/>
    <w:rsid w:val="00D64CA8"/>
    <w:rsid w:val="00DC4985"/>
    <w:rsid w:val="00E76E7F"/>
    <w:rsid w:val="00F1792A"/>
    <w:rsid w:val="00FB41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D689"/>
  <w15:docId w15:val="{2DBF26FC-5A61-46EE-9CAD-2275520E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A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663E3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63E3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63E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63E3C"/>
    <w:rPr>
      <w:b/>
      <w:bCs/>
    </w:rPr>
  </w:style>
  <w:style w:type="character" w:styleId="Hyperlink">
    <w:name w:val="Hyperlink"/>
    <w:basedOn w:val="Fontepargpadro"/>
    <w:uiPriority w:val="99"/>
    <w:unhideWhenUsed/>
    <w:rsid w:val="00663E3C"/>
    <w:rPr>
      <w:color w:val="0000FF"/>
      <w:u w:val="single"/>
    </w:rPr>
  </w:style>
  <w:style w:type="character" w:customStyle="1" w:styleId="Ttulo1Char">
    <w:name w:val="Título 1 Char"/>
    <w:basedOn w:val="Fontepargpadro"/>
    <w:link w:val="Ttulo1"/>
    <w:uiPriority w:val="9"/>
    <w:rsid w:val="002A7C47"/>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2A7C47"/>
    <w:pPr>
      <w:outlineLvl w:val="9"/>
    </w:pPr>
    <w:rPr>
      <w:lang w:eastAsia="pt-BR"/>
    </w:rPr>
  </w:style>
  <w:style w:type="paragraph" w:styleId="Sumrio2">
    <w:name w:val="toc 2"/>
    <w:basedOn w:val="Normal"/>
    <w:next w:val="Normal"/>
    <w:autoRedefine/>
    <w:uiPriority w:val="39"/>
    <w:unhideWhenUsed/>
    <w:rsid w:val="00070F22"/>
    <w:pPr>
      <w:tabs>
        <w:tab w:val="left" w:pos="880"/>
        <w:tab w:val="right" w:leader="dot" w:pos="9076"/>
      </w:tabs>
      <w:spacing w:after="100"/>
      <w:ind w:left="220"/>
    </w:pPr>
    <w:rPr>
      <w:rFonts w:ascii="Arial" w:eastAsiaTheme="minorEastAsia" w:hAnsi="Arial" w:cs="Arial"/>
      <w:noProof/>
      <w:lang w:eastAsia="pt-BR"/>
    </w:rPr>
  </w:style>
  <w:style w:type="paragraph" w:styleId="Sumrio1">
    <w:name w:val="toc 1"/>
    <w:basedOn w:val="Normal"/>
    <w:next w:val="Normal"/>
    <w:autoRedefine/>
    <w:uiPriority w:val="39"/>
    <w:unhideWhenUsed/>
    <w:rsid w:val="002A7C47"/>
    <w:pPr>
      <w:spacing w:after="100"/>
    </w:pPr>
    <w:rPr>
      <w:rFonts w:eastAsiaTheme="minorEastAsia" w:cs="Times New Roman"/>
      <w:lang w:eastAsia="pt-BR"/>
    </w:rPr>
  </w:style>
  <w:style w:type="paragraph" w:styleId="Sumrio3">
    <w:name w:val="toc 3"/>
    <w:basedOn w:val="Normal"/>
    <w:next w:val="Normal"/>
    <w:autoRedefine/>
    <w:uiPriority w:val="39"/>
    <w:unhideWhenUsed/>
    <w:rsid w:val="002A7C47"/>
    <w:pPr>
      <w:spacing w:after="100"/>
      <w:ind w:left="440"/>
    </w:pPr>
    <w:rPr>
      <w:rFonts w:eastAsiaTheme="minorEastAsia" w:cs="Times New Roman"/>
      <w:lang w:eastAsia="pt-BR"/>
    </w:rPr>
  </w:style>
  <w:style w:type="paragraph" w:styleId="PargrafodaLista">
    <w:name w:val="List Paragraph"/>
    <w:basedOn w:val="Normal"/>
    <w:uiPriority w:val="34"/>
    <w:qFormat/>
    <w:rsid w:val="000C6934"/>
    <w:pPr>
      <w:ind w:left="720"/>
      <w:contextualSpacing/>
    </w:pPr>
  </w:style>
  <w:style w:type="character" w:styleId="MenoPendente">
    <w:name w:val="Unresolved Mention"/>
    <w:basedOn w:val="Fontepargpadro"/>
    <w:uiPriority w:val="99"/>
    <w:semiHidden/>
    <w:unhideWhenUsed/>
    <w:rsid w:val="008C71F2"/>
    <w:rPr>
      <w:color w:val="605E5C"/>
      <w:shd w:val="clear" w:color="auto" w:fill="E1DFDD"/>
    </w:rPr>
  </w:style>
  <w:style w:type="paragraph" w:styleId="Cabealho">
    <w:name w:val="header"/>
    <w:basedOn w:val="Normal"/>
    <w:link w:val="CabealhoChar"/>
    <w:uiPriority w:val="99"/>
    <w:unhideWhenUsed/>
    <w:rsid w:val="00CD441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4410"/>
  </w:style>
  <w:style w:type="paragraph" w:styleId="Rodap">
    <w:name w:val="footer"/>
    <w:basedOn w:val="Normal"/>
    <w:link w:val="RodapChar"/>
    <w:uiPriority w:val="99"/>
    <w:unhideWhenUsed/>
    <w:rsid w:val="00CD4410"/>
    <w:pPr>
      <w:tabs>
        <w:tab w:val="center" w:pos="4252"/>
        <w:tab w:val="right" w:pos="8504"/>
      </w:tabs>
      <w:spacing w:after="0" w:line="240" w:lineRule="auto"/>
    </w:pPr>
  </w:style>
  <w:style w:type="character" w:customStyle="1" w:styleId="RodapChar">
    <w:name w:val="Rodapé Char"/>
    <w:basedOn w:val="Fontepargpadro"/>
    <w:link w:val="Rodap"/>
    <w:uiPriority w:val="99"/>
    <w:rsid w:val="00CD4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28495">
      <w:bodyDiv w:val="1"/>
      <w:marLeft w:val="0"/>
      <w:marRight w:val="0"/>
      <w:marTop w:val="0"/>
      <w:marBottom w:val="0"/>
      <w:divBdr>
        <w:top w:val="none" w:sz="0" w:space="0" w:color="auto"/>
        <w:left w:val="none" w:sz="0" w:space="0" w:color="auto"/>
        <w:bottom w:val="none" w:sz="0" w:space="0" w:color="auto"/>
        <w:right w:val="none" w:sz="0" w:space="0" w:color="auto"/>
      </w:divBdr>
    </w:div>
    <w:div w:id="769742522">
      <w:bodyDiv w:val="1"/>
      <w:marLeft w:val="0"/>
      <w:marRight w:val="0"/>
      <w:marTop w:val="0"/>
      <w:marBottom w:val="0"/>
      <w:divBdr>
        <w:top w:val="none" w:sz="0" w:space="0" w:color="auto"/>
        <w:left w:val="none" w:sz="0" w:space="0" w:color="auto"/>
        <w:bottom w:val="none" w:sz="0" w:space="0" w:color="auto"/>
        <w:right w:val="none" w:sz="0" w:space="0" w:color="auto"/>
      </w:divBdr>
    </w:div>
    <w:div w:id="940915383">
      <w:bodyDiv w:val="1"/>
      <w:marLeft w:val="0"/>
      <w:marRight w:val="0"/>
      <w:marTop w:val="0"/>
      <w:marBottom w:val="0"/>
      <w:divBdr>
        <w:top w:val="none" w:sz="0" w:space="0" w:color="auto"/>
        <w:left w:val="none" w:sz="0" w:space="0" w:color="auto"/>
        <w:bottom w:val="none" w:sz="0" w:space="0" w:color="auto"/>
        <w:right w:val="none" w:sz="0" w:space="0" w:color="auto"/>
      </w:divBdr>
    </w:div>
    <w:div w:id="1026784976">
      <w:bodyDiv w:val="1"/>
      <w:marLeft w:val="0"/>
      <w:marRight w:val="0"/>
      <w:marTop w:val="0"/>
      <w:marBottom w:val="0"/>
      <w:divBdr>
        <w:top w:val="none" w:sz="0" w:space="0" w:color="auto"/>
        <w:left w:val="none" w:sz="0" w:space="0" w:color="auto"/>
        <w:bottom w:val="none" w:sz="0" w:space="0" w:color="auto"/>
        <w:right w:val="none" w:sz="0" w:space="0" w:color="auto"/>
      </w:divBdr>
    </w:div>
    <w:div w:id="1737588651">
      <w:bodyDiv w:val="1"/>
      <w:marLeft w:val="0"/>
      <w:marRight w:val="0"/>
      <w:marTop w:val="0"/>
      <w:marBottom w:val="0"/>
      <w:divBdr>
        <w:top w:val="none" w:sz="0" w:space="0" w:color="auto"/>
        <w:left w:val="none" w:sz="0" w:space="0" w:color="auto"/>
        <w:bottom w:val="none" w:sz="0" w:space="0" w:color="auto"/>
        <w:right w:val="none" w:sz="0" w:space="0" w:color="auto"/>
      </w:divBdr>
    </w:div>
    <w:div w:id="1839731967">
      <w:bodyDiv w:val="1"/>
      <w:marLeft w:val="0"/>
      <w:marRight w:val="0"/>
      <w:marTop w:val="0"/>
      <w:marBottom w:val="0"/>
      <w:divBdr>
        <w:top w:val="none" w:sz="0" w:space="0" w:color="auto"/>
        <w:left w:val="none" w:sz="0" w:space="0" w:color="auto"/>
        <w:bottom w:val="none" w:sz="0" w:space="0" w:color="auto"/>
        <w:right w:val="none" w:sz="0" w:space="0" w:color="auto"/>
      </w:divBdr>
    </w:div>
    <w:div w:id="2113624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pache.org/licenses/LICENSE-2.0" TargetMode="External"/><Relationship Id="rId13" Type="http://schemas.openxmlformats.org/officeDocument/2006/relationships/hyperlink" Target="https://www.gnu.org/licenses/gpl-faq.html#LicenseCopyOnl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GNU_General_Public_Licen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Free_Software_Found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t.wikipedia.org/wiki/L%C3%ADngua_inglesa" TargetMode="External"/><Relationship Id="rId4" Type="http://schemas.openxmlformats.org/officeDocument/2006/relationships/settings" Target="settings.xml"/><Relationship Id="rId9" Type="http://schemas.openxmlformats.org/officeDocument/2006/relationships/hyperlink" Target="https://pt.wikipedia.org/wiki/C%C3%B3digo-fonte"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161D1-E802-4803-A57D-36EB004E8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1356</Words>
  <Characters>7326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dell</dc:creator>
  <cp:keywords/>
  <dc:description/>
  <cp:lastModifiedBy>gustavo dell</cp:lastModifiedBy>
  <cp:revision>25</cp:revision>
  <cp:lastPrinted>2022-11-24T00:16:00Z</cp:lastPrinted>
  <dcterms:created xsi:type="dcterms:W3CDTF">2022-11-23T17:01:00Z</dcterms:created>
  <dcterms:modified xsi:type="dcterms:W3CDTF">2022-11-24T00:16:00Z</dcterms:modified>
</cp:coreProperties>
</file>