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65B5E" w14:textId="1372C662" w:rsidR="00B47F31" w:rsidRPr="00B47F31" w:rsidRDefault="00B47F31" w:rsidP="00B47F31">
      <w:pPr>
        <w:pStyle w:val="NormalWeb"/>
        <w:rPr>
          <w:rStyle w:val="HTMLCode"/>
          <w:rFonts w:ascii="Times New Roman" w:hAnsi="Times New Roman" w:cs="Times New Roman"/>
          <w:sz w:val="24"/>
          <w:szCs w:val="24"/>
        </w:rPr>
      </w:pPr>
      <w:r>
        <w:rPr>
          <w:rStyle w:val="HTMLCode"/>
        </w:rPr>
        <w:t>## Chapter 11: The Pentagon Puzzle</w:t>
      </w:r>
    </w:p>
    <w:p w14:paraId="70AC0641" w14:textId="77777777" w:rsidR="00B47F31" w:rsidRDefault="00B47F31">
      <w:pPr>
        <w:pStyle w:val="HTMLPreformatted"/>
        <w:rPr>
          <w:rStyle w:val="HTMLCode"/>
        </w:rPr>
      </w:pPr>
    </w:p>
    <w:p w14:paraId="1278D50A" w14:textId="77777777" w:rsidR="00B47F31" w:rsidRDefault="00B47F31">
      <w:pPr>
        <w:pStyle w:val="HTMLPreformatted"/>
        <w:rPr>
          <w:rStyle w:val="HTMLCode"/>
        </w:rPr>
      </w:pPr>
      <w:r>
        <w:rPr>
          <w:rStyle w:val="HTMLCode"/>
        </w:rPr>
        <w:t>Flight 77 allegedly struck the Pentagon at 9:37 a.m. The impact site was a reinforced section under renovation, with minimal personnel inside. No video clearly shows the plane's approach or impact.</w:t>
      </w:r>
    </w:p>
    <w:p w14:paraId="4091A9FD" w14:textId="77777777" w:rsidR="00B47F31" w:rsidRDefault="00B47F31">
      <w:pPr>
        <w:pStyle w:val="HTMLPreformatted"/>
        <w:rPr>
          <w:rStyle w:val="HTMLCode"/>
        </w:rPr>
      </w:pPr>
    </w:p>
    <w:p w14:paraId="2F332215" w14:textId="77777777" w:rsidR="00B47F31" w:rsidRDefault="00B47F31">
      <w:pPr>
        <w:pStyle w:val="HTMLPreformatted"/>
        <w:rPr>
          <w:rStyle w:val="HTMLCode"/>
        </w:rPr>
      </w:pPr>
      <w:r>
        <w:rPr>
          <w:rStyle w:val="HTMLCode"/>
        </w:rPr>
        <w:t>Surveillance footage released years later shows only a few ambiguous frames—no wings, no fuselage.</w:t>
      </w:r>
    </w:p>
    <w:p w14:paraId="57AF4AEE" w14:textId="77777777" w:rsidR="00B47F31" w:rsidRDefault="00B47F31">
      <w:pPr>
        <w:pStyle w:val="HTMLPreformatted"/>
        <w:rPr>
          <w:rStyle w:val="HTMLCode"/>
        </w:rPr>
      </w:pPr>
    </w:p>
    <w:p w14:paraId="7ADA7B5A" w14:textId="77777777" w:rsidR="00B47F31" w:rsidRDefault="00B47F31">
      <w:pPr>
        <w:pStyle w:val="HTMLPreformatted"/>
        <w:rPr>
          <w:rStyle w:val="HTMLCode"/>
        </w:rPr>
      </w:pPr>
      <w:r>
        <w:rPr>
          <w:rStyle w:val="HTMLCode"/>
        </w:rPr>
        <w:t xml:space="preserve">The alleged flight path required a 330-degree downward corkscrew maneuver by Hani </w:t>
      </w:r>
      <w:proofErr w:type="spellStart"/>
      <w:r>
        <w:rPr>
          <w:rStyle w:val="HTMLCode"/>
        </w:rPr>
        <w:t>Hanjour</w:t>
      </w:r>
      <w:proofErr w:type="spellEnd"/>
      <w:r>
        <w:rPr>
          <w:rStyle w:val="HTMLCode"/>
        </w:rPr>
        <w:t>, a man described by instructors as "barely able to fly a Cessna." Yet he allegedly executed a precision strike at near ground level without touching the lawn.</w:t>
      </w:r>
    </w:p>
    <w:p w14:paraId="2ABB254E" w14:textId="77777777" w:rsidR="00B47F31" w:rsidRDefault="00B47F31">
      <w:pPr>
        <w:pStyle w:val="HTMLPreformatted"/>
        <w:rPr>
          <w:rStyle w:val="HTMLCode"/>
        </w:rPr>
      </w:pPr>
    </w:p>
    <w:p w14:paraId="6892F3AE" w14:textId="77777777" w:rsidR="00B47F31" w:rsidRDefault="00B47F31">
      <w:pPr>
        <w:pStyle w:val="HTMLPreformatted"/>
        <w:rPr>
          <w:rStyle w:val="HTMLCode"/>
        </w:rPr>
      </w:pPr>
      <w:r>
        <w:rPr>
          <w:rStyle w:val="HTMLCode"/>
        </w:rPr>
        <w:t>No debris trail consistent with a 757. No wing marks. No engine imprints.</w:t>
      </w:r>
    </w:p>
    <w:p w14:paraId="689B4BF3" w14:textId="77777777" w:rsidR="00B47F31" w:rsidRDefault="00B47F31">
      <w:pPr>
        <w:pStyle w:val="HTMLPreformatted"/>
        <w:rPr>
          <w:rStyle w:val="HTMLCode"/>
        </w:rPr>
      </w:pPr>
    </w:p>
    <w:p w14:paraId="28BD9F24" w14:textId="77777777" w:rsidR="00B47F31" w:rsidRDefault="00B47F31">
      <w:pPr>
        <w:pStyle w:val="HTMLPreformatted"/>
        <w:rPr>
          <w:rStyle w:val="HTMLCode"/>
        </w:rPr>
      </w:pPr>
      <w:r>
        <w:rPr>
          <w:rStyle w:val="HTMLCode"/>
        </w:rPr>
        <w:t xml:space="preserve">The </w:t>
      </w:r>
      <w:proofErr w:type="spellStart"/>
      <w:r>
        <w:rPr>
          <w:rStyle w:val="HTMLCode"/>
        </w:rPr>
        <w:t>VeriCrux</w:t>
      </w:r>
      <w:proofErr w:type="spellEnd"/>
      <w:r>
        <w:rPr>
          <w:rStyle w:val="HTMLCode"/>
        </w:rPr>
        <w:t xml:space="preserve"> Protocol compares the Pentagon data against known crash physics, pilot skill reports, and surveillance inconsistencies. Probability that this was a standard crash by an unskilled pilot: 0.7%.</w:t>
      </w:r>
    </w:p>
    <w:p w14:paraId="0D8EF735" w14:textId="77777777" w:rsidR="00B47F31" w:rsidRDefault="00B47F31">
      <w:pPr>
        <w:pStyle w:val="HTMLPreformatted"/>
        <w:rPr>
          <w:rStyle w:val="HTMLCode"/>
        </w:rPr>
      </w:pPr>
    </w:p>
    <w:p w14:paraId="40AE5889" w14:textId="77777777" w:rsidR="00B47F31" w:rsidRDefault="00B47F31">
      <w:pPr>
        <w:pStyle w:val="HTMLPreformatted"/>
        <w:rPr>
          <w:rStyle w:val="HTMLCode"/>
        </w:rPr>
      </w:pPr>
      <w:r>
        <w:rPr>
          <w:rStyle w:val="HTMLCode"/>
        </w:rPr>
        <w:t>The hole in the Pentagon wasn’t just in the wall.</w:t>
      </w:r>
    </w:p>
    <w:p w14:paraId="7B876704" w14:textId="77777777" w:rsidR="00B47F31" w:rsidRDefault="00B47F31">
      <w:pPr>
        <w:pStyle w:val="HTMLPreformatted"/>
        <w:rPr>
          <w:rStyle w:val="HTMLCode"/>
        </w:rPr>
      </w:pPr>
    </w:p>
    <w:p w14:paraId="14881033" w14:textId="77777777" w:rsidR="00B47F31" w:rsidRDefault="00B47F31">
      <w:pPr>
        <w:pStyle w:val="HTMLPreformatted"/>
        <w:rPr>
          <w:rStyle w:val="HTMLCode"/>
        </w:rPr>
      </w:pPr>
      <w:r>
        <w:rPr>
          <w:rStyle w:val="HTMLCode"/>
        </w:rPr>
        <w:t>It was in the story.</w:t>
      </w:r>
    </w:p>
    <w:p w14:paraId="42E21EDD" w14:textId="77777777" w:rsidR="00B47F31" w:rsidRDefault="00B47F31">
      <w:pPr>
        <w:pStyle w:val="HTMLPreformatted"/>
        <w:rPr>
          <w:rStyle w:val="HTMLCode"/>
        </w:rPr>
      </w:pPr>
    </w:p>
    <w:p w14:paraId="77C6CFCF" w14:textId="77777777" w:rsidR="00B47F31" w:rsidRDefault="00B47F31">
      <w:pPr>
        <w:pStyle w:val="HTMLPreformatted"/>
        <w:rPr>
          <w:rStyle w:val="HTMLCode"/>
        </w:rPr>
      </w:pPr>
      <w:r>
        <w:rPr>
          <w:rStyle w:val="HTMLCode"/>
        </w:rPr>
        <w:t>---</w:t>
      </w:r>
    </w:p>
    <w:p w14:paraId="211F3C00" w14:textId="77777777" w:rsidR="00B47F31" w:rsidRDefault="00B47F31">
      <w:pPr>
        <w:pStyle w:val="HTMLPreformatted"/>
        <w:rPr>
          <w:rStyle w:val="HTMLCode"/>
        </w:rPr>
      </w:pPr>
    </w:p>
    <w:p w14:paraId="464D92F5" w14:textId="77777777" w:rsidR="00B47F31" w:rsidRDefault="00B47F31">
      <w:pPr>
        <w:pStyle w:val="HTMLPreformatted"/>
        <w:rPr>
          <w:rStyle w:val="HTMLCode"/>
        </w:rPr>
      </w:pPr>
      <w:r>
        <w:rPr>
          <w:rStyle w:val="HTMLCode"/>
        </w:rPr>
        <w:t>## Chapter 12: The War That Followed</w:t>
      </w:r>
    </w:p>
    <w:p w14:paraId="290B9B5F" w14:textId="77777777" w:rsidR="00B47F31" w:rsidRDefault="00B47F31">
      <w:pPr>
        <w:pStyle w:val="HTMLPreformatted"/>
        <w:rPr>
          <w:rStyle w:val="HTMLCode"/>
        </w:rPr>
      </w:pPr>
    </w:p>
    <w:p w14:paraId="3D54413C" w14:textId="77777777" w:rsidR="00B47F31" w:rsidRDefault="00B47F31">
      <w:pPr>
        <w:pStyle w:val="HTMLPreformatted"/>
        <w:rPr>
          <w:rStyle w:val="HTMLCode"/>
        </w:rPr>
      </w:pPr>
      <w:r>
        <w:rPr>
          <w:rStyle w:val="HTMLCode"/>
        </w:rPr>
        <w:t>Within weeks, the U.S. invaded Afghanistan. Within two years, Iraq.</w:t>
      </w:r>
    </w:p>
    <w:p w14:paraId="64577DB3" w14:textId="77777777" w:rsidR="00B47F31" w:rsidRDefault="00B47F31">
      <w:pPr>
        <w:pStyle w:val="HTMLPreformatted"/>
        <w:rPr>
          <w:rStyle w:val="HTMLCode"/>
        </w:rPr>
      </w:pPr>
    </w:p>
    <w:p w14:paraId="0B7E333E" w14:textId="77777777" w:rsidR="00B47F31" w:rsidRDefault="00B47F31">
      <w:pPr>
        <w:pStyle w:val="HTMLPreformatted"/>
        <w:rPr>
          <w:rStyle w:val="HTMLCode"/>
        </w:rPr>
      </w:pPr>
      <w:r>
        <w:rPr>
          <w:rStyle w:val="HTMLCode"/>
        </w:rPr>
        <w:t>Neither nation was directly tied to the attacks. But both invasions had been long considered by neoconservative think tanks—like the Project for the New American Century, which called for “a new Pearl Harbor” to catalyze transformation.</w:t>
      </w:r>
    </w:p>
    <w:p w14:paraId="038084A1" w14:textId="77777777" w:rsidR="00B47F31" w:rsidRDefault="00B47F31">
      <w:pPr>
        <w:pStyle w:val="HTMLPreformatted"/>
        <w:rPr>
          <w:rStyle w:val="HTMLCode"/>
        </w:rPr>
      </w:pPr>
    </w:p>
    <w:p w14:paraId="746CC351" w14:textId="77777777" w:rsidR="00B47F31" w:rsidRDefault="00B47F31">
      <w:pPr>
        <w:pStyle w:val="HTMLPreformatted"/>
        <w:rPr>
          <w:rStyle w:val="HTMLCode"/>
        </w:rPr>
      </w:pPr>
      <w:r>
        <w:rPr>
          <w:rStyle w:val="HTMLCode"/>
        </w:rPr>
        <w:t>9/11 became the justification. The Authorization for Use of Military Force (AUMF) passed with near-unanimous approval, granting the President sweeping war powers.</w:t>
      </w:r>
    </w:p>
    <w:p w14:paraId="0B8DE86D" w14:textId="77777777" w:rsidR="00B47F31" w:rsidRDefault="00B47F31">
      <w:pPr>
        <w:pStyle w:val="HTMLPreformatted"/>
        <w:rPr>
          <w:rStyle w:val="HTMLCode"/>
        </w:rPr>
      </w:pPr>
    </w:p>
    <w:p w14:paraId="5E1A4396" w14:textId="77777777" w:rsidR="00B47F31" w:rsidRDefault="00B47F31">
      <w:pPr>
        <w:pStyle w:val="HTMLPreformatted"/>
        <w:rPr>
          <w:rStyle w:val="HTMLCode"/>
        </w:rPr>
      </w:pPr>
      <w:r>
        <w:rPr>
          <w:rStyle w:val="HTMLCode"/>
        </w:rPr>
        <w:t>Weapons of mass destruction? Never found.</w:t>
      </w:r>
    </w:p>
    <w:p w14:paraId="309FAEDB" w14:textId="77777777" w:rsidR="00B47F31" w:rsidRDefault="00B47F31">
      <w:pPr>
        <w:pStyle w:val="HTMLPreformatted"/>
        <w:rPr>
          <w:rStyle w:val="HTMLCode"/>
        </w:rPr>
      </w:pPr>
    </w:p>
    <w:p w14:paraId="7903C778" w14:textId="77777777" w:rsidR="00B47F31" w:rsidRDefault="00B47F31">
      <w:pPr>
        <w:pStyle w:val="HTMLPreformatted"/>
        <w:rPr>
          <w:rStyle w:val="HTMLCode"/>
        </w:rPr>
      </w:pPr>
      <w:r>
        <w:rPr>
          <w:rStyle w:val="HTMLCode"/>
        </w:rPr>
        <w:t>Links to 9/11? Never proven.</w:t>
      </w:r>
    </w:p>
    <w:p w14:paraId="2108447A" w14:textId="77777777" w:rsidR="00B47F31" w:rsidRDefault="00B47F31">
      <w:pPr>
        <w:pStyle w:val="HTMLPreformatted"/>
        <w:rPr>
          <w:rStyle w:val="HTMLCode"/>
        </w:rPr>
      </w:pPr>
    </w:p>
    <w:p w14:paraId="5537B5CA" w14:textId="77777777" w:rsidR="00B47F31" w:rsidRDefault="00B47F31">
      <w:pPr>
        <w:pStyle w:val="HTMLPreformatted"/>
        <w:rPr>
          <w:rStyle w:val="HTMLCode"/>
        </w:rPr>
      </w:pPr>
      <w:r>
        <w:rPr>
          <w:rStyle w:val="HTMLCode"/>
        </w:rPr>
        <w:t xml:space="preserve">The </w:t>
      </w:r>
      <w:proofErr w:type="spellStart"/>
      <w:r>
        <w:rPr>
          <w:rStyle w:val="HTMLCode"/>
        </w:rPr>
        <w:t>VeriCrux</w:t>
      </w:r>
      <w:proofErr w:type="spellEnd"/>
      <w:r>
        <w:rPr>
          <w:rStyle w:val="HTMLCode"/>
        </w:rPr>
        <w:t xml:space="preserve"> Protocol evaluates pre-attack policy documents, motive alignment, and timing. The result: a 96% likelihood that 9/11 served as a catalyst—not a cause—for long-desired military campaigns.</w:t>
      </w:r>
    </w:p>
    <w:p w14:paraId="5545EC6F" w14:textId="77777777" w:rsidR="00B47F31" w:rsidRDefault="00B47F31">
      <w:pPr>
        <w:pStyle w:val="HTMLPreformatted"/>
        <w:rPr>
          <w:rStyle w:val="HTMLCode"/>
        </w:rPr>
      </w:pPr>
    </w:p>
    <w:p w14:paraId="768C474C" w14:textId="77777777" w:rsidR="00B47F31" w:rsidRDefault="00B47F31">
      <w:pPr>
        <w:pStyle w:val="HTMLPreformatted"/>
        <w:rPr>
          <w:rStyle w:val="HTMLCode"/>
        </w:rPr>
      </w:pPr>
      <w:r>
        <w:rPr>
          <w:rStyle w:val="HTMLCode"/>
        </w:rPr>
        <w:t>Wars weren't launched because of 9/11.</w:t>
      </w:r>
    </w:p>
    <w:p w14:paraId="7E981ACD" w14:textId="77777777" w:rsidR="00B47F31" w:rsidRDefault="00B47F31">
      <w:pPr>
        <w:pStyle w:val="HTMLPreformatted"/>
        <w:rPr>
          <w:rStyle w:val="HTMLCode"/>
        </w:rPr>
      </w:pPr>
    </w:p>
    <w:p w14:paraId="2C4935C4" w14:textId="77777777" w:rsidR="00B47F31" w:rsidRDefault="00B47F31">
      <w:pPr>
        <w:pStyle w:val="HTMLPreformatted"/>
        <w:rPr>
          <w:rStyle w:val="HTMLCode"/>
        </w:rPr>
      </w:pPr>
      <w:r>
        <w:rPr>
          <w:rStyle w:val="HTMLCode"/>
        </w:rPr>
        <w:t>9/11 was leveraged because the wars were already planned.</w:t>
      </w:r>
    </w:p>
    <w:p w14:paraId="0FA06D75" w14:textId="77777777" w:rsidR="00B47F31" w:rsidRDefault="00B47F31">
      <w:pPr>
        <w:pStyle w:val="HTMLPreformatted"/>
        <w:rPr>
          <w:rStyle w:val="HTMLCode"/>
        </w:rPr>
      </w:pPr>
    </w:p>
    <w:p w14:paraId="1893DF66" w14:textId="77777777" w:rsidR="00B47F31" w:rsidRDefault="00B47F31">
      <w:pPr>
        <w:pStyle w:val="HTMLPreformatted"/>
        <w:rPr>
          <w:rStyle w:val="HTMLCode"/>
        </w:rPr>
      </w:pPr>
      <w:r>
        <w:rPr>
          <w:rStyle w:val="HTMLCode"/>
        </w:rPr>
        <w:t>---</w:t>
      </w:r>
    </w:p>
    <w:p w14:paraId="7BEE00E0" w14:textId="77777777" w:rsidR="00B47F31" w:rsidRDefault="00B47F31">
      <w:pPr>
        <w:pStyle w:val="HTMLPreformatted"/>
        <w:rPr>
          <w:rStyle w:val="HTMLCode"/>
        </w:rPr>
      </w:pPr>
    </w:p>
    <w:p w14:paraId="74A493BF" w14:textId="77777777" w:rsidR="00B47F31" w:rsidRDefault="00B47F31">
      <w:pPr>
        <w:pStyle w:val="HTMLPreformatted"/>
        <w:rPr>
          <w:rStyle w:val="HTMLCode"/>
        </w:rPr>
      </w:pPr>
      <w:r>
        <w:rPr>
          <w:rStyle w:val="HTMLCode"/>
        </w:rPr>
        <w:t>## Chapter 13: The Insider Warnings</w:t>
      </w:r>
    </w:p>
    <w:p w14:paraId="68C508AF" w14:textId="77777777" w:rsidR="00B47F31" w:rsidRDefault="00B47F31">
      <w:pPr>
        <w:pStyle w:val="HTMLPreformatted"/>
        <w:rPr>
          <w:rStyle w:val="HTMLCode"/>
        </w:rPr>
      </w:pPr>
    </w:p>
    <w:p w14:paraId="69EB1CFB" w14:textId="77777777" w:rsidR="00B47F31" w:rsidRDefault="00B47F31">
      <w:pPr>
        <w:pStyle w:val="HTMLPreformatted"/>
        <w:rPr>
          <w:rStyle w:val="HTMLCode"/>
        </w:rPr>
      </w:pPr>
      <w:r>
        <w:rPr>
          <w:rStyle w:val="HTMLCode"/>
        </w:rPr>
        <w:t>Before the attacks, numerous foreign intelligence services warned the U.S.—including the UK, Germany, Israel, and Russia. Some specified hijacked planes. Some named individuals later blamed for the attacks.</w:t>
      </w:r>
    </w:p>
    <w:p w14:paraId="7BC3A93D" w14:textId="77777777" w:rsidR="00B47F31" w:rsidRDefault="00B47F31">
      <w:pPr>
        <w:pStyle w:val="HTMLPreformatted"/>
        <w:rPr>
          <w:rStyle w:val="HTMLCode"/>
        </w:rPr>
      </w:pPr>
    </w:p>
    <w:p w14:paraId="1C40841F" w14:textId="77777777" w:rsidR="00B47F31" w:rsidRDefault="00B47F31">
      <w:pPr>
        <w:pStyle w:val="HTMLPreformatted"/>
        <w:rPr>
          <w:rStyle w:val="HTMLCode"/>
        </w:rPr>
      </w:pPr>
      <w:r>
        <w:rPr>
          <w:rStyle w:val="HTMLCode"/>
        </w:rPr>
        <w:t>Yet these warnings were dismissed or buried.</w:t>
      </w:r>
    </w:p>
    <w:p w14:paraId="72194F95" w14:textId="77777777" w:rsidR="00B47F31" w:rsidRDefault="00B47F31">
      <w:pPr>
        <w:pStyle w:val="HTMLPreformatted"/>
        <w:rPr>
          <w:rStyle w:val="HTMLCode"/>
        </w:rPr>
      </w:pPr>
    </w:p>
    <w:p w14:paraId="500EFB6B" w14:textId="77777777" w:rsidR="00B47F31" w:rsidRDefault="00B47F31">
      <w:pPr>
        <w:pStyle w:val="HTMLPreformatted"/>
        <w:rPr>
          <w:rStyle w:val="HTMLCode"/>
        </w:rPr>
      </w:pPr>
      <w:r>
        <w:rPr>
          <w:rStyle w:val="HTMLCode"/>
        </w:rPr>
        <w:t>John Ashcroft stopped flying commercial in the summer of 2001. San Francisco Mayor Willie Brown was warned not to fly. Pentagon officials canceled trips.</w:t>
      </w:r>
    </w:p>
    <w:p w14:paraId="69D00E1D" w14:textId="77777777" w:rsidR="00B47F31" w:rsidRDefault="00B47F31">
      <w:pPr>
        <w:pStyle w:val="HTMLPreformatted"/>
        <w:rPr>
          <w:rStyle w:val="HTMLCode"/>
        </w:rPr>
      </w:pPr>
    </w:p>
    <w:p w14:paraId="6DBA4AFF" w14:textId="77777777" w:rsidR="00B47F31" w:rsidRDefault="00B47F31">
      <w:pPr>
        <w:pStyle w:val="HTMLPreformatted"/>
        <w:rPr>
          <w:rStyle w:val="HTMLCode"/>
        </w:rPr>
      </w:pPr>
      <w:r>
        <w:rPr>
          <w:rStyle w:val="HTMLCode"/>
        </w:rPr>
        <w:t>Insider trading surged. Put options on airlines and reinsurance companies spiked.</w:t>
      </w:r>
    </w:p>
    <w:p w14:paraId="1EDBF806" w14:textId="77777777" w:rsidR="00B47F31" w:rsidRDefault="00B47F31">
      <w:pPr>
        <w:pStyle w:val="HTMLPreformatted"/>
        <w:rPr>
          <w:rStyle w:val="HTMLCode"/>
        </w:rPr>
      </w:pPr>
    </w:p>
    <w:p w14:paraId="77C6BA7E" w14:textId="77777777" w:rsidR="00B47F31" w:rsidRDefault="00B47F31">
      <w:pPr>
        <w:pStyle w:val="HTMLPreformatted"/>
        <w:rPr>
          <w:rStyle w:val="HTMLCode"/>
        </w:rPr>
      </w:pPr>
      <w:r>
        <w:rPr>
          <w:rStyle w:val="HTMLCode"/>
        </w:rPr>
        <w:t xml:space="preserve">The </w:t>
      </w:r>
      <w:proofErr w:type="spellStart"/>
      <w:r>
        <w:rPr>
          <w:rStyle w:val="HTMLCode"/>
        </w:rPr>
        <w:t>VeriCrux</w:t>
      </w:r>
      <w:proofErr w:type="spellEnd"/>
      <w:r>
        <w:rPr>
          <w:rStyle w:val="HTMLCode"/>
        </w:rPr>
        <w:t xml:space="preserve"> Protocol assesses warning patterns using signal-to-noise ratio models. Given the volume and specificity of forewarnings, the probability they were ignored due to standard bureaucratic failure is only 4.2%.</w:t>
      </w:r>
    </w:p>
    <w:p w14:paraId="1DED7C72" w14:textId="77777777" w:rsidR="00B47F31" w:rsidRDefault="00B47F31">
      <w:pPr>
        <w:pStyle w:val="HTMLPreformatted"/>
        <w:rPr>
          <w:rStyle w:val="HTMLCode"/>
        </w:rPr>
      </w:pPr>
    </w:p>
    <w:p w14:paraId="3ACBE0E1" w14:textId="77777777" w:rsidR="00B47F31" w:rsidRDefault="00B47F31">
      <w:pPr>
        <w:pStyle w:val="HTMLPreformatted"/>
        <w:rPr>
          <w:rStyle w:val="HTMLCode"/>
        </w:rPr>
      </w:pPr>
      <w:r>
        <w:rPr>
          <w:rStyle w:val="HTMLCode"/>
        </w:rPr>
        <w:t>They weren't caught off guard.</w:t>
      </w:r>
    </w:p>
    <w:p w14:paraId="3A7EEBCF" w14:textId="77777777" w:rsidR="00B47F31" w:rsidRDefault="00B47F31">
      <w:pPr>
        <w:pStyle w:val="HTMLPreformatted"/>
        <w:rPr>
          <w:rStyle w:val="HTMLCode"/>
        </w:rPr>
      </w:pPr>
    </w:p>
    <w:p w14:paraId="32293666" w14:textId="77777777" w:rsidR="00B47F31" w:rsidRDefault="00B47F31">
      <w:pPr>
        <w:pStyle w:val="HTMLPreformatted"/>
        <w:rPr>
          <w:rStyle w:val="HTMLCode"/>
        </w:rPr>
      </w:pPr>
      <w:r>
        <w:rPr>
          <w:rStyle w:val="HTMLCode"/>
        </w:rPr>
        <w:t>They were caught in the act.</w:t>
      </w:r>
    </w:p>
    <w:p w14:paraId="7218A47E" w14:textId="77777777" w:rsidR="00B47F31" w:rsidRDefault="00B47F31">
      <w:pPr>
        <w:pStyle w:val="HTMLPreformatted"/>
        <w:rPr>
          <w:rStyle w:val="HTMLCode"/>
        </w:rPr>
      </w:pPr>
    </w:p>
    <w:p w14:paraId="366B73E1" w14:textId="77777777" w:rsidR="00B47F31" w:rsidRDefault="00B47F31">
      <w:pPr>
        <w:pStyle w:val="HTMLPreformatted"/>
        <w:rPr>
          <w:rStyle w:val="HTMLCode"/>
        </w:rPr>
      </w:pPr>
      <w:r>
        <w:rPr>
          <w:rStyle w:val="HTMLCode"/>
        </w:rPr>
        <w:t>---</w:t>
      </w:r>
    </w:p>
    <w:p w14:paraId="53494D30" w14:textId="77777777" w:rsidR="00B47F31" w:rsidRDefault="00B47F31">
      <w:pPr>
        <w:pStyle w:val="HTMLPreformatted"/>
        <w:rPr>
          <w:rStyle w:val="HTMLCode"/>
        </w:rPr>
      </w:pPr>
    </w:p>
    <w:p w14:paraId="3E230B18" w14:textId="77777777" w:rsidR="00B47F31" w:rsidRDefault="00B47F31">
      <w:pPr>
        <w:pStyle w:val="HTMLPreformatted"/>
        <w:rPr>
          <w:rStyle w:val="HTMLCode"/>
        </w:rPr>
      </w:pPr>
      <w:r>
        <w:rPr>
          <w:rStyle w:val="HTMLCode"/>
        </w:rPr>
        <w:t>## Chapter 14: The Anthrax Connection</w:t>
      </w:r>
    </w:p>
    <w:p w14:paraId="616D7DB2" w14:textId="77777777" w:rsidR="00B47F31" w:rsidRDefault="00B47F31">
      <w:pPr>
        <w:pStyle w:val="HTMLPreformatted"/>
        <w:rPr>
          <w:rStyle w:val="HTMLCode"/>
        </w:rPr>
      </w:pPr>
    </w:p>
    <w:p w14:paraId="407BF7AC" w14:textId="77777777" w:rsidR="00B47F31" w:rsidRDefault="00B47F31">
      <w:pPr>
        <w:pStyle w:val="HTMLPreformatted"/>
        <w:rPr>
          <w:rStyle w:val="HTMLCode"/>
        </w:rPr>
      </w:pPr>
      <w:r>
        <w:rPr>
          <w:rStyle w:val="HTMLCode"/>
        </w:rPr>
        <w:t>One week after 9/11, letters containing weaponized anthrax were mailed to journalists and senators.</w:t>
      </w:r>
    </w:p>
    <w:p w14:paraId="6ED94B70" w14:textId="77777777" w:rsidR="00B47F31" w:rsidRDefault="00B47F31">
      <w:pPr>
        <w:pStyle w:val="HTMLPreformatted"/>
        <w:rPr>
          <w:rStyle w:val="HTMLCode"/>
        </w:rPr>
      </w:pPr>
    </w:p>
    <w:p w14:paraId="212FEC3E" w14:textId="77777777" w:rsidR="00B47F31" w:rsidRDefault="00B47F31">
      <w:pPr>
        <w:pStyle w:val="HTMLPreformatted"/>
        <w:rPr>
          <w:rStyle w:val="HTMLCode"/>
        </w:rPr>
      </w:pPr>
      <w:r>
        <w:rPr>
          <w:rStyle w:val="HTMLCode"/>
        </w:rPr>
        <w:t>The strain was traced to U.S. military bioweapons labs.</w:t>
      </w:r>
    </w:p>
    <w:p w14:paraId="4686D739" w14:textId="77777777" w:rsidR="00B47F31" w:rsidRDefault="00B47F31">
      <w:pPr>
        <w:pStyle w:val="HTMLPreformatted"/>
        <w:rPr>
          <w:rStyle w:val="HTMLCode"/>
        </w:rPr>
      </w:pPr>
    </w:p>
    <w:p w14:paraId="3DFB713C" w14:textId="77777777" w:rsidR="00B47F31" w:rsidRDefault="00B47F31">
      <w:pPr>
        <w:pStyle w:val="HTMLPreformatted"/>
        <w:rPr>
          <w:rStyle w:val="HTMLCode"/>
        </w:rPr>
      </w:pPr>
      <w:r>
        <w:rPr>
          <w:rStyle w:val="HTMLCode"/>
        </w:rPr>
        <w:t>The FBI pinned the blame on Dr. Bruce Ivins—a researcher who died under suspicious circumstances before he could testify.</w:t>
      </w:r>
    </w:p>
    <w:p w14:paraId="7233E83B" w14:textId="77777777" w:rsidR="00B47F31" w:rsidRDefault="00B47F31">
      <w:pPr>
        <w:pStyle w:val="HTMLPreformatted"/>
        <w:rPr>
          <w:rStyle w:val="HTMLCode"/>
        </w:rPr>
      </w:pPr>
    </w:p>
    <w:p w14:paraId="4C610CAE" w14:textId="77777777" w:rsidR="00B47F31" w:rsidRDefault="00B47F31">
      <w:pPr>
        <w:pStyle w:val="HTMLPreformatted"/>
        <w:rPr>
          <w:rStyle w:val="HTMLCode"/>
        </w:rPr>
      </w:pPr>
      <w:r>
        <w:rPr>
          <w:rStyle w:val="HTMLCode"/>
        </w:rPr>
        <w:t>The anthrax attacks pushed through the Patriot Act and silenced opposition in Congress. Senators who received the letters were those holding up the legislation.</w:t>
      </w:r>
    </w:p>
    <w:p w14:paraId="4230429B" w14:textId="77777777" w:rsidR="00B47F31" w:rsidRDefault="00B47F31">
      <w:pPr>
        <w:pStyle w:val="HTMLPreformatted"/>
        <w:rPr>
          <w:rStyle w:val="HTMLCode"/>
        </w:rPr>
      </w:pPr>
    </w:p>
    <w:p w14:paraId="50781484" w14:textId="77777777" w:rsidR="00B47F31" w:rsidRDefault="00B47F31">
      <w:pPr>
        <w:pStyle w:val="HTMLPreformatted"/>
        <w:rPr>
          <w:rStyle w:val="HTMLCode"/>
        </w:rPr>
      </w:pPr>
      <w:r>
        <w:rPr>
          <w:rStyle w:val="HTMLCode"/>
        </w:rPr>
        <w:t>Coincidence?</w:t>
      </w:r>
    </w:p>
    <w:p w14:paraId="29B7EE7C" w14:textId="77777777" w:rsidR="00B47F31" w:rsidRDefault="00B47F31">
      <w:pPr>
        <w:pStyle w:val="HTMLPreformatted"/>
        <w:rPr>
          <w:rStyle w:val="HTMLCode"/>
        </w:rPr>
      </w:pPr>
    </w:p>
    <w:p w14:paraId="1044DF6B" w14:textId="77777777" w:rsidR="00B47F31" w:rsidRDefault="00B47F31">
      <w:pPr>
        <w:pStyle w:val="HTMLPreformatted"/>
        <w:rPr>
          <w:rStyle w:val="HTMLCode"/>
        </w:rPr>
      </w:pPr>
      <w:r>
        <w:rPr>
          <w:rStyle w:val="HTMLCode"/>
        </w:rPr>
        <w:t xml:space="preserve">The </w:t>
      </w:r>
      <w:proofErr w:type="spellStart"/>
      <w:r>
        <w:rPr>
          <w:rStyle w:val="HTMLCode"/>
        </w:rPr>
        <w:t>VeriCrux</w:t>
      </w:r>
      <w:proofErr w:type="spellEnd"/>
      <w:r>
        <w:rPr>
          <w:rStyle w:val="HTMLCode"/>
        </w:rPr>
        <w:t xml:space="preserve"> Protocol cross-examines biochemical tracing, legislative timelines, and victim targeting. Probability that the anthrax attacks were unrelated to 9/11 but exploited for legal acceleration: 91%.</w:t>
      </w:r>
    </w:p>
    <w:p w14:paraId="3D3BD394" w14:textId="77777777" w:rsidR="00B47F31" w:rsidRDefault="00B47F31">
      <w:pPr>
        <w:pStyle w:val="HTMLPreformatted"/>
        <w:rPr>
          <w:rStyle w:val="HTMLCode"/>
        </w:rPr>
      </w:pPr>
    </w:p>
    <w:p w14:paraId="3B30A816" w14:textId="77777777" w:rsidR="00B47F31" w:rsidRDefault="00B47F31">
      <w:pPr>
        <w:pStyle w:val="HTMLPreformatted"/>
        <w:rPr>
          <w:rStyle w:val="HTMLCode"/>
        </w:rPr>
      </w:pPr>
      <w:r>
        <w:rPr>
          <w:rStyle w:val="HTMLCode"/>
        </w:rPr>
        <w:t>9/11 opened the door.</w:t>
      </w:r>
    </w:p>
    <w:p w14:paraId="54AD2D3B" w14:textId="77777777" w:rsidR="00B47F31" w:rsidRDefault="00B47F31">
      <w:pPr>
        <w:pStyle w:val="HTMLPreformatted"/>
        <w:rPr>
          <w:rStyle w:val="HTMLCode"/>
        </w:rPr>
      </w:pPr>
    </w:p>
    <w:p w14:paraId="12AD1717" w14:textId="77777777" w:rsidR="00B47F31" w:rsidRDefault="00B47F31">
      <w:pPr>
        <w:pStyle w:val="HTMLPreformatted"/>
        <w:rPr>
          <w:rStyle w:val="HTMLCode"/>
        </w:rPr>
      </w:pPr>
      <w:r>
        <w:rPr>
          <w:rStyle w:val="HTMLCode"/>
        </w:rPr>
        <w:t>Anthrax shoved the public through it.</w:t>
      </w:r>
    </w:p>
    <w:p w14:paraId="155B7AFD" w14:textId="77777777" w:rsidR="00B47F31" w:rsidRDefault="00B47F31">
      <w:pPr>
        <w:pStyle w:val="HTMLPreformatted"/>
        <w:rPr>
          <w:rStyle w:val="HTMLCode"/>
        </w:rPr>
      </w:pPr>
    </w:p>
    <w:p w14:paraId="718A0723" w14:textId="77777777" w:rsidR="00B47F31" w:rsidRDefault="00B47F31">
      <w:pPr>
        <w:pStyle w:val="HTMLPreformatted"/>
        <w:rPr>
          <w:rStyle w:val="HTMLCode"/>
        </w:rPr>
      </w:pPr>
      <w:r>
        <w:rPr>
          <w:rStyle w:val="HTMLCode"/>
        </w:rPr>
        <w:t>---</w:t>
      </w:r>
    </w:p>
    <w:p w14:paraId="5740B1A4" w14:textId="77777777" w:rsidR="00B47F31" w:rsidRDefault="00B47F31">
      <w:pPr>
        <w:pStyle w:val="HTMLPreformatted"/>
        <w:rPr>
          <w:rStyle w:val="HTMLCode"/>
        </w:rPr>
      </w:pPr>
    </w:p>
    <w:p w14:paraId="67EBB804" w14:textId="77777777" w:rsidR="00B47F31" w:rsidRDefault="00B47F31">
      <w:pPr>
        <w:pStyle w:val="HTMLPreformatted"/>
        <w:rPr>
          <w:rStyle w:val="HTMLCode"/>
        </w:rPr>
      </w:pPr>
      <w:r>
        <w:rPr>
          <w:rStyle w:val="HTMLCode"/>
        </w:rPr>
        <w:t>## Chapter 15: The Silence of the Skies</w:t>
      </w:r>
    </w:p>
    <w:p w14:paraId="58FF70AE" w14:textId="77777777" w:rsidR="00B47F31" w:rsidRDefault="00B47F31">
      <w:pPr>
        <w:pStyle w:val="HTMLPreformatted"/>
        <w:rPr>
          <w:rStyle w:val="HTMLCode"/>
        </w:rPr>
      </w:pPr>
    </w:p>
    <w:p w14:paraId="5A92AD62" w14:textId="77777777" w:rsidR="00B47F31" w:rsidRDefault="00B47F31">
      <w:pPr>
        <w:pStyle w:val="HTMLPreformatted"/>
        <w:rPr>
          <w:rStyle w:val="HTMLCode"/>
        </w:rPr>
      </w:pPr>
      <w:r>
        <w:rPr>
          <w:rStyle w:val="HTMLCode"/>
        </w:rPr>
        <w:t>For the first time in history, all U.S. civilian air traffic was grounded on 9/11.</w:t>
      </w:r>
    </w:p>
    <w:p w14:paraId="48127134" w14:textId="77777777" w:rsidR="00B47F31" w:rsidRDefault="00B47F31">
      <w:pPr>
        <w:pStyle w:val="HTMLPreformatted"/>
        <w:rPr>
          <w:rStyle w:val="HTMLCode"/>
        </w:rPr>
      </w:pPr>
    </w:p>
    <w:p w14:paraId="068DA140" w14:textId="77777777" w:rsidR="00B47F31" w:rsidRDefault="00B47F31">
      <w:pPr>
        <w:pStyle w:val="HTMLPreformatted"/>
        <w:rPr>
          <w:rStyle w:val="HTMLCode"/>
        </w:rPr>
      </w:pPr>
      <w:r>
        <w:rPr>
          <w:rStyle w:val="HTMLCode"/>
        </w:rPr>
        <w:t>But a few planes were cleared: those carrying Saudi nationals—including members of the bin Laden family. While Americans were stranded, these individuals were flown out with FBI escort.</w:t>
      </w:r>
    </w:p>
    <w:p w14:paraId="026FC110" w14:textId="77777777" w:rsidR="00B47F31" w:rsidRDefault="00B47F31">
      <w:pPr>
        <w:pStyle w:val="HTMLPreformatted"/>
        <w:rPr>
          <w:rStyle w:val="HTMLCode"/>
        </w:rPr>
      </w:pPr>
    </w:p>
    <w:p w14:paraId="144E27C1" w14:textId="77777777" w:rsidR="00B47F31" w:rsidRDefault="00B47F31">
      <w:pPr>
        <w:pStyle w:val="HTMLPreformatted"/>
        <w:rPr>
          <w:rStyle w:val="HTMLCode"/>
        </w:rPr>
      </w:pPr>
      <w:r>
        <w:rPr>
          <w:rStyle w:val="HTMLCode"/>
        </w:rPr>
        <w:t>The excuse? "National security."</w:t>
      </w:r>
    </w:p>
    <w:p w14:paraId="1557DFA6" w14:textId="77777777" w:rsidR="00B47F31" w:rsidRDefault="00B47F31">
      <w:pPr>
        <w:pStyle w:val="HTMLPreformatted"/>
        <w:rPr>
          <w:rStyle w:val="HTMLCode"/>
        </w:rPr>
      </w:pPr>
    </w:p>
    <w:p w14:paraId="672BA730" w14:textId="77777777" w:rsidR="00B47F31" w:rsidRDefault="00B47F31">
      <w:pPr>
        <w:pStyle w:val="HTMLPreformatted"/>
        <w:rPr>
          <w:rStyle w:val="HTMLCode"/>
        </w:rPr>
      </w:pPr>
      <w:r>
        <w:rPr>
          <w:rStyle w:val="HTMLCode"/>
        </w:rPr>
        <w:t>The FBI later claimed they were interviewed. But no transcripts exist. No follow-up. No subpoenas.</w:t>
      </w:r>
    </w:p>
    <w:p w14:paraId="10B9CC02" w14:textId="77777777" w:rsidR="00B47F31" w:rsidRDefault="00B47F31">
      <w:pPr>
        <w:pStyle w:val="HTMLPreformatted"/>
        <w:rPr>
          <w:rStyle w:val="HTMLCode"/>
        </w:rPr>
      </w:pPr>
    </w:p>
    <w:p w14:paraId="42D42DF6" w14:textId="77777777" w:rsidR="00B47F31" w:rsidRDefault="00B47F31">
      <w:pPr>
        <w:pStyle w:val="HTMLPreformatted"/>
        <w:rPr>
          <w:rStyle w:val="HTMLCode"/>
        </w:rPr>
      </w:pPr>
      <w:r>
        <w:rPr>
          <w:rStyle w:val="HTMLCode"/>
        </w:rPr>
        <w:t>Meanwhile, victims’ families were told the case was closed.</w:t>
      </w:r>
    </w:p>
    <w:p w14:paraId="60F409E9" w14:textId="77777777" w:rsidR="00B47F31" w:rsidRDefault="00B47F31">
      <w:pPr>
        <w:pStyle w:val="HTMLPreformatted"/>
        <w:rPr>
          <w:rStyle w:val="HTMLCode"/>
        </w:rPr>
      </w:pPr>
    </w:p>
    <w:p w14:paraId="0D2D1DCB" w14:textId="77777777" w:rsidR="00B47F31" w:rsidRDefault="00B47F31">
      <w:pPr>
        <w:pStyle w:val="HTMLPreformatted"/>
        <w:rPr>
          <w:rStyle w:val="HTMLCode"/>
        </w:rPr>
      </w:pPr>
      <w:r>
        <w:rPr>
          <w:rStyle w:val="HTMLCode"/>
        </w:rPr>
        <w:t xml:space="preserve">The </w:t>
      </w:r>
      <w:proofErr w:type="spellStart"/>
      <w:r>
        <w:rPr>
          <w:rStyle w:val="HTMLCode"/>
        </w:rPr>
        <w:t>VeriCrux</w:t>
      </w:r>
      <w:proofErr w:type="spellEnd"/>
      <w:r>
        <w:rPr>
          <w:rStyle w:val="HTMLCode"/>
        </w:rPr>
        <w:t xml:space="preserve"> Protocol quantifies political influence over investigation outcomes. Using diplomatic immunity patterns and redacted briefings, the likelihood of coordinated protection for Saudi-linked individuals: 87%.</w:t>
      </w:r>
    </w:p>
    <w:p w14:paraId="16DCA8AD" w14:textId="77777777" w:rsidR="00B47F31" w:rsidRDefault="00B47F31">
      <w:pPr>
        <w:pStyle w:val="HTMLPreformatted"/>
        <w:rPr>
          <w:rStyle w:val="HTMLCode"/>
        </w:rPr>
      </w:pPr>
    </w:p>
    <w:p w14:paraId="2A3FA39B" w14:textId="77777777" w:rsidR="00B47F31" w:rsidRDefault="00B47F31">
      <w:pPr>
        <w:pStyle w:val="HTMLPreformatted"/>
        <w:rPr>
          <w:rStyle w:val="HTMLCode"/>
        </w:rPr>
      </w:pPr>
      <w:r>
        <w:rPr>
          <w:rStyle w:val="HTMLCode"/>
        </w:rPr>
        <w:t>The skies were quiet.</w:t>
      </w:r>
    </w:p>
    <w:p w14:paraId="667431F8" w14:textId="77777777" w:rsidR="00B47F31" w:rsidRDefault="00B47F31">
      <w:pPr>
        <w:pStyle w:val="HTMLPreformatted"/>
        <w:rPr>
          <w:rStyle w:val="HTMLCode"/>
        </w:rPr>
      </w:pPr>
    </w:p>
    <w:p w14:paraId="358DA073" w14:textId="6FBC0522" w:rsidR="00B47F31" w:rsidRDefault="00B47F31" w:rsidP="00B47F31">
      <w:pPr>
        <w:pStyle w:val="HTMLPreformatted"/>
      </w:pPr>
      <w:r>
        <w:rPr>
          <w:rStyle w:val="HTMLCode"/>
        </w:rPr>
        <w:t>But power never lands.</w:t>
      </w:r>
    </w:p>
    <w:p w14:paraId="5CD956DF" w14:textId="77777777" w:rsidR="00B47F31" w:rsidRDefault="00B47F31"/>
    <w:sectPr w:rsidR="00B47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31"/>
    <w:rsid w:val="00B47F31"/>
    <w:rsid w:val="00D9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D3D8C"/>
  <w15:chartTrackingRefBased/>
  <w15:docId w15:val="{BEA149E4-DD29-8647-882A-0FCD44FA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F31"/>
    <w:rPr>
      <w:rFonts w:eastAsiaTheme="majorEastAsia" w:cstheme="majorBidi"/>
      <w:color w:val="272727" w:themeColor="text1" w:themeTint="D8"/>
    </w:rPr>
  </w:style>
  <w:style w:type="paragraph" w:styleId="Title">
    <w:name w:val="Title"/>
    <w:basedOn w:val="Normal"/>
    <w:next w:val="Normal"/>
    <w:link w:val="TitleChar"/>
    <w:uiPriority w:val="10"/>
    <w:qFormat/>
    <w:rsid w:val="00B47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F31"/>
    <w:pPr>
      <w:spacing w:before="160"/>
      <w:jc w:val="center"/>
    </w:pPr>
    <w:rPr>
      <w:i/>
      <w:iCs/>
      <w:color w:val="404040" w:themeColor="text1" w:themeTint="BF"/>
    </w:rPr>
  </w:style>
  <w:style w:type="character" w:customStyle="1" w:styleId="QuoteChar">
    <w:name w:val="Quote Char"/>
    <w:basedOn w:val="DefaultParagraphFont"/>
    <w:link w:val="Quote"/>
    <w:uiPriority w:val="29"/>
    <w:rsid w:val="00B47F31"/>
    <w:rPr>
      <w:i/>
      <w:iCs/>
      <w:color w:val="404040" w:themeColor="text1" w:themeTint="BF"/>
    </w:rPr>
  </w:style>
  <w:style w:type="paragraph" w:styleId="ListParagraph">
    <w:name w:val="List Paragraph"/>
    <w:basedOn w:val="Normal"/>
    <w:uiPriority w:val="34"/>
    <w:qFormat/>
    <w:rsid w:val="00B47F31"/>
    <w:pPr>
      <w:ind w:left="720"/>
      <w:contextualSpacing/>
    </w:pPr>
  </w:style>
  <w:style w:type="character" w:styleId="IntenseEmphasis">
    <w:name w:val="Intense Emphasis"/>
    <w:basedOn w:val="DefaultParagraphFont"/>
    <w:uiPriority w:val="21"/>
    <w:qFormat/>
    <w:rsid w:val="00B47F31"/>
    <w:rPr>
      <w:i/>
      <w:iCs/>
      <w:color w:val="0F4761" w:themeColor="accent1" w:themeShade="BF"/>
    </w:rPr>
  </w:style>
  <w:style w:type="paragraph" w:styleId="IntenseQuote">
    <w:name w:val="Intense Quote"/>
    <w:basedOn w:val="Normal"/>
    <w:next w:val="Normal"/>
    <w:link w:val="IntenseQuoteChar"/>
    <w:uiPriority w:val="30"/>
    <w:qFormat/>
    <w:rsid w:val="00B47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F31"/>
    <w:rPr>
      <w:i/>
      <w:iCs/>
      <w:color w:val="0F4761" w:themeColor="accent1" w:themeShade="BF"/>
    </w:rPr>
  </w:style>
  <w:style w:type="character" w:styleId="IntenseReference">
    <w:name w:val="Intense Reference"/>
    <w:basedOn w:val="DefaultParagraphFont"/>
    <w:uiPriority w:val="32"/>
    <w:qFormat/>
    <w:rsid w:val="00B47F31"/>
    <w:rPr>
      <w:b/>
      <w:bCs/>
      <w:smallCaps/>
      <w:color w:val="0F4761" w:themeColor="accent1" w:themeShade="BF"/>
      <w:spacing w:val="5"/>
    </w:rPr>
  </w:style>
  <w:style w:type="paragraph" w:styleId="NormalWeb">
    <w:name w:val="Normal (Web)"/>
    <w:basedOn w:val="Normal"/>
    <w:uiPriority w:val="99"/>
    <w:unhideWhenUsed/>
    <w:rsid w:val="00B47F31"/>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47F31"/>
    <w:rPr>
      <w:b/>
      <w:bCs/>
    </w:rPr>
  </w:style>
  <w:style w:type="character" w:styleId="Emphasis">
    <w:name w:val="Emphasis"/>
    <w:basedOn w:val="DefaultParagraphFont"/>
    <w:uiPriority w:val="20"/>
    <w:qFormat/>
    <w:rsid w:val="00B47F31"/>
    <w:rPr>
      <w:i/>
      <w:iCs/>
    </w:rPr>
  </w:style>
  <w:style w:type="paragraph" w:styleId="HTMLPreformatted">
    <w:name w:val="HTML Preformatted"/>
    <w:basedOn w:val="Normal"/>
    <w:link w:val="HTMLPreformattedChar"/>
    <w:uiPriority w:val="99"/>
    <w:unhideWhenUsed/>
    <w:rsid w:val="00B4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47F31"/>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B47F31"/>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B.</dc:creator>
  <cp:keywords/>
  <dc:description/>
  <cp:lastModifiedBy>Ronnie B.</cp:lastModifiedBy>
  <cp:revision>2</cp:revision>
  <dcterms:created xsi:type="dcterms:W3CDTF">2025-04-19T19:38:00Z</dcterms:created>
  <dcterms:modified xsi:type="dcterms:W3CDTF">2025-04-19T19:38:00Z</dcterms:modified>
</cp:coreProperties>
</file>