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9C49A" w14:textId="131E0651" w:rsidR="00A77B0F" w:rsidRPr="00A77B0F" w:rsidRDefault="00A77B0F" w:rsidP="00A77B0F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## Chapter 6: The Vanishing Black Boxes</w:t>
      </w:r>
    </w:p>
    <w:p w14:paraId="5497EBC3" w14:textId="77777777" w:rsidR="00A77B0F" w:rsidRDefault="00A77B0F">
      <w:pPr>
        <w:pStyle w:val="HTMLPreformatted"/>
        <w:rPr>
          <w:rStyle w:val="HTMLCode"/>
        </w:rPr>
      </w:pPr>
    </w:p>
    <w:p w14:paraId="633C6AEF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Four commercial airliners crashed on 9/11. Each one contained flight data recorders (FDRs) and cockpit voice recorders (CVRs)—the black boxes engineered to survive extreme impacts, fires, and crashes.</w:t>
      </w:r>
    </w:p>
    <w:p w14:paraId="1FDF48FD" w14:textId="77777777" w:rsidR="00A77B0F" w:rsidRDefault="00A77B0F">
      <w:pPr>
        <w:pStyle w:val="HTMLPreformatted"/>
        <w:rPr>
          <w:rStyle w:val="HTMLCode"/>
        </w:rPr>
      </w:pPr>
    </w:p>
    <w:p w14:paraId="53FFD68B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Yet, officially, only two of the eight boxes were recovered: both from Flight 93. For the other three planes—nothing. Not a single usable recorder from Flights 11, 175, or 77.</w:t>
      </w:r>
    </w:p>
    <w:p w14:paraId="18D67B06" w14:textId="77777777" w:rsidR="00A77B0F" w:rsidRDefault="00A77B0F">
      <w:pPr>
        <w:pStyle w:val="HTMLPreformatted"/>
        <w:rPr>
          <w:rStyle w:val="HTMLCode"/>
        </w:rPr>
      </w:pPr>
    </w:p>
    <w:p w14:paraId="773A5790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First responders claim otherwise. Multiple Ground Zero workers reported finding “boxes with orange casing” and “sealed containers,” consistent with black boxes.</w:t>
      </w:r>
    </w:p>
    <w:p w14:paraId="143E2CF8" w14:textId="77777777" w:rsidR="00A77B0F" w:rsidRDefault="00A77B0F">
      <w:pPr>
        <w:pStyle w:val="HTMLPreformatted"/>
        <w:rPr>
          <w:rStyle w:val="HTMLCode"/>
        </w:rPr>
      </w:pPr>
    </w:p>
    <w:p w14:paraId="304FF119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But the official record says: none found.</w:t>
      </w:r>
    </w:p>
    <w:p w14:paraId="05E11F1B" w14:textId="77777777" w:rsidR="00A77B0F" w:rsidRDefault="00A77B0F">
      <w:pPr>
        <w:pStyle w:val="HTMLPreformatted"/>
        <w:rPr>
          <w:rStyle w:val="HTMLCode"/>
        </w:rPr>
      </w:pPr>
    </w:p>
    <w:p w14:paraId="28730C2D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The VeriCrux Protocol assigns low probability to total non-recovery across multiple crashes in controlled search areas—especially when black boxes have survived far worse conditions. Hypothesis 2, the official story, yields a likelihood below 2%.</w:t>
      </w:r>
    </w:p>
    <w:p w14:paraId="60A6EB1E" w14:textId="77777777" w:rsidR="00A77B0F" w:rsidRDefault="00A77B0F">
      <w:pPr>
        <w:pStyle w:val="HTMLPreformatted"/>
        <w:rPr>
          <w:rStyle w:val="HTMLCode"/>
        </w:rPr>
      </w:pPr>
    </w:p>
    <w:p w14:paraId="7E96D6C1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You can lose a recorder. Maybe two.</w:t>
      </w:r>
    </w:p>
    <w:p w14:paraId="7BB9A9CA" w14:textId="77777777" w:rsidR="00A77B0F" w:rsidRDefault="00A77B0F">
      <w:pPr>
        <w:pStyle w:val="HTMLPreformatted"/>
        <w:rPr>
          <w:rStyle w:val="HTMLCode"/>
        </w:rPr>
      </w:pPr>
    </w:p>
    <w:p w14:paraId="1CB39801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But when all the evidence disappears—and the narrative survives—you’re no longer dealing with coincidence.</w:t>
      </w:r>
    </w:p>
    <w:p w14:paraId="30DB2E50" w14:textId="77777777" w:rsidR="00A77B0F" w:rsidRDefault="00A77B0F">
      <w:pPr>
        <w:pStyle w:val="HTMLPreformatted"/>
        <w:rPr>
          <w:rStyle w:val="HTMLCode"/>
        </w:rPr>
      </w:pPr>
    </w:p>
    <w:p w14:paraId="638C85A2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You’re dealing with control.</w:t>
      </w:r>
    </w:p>
    <w:p w14:paraId="20EF7823" w14:textId="77777777" w:rsidR="00A77B0F" w:rsidRDefault="00A77B0F">
      <w:pPr>
        <w:pStyle w:val="HTMLPreformatted"/>
        <w:rPr>
          <w:rStyle w:val="HTMLCode"/>
        </w:rPr>
      </w:pPr>
    </w:p>
    <w:p w14:paraId="1DE099DA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C7B1071" w14:textId="77777777" w:rsidR="00A77B0F" w:rsidRDefault="00A77B0F">
      <w:pPr>
        <w:pStyle w:val="HTMLPreformatted"/>
        <w:rPr>
          <w:rStyle w:val="HTMLCode"/>
        </w:rPr>
      </w:pPr>
    </w:p>
    <w:p w14:paraId="2832AD7F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## Chapter 7: 9-11 Down</w:t>
      </w:r>
    </w:p>
    <w:p w14:paraId="3B36B0F0" w14:textId="77777777" w:rsidR="00A77B0F" w:rsidRDefault="00A77B0F">
      <w:pPr>
        <w:pStyle w:val="HTMLPreformatted"/>
        <w:rPr>
          <w:rStyle w:val="HTMLCode"/>
        </w:rPr>
      </w:pPr>
    </w:p>
    <w:p w14:paraId="3C2EABD3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The North Tower fell in 11 seconds. The South Tower in 10. Free-fall acceleration. Pancake theory? Structurally impossible.</w:t>
      </w:r>
    </w:p>
    <w:p w14:paraId="65827FD0" w14:textId="77777777" w:rsidR="00A77B0F" w:rsidRDefault="00A77B0F">
      <w:pPr>
        <w:pStyle w:val="HTMLPreformatted"/>
        <w:rPr>
          <w:rStyle w:val="HTMLCode"/>
        </w:rPr>
      </w:pPr>
    </w:p>
    <w:p w14:paraId="5A6E3750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Jet fuel fire? Never before collapsed a steel-framed skyscraper.</w:t>
      </w:r>
    </w:p>
    <w:p w14:paraId="514CCF5A" w14:textId="77777777" w:rsidR="00A77B0F" w:rsidRDefault="00A77B0F">
      <w:pPr>
        <w:pStyle w:val="HTMLPreformatted"/>
        <w:rPr>
          <w:rStyle w:val="HTMLCode"/>
        </w:rPr>
      </w:pPr>
    </w:p>
    <w:p w14:paraId="0ABBA0FE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Molten metal flowed in the basements weeks after collapse—temperatures far above jet fuel combustion. Thermitic residue found in the dust. Witnesses spoke of explosions. Firefighters reported “boom-boom-boom” sequences.</w:t>
      </w:r>
    </w:p>
    <w:p w14:paraId="5B1BD5F6" w14:textId="77777777" w:rsidR="00A77B0F" w:rsidRDefault="00A77B0F">
      <w:pPr>
        <w:pStyle w:val="HTMLPreformatted"/>
        <w:rPr>
          <w:rStyle w:val="HTMLCode"/>
        </w:rPr>
      </w:pPr>
    </w:p>
    <w:p w14:paraId="55EC2637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Larry Silverstein, leaseholder of the WTC complex, said on PBS regarding Building 7: “We’ve had such terrible loss of life… maybe the smartest thing to do is pull it.” “Pull it,” in demolition terms, means controlled demolition.</w:t>
      </w:r>
    </w:p>
    <w:p w14:paraId="5F8302BD" w14:textId="77777777" w:rsidR="00A77B0F" w:rsidRDefault="00A77B0F">
      <w:pPr>
        <w:pStyle w:val="HTMLPreformatted"/>
        <w:rPr>
          <w:rStyle w:val="HTMLCode"/>
        </w:rPr>
      </w:pPr>
    </w:p>
    <w:p w14:paraId="400D090B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He later claimed he meant “pull the firefighting team.” But there were no firefighting operations in WTC 7 at that time.</w:t>
      </w:r>
    </w:p>
    <w:p w14:paraId="4F20B28D" w14:textId="77777777" w:rsidR="00A77B0F" w:rsidRDefault="00A77B0F">
      <w:pPr>
        <w:pStyle w:val="HTMLPreformatted"/>
        <w:rPr>
          <w:rStyle w:val="HTMLCode"/>
        </w:rPr>
      </w:pPr>
    </w:p>
    <w:p w14:paraId="346EB6F8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The VeriCrux Protocol analyzed over 50 eyewitness accounts, seismic readings, and structural blueprints. The probability that fire and impact damage alone could create symmetrical, sudden collapse in all three towers: 0.009%.</w:t>
      </w:r>
    </w:p>
    <w:p w14:paraId="166E2994" w14:textId="77777777" w:rsidR="00A77B0F" w:rsidRDefault="00A77B0F">
      <w:pPr>
        <w:pStyle w:val="HTMLPreformatted"/>
        <w:rPr>
          <w:rStyle w:val="HTMLCode"/>
        </w:rPr>
      </w:pPr>
    </w:p>
    <w:p w14:paraId="1B3DD24F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You don't need explosives to bring down a narrative. Just math.</w:t>
      </w:r>
    </w:p>
    <w:p w14:paraId="2DB9D560" w14:textId="77777777" w:rsidR="00A77B0F" w:rsidRDefault="00A77B0F">
      <w:pPr>
        <w:pStyle w:val="HTMLPreformatted"/>
        <w:rPr>
          <w:rStyle w:val="HTMLCode"/>
        </w:rPr>
      </w:pPr>
    </w:p>
    <w:p w14:paraId="4D3B91F3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---</w:t>
      </w:r>
    </w:p>
    <w:p w14:paraId="015AFB76" w14:textId="77777777" w:rsidR="00A77B0F" w:rsidRDefault="00A77B0F">
      <w:pPr>
        <w:pStyle w:val="HTMLPreformatted"/>
        <w:rPr>
          <w:rStyle w:val="HTMLCode"/>
        </w:rPr>
      </w:pPr>
    </w:p>
    <w:p w14:paraId="1A6D8BBA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## Chapter 8: The Hijacker Paradox</w:t>
      </w:r>
    </w:p>
    <w:p w14:paraId="77961857" w14:textId="77777777" w:rsidR="00A77B0F" w:rsidRDefault="00A77B0F">
      <w:pPr>
        <w:pStyle w:val="HTMLPreformatted"/>
        <w:rPr>
          <w:rStyle w:val="HTMLCode"/>
        </w:rPr>
      </w:pPr>
    </w:p>
    <w:p w14:paraId="5430A8AB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Fifteen of the nineteen alleged hijackers were from Saudi Arabia. None were from Iraq. None from Afghanistan’s ruling Taliban.</w:t>
      </w:r>
    </w:p>
    <w:p w14:paraId="69C38F4C" w14:textId="77777777" w:rsidR="00A77B0F" w:rsidRDefault="00A77B0F">
      <w:pPr>
        <w:pStyle w:val="HTMLPreformatted"/>
        <w:rPr>
          <w:rStyle w:val="HTMLCode"/>
        </w:rPr>
      </w:pPr>
    </w:p>
    <w:p w14:paraId="0E5D3506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Yet America invaded Afghanistan. Then Iraq.</w:t>
      </w:r>
    </w:p>
    <w:p w14:paraId="28C7D590" w14:textId="77777777" w:rsidR="00A77B0F" w:rsidRDefault="00A77B0F">
      <w:pPr>
        <w:pStyle w:val="HTMLPreformatted"/>
        <w:rPr>
          <w:rStyle w:val="HTMLCode"/>
        </w:rPr>
      </w:pPr>
    </w:p>
    <w:p w14:paraId="1558B980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When the FBI released names and photos of the hijackers, several of the men reported as deceased were later found alive—some even gave interviews, claiming identity theft or mistaken identity.</w:t>
      </w:r>
    </w:p>
    <w:p w14:paraId="07D12238" w14:textId="77777777" w:rsidR="00A77B0F" w:rsidRDefault="00A77B0F">
      <w:pPr>
        <w:pStyle w:val="HTMLPreformatted"/>
        <w:rPr>
          <w:rStyle w:val="HTMLCode"/>
        </w:rPr>
      </w:pPr>
    </w:p>
    <w:p w14:paraId="7D1A7317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No official correction was issued.</w:t>
      </w:r>
    </w:p>
    <w:p w14:paraId="7ABE34C2" w14:textId="77777777" w:rsidR="00A77B0F" w:rsidRDefault="00A77B0F">
      <w:pPr>
        <w:pStyle w:val="HTMLPreformatted"/>
        <w:rPr>
          <w:rStyle w:val="HTMLCode"/>
        </w:rPr>
      </w:pPr>
    </w:p>
    <w:p w14:paraId="6DFAFCF8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And though the accused hijackers supposedly trained in flight schools, multiple instructors described them as “unable to fly a single-engine plane,” let alone commercial jets.</w:t>
      </w:r>
    </w:p>
    <w:p w14:paraId="50C7B818" w14:textId="77777777" w:rsidR="00A77B0F" w:rsidRDefault="00A77B0F">
      <w:pPr>
        <w:pStyle w:val="HTMLPreformatted"/>
        <w:rPr>
          <w:rStyle w:val="HTMLCode"/>
        </w:rPr>
      </w:pPr>
    </w:p>
    <w:p w14:paraId="18EE5041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Mohamed Atta’s passport was discovered. Again, miraculously.</w:t>
      </w:r>
    </w:p>
    <w:p w14:paraId="098997CC" w14:textId="77777777" w:rsidR="00A77B0F" w:rsidRDefault="00A77B0F">
      <w:pPr>
        <w:pStyle w:val="HTMLPreformatted"/>
        <w:rPr>
          <w:rStyle w:val="HTMLCode"/>
        </w:rPr>
      </w:pPr>
    </w:p>
    <w:p w14:paraId="7E9119D7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And while the attackers were allegedly devout Muslims, we have evidence they drank alcohol, used drugs, and visited strip clubs in the days leading up to the attack.</w:t>
      </w:r>
    </w:p>
    <w:p w14:paraId="1F9937CE" w14:textId="77777777" w:rsidR="00A77B0F" w:rsidRDefault="00A77B0F">
      <w:pPr>
        <w:pStyle w:val="HTMLPreformatted"/>
        <w:rPr>
          <w:rStyle w:val="HTMLCode"/>
        </w:rPr>
      </w:pPr>
    </w:p>
    <w:p w14:paraId="53FEA67D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Martyrs? Or patsies?</w:t>
      </w:r>
    </w:p>
    <w:p w14:paraId="6B45DC47" w14:textId="77777777" w:rsidR="00A77B0F" w:rsidRDefault="00A77B0F">
      <w:pPr>
        <w:pStyle w:val="HTMLPreformatted"/>
        <w:rPr>
          <w:rStyle w:val="HTMLCode"/>
        </w:rPr>
      </w:pPr>
    </w:p>
    <w:p w14:paraId="72208BF2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The VeriCrux Protocol weighs inconsistencies against behavioral profiles. The result: a 94% chance the official hijacker narrative is materially flawed.</w:t>
      </w:r>
    </w:p>
    <w:p w14:paraId="65A5C25D" w14:textId="77777777" w:rsidR="00A77B0F" w:rsidRDefault="00A77B0F">
      <w:pPr>
        <w:pStyle w:val="HTMLPreformatted"/>
        <w:rPr>
          <w:rStyle w:val="HTMLCode"/>
        </w:rPr>
      </w:pPr>
    </w:p>
    <w:p w14:paraId="231E68F1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Someone wanted these men to be the villains.</w:t>
      </w:r>
    </w:p>
    <w:p w14:paraId="60ACA264" w14:textId="77777777" w:rsidR="00A77B0F" w:rsidRDefault="00A77B0F">
      <w:pPr>
        <w:pStyle w:val="HTMLPreformatted"/>
        <w:rPr>
          <w:rStyle w:val="HTMLCode"/>
        </w:rPr>
      </w:pPr>
    </w:p>
    <w:p w14:paraId="59DEC30C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And someone made sure they couldn’t defend themselves.</w:t>
      </w:r>
    </w:p>
    <w:p w14:paraId="51ED92B4" w14:textId="77777777" w:rsidR="00A77B0F" w:rsidRDefault="00A77B0F">
      <w:pPr>
        <w:pStyle w:val="HTMLPreformatted"/>
        <w:rPr>
          <w:rStyle w:val="HTMLCode"/>
        </w:rPr>
      </w:pPr>
    </w:p>
    <w:p w14:paraId="2221DA16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7B8378A" w14:textId="77777777" w:rsidR="00A77B0F" w:rsidRDefault="00A77B0F">
      <w:pPr>
        <w:pStyle w:val="HTMLPreformatted"/>
        <w:rPr>
          <w:rStyle w:val="HTMLCode"/>
        </w:rPr>
      </w:pPr>
    </w:p>
    <w:p w14:paraId="41376FCA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## Chapter 9: The Money Trail</w:t>
      </w:r>
    </w:p>
    <w:p w14:paraId="06C87D3D" w14:textId="77777777" w:rsidR="00A77B0F" w:rsidRDefault="00A77B0F">
      <w:pPr>
        <w:pStyle w:val="HTMLPreformatted"/>
        <w:rPr>
          <w:rStyle w:val="HTMLCode"/>
        </w:rPr>
      </w:pPr>
    </w:p>
    <w:p w14:paraId="5479535E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9/11 cost approximately $500,000 to plan and execute. That’s the price given by the 9/11 Commission.</w:t>
      </w:r>
    </w:p>
    <w:p w14:paraId="4D801E8E" w14:textId="77777777" w:rsidR="00A77B0F" w:rsidRDefault="00A77B0F">
      <w:pPr>
        <w:pStyle w:val="HTMLPreformatted"/>
        <w:rPr>
          <w:rStyle w:val="HTMLCode"/>
        </w:rPr>
      </w:pPr>
    </w:p>
    <w:p w14:paraId="47210C85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But where did it come from?</w:t>
      </w:r>
    </w:p>
    <w:p w14:paraId="59EA2979" w14:textId="77777777" w:rsidR="00A77B0F" w:rsidRDefault="00A77B0F">
      <w:pPr>
        <w:pStyle w:val="HTMLPreformatted"/>
        <w:rPr>
          <w:rStyle w:val="HTMLCode"/>
        </w:rPr>
      </w:pPr>
    </w:p>
    <w:p w14:paraId="0745FB06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Some funds were traced to accounts in the UAE and Pakistan. Notably, General Mahmood Ahmed, head of Pakistan’s ISI, was in Washington D.C. during the attacks—and reportedly ordered $100,000 wired to hijacker Mohamed Atta.</w:t>
      </w:r>
    </w:p>
    <w:p w14:paraId="22BBD685" w14:textId="77777777" w:rsidR="00A77B0F" w:rsidRDefault="00A77B0F">
      <w:pPr>
        <w:pStyle w:val="HTMLPreformatted"/>
        <w:rPr>
          <w:rStyle w:val="HTMLCode"/>
        </w:rPr>
      </w:pPr>
    </w:p>
    <w:p w14:paraId="1B216EC8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Was he questioned? No. He had breakfast with U.S. senators.</w:t>
      </w:r>
    </w:p>
    <w:p w14:paraId="6CA3A68D" w14:textId="77777777" w:rsidR="00A77B0F" w:rsidRDefault="00A77B0F">
      <w:pPr>
        <w:pStyle w:val="HTMLPreformatted"/>
        <w:rPr>
          <w:rStyle w:val="HTMLCode"/>
        </w:rPr>
      </w:pPr>
    </w:p>
    <w:p w14:paraId="5D395C64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Meanwhile, suspicious financial trades occurred just before 9/11. Massive “put options” were placed on United and American Airlines—the very carriers used in the attacks—betting the stock would plummet.</w:t>
      </w:r>
    </w:p>
    <w:p w14:paraId="7C9A5B31" w14:textId="77777777" w:rsidR="00A77B0F" w:rsidRDefault="00A77B0F">
      <w:pPr>
        <w:pStyle w:val="HTMLPreformatted"/>
        <w:rPr>
          <w:rStyle w:val="HTMLCode"/>
        </w:rPr>
      </w:pPr>
    </w:p>
    <w:p w14:paraId="48A95219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It did.</w:t>
      </w:r>
    </w:p>
    <w:p w14:paraId="22BF671F" w14:textId="77777777" w:rsidR="00A77B0F" w:rsidRDefault="00A77B0F">
      <w:pPr>
        <w:pStyle w:val="HTMLPreformatted"/>
        <w:rPr>
          <w:rStyle w:val="HTMLCode"/>
        </w:rPr>
      </w:pPr>
    </w:p>
    <w:p w14:paraId="23E3C22A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The traders were never publicly identified.</w:t>
      </w:r>
    </w:p>
    <w:p w14:paraId="739C9E0C" w14:textId="77777777" w:rsidR="00A77B0F" w:rsidRDefault="00A77B0F">
      <w:pPr>
        <w:pStyle w:val="HTMLPreformatted"/>
        <w:rPr>
          <w:rStyle w:val="HTMLCode"/>
        </w:rPr>
      </w:pPr>
    </w:p>
    <w:p w14:paraId="5A681590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The VeriCrux Protocol incorporates financial anomalies as circumstantial evidence, assigning a high probability (89%) of foreknowledge among insider networks based on abnormal trade volume, timing, and lack of investigation.</w:t>
      </w:r>
    </w:p>
    <w:p w14:paraId="66102208" w14:textId="77777777" w:rsidR="00A77B0F" w:rsidRDefault="00A77B0F">
      <w:pPr>
        <w:pStyle w:val="HTMLPreformatted"/>
        <w:rPr>
          <w:rStyle w:val="HTMLCode"/>
        </w:rPr>
      </w:pPr>
    </w:p>
    <w:p w14:paraId="13F67C41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Follow the money. It never lies.</w:t>
      </w:r>
    </w:p>
    <w:p w14:paraId="720979F0" w14:textId="77777777" w:rsidR="00A77B0F" w:rsidRDefault="00A77B0F">
      <w:pPr>
        <w:pStyle w:val="HTMLPreformatted"/>
        <w:rPr>
          <w:rStyle w:val="HTMLCode"/>
        </w:rPr>
      </w:pPr>
    </w:p>
    <w:p w14:paraId="7097F275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Unless you're told not to.</w:t>
      </w:r>
    </w:p>
    <w:p w14:paraId="103D5F87" w14:textId="77777777" w:rsidR="00A77B0F" w:rsidRDefault="00A77B0F">
      <w:pPr>
        <w:pStyle w:val="HTMLPreformatted"/>
        <w:rPr>
          <w:rStyle w:val="HTMLCode"/>
        </w:rPr>
      </w:pPr>
    </w:p>
    <w:p w14:paraId="1D867C9C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B6739D9" w14:textId="77777777" w:rsidR="00A77B0F" w:rsidRDefault="00A77B0F">
      <w:pPr>
        <w:pStyle w:val="HTMLPreformatted"/>
        <w:rPr>
          <w:rStyle w:val="HTMLCode"/>
        </w:rPr>
      </w:pPr>
    </w:p>
    <w:p w14:paraId="5223171E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## Chapter 10: The Drills</w:t>
      </w:r>
    </w:p>
    <w:p w14:paraId="273AB936" w14:textId="77777777" w:rsidR="00A77B0F" w:rsidRDefault="00A77B0F">
      <w:pPr>
        <w:pStyle w:val="HTMLPreformatted"/>
        <w:rPr>
          <w:rStyle w:val="HTMLCode"/>
        </w:rPr>
      </w:pPr>
    </w:p>
    <w:p w14:paraId="12E001E5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On the morning of 9/11, multiple military and intelligence exercises were taking place:</w:t>
      </w:r>
    </w:p>
    <w:p w14:paraId="36B5674A" w14:textId="77777777" w:rsidR="00A77B0F" w:rsidRDefault="00A77B0F">
      <w:pPr>
        <w:pStyle w:val="HTMLPreformatted"/>
        <w:rPr>
          <w:rStyle w:val="HTMLCode"/>
        </w:rPr>
      </w:pPr>
    </w:p>
    <w:p w14:paraId="68484517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- **Vigilant Guardian** simulated hijacked planes.</w:t>
      </w:r>
    </w:p>
    <w:p w14:paraId="378F80F0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- **Global Guardian** practiced war games involving NORAD.</w:t>
      </w:r>
    </w:p>
    <w:p w14:paraId="17523B26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- **Tripod II** was set up in NYC for bio-attack response.</w:t>
      </w:r>
    </w:p>
    <w:p w14:paraId="48B3F0FA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- **Northern Vigilance** moved fighter jets away from the northeast.</w:t>
      </w:r>
    </w:p>
    <w:p w14:paraId="3A308E4C" w14:textId="77777777" w:rsidR="00A77B0F" w:rsidRDefault="00A77B0F">
      <w:pPr>
        <w:pStyle w:val="HTMLPreformatted"/>
        <w:rPr>
          <w:rStyle w:val="HTMLCode"/>
        </w:rPr>
      </w:pPr>
    </w:p>
    <w:p w14:paraId="73CFCD87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Air traffic controllers reported confusion: “Is this real-world or exercise?”</w:t>
      </w:r>
    </w:p>
    <w:p w14:paraId="060C9EAB" w14:textId="77777777" w:rsidR="00A77B0F" w:rsidRDefault="00A77B0F">
      <w:pPr>
        <w:pStyle w:val="HTMLPreformatted"/>
        <w:rPr>
          <w:rStyle w:val="HTMLCode"/>
        </w:rPr>
      </w:pPr>
    </w:p>
    <w:p w14:paraId="2D2FCBE1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Radar inserts were placed to simulate phantom aircraft. Live hijackings occurred during the simulations. Response time lagged. Jets were scrambled in the wrong directions.</w:t>
      </w:r>
    </w:p>
    <w:p w14:paraId="1DAD54B3" w14:textId="77777777" w:rsidR="00A77B0F" w:rsidRDefault="00A77B0F">
      <w:pPr>
        <w:pStyle w:val="HTMLPreformatted"/>
        <w:rPr>
          <w:rStyle w:val="HTMLCode"/>
        </w:rPr>
      </w:pPr>
    </w:p>
    <w:p w14:paraId="1D972854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Coincidence? Or camouflage?</w:t>
      </w:r>
    </w:p>
    <w:p w14:paraId="4AF2D510" w14:textId="77777777" w:rsidR="00A77B0F" w:rsidRDefault="00A77B0F">
      <w:pPr>
        <w:pStyle w:val="HTMLPreformatted"/>
        <w:rPr>
          <w:rStyle w:val="HTMLCode"/>
        </w:rPr>
      </w:pPr>
    </w:p>
    <w:p w14:paraId="60E4A9A4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The VeriCrux Protocol compares known military exercises with false flag operations across history. When drills mirror real attacks, the chance of coincidence is less than 0.1%.</w:t>
      </w:r>
    </w:p>
    <w:p w14:paraId="3F4CE8D2" w14:textId="77777777" w:rsidR="00A77B0F" w:rsidRDefault="00A77B0F">
      <w:pPr>
        <w:pStyle w:val="HTMLPreformatted"/>
        <w:rPr>
          <w:rStyle w:val="HTMLCode"/>
        </w:rPr>
      </w:pPr>
    </w:p>
    <w:p w14:paraId="048C9DE1" w14:textId="77777777" w:rsidR="00A77B0F" w:rsidRDefault="00A77B0F">
      <w:pPr>
        <w:pStyle w:val="HTMLPreformatted"/>
        <w:rPr>
          <w:rStyle w:val="HTMLCode"/>
        </w:rPr>
      </w:pPr>
      <w:r>
        <w:rPr>
          <w:rStyle w:val="HTMLCode"/>
        </w:rPr>
        <w:t>Drills can serve two purposes: preparation—or cover.</w:t>
      </w:r>
    </w:p>
    <w:p w14:paraId="21916F32" w14:textId="77777777" w:rsidR="00A77B0F" w:rsidRDefault="00A77B0F">
      <w:pPr>
        <w:pStyle w:val="HTMLPreformatted"/>
        <w:rPr>
          <w:rStyle w:val="HTMLCode"/>
        </w:rPr>
      </w:pPr>
    </w:p>
    <w:p w14:paraId="212B7B17" w14:textId="76422B2A" w:rsidR="00A77B0F" w:rsidRDefault="00A77B0F" w:rsidP="00DF4E47">
      <w:pPr>
        <w:pStyle w:val="HTMLPreformatted"/>
      </w:pPr>
      <w:r>
        <w:rPr>
          <w:rStyle w:val="HTMLCode"/>
        </w:rPr>
        <w:t>On September 11th, they achieved both.</w:t>
      </w:r>
    </w:p>
    <w:p w14:paraId="39406E27" w14:textId="77777777" w:rsidR="00A77B0F" w:rsidRDefault="00A77B0F"/>
    <w:sectPr w:rsidR="00A7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0F"/>
    <w:rsid w:val="00A77B0F"/>
    <w:rsid w:val="00D901C8"/>
    <w:rsid w:val="00D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6CAC"/>
  <w15:chartTrackingRefBased/>
  <w15:docId w15:val="{DF0CD2C7-F12F-2F40-9946-864B9BA2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B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77B0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A77B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7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0F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7B0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B.</dc:creator>
  <cp:keywords/>
  <dc:description/>
  <cp:lastModifiedBy>Ronnie B.</cp:lastModifiedBy>
  <cp:revision>2</cp:revision>
  <dcterms:created xsi:type="dcterms:W3CDTF">2025-04-19T19:31:00Z</dcterms:created>
  <dcterms:modified xsi:type="dcterms:W3CDTF">2025-04-19T19:31:00Z</dcterms:modified>
</cp:coreProperties>
</file>