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single" w:color="C6852F" w:sz="18"/>
              <w:right w:val="none" w:color="auto" w:sz="0"/>
            </w:tcBorders>
            <w:shd w:fill="17324F" w:val="clear"/>
            <w:tcMar>
              <w:top w:type="dxa" w:w="260"/>
              <w:left w:type="dxa" w:w="340"/>
              <w:bottom w:type="dxa" w:w="190"/>
              <w:right w:type="dxa" w:w="340"/>
            </w:tcMar>
          </w:tcPr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Ronnile Helser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E9D9BD"/>
                <w:sz w:val="17"/>
                <w:szCs w:val="17"/>
              </w:rPr>
              <w:t xml:space="preserve">CYBERSECURITY  ·  NETWORK &amp; SYSTEMS  ·  SOC ANALYSIS</w:t>
            </w:r>
          </w:p>
          <w:p>
            <w:r>
              <w:rPr>
                <w:rFonts w:ascii="Calibri" w:cs="Calibri" w:eastAsia="Calibri" w:hAnsi="Calibri"/>
                <w:color w:val="DFE6EE"/>
                <w:sz w:val="16"/>
                <w:szCs w:val="16"/>
              </w:rPr>
              <w:t xml:space="preserve">Westerville, OH  /  (740) 405-8453  /  ronnilehelser@gmail.com  /  ronnilehelsertech.com  /  linkedin.com/in/ronnile-helser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300"/>
        <w:gridCol w:w="8940"/>
      </w:tblGrid>
      <w:tr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single" w:color="DDE3EA" w:sz="4"/>
            </w:tcBorders>
            <w:shd w:fill="F5F7FA" w:val="clear"/>
            <w:tcMar>
              <w:top w:type="dxa" w:w="300"/>
              <w:left w:type="dxa" w:w="300"/>
              <w:bottom w:type="dxa" w:w="400"/>
              <w:right w:type="dxa" w:w="260"/>
            </w:tcMar>
            <w:vAlign w:val="top"/>
          </w:tcPr>
          <w:p>
            <w:pPr>
              <w:pBdr>
                <w:bottom w:val="single" w:color="C6852F" w:sz="12" w:space="4"/>
              </w:pBd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17324F"/>
                <w:spacing w:val="30"/>
                <w:sz w:val="17"/>
                <w:szCs w:val="17"/>
              </w:rPr>
              <w:t xml:space="preserve">CERTIFICATIONS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CompTIA Security+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CompTIA · 2023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Azure AI Fundamentals (AI-901)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Microsoft Certified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CompTIA Network+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CompTIA · 2023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CompTIA Server+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CompTIA · 2023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CompTIA A+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CompTIA · 2022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PCEP — Entry-Level Python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Python Institute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Linux Essentials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Linux Professional Institute · 2023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Adult Education Permit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Ohio Dept. of Education · 2025</w:t>
            </w:r>
          </w:p>
          <w:p>
            <w:pPr>
              <w:spacing w:after="120"/>
            </w:pPr>
          </w:p>
          <w:p>
            <w:pPr>
              <w:pBdr>
                <w:bottom w:val="single" w:color="C6852F" w:sz="12" w:space="4"/>
              </w:pBd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17324F"/>
                <w:spacing w:val="30"/>
                <w:sz w:val="17"/>
                <w:szCs w:val="17"/>
              </w:rPr>
              <w:t xml:space="preserve">SKILLS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SECURITY TOOLS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Wireshark, Nmap, Nessus, Autopsy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SECURITY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Network security, vulnerability scanning, incident response &amp; escalation, security compliance, endpoint hardening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SYSTEMS &amp; IDENTITY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Active Directory, Microsoft 365, SharePoint, Windows, MDM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NETWORKING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TCP/IP, VoIP / FreePBX, remote support, Linux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PROGRAMMING &amp; PROCESS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Python (PCEP), ITIL ticketing, KPI reporting</w:t>
            </w:r>
          </w:p>
          <w:p>
            <w:pPr>
              <w:spacing w:after="140"/>
            </w:pPr>
          </w:p>
          <w:p>
            <w:pPr>
              <w:pBdr>
                <w:bottom w:val="single" w:color="C6852F" w:sz="12" w:space="4"/>
              </w:pBd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17324F"/>
                <w:spacing w:val="30"/>
                <w:sz w:val="17"/>
                <w:szCs w:val="17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Cybersecurity &amp; Information Technology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6"/>
                <w:szCs w:val="16"/>
              </w:rPr>
              <w:t xml:space="preserve">C-TEC of Licking County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Sep 2022 – Aug 2023  ·  Newark, OH</w:t>
            </w:r>
          </w:p>
          <w:p>
            <w:pPr>
              <w:pBdr>
                <w:bottom w:val="single" w:color="C6852F" w:sz="12" w:space="4"/>
              </w:pBd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17324F"/>
                <w:spacing w:val="30"/>
                <w:sz w:val="17"/>
                <w:szCs w:val="17"/>
              </w:rPr>
              <w:t xml:space="preserve">PROFESSIONAL FOCUS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45566B"/>
                <w:sz w:val="15"/>
                <w:szCs w:val="15"/>
              </w:rPr>
              <w:t xml:space="preserve">Building toward AI Security Engineering. Current focus: SIEM and detection engineering (Splunk), security automation with Python, and identity/access security in Active Directory and Microsoft 365.</w:t>
            </w:r>
          </w:p>
        </w:tc>
        <w:tc>
          <w:tcPr>
            <w:tcW w:type="dxa" w:w="89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40"/>
              <w:left w:type="dxa" w:w="340"/>
              <w:bottom w:type="dxa" w:w="200"/>
              <w:right w:type="dxa" w:w="400"/>
            </w:tcMar>
            <w:vAlign w:val="top"/>
          </w:tcPr>
          <w:p>
            <w:pPr>
              <w:spacing w:after="90" w:before="30"/>
            </w:pPr>
            <w:r>
              <w:rPr>
                <w:rFonts w:ascii="Calibri" w:cs="Calibri" w:eastAsia="Calibri" w:hAnsi="Calibri"/>
                <w:color w:val="C6852F"/>
                <w:sz w:val="22"/>
                <w:szCs w:val="22"/>
              </w:rPr>
              <w:t xml:space="preserve">▐ </w:t>
            </w:r>
            <w:r>
              <w:rPr>
                <w:rFonts w:ascii="Calibri" w:cs="Calibri" w:eastAsia="Calibri" w:hAnsi="Calibri"/>
                <w:b/>
                <w:bCs/>
                <w:color w:val="17324F"/>
                <w:spacing w:val="25"/>
                <w:sz w:val="20"/>
                <w:szCs w:val="20"/>
              </w:rPr>
              <w:t xml:space="preserve">PROFILE</w:t>
            </w:r>
          </w:p>
          <w:p>
            <w:pPr>
              <w:spacing w:after="40" w:line="276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IT professional with 3+ years spanning technical support, network administration, and help desk leadership, now focused on a cybersecurity career. Currently a Tier 2 IT Service Analyst and part-time Cybersecurity Instructor, holding a full CompTIA stack (Security+, Network+, Server+, A+) plus PCEP, with hands-on experience in Wireshark, Nmap, and Nessus. Known for translating complex problems into clear resolutions and building the documentation and process discipline that strong security teams depend on. Seeking a SOC Analyst or Security Engineer role, with a long-term path toward AI Security Engineering.</w:t>
            </w:r>
          </w:p>
          <w:p>
            <w:pPr>
              <w:spacing w:after="90" w:before="30"/>
            </w:pPr>
            <w:r>
              <w:rPr>
                <w:rFonts w:ascii="Calibri" w:cs="Calibri" w:eastAsia="Calibri" w:hAnsi="Calibri"/>
                <w:color w:val="C6852F"/>
                <w:sz w:val="22"/>
                <w:szCs w:val="22"/>
              </w:rPr>
              <w:t xml:space="preserve">▐ </w:t>
            </w:r>
            <w:r>
              <w:rPr>
                <w:rFonts w:ascii="Calibri" w:cs="Calibri" w:eastAsia="Calibri" w:hAnsi="Calibri"/>
                <w:b/>
                <w:bCs/>
                <w:color w:val="17324F"/>
                <w:spacing w:val="25"/>
                <w:sz w:val="20"/>
                <w:szCs w:val="20"/>
              </w:rPr>
              <w:t xml:space="preserve">EXPERIENCE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Tier 2 IT Service Analyst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AUG 2025 – PRESENT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Crane Group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Columbus,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Provide Tier 2 support and escalation across enterprise systems, resolving complex hardware, software, and network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Administer Active Directory and Microsoft 365, including account provisioning and access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Maintain documentation and follow security and escalation procedures to support compliance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Substitute Instructor, Cybersecurity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FEB 2026 – PRESENT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C-TEC of Licking County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Newark,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Teach cybersecurity fundamentals part-time, covering networking, security concepts, and hands-on tools for postsecondary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Translate real-world IT and security experience into practical instruction for learners entering the field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Help Desk Supervisor — Quality, Training &amp; Customer Experience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MAY 2025 – AUG 2025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Virtual Technologies Group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Maumee,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Led support operations for 1,000+ clients across enterprise environments, providing Tier 3 escalation on high-priority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Maintained a 95%+ CSAT while overseeing 30–50 weekly support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Strengthened documentation and compliance through structured ticket audits and clearer escalation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Authored 50+ knowledge base articles, raised first-contact resolution by 15%, and streamlined technician onboarding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Help Desk Technician, Tier 2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OCT 2024 – MAY 2025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Virtual Technologies Group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Maumee,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Resolved escalated Tier 2 issues and optimized FreePBX configuration to improve VoIP call quality by 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Promoted to Help Desk Supervisor within ~7 months based on technical performance and leadership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IT Help Desk Technician I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JUL 2024 – OCT 2024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Hudson Valley Credit Union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Remote ·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Managed and provisioned users in Active Directory and supported 50+ applications in a financial services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Delivered remote support under the compliance-driven processes of the banking sector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0"/>
              <w:left w:type="dxa" w:w="900"/>
              <w:bottom w:type="dxa" w:w="500"/>
              <w:right w:type="dxa" w:w="900"/>
            </w:tcMar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single" w:color="C6852F" w:sz="1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tabs>
                      <w:tab w:val="right" w:pos="10100"/>
                    </w:tabs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7324F"/>
                      <w:sz w:val="30"/>
                      <w:szCs w:val="30"/>
                    </w:rPr>
                    <w:t xml:space="preserve">Ronnile Helser</w:t>
                  </w:r>
                  <w:r>
                    <w:rPr>
                      <w:rFonts w:ascii="Calibri" w:cs="Calibri" w:eastAsia="Calibri" w:hAnsi="Calibri"/>
                      <w:color w:val="6A7688"/>
                      <w:spacing w:val="30"/>
                      <w:sz w:val="15"/>
                      <w:szCs w:val="15"/>
                    </w:rPr>
                    <w:t xml:space="preserve">	EXPERIENCE, CONTINUED</w:t>
                  </w:r>
                </w:p>
              </w:tc>
            </w:tr>
          </w:tbl>
          <w:p>
            <w:pPr>
              <w:spacing w:after="120"/>
            </w:pP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IT Support Specialist I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SEP 2023 – JUL 2024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OTC Industrial Technologies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Columbus,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Provided Tier 1–2 support via Jira, handling 20–40 tickets weekly with under one-hour average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Managed Active Directory accounts for 300+ users and maintained IT compliance and access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Authored knowledge base articles that cut repeat issues by 15% and supported remote tooling, asset systems, and MDM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IT End-User Support Engineer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OCT 2022 – SEP 2023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DataServ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Newark,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Provided on-site and remote technical support to Newark City School District across 14 buildings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Imaged and deployed 50+ devices and led a district-wide collection of switches and networking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Supported Active Directory, wireless connectivity, and Microsoft 365; repaired laptops, Chromebooks, projectors, and smartboards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  <w:rPr>
        <w:color w:val="4556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C4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2026-07-20T13:51:09.832Z</dcterms:created>
  <dcterms:modified xsi:type="dcterms:W3CDTF">2026-07-20T13:51:09.832Z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