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C2" w:rsidRDefault="00024F4F">
      <w:pPr>
        <w:spacing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FACULDADE DE TECNOLOGIA SENAC GOIÁS</w:t>
      </w:r>
    </w:p>
    <w:p w:rsidR="005472C2" w:rsidRDefault="00024F4F">
      <w:pPr>
        <w:spacing w:after="72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Segurança da Informação</w:t>
      </w:r>
    </w:p>
    <w:p w:rsidR="005472C2" w:rsidRDefault="00024F4F">
      <w:pPr>
        <w:spacing w:after="1440"/>
        <w:jc w:val="center"/>
      </w:pPr>
      <w:r>
        <w:rPr>
          <w:noProof/>
          <w:lang w:eastAsia="pt-BR"/>
        </w:rPr>
        <w:drawing>
          <wp:inline distT="0" distB="0" distL="0" distR="0">
            <wp:extent cx="808990" cy="438150"/>
            <wp:effectExtent l="0" t="0" r="0" b="0"/>
            <wp:docPr id="1" name="Picture" descr="LogoSen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oSenac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99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C2" w:rsidRDefault="00024F4F">
      <w:pPr>
        <w:spacing w:after="14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Aldo Brito</w:t>
      </w:r>
      <w:r>
        <w:rPr>
          <w:rFonts w:ascii="Times New Roman" w:hAnsi="Times New Roman"/>
          <w:sz w:val="24"/>
          <w:szCs w:val="24"/>
        </w:rPr>
        <w:br/>
        <w:t>Jordan Gladys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Liniker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Lettierre</w:t>
      </w:r>
      <w:proofErr w:type="spellEnd"/>
      <w:r>
        <w:rPr>
          <w:rFonts w:ascii="Times New Roman" w:hAnsi="Times New Roman"/>
          <w:sz w:val="24"/>
          <w:szCs w:val="24"/>
        </w:rPr>
        <w:br/>
        <w:t>Rony Carneiro</w:t>
      </w:r>
    </w:p>
    <w:p w:rsidR="005472C2" w:rsidRDefault="00024F4F">
      <w:pPr>
        <w:spacing w:after="240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POLÍTICA DE SEGURANÇA</w:t>
      </w:r>
    </w:p>
    <w:p w:rsidR="005472C2" w:rsidRDefault="00024F4F">
      <w:pPr>
        <w:spacing w:after="300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Diego Guedes</w:t>
      </w:r>
    </w:p>
    <w:p w:rsidR="00656A4C" w:rsidRDefault="00024F4F" w:rsidP="00656A4C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GOIÂNIA,</w:t>
      </w:r>
      <w:r w:rsidR="00656A4C"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>2016</w:t>
      </w:r>
    </w:p>
    <w:p w:rsidR="00656A4C" w:rsidRDefault="00656A4C" w:rsidP="00656A4C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5472C2" w:rsidRDefault="00024F4F" w:rsidP="00656A4C">
      <w:pPr>
        <w:spacing w:after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sz w:val="24"/>
          <w:szCs w:val="24"/>
        </w:rPr>
        <w:lastRenderedPageBreak/>
        <w:br/>
        <w:t>Aldo Brito</w:t>
      </w:r>
      <w:r>
        <w:rPr>
          <w:rFonts w:ascii="Times New Roman" w:hAnsi="Times New Roman"/>
          <w:sz w:val="24"/>
          <w:szCs w:val="24"/>
        </w:rPr>
        <w:br/>
        <w:t>Jordan Gladys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Liniker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Lettierre</w:t>
      </w:r>
      <w:proofErr w:type="spellEnd"/>
      <w:r>
        <w:rPr>
          <w:rFonts w:ascii="Times New Roman" w:hAnsi="Times New Roman"/>
          <w:sz w:val="24"/>
          <w:szCs w:val="24"/>
        </w:rPr>
        <w:br/>
        <w:t>Rony Carneiro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sz w:val="40"/>
        </w:rPr>
        <w:br/>
      </w:r>
      <w:r>
        <w:rPr>
          <w:rFonts w:ascii="Times New Roman" w:hAnsi="Times New Roman"/>
          <w:b/>
          <w:sz w:val="40"/>
        </w:rPr>
        <w:br/>
        <w:t>POLÍTICA DE SEGURANÇA</w:t>
      </w:r>
    </w:p>
    <w:p w:rsidR="00656A4C" w:rsidRDefault="00656A4C" w:rsidP="00656A4C">
      <w:pPr>
        <w:spacing w:after="0"/>
        <w:jc w:val="center"/>
        <w:rPr>
          <w:rFonts w:ascii="Times New Roman" w:hAnsi="Times New Roman"/>
          <w:b/>
          <w:sz w:val="40"/>
        </w:rPr>
      </w:pPr>
    </w:p>
    <w:p w:rsidR="00656A4C" w:rsidRDefault="00656A4C" w:rsidP="00656A4C">
      <w:pPr>
        <w:spacing w:after="0"/>
        <w:jc w:val="center"/>
        <w:rPr>
          <w:rFonts w:ascii="Times New Roman" w:hAnsi="Times New Roman"/>
          <w:b/>
          <w:sz w:val="40"/>
        </w:rPr>
      </w:pPr>
    </w:p>
    <w:p w:rsidR="00656A4C" w:rsidRDefault="00656A4C" w:rsidP="00656A4C">
      <w:pPr>
        <w:spacing w:after="0"/>
        <w:jc w:val="center"/>
        <w:rPr>
          <w:rFonts w:ascii="Times New Roman" w:hAnsi="Times New Roman"/>
          <w:b/>
          <w:sz w:val="40"/>
        </w:rPr>
      </w:pPr>
    </w:p>
    <w:p w:rsidR="005472C2" w:rsidRDefault="00024F4F">
      <w:pPr>
        <w:ind w:left="39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Relatório apresentado como requisito parcial para obtenção de aprovação na disciplina de Implantação e Gestão de SI, no Curso de Segura</w:t>
      </w:r>
      <w:r>
        <w:rPr>
          <w:rFonts w:ascii="Times New Roman" w:hAnsi="Times New Roman"/>
          <w:sz w:val="24"/>
          <w:szCs w:val="24"/>
        </w:rPr>
        <w:t>nça da Informação, na Faculdade de Tecnologia Senac Goiás.</w:t>
      </w:r>
    </w:p>
    <w:p w:rsidR="005472C2" w:rsidRDefault="00024F4F">
      <w:pPr>
        <w:spacing w:after="1800"/>
        <w:ind w:left="39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Diego Guedes</w:t>
      </w:r>
    </w:p>
    <w:p w:rsidR="005472C2" w:rsidRDefault="005472C2">
      <w:pPr>
        <w:spacing w:after="0"/>
        <w:ind w:left="3969"/>
        <w:jc w:val="center"/>
        <w:rPr>
          <w:rFonts w:ascii="Times New Roman" w:hAnsi="Times New Roman"/>
          <w:sz w:val="24"/>
          <w:szCs w:val="24"/>
        </w:rPr>
      </w:pPr>
    </w:p>
    <w:p w:rsidR="005472C2" w:rsidRDefault="005472C2">
      <w:pPr>
        <w:spacing w:after="0"/>
        <w:ind w:left="3969"/>
        <w:jc w:val="center"/>
        <w:rPr>
          <w:rFonts w:ascii="Times New Roman" w:hAnsi="Times New Roman"/>
          <w:sz w:val="24"/>
          <w:szCs w:val="24"/>
        </w:rPr>
      </w:pPr>
    </w:p>
    <w:p w:rsidR="005472C2" w:rsidRDefault="005472C2">
      <w:pPr>
        <w:sectPr w:rsidR="005472C2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360" w:right="1134" w:bottom="1134" w:left="1701" w:header="709" w:footer="709" w:gutter="0"/>
          <w:cols w:space="720"/>
          <w:formProt w:val="0"/>
          <w:titlePg/>
          <w:docGrid w:linePitch="360" w:charSpace="-2049"/>
        </w:sectPr>
      </w:pPr>
    </w:p>
    <w:p w:rsidR="005472C2" w:rsidRDefault="00024F4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GOIÂNIA,</w:t>
      </w:r>
    </w:p>
    <w:p w:rsidR="005472C2" w:rsidRDefault="00024F4F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2016</w:t>
      </w:r>
    </w:p>
    <w:p w:rsidR="005472C2" w:rsidRDefault="005472C2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5472C2" w:rsidRDefault="005472C2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5472C2" w:rsidRDefault="005472C2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5472C2" w:rsidRDefault="005472C2">
      <w:pPr>
        <w:spacing w:after="0"/>
        <w:jc w:val="center"/>
        <w:rPr>
          <w:rFonts w:ascii="Times New Roman" w:hAnsi="Times New Roman"/>
          <w:b/>
          <w:sz w:val="40"/>
          <w:szCs w:val="28"/>
        </w:rPr>
      </w:pPr>
    </w:p>
    <w:p w:rsidR="005472C2" w:rsidRDefault="00024F4F">
      <w:pPr>
        <w:spacing w:after="1440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75860" cy="2209165"/>
            <wp:effectExtent l="0" t="0" r="0" b="0"/>
            <wp:docPr id="5" name="Picture" descr="F:\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F:\logo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14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72C2" w:rsidRDefault="00024F4F">
      <w:pPr>
        <w:spacing w:after="0"/>
        <w:jc w:val="center"/>
        <w:rPr>
          <w:rFonts w:ascii="Times New Roman" w:hAnsi="Times New Roman"/>
          <w:b/>
          <w:sz w:val="48"/>
          <w:szCs w:val="28"/>
        </w:rPr>
      </w:pPr>
      <w:r>
        <w:rPr>
          <w:rFonts w:ascii="Times New Roman" w:hAnsi="Times New Roman"/>
          <w:b/>
          <w:sz w:val="48"/>
          <w:szCs w:val="28"/>
        </w:rPr>
        <w:t>POLÍTICA DE SEGURANÇA DA INFORMAÇÃO</w:t>
      </w:r>
    </w:p>
    <w:p w:rsidR="005472C2" w:rsidRDefault="005472C2">
      <w:pPr>
        <w:spacing w:after="1440"/>
        <w:jc w:val="center"/>
        <w:rPr>
          <w:rFonts w:ascii="Times New Roman" w:hAnsi="Times New Roman"/>
          <w:b/>
          <w:sz w:val="28"/>
          <w:szCs w:val="28"/>
        </w:rPr>
      </w:pPr>
    </w:p>
    <w:p w:rsidR="005472C2" w:rsidRDefault="005472C2">
      <w:pPr>
        <w:spacing w:after="1440"/>
        <w:jc w:val="center"/>
        <w:rPr>
          <w:rFonts w:ascii="Times New Roman" w:hAnsi="Times New Roman"/>
          <w:b/>
          <w:sz w:val="28"/>
          <w:szCs w:val="28"/>
        </w:rPr>
      </w:pPr>
    </w:p>
    <w:p w:rsidR="005472C2" w:rsidRDefault="00024F4F">
      <w:pPr>
        <w:spacing w:after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VDM CORP</w:t>
      </w:r>
    </w:p>
    <w:p w:rsidR="005472C2" w:rsidRDefault="00656A4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Goiânia/</w:t>
      </w:r>
      <w:r w:rsidR="00024F4F">
        <w:rPr>
          <w:rFonts w:ascii="Times New Roman" w:hAnsi="Times New Roman"/>
          <w:sz w:val="24"/>
          <w:szCs w:val="24"/>
        </w:rPr>
        <w:t>2016</w:t>
      </w:r>
    </w:p>
    <w:p w:rsidR="005472C2" w:rsidRDefault="005472C2">
      <w:pPr>
        <w:jc w:val="center"/>
        <w:rPr>
          <w:rFonts w:ascii="Times New Roman" w:hAnsi="Times New Roman"/>
          <w:b/>
          <w:sz w:val="28"/>
          <w:szCs w:val="28"/>
        </w:rPr>
      </w:pPr>
    </w:p>
    <w:p w:rsidR="00656A4C" w:rsidRDefault="00656A4C">
      <w:pPr>
        <w:rPr>
          <w:rFonts w:ascii="Times New Roman" w:hAnsi="Times New Roman"/>
        </w:rPr>
      </w:pPr>
    </w:p>
    <w:p w:rsidR="00656A4C" w:rsidRDefault="00656A4C">
      <w:pPr>
        <w:rPr>
          <w:rFonts w:ascii="Times New Roman" w:hAnsi="Times New Roman"/>
        </w:rPr>
      </w:pPr>
    </w:p>
    <w:p w:rsidR="00656A4C" w:rsidRDefault="00656A4C">
      <w:pPr>
        <w:rPr>
          <w:rFonts w:ascii="Times New Roman" w:hAnsi="Times New Roman"/>
        </w:rPr>
      </w:pPr>
    </w:p>
    <w:p w:rsidR="00656A4C" w:rsidRDefault="00656A4C">
      <w:pPr>
        <w:rPr>
          <w:rFonts w:ascii="Times New Roman" w:hAnsi="Times New Roman"/>
        </w:rPr>
      </w:pPr>
    </w:p>
    <w:p w:rsidR="00656A4C" w:rsidRDefault="00656A4C">
      <w:pPr>
        <w:rPr>
          <w:rFonts w:ascii="Times New Roman" w:hAnsi="Times New Roman"/>
        </w:rPr>
      </w:pPr>
    </w:p>
    <w:p w:rsidR="00656A4C" w:rsidRDefault="00656A4C">
      <w:pPr>
        <w:rPr>
          <w:rFonts w:ascii="Times New Roman" w:hAnsi="Times New Roman"/>
        </w:rPr>
      </w:pPr>
    </w:p>
    <w:p w:rsidR="00656A4C" w:rsidRDefault="00656A4C" w:rsidP="00656A4C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SUMÁRIO</w:t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1696725976"/>
        <w:docPartObj>
          <w:docPartGallery w:val="Table of Contents"/>
          <w:docPartUnique/>
        </w:docPartObj>
      </w:sdtPr>
      <w:sdtEndPr>
        <w:rPr>
          <w:rFonts w:ascii="Calibri" w:eastAsia="Droid Sans Fallback" w:hAnsi="Calibri" w:cs="Times New Roman"/>
          <w:b w:val="0"/>
          <w:bCs w:val="0"/>
        </w:rPr>
      </w:sdtEndPr>
      <w:sdtContent>
        <w:p w:rsidR="00656A4C" w:rsidRDefault="00656A4C" w:rsidP="00656A4C">
          <w:pPr>
            <w:pStyle w:val="CabealhodoSumrio"/>
            <w:rPr>
              <w:rFonts w:cs="Times New Roman"/>
              <w:b/>
              <w:sz w:val="28"/>
              <w:szCs w:val="28"/>
            </w:rPr>
          </w:pPr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340346" w:history="1">
            <w:r w:rsidRPr="00A64B49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47" w:history="1">
            <w:r w:rsidRPr="00A64B49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48" w:history="1">
            <w:r w:rsidRPr="00A64B49">
              <w:rPr>
                <w:rStyle w:val="Hyperlink"/>
                <w:noProof/>
              </w:rPr>
              <w:t>APLICAÇÕES DA 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49" w:history="1">
            <w:r w:rsidRPr="00A64B49">
              <w:rPr>
                <w:rStyle w:val="Hyperlink"/>
                <w:noProof/>
              </w:rPr>
              <w:t>PRINCÍPIOS DA 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0" w:history="1">
            <w:r w:rsidRPr="00A64B49">
              <w:rPr>
                <w:rStyle w:val="Hyperlink"/>
                <w:noProof/>
              </w:rPr>
              <w:t>REQUISITOS DA PSI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1" w:history="1">
            <w:r w:rsidRPr="00A64B49">
              <w:rPr>
                <w:rStyle w:val="Hyperlink"/>
                <w:noProof/>
              </w:rPr>
              <w:t>REGRAS DE USO DOS COLABORADORES EM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2" w:history="1">
            <w:r w:rsidRPr="00A64B49">
              <w:rPr>
                <w:rStyle w:val="Hyperlink"/>
                <w:noProof/>
              </w:rPr>
              <w:t>CONTROLE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3" w:history="1">
            <w:r w:rsidRPr="00A64B49">
              <w:rPr>
                <w:rStyle w:val="Hyperlink"/>
                <w:noProof/>
              </w:rPr>
              <w:t>CORREIO ELETRÔNICO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4" w:history="1">
            <w:r w:rsidRPr="00A64B49">
              <w:rPr>
                <w:rStyle w:val="Hyperlink"/>
                <w:noProof/>
              </w:rPr>
              <w:t>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5" w:history="1">
            <w:r w:rsidRPr="00A64B49">
              <w:rPr>
                <w:rStyle w:val="Hyperlink"/>
                <w:noProof/>
              </w:rPr>
              <w:t>DISPOSITIVOS MOVEIS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6" w:history="1">
            <w:r w:rsidRPr="00A64B49">
              <w:rPr>
                <w:rStyle w:val="Hyperlink"/>
                <w:noProof/>
              </w:rPr>
              <w:t>COMPUTADORES E RECURSOS TECNOLÓGICOS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7" w:history="1">
            <w:r w:rsidRPr="00A64B49">
              <w:rPr>
                <w:rStyle w:val="Hyperlink"/>
                <w:noProof/>
              </w:rPr>
              <w:t>DATACENTER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8" w:history="1">
            <w:r w:rsidRPr="00A64B49">
              <w:rPr>
                <w:rStyle w:val="Hyperlink"/>
                <w:noProof/>
              </w:rPr>
              <w:t>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59" w:history="1">
            <w:r w:rsidRPr="00A64B49">
              <w:rPr>
                <w:rStyle w:val="Hyperlink"/>
                <w:noProof/>
              </w:rPr>
              <w:t>MONITORAMENTO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lang w:eastAsia="pt-BR"/>
            </w:rPr>
          </w:pPr>
          <w:hyperlink w:anchor="_Toc469340360" w:history="1">
            <w:r w:rsidRPr="00A64B49">
              <w:rPr>
                <w:rStyle w:val="Hyperlink"/>
                <w:noProof/>
              </w:rPr>
              <w:t>14.1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eastAsia="pt-BR"/>
              </w:rPr>
              <w:tab/>
            </w:r>
            <w:r w:rsidRPr="00A64B49">
              <w:rPr>
                <w:rStyle w:val="Hyperlink"/>
                <w:noProof/>
              </w:rPr>
              <w:t>Registros de auditoria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lang w:eastAsia="pt-BR"/>
            </w:rPr>
          </w:pPr>
          <w:hyperlink w:anchor="_Toc469340361" w:history="1">
            <w:r w:rsidRPr="00A64B49">
              <w:rPr>
                <w:rStyle w:val="Hyperlink"/>
                <w:noProof/>
              </w:rPr>
              <w:t>14.2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eastAsia="pt-BR"/>
              </w:rPr>
              <w:tab/>
            </w:r>
            <w:r w:rsidRPr="00A64B49">
              <w:rPr>
                <w:rStyle w:val="Hyperlink"/>
                <w:noProof/>
              </w:rPr>
              <w:t>Proteção das informações dos registros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lang w:eastAsia="pt-BR"/>
            </w:rPr>
          </w:pPr>
          <w:hyperlink w:anchor="_Toc469340362" w:history="1">
            <w:r w:rsidRPr="00A64B49">
              <w:rPr>
                <w:rStyle w:val="Hyperlink"/>
                <w:noProof/>
              </w:rPr>
              <w:t>14.3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eastAsia="pt-BR"/>
              </w:rPr>
              <w:tab/>
            </w:r>
            <w:r w:rsidRPr="00A64B49">
              <w:rPr>
                <w:rStyle w:val="Hyperlink"/>
                <w:noProof/>
              </w:rPr>
              <w:t>Registros de administrador e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lang w:eastAsia="pt-BR"/>
            </w:rPr>
          </w:pPr>
          <w:hyperlink w:anchor="_Toc469340363" w:history="1">
            <w:r w:rsidRPr="00A64B49">
              <w:rPr>
                <w:rStyle w:val="Hyperlink"/>
                <w:noProof/>
              </w:rPr>
              <w:t>14.4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eastAsia="pt-BR"/>
              </w:rPr>
              <w:tab/>
            </w:r>
            <w:r w:rsidRPr="00A64B49">
              <w:rPr>
                <w:rStyle w:val="Hyperlink"/>
                <w:noProof/>
              </w:rPr>
              <w:t>Registros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 w:cstheme="minorBidi"/>
              <w:b w:val="0"/>
              <w:noProof/>
              <w:lang w:eastAsia="pt-BR"/>
            </w:rPr>
          </w:pPr>
          <w:hyperlink w:anchor="_Toc469340364" w:history="1">
            <w:r w:rsidRPr="00A64B49">
              <w:rPr>
                <w:rStyle w:val="Hyperlink"/>
                <w:noProof/>
              </w:rPr>
              <w:t>14.5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lang w:eastAsia="pt-BR"/>
              </w:rPr>
              <w:tab/>
            </w:r>
            <w:r w:rsidRPr="00A64B49">
              <w:rPr>
                <w:rStyle w:val="Hyperlink"/>
                <w:noProof/>
              </w:rPr>
              <w:t>Sincronização dos relógios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65" w:history="1">
            <w:r w:rsidRPr="00A64B49">
              <w:rPr>
                <w:rStyle w:val="Hyperlink"/>
                <w:noProof/>
              </w:rPr>
              <w:t>GERENCIAMENTO DE ESPAÇO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66" w:history="1">
            <w:r w:rsidRPr="00A64B49">
              <w:rPr>
                <w:rStyle w:val="Hyperlink"/>
                <w:noProof/>
              </w:rPr>
              <w:t>CONTROLES DE CRIPTOGRAFIA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67" w:history="1">
            <w:r w:rsidRPr="00A64B49">
              <w:rPr>
                <w:rStyle w:val="Hyperlink"/>
                <w:noProof/>
              </w:rPr>
              <w:t>VIOLAÇÕES DA POLÍTICA DE SEGURANÇA DA INFORMAÇÃO E SANÇÕES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>
          <w:pPr>
            <w:pStyle w:val="Sumrio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pt-BR"/>
            </w:rPr>
          </w:pPr>
          <w:hyperlink w:anchor="_Toc469340368" w:history="1">
            <w:r w:rsidRPr="00A64B49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_Toc469340368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24F4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A4C" w:rsidRDefault="00656A4C" w:rsidP="00656A4C">
          <w:pPr>
            <w:rPr>
              <w:rFonts w:eastAsiaTheme="minorHAnsi"/>
            </w:rPr>
          </w:pPr>
          <w:r>
            <w:rPr>
              <w:b/>
              <w:bCs/>
            </w:rPr>
            <w:fldChar w:fldCharType="end"/>
          </w:r>
        </w:p>
      </w:sdtContent>
    </w:sdt>
    <w:p w:rsidR="00656A4C" w:rsidRDefault="00656A4C" w:rsidP="00656A4C">
      <w:pPr>
        <w:pStyle w:val="PargrafodaLista"/>
        <w:spacing w:after="0"/>
        <w:rPr>
          <w:rFonts w:ascii="Times New Roman" w:hAnsi="Times New Roman"/>
        </w:rPr>
      </w:pPr>
    </w:p>
    <w:p w:rsidR="00656A4C" w:rsidRDefault="00656A4C" w:rsidP="00656A4C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5472C2" w:rsidRDefault="00024F4F">
      <w:pPr>
        <w:pStyle w:val="Ttulo1"/>
        <w:pageBreakBefore/>
      </w:pPr>
      <w:bookmarkStart w:id="0" w:name="_Toc468652574"/>
      <w:bookmarkStart w:id="1" w:name="_Toc396122504"/>
      <w:bookmarkStart w:id="2" w:name="_Toc469340346"/>
      <w:r>
        <w:lastRenderedPageBreak/>
        <w:t>INTRODUÇÃO</w:t>
      </w:r>
      <w:bookmarkEnd w:id="0"/>
      <w:bookmarkEnd w:id="1"/>
      <w:bookmarkEnd w:id="2"/>
      <w:r>
        <w:t xml:space="preserve">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Política de Segurança da </w:t>
      </w:r>
      <w:r>
        <w:rPr>
          <w:rFonts w:ascii="Times New Roman" w:hAnsi="Times New Roman"/>
          <w:sz w:val="24"/>
        </w:rPr>
        <w:t>Informação, também referida como PSI, é o documento que orienta e estabelece as diretrizes corporativas da VDM CORP para a proteção dos ativos de informação e a prevenção de responsabilidade legal para todos os usuários. Deve, portanto, ser cumprida e apli</w:t>
      </w:r>
      <w:r>
        <w:rPr>
          <w:rFonts w:ascii="Times New Roman" w:hAnsi="Times New Roman"/>
          <w:sz w:val="24"/>
        </w:rPr>
        <w:t xml:space="preserve">cada em todas as áreas da instituição. A presente PSI está baseada nas recomendações propostas pela norma ABNT NBR ISO/IEC 27002:2005, reconhecida mundialmente como um código de prática para a gestão da segurança da informação, bem como está de acordo com </w:t>
      </w:r>
      <w:r>
        <w:rPr>
          <w:rFonts w:ascii="Times New Roman" w:hAnsi="Times New Roman"/>
          <w:sz w:val="24"/>
        </w:rPr>
        <w:t>as leis vigentes em nosso país. Com a intenção de aumentar a segurança da infraestrutura tecnológica visando a orientação de nossos funcionários para a utilização dos ativos de tecnologia da informação disponibilizados.</w:t>
      </w:r>
    </w:p>
    <w:p w:rsidR="005472C2" w:rsidRDefault="00024F4F">
      <w:pPr>
        <w:pStyle w:val="Ttulo1"/>
      </w:pPr>
      <w:bookmarkStart w:id="3" w:name="_Toc468652575"/>
      <w:bookmarkStart w:id="4" w:name="_Toc469340347"/>
      <w:bookmarkEnd w:id="3"/>
      <w:r>
        <w:t>OBJETIVO</w:t>
      </w:r>
      <w:bookmarkEnd w:id="4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Política de Segurança da </w:t>
      </w:r>
      <w:r>
        <w:rPr>
          <w:rFonts w:ascii="Times New Roman" w:hAnsi="Times New Roman"/>
          <w:sz w:val="24"/>
        </w:rPr>
        <w:t>Informação da VDM CORP é uma declaração formal da empresa acerca de seu compromisso com a proteção das informações de sua propriedade e/ou sob sua guarda, devendo ser cumprida por todos os seus colaboradores. Seu propósito é estabelecer as diretrizes a ser</w:t>
      </w:r>
      <w:r>
        <w:rPr>
          <w:rFonts w:ascii="Times New Roman" w:hAnsi="Times New Roman"/>
          <w:sz w:val="24"/>
        </w:rPr>
        <w:t>em seguidas pela VDM CORP no que diz respeito à adoção de procedimentos e mecanismos relacionados à segurança da informação.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preserva as seguintes diretrizes:</w:t>
      </w:r>
    </w:p>
    <w:p w:rsidR="005472C2" w:rsidRDefault="00024F4F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Integridade: garantia de que a informação seja mantida em seu estado original, visando</w:t>
      </w:r>
      <w:r>
        <w:rPr>
          <w:rFonts w:ascii="Times New Roman" w:hAnsi="Times New Roman"/>
          <w:sz w:val="24"/>
        </w:rPr>
        <w:t xml:space="preserve"> protegê-la, na guarda ou transmissão, contra alterações indevidas, intencionais ou acidentais.</w:t>
      </w:r>
    </w:p>
    <w:p w:rsidR="005472C2" w:rsidRDefault="00024F4F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Confidencialidade: garantia de que o acesso à informação seja obtido somente por pessoas autorizadas.</w:t>
      </w:r>
    </w:p>
    <w:p w:rsidR="005472C2" w:rsidRDefault="00024F4F">
      <w:pPr>
        <w:pStyle w:val="PargrafodaLista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Disponibilidade: garantia de que os usuários autorizados o</w:t>
      </w:r>
      <w:r>
        <w:rPr>
          <w:rFonts w:ascii="Times New Roman" w:hAnsi="Times New Roman"/>
          <w:sz w:val="24"/>
        </w:rPr>
        <w:t>btenham acesso à informação e aos ativos correspondentes sempre que necessário.</w:t>
      </w:r>
    </w:p>
    <w:p w:rsidR="005472C2" w:rsidRDefault="005472C2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5472C2" w:rsidRDefault="00024F4F">
      <w:pPr>
        <w:pStyle w:val="Ttulo1"/>
      </w:pPr>
      <w:bookmarkStart w:id="5" w:name="_Toc468652576"/>
      <w:bookmarkStart w:id="6" w:name="_Toc469340348"/>
      <w:bookmarkEnd w:id="5"/>
      <w:r>
        <w:t>APLICAÇÕES DA PSI</w:t>
      </w:r>
      <w:bookmarkEnd w:id="6"/>
    </w:p>
    <w:p w:rsidR="005472C2" w:rsidRDefault="00024F4F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As diretrizes aqui estabelecidas deverão ser seguidas por todos os colaboradores, bem como os prestadores de serviço, e se aplicam à informação em qualquer m</w:t>
      </w:r>
      <w:r>
        <w:rPr>
          <w:rFonts w:ascii="Times New Roman" w:hAnsi="Times New Roman"/>
        </w:rPr>
        <w:t>eio ou suporte.</w:t>
      </w:r>
    </w:p>
    <w:p w:rsidR="005472C2" w:rsidRDefault="00024F4F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Esta política dá ciência a cada colaborador de que os ambientes, sistemas, computadores e redes da empresa poderão ser monitorados e gravados, com prévia informação, conforme previsto nas leis brasileiras. É também obrigação de cada colabor</w:t>
      </w:r>
      <w:r>
        <w:rPr>
          <w:rFonts w:ascii="Times New Roman" w:hAnsi="Times New Roman"/>
        </w:rPr>
        <w:t>ador se manter atualizado em relação a esta PSI e aos procedimentos e normas relacionadas, buscando orientação do seu gestor ou da Gerência de Sistemas sempre que não estiver absolutamente seguro quanto à aquisição, uso e/ou descarte de informações.</w:t>
      </w:r>
    </w:p>
    <w:p w:rsidR="005472C2" w:rsidRDefault="005472C2">
      <w:pPr>
        <w:pStyle w:val="PROJETO-PARAGRAFO"/>
        <w:spacing w:before="0" w:after="0" w:line="276" w:lineRule="auto"/>
        <w:rPr>
          <w:rFonts w:ascii="Times New Roman" w:hAnsi="Times New Roman"/>
        </w:rPr>
      </w:pPr>
    </w:p>
    <w:p w:rsidR="005472C2" w:rsidRDefault="00024F4F">
      <w:pPr>
        <w:pStyle w:val="Ttulo1"/>
      </w:pPr>
      <w:bookmarkStart w:id="7" w:name="_Toc468652577"/>
      <w:bookmarkStart w:id="8" w:name="_Toc469340349"/>
      <w:bookmarkEnd w:id="7"/>
      <w:r>
        <w:lastRenderedPageBreak/>
        <w:t>PRINC</w:t>
      </w:r>
      <w:r>
        <w:t>ÍPIOS DA PSI</w:t>
      </w:r>
      <w:bookmarkEnd w:id="8"/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Toda informação produzida ou recebida pelos colaboradores como resultado da atividade profissional contratada pela VDM CORP pertence à referida instituição. As exceções devem ser explícitas e formalizadas em contrato entre as partes. Os equipa</w:t>
      </w:r>
      <w:r>
        <w:rPr>
          <w:rFonts w:ascii="Times New Roman" w:hAnsi="Times New Roman"/>
          <w:sz w:val="24"/>
          <w:szCs w:val="24"/>
        </w:rPr>
        <w:t>mentos de informática e comunicação, sistemas e informações são utilizados pelos colaboradores para a realização das atividades profissionais. O uso pessoal dos recursos é permitido desde que não prejudique o desempenho dos sistemas e serviços. A VDM CORP,</w:t>
      </w:r>
      <w:r>
        <w:rPr>
          <w:rFonts w:ascii="Times New Roman" w:hAnsi="Times New Roman"/>
          <w:sz w:val="24"/>
          <w:szCs w:val="24"/>
        </w:rPr>
        <w:t xml:space="preserve"> por meio da Gerência de Sistemas, poderá registrar todo o uso dos sistemas e serviços, visando garantir a disponibilidade e a segurança das informações utilizadas.</w:t>
      </w:r>
    </w:p>
    <w:p w:rsidR="005472C2" w:rsidRDefault="005472C2">
      <w:pPr>
        <w:spacing w:after="0"/>
        <w:ind w:firstLine="709"/>
        <w:rPr>
          <w:rFonts w:ascii="Times New Roman" w:hAnsi="Times New Roman"/>
        </w:rPr>
      </w:pPr>
    </w:p>
    <w:p w:rsidR="005472C2" w:rsidRDefault="00024F4F">
      <w:pPr>
        <w:pStyle w:val="Ttulo1"/>
      </w:pPr>
      <w:bookmarkStart w:id="9" w:name="_Toc468652578"/>
      <w:bookmarkStart w:id="10" w:name="_Toc469340350"/>
      <w:bookmarkEnd w:id="9"/>
      <w:r>
        <w:t>REQUISITOS DA PSI</w:t>
      </w:r>
      <w:bookmarkEnd w:id="10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Para a uniformidade da informação, a PSI deverá ser comunicada a todos o</w:t>
      </w:r>
      <w:r>
        <w:rPr>
          <w:rFonts w:ascii="Times New Roman" w:hAnsi="Times New Roman"/>
          <w:sz w:val="24"/>
        </w:rPr>
        <w:t xml:space="preserve">s colaboradores da VDM CORP a fim de que a política seja cumprida dentro e fora da empresa.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Deverá haver um comitê multidisciplinar responsável pela gestão da segurança da informação, doravante designado como Comitê de Segurança da Informação.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Tanto a PS</w:t>
      </w:r>
      <w:r>
        <w:rPr>
          <w:rFonts w:ascii="Times New Roman" w:hAnsi="Times New Roman"/>
          <w:sz w:val="24"/>
        </w:rPr>
        <w:t xml:space="preserve">I quanto as normas deverão ser revistas e atualizadas periodicamente, sempre que algum fato relevante ou evento motive sua revisão antecipada, conforme análise e decisão do Comitê de Segurança.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Deverá constar em todos os contratos do VDM CORP o anexo de A</w:t>
      </w:r>
      <w:r>
        <w:rPr>
          <w:rFonts w:ascii="Times New Roman" w:hAnsi="Times New Roman"/>
          <w:sz w:val="24"/>
        </w:rPr>
        <w:t xml:space="preserve">cordo de Confidencialidade ou Cláusula de Confidencialidade, como condição imprescindível para que possa ser concedido o acesso aos ativos de informação disponibilizados pela instituição.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responsabilidade em relação à segurança da informação deve ser comunicada na fase de contratação dos colaboradores. Todos os colaboradores devem ser orientados sobre os procedimentos de segurança, bem como o uso correto dos ativos, a fim de reduzir possí</w:t>
      </w:r>
      <w:r>
        <w:rPr>
          <w:rFonts w:ascii="Times New Roman" w:hAnsi="Times New Roman"/>
          <w:sz w:val="24"/>
        </w:rPr>
        <w:t xml:space="preserve">veis riscos. Eles devem assinar um termo de responsabilidade.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 incidente que afete a segurança da informação deverá ser comunicado inicialmente à Gerência de Sistemas e ela, se julgar necessário, deverá encaminhar posteriormente ao Comitê de Segurança</w:t>
      </w:r>
      <w:r>
        <w:rPr>
          <w:rFonts w:ascii="Times New Roman" w:hAnsi="Times New Roman"/>
          <w:sz w:val="24"/>
        </w:rPr>
        <w:t xml:space="preserve"> da Informação para análise.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Um plano de contingência e a continuidade dos principais sistemas e serviços deverão ser implantados e testados no mínimo anualmente, visando reduzir riscos de perda de confidencialidade, integridade e disponibilidade dos ativ</w:t>
      </w:r>
      <w:r>
        <w:rPr>
          <w:rFonts w:ascii="Times New Roman" w:hAnsi="Times New Roman"/>
          <w:sz w:val="24"/>
        </w:rPr>
        <w:t>os de informação.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Todos os requisitos de segurança da informação, incluindo a necessidade de planos de contingência, devem ser identificados na fase de levantamento de escopo de um projeto ou sistema, e justificados, acordados, documentados, implantados e </w:t>
      </w:r>
      <w:r>
        <w:rPr>
          <w:rFonts w:ascii="Times New Roman" w:hAnsi="Times New Roman"/>
          <w:sz w:val="24"/>
        </w:rPr>
        <w:t xml:space="preserve">testados durante a fase de execução.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Deverão ser criados e instituídos controles apropriados, trilhas de auditoria ou registros de atividades, em todos os pontos e sistemas em que a instituição julgar necessário para reduzir os riscos dos seus ativos de i</w:t>
      </w:r>
      <w:r>
        <w:rPr>
          <w:rFonts w:ascii="Times New Roman" w:hAnsi="Times New Roman"/>
          <w:sz w:val="24"/>
        </w:rPr>
        <w:t xml:space="preserve">nformação como, por exemplo, nas estações de trabalho, notebooks, nos acessos à internet, no correio eletrônico, nos sistemas comerciais e financeiros desenvolvidos pela VDM CORP ou por terceiros.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ambientes de produção devem ser segregados e rigidament</w:t>
      </w:r>
      <w:r>
        <w:rPr>
          <w:rFonts w:ascii="Times New Roman" w:hAnsi="Times New Roman"/>
          <w:sz w:val="24"/>
        </w:rPr>
        <w:t xml:space="preserve">e controlados, garantindo o isolamento necessário em relação aos ambientes de desenvolvimento, testes e homologação. 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exonera-se de toda e qualquer responsabilidade decorrente do uso indevido, negligente ou imprudente dos recursos e serviços con</w:t>
      </w:r>
      <w:r>
        <w:rPr>
          <w:rFonts w:ascii="Times New Roman" w:hAnsi="Times New Roman"/>
          <w:sz w:val="24"/>
        </w:rPr>
        <w:t xml:space="preserve">cedidos aos seus colaboradores, reservando-se o direito de analisar dados e evidências para obtenção de provas a serem utilizadas nos processos investigatórios, bem como adotar as medidas legais cabíveis. </w:t>
      </w:r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Esta PSI será implementada na VDM CORP por meio de</w:t>
      </w:r>
      <w:r>
        <w:rPr>
          <w:rFonts w:ascii="Times New Roman" w:hAnsi="Times New Roman"/>
          <w:sz w:val="24"/>
        </w:rPr>
        <w:t xml:space="preserve"> procedimentos específicos, obrigatórios para todos os colaboradores, independentemente do nível hierárquico ou função na empresa, bem como de vínculo empregatício ou prestação de serviço. O não cumprimento dos requisitos previstos nesta PSI e das Normas d</w:t>
      </w:r>
      <w:r>
        <w:rPr>
          <w:rFonts w:ascii="Times New Roman" w:hAnsi="Times New Roman"/>
          <w:sz w:val="24"/>
        </w:rPr>
        <w:t>e Segurança da Informação acarretará violação às regras internas da instituição e sujeitará o usuário às medidas administrativas e legais cabíveis.</w:t>
      </w:r>
    </w:p>
    <w:p w:rsidR="005472C2" w:rsidRDefault="005472C2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</w:p>
    <w:p w:rsidR="005472C2" w:rsidRDefault="00024F4F">
      <w:pPr>
        <w:pStyle w:val="Ttulo1"/>
      </w:pPr>
      <w:bookmarkStart w:id="11" w:name="_Toc468652579"/>
      <w:bookmarkStart w:id="12" w:name="_Toc469340351"/>
      <w:bookmarkEnd w:id="11"/>
      <w:r>
        <w:t>REGRAS DE USO DOS COLABORADORES EM GERAL</w:t>
      </w:r>
      <w:bookmarkEnd w:id="12"/>
    </w:p>
    <w:p w:rsidR="005472C2" w:rsidRDefault="00024F4F">
      <w:pPr>
        <w:pStyle w:val="PROJETO-PARAGRAFO"/>
        <w:spacing w:after="0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Colaborador é qualquer pessoa física que exerça uma função nesta o</w:t>
      </w:r>
      <w:r>
        <w:rPr>
          <w:rFonts w:ascii="Times New Roman" w:hAnsi="Times New Roman"/>
        </w:rPr>
        <w:t xml:space="preserve">rganização, interna ou externa, independente do regime de contratação. </w:t>
      </w:r>
    </w:p>
    <w:p w:rsidR="005472C2" w:rsidRDefault="00024F4F">
      <w:pPr>
        <w:pStyle w:val="PROJETO-PARAGRAFO"/>
        <w:spacing w:after="0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Será de inteira responsabilidade de cada colaborador, todo prejuízo ou dano que vier a sofrer ou causar a organização e/ou a terceiros, em decorrência da não obediência às diretrizes e</w:t>
      </w:r>
      <w:r>
        <w:rPr>
          <w:rFonts w:ascii="Times New Roman" w:hAnsi="Times New Roman"/>
        </w:rPr>
        <w:t xml:space="preserve"> normas aqui referidas da Área de Segurança da Informação.</w:t>
      </w:r>
    </w:p>
    <w:p w:rsidR="005472C2" w:rsidRDefault="00024F4F">
      <w:pPr>
        <w:pStyle w:val="PROJETO-PARAGRAFO"/>
        <w:spacing w:after="0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Cabe a Área de Segurança da Informação:</w:t>
      </w:r>
    </w:p>
    <w:p w:rsidR="005472C2" w:rsidRDefault="00024F4F">
      <w:pPr>
        <w:pStyle w:val="PROJETO-PARAGRAFO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Desenvolver metodologias e processos específicos para a avaliação de riscos, classificação da informação.</w:t>
      </w:r>
    </w:p>
    <w:p w:rsidR="005472C2" w:rsidRDefault="00024F4F">
      <w:pPr>
        <w:pStyle w:val="PROJETO-PARAGRAFO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Divulgar a PSI e suas atualizações, assim que aprov</w:t>
      </w:r>
      <w:r>
        <w:rPr>
          <w:rFonts w:ascii="Times New Roman" w:hAnsi="Times New Roman"/>
        </w:rPr>
        <w:t xml:space="preserve">adas pelo Comitê de Segurança da Informação. </w:t>
      </w:r>
    </w:p>
    <w:p w:rsidR="005472C2" w:rsidRDefault="00024F4F">
      <w:pPr>
        <w:pStyle w:val="PROJETO-PARAGRAFO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Trabalhar para a conscientização de todos os colaboradores sobre a importância da segurança da informação organizando palestras, treinamentos, campanhas, etc.., sempre que for julgado necessário pelo Comitê de </w:t>
      </w:r>
      <w:r>
        <w:rPr>
          <w:rFonts w:ascii="Times New Roman" w:hAnsi="Times New Roman"/>
        </w:rPr>
        <w:t>Segurança da Informação.</w:t>
      </w:r>
    </w:p>
    <w:p w:rsidR="005472C2" w:rsidRDefault="00024F4F">
      <w:pPr>
        <w:pStyle w:val="PROJETO-PARAGRAFO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Ajudar na análise de incidentes de segurança da informação.</w:t>
      </w:r>
    </w:p>
    <w:p w:rsidR="005472C2" w:rsidRDefault="00024F4F">
      <w:pPr>
        <w:pStyle w:val="PROJETO-PARAGRAFO"/>
        <w:numPr>
          <w:ilvl w:val="0"/>
          <w:numId w:val="4"/>
        </w:numPr>
        <w:spacing w:before="0" w:after="0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Estar sempre em comunicação com o Comitê de Segurança da Informação, informando-o sobre novos eventos e incidentes de segurança da informação para que os mesmos possam ser</w:t>
      </w:r>
      <w:r>
        <w:rPr>
          <w:rFonts w:ascii="Times New Roman" w:hAnsi="Times New Roman"/>
        </w:rPr>
        <w:t xml:space="preserve"> avaliados.</w:t>
      </w:r>
    </w:p>
    <w:p w:rsidR="00656A4C" w:rsidRDefault="00656A4C" w:rsidP="00656A4C">
      <w:pPr>
        <w:pStyle w:val="PROJETO-PARAGRAFO"/>
        <w:spacing w:before="0" w:after="0" w:line="276" w:lineRule="auto"/>
        <w:ind w:left="360" w:firstLine="0"/>
        <w:rPr>
          <w:rFonts w:ascii="Times New Roman" w:hAnsi="Times New Roman"/>
        </w:rPr>
      </w:pPr>
    </w:p>
    <w:p w:rsidR="005472C2" w:rsidRDefault="00024F4F">
      <w:pPr>
        <w:pStyle w:val="Ttulo1"/>
      </w:pPr>
      <w:bookmarkStart w:id="13" w:name="_Toc468652580"/>
      <w:bookmarkStart w:id="14" w:name="_Toc469340352"/>
      <w:bookmarkEnd w:id="13"/>
      <w:r>
        <w:t>CONTROLE DE ACESSO</w:t>
      </w:r>
      <w:bookmarkEnd w:id="14"/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acesso à informação, recursos de processamento das informações e processos de negócios sejam controlados com base nos requisitos de negócio e segurança da informação. </w:t>
      </w:r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As regras de controle de acesso levam em consideração </w:t>
      </w:r>
      <w:r>
        <w:rPr>
          <w:rFonts w:ascii="Times New Roman" w:hAnsi="Times New Roman"/>
          <w:sz w:val="24"/>
          <w:szCs w:val="24"/>
        </w:rPr>
        <w:t xml:space="preserve">as políticas para autorização e disseminação da informação. O registro daquilo que foi feito estará no nome do colaborador, logo, se alguém que não o colaborador, ainda que com boas intenções, fizer uso de sua senha e cometer algum ato ilícito, algum erro </w:t>
      </w:r>
      <w:r>
        <w:rPr>
          <w:rFonts w:ascii="Times New Roman" w:hAnsi="Times New Roman"/>
          <w:sz w:val="24"/>
          <w:szCs w:val="24"/>
        </w:rPr>
        <w:t>de no sistema, algum acesso não autorizado, a responsabilidade será do colaborador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Gerência Administrativa é o setor responsável por solicitar o cadastramento ou exclusão de funcionários e colaboradores, devendo proceder ao registro das informações básic</w:t>
      </w:r>
      <w:r>
        <w:rPr>
          <w:rFonts w:ascii="Times New Roman" w:hAnsi="Times New Roman"/>
          <w:sz w:val="24"/>
          <w:szCs w:val="24"/>
        </w:rPr>
        <w:t>as dos mesmos.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Em caso de desligamento do funcionário ou colaborador, caberá à Gerência Administrativa a imediata solicitação de exclusão do acesso do mesmo.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 cadastramento da senha será realizado pela Gerência Técnica, a qual fornecerá o nome de usuário </w:t>
      </w:r>
      <w:r>
        <w:rPr>
          <w:rFonts w:ascii="Times New Roman" w:hAnsi="Times New Roman"/>
          <w:sz w:val="24"/>
          <w:szCs w:val="24"/>
        </w:rPr>
        <w:t>e senha inicial ao colaborador presencialmente.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senha inicial só será fornecida ao próprio funcionário ou colaborador, sob nenhuma hipótese será informada a outra pessoa.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senha é de total responsabilidade do colaborador, sendo terminantemente proibida </w:t>
      </w:r>
      <w:r>
        <w:rPr>
          <w:rFonts w:ascii="Times New Roman" w:hAnsi="Times New Roman"/>
          <w:sz w:val="24"/>
          <w:szCs w:val="24"/>
        </w:rPr>
        <w:t>sua divulgação ou empréstimo a qualquer outra pessoa, nem mesmo da Gerência Técnica, devendo a mesma ser alterada imediatamente no caso de suspeita de sua divulgação.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Em caso de esquecimento ou bloqueio de senha, o colaborador deverá entrar em contato com </w:t>
      </w:r>
      <w:r>
        <w:rPr>
          <w:rFonts w:ascii="Times New Roman" w:hAnsi="Times New Roman"/>
          <w:sz w:val="24"/>
          <w:szCs w:val="24"/>
        </w:rPr>
        <w:t>a Gerência Técnica que irá confirmar algumas informações de cadastro, gerar uma nova senha e encaminhá-la para um dos e-mails cadastrados do solicitante.</w:t>
      </w:r>
    </w:p>
    <w:p w:rsidR="005472C2" w:rsidRDefault="00024F4F">
      <w:pPr>
        <w:pStyle w:val="PargrafodaLista"/>
        <w:numPr>
          <w:ilvl w:val="0"/>
          <w:numId w:val="3"/>
        </w:num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Qualquer ato praticado com a utilização da senha será responsabilidade do seu respectivo colaborador. </w:t>
      </w:r>
      <w:r>
        <w:rPr>
          <w:rFonts w:ascii="Times New Roman" w:hAnsi="Times New Roman"/>
          <w:sz w:val="24"/>
          <w:szCs w:val="24"/>
        </w:rPr>
        <w:t>Não será aceita alegação de que outra pessoa utilizou algum recurso com a senha do colaborador</w:t>
      </w:r>
    </w:p>
    <w:p w:rsidR="005472C2" w:rsidRDefault="005472C2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5472C2" w:rsidRDefault="00024F4F">
      <w:pPr>
        <w:pStyle w:val="Ttulo1"/>
      </w:pPr>
      <w:bookmarkStart w:id="15" w:name="_Toc468652581"/>
      <w:bookmarkStart w:id="16" w:name="_Toc469340353"/>
      <w:bookmarkEnd w:id="15"/>
      <w:r>
        <w:t>CORREIO ELETRÔNICO</w:t>
      </w:r>
      <w:bookmarkEnd w:id="16"/>
    </w:p>
    <w:p w:rsidR="005472C2" w:rsidRDefault="00024F4F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O e-mail, seja pela sua agilidade, seja pela facilidade proporcionada, é tido como uma das principais formas de comunicação. Os servidores de</w:t>
      </w:r>
      <w:r>
        <w:rPr>
          <w:rFonts w:ascii="Times New Roman" w:hAnsi="Times New Roman"/>
        </w:rPr>
        <w:t xml:space="preserve"> e-mail da VDM CORP possuem software antivírus que são atualizados diariamente, mas, como o número de pragas virtuais cresce exponencialmente a cada dia, alguns cuidados por parte do usuário e outros mais profundos por parte da Gerência Técnica são necessá</w:t>
      </w:r>
      <w:r>
        <w:rPr>
          <w:rFonts w:ascii="Times New Roman" w:hAnsi="Times New Roman"/>
        </w:rPr>
        <w:t>rios.</w:t>
      </w:r>
    </w:p>
    <w:p w:rsidR="005472C2" w:rsidRDefault="00024F4F">
      <w:pPr>
        <w:pStyle w:val="PargrafodaLista"/>
        <w:numPr>
          <w:ilvl w:val="0"/>
          <w:numId w:val="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 VDM CORP disponibilizará uma caixa postal eletrônica (e-mail) para seus funcionários, a qual deverá ser utilizada exclusivamente para troca de mensagens relacionadas com a atividade desempenhada na empresa;</w:t>
      </w:r>
    </w:p>
    <w:p w:rsidR="005472C2" w:rsidRDefault="00024F4F">
      <w:pPr>
        <w:pStyle w:val="PargrafodaLista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poderá impor limites de armaze</w:t>
      </w:r>
      <w:r>
        <w:rPr>
          <w:rFonts w:ascii="Times New Roman" w:hAnsi="Times New Roman"/>
          <w:sz w:val="24"/>
        </w:rPr>
        <w:t>namento e de banda utilizada de acordo com os recursos disponíveis, a fim de manter a continuidade dos serviços;</w:t>
      </w:r>
    </w:p>
    <w:p w:rsidR="005472C2" w:rsidRDefault="00024F4F">
      <w:pPr>
        <w:pStyle w:val="PargrafodaLista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poderá monitorar a utilização do serviço de e-mail, inclusive analisar o conteúdo das mensagens, de forma a garantir a confidenciali</w:t>
      </w:r>
      <w:r>
        <w:rPr>
          <w:rFonts w:ascii="Times New Roman" w:hAnsi="Times New Roman"/>
          <w:sz w:val="24"/>
        </w:rPr>
        <w:t xml:space="preserve">dade das informações transitadas; </w:t>
      </w:r>
    </w:p>
    <w:p w:rsidR="005472C2" w:rsidRDefault="00024F4F">
      <w:pPr>
        <w:pStyle w:val="PargrafodaLista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não se responsabilizará por qualquer mensagem enviada por seus colaboradores que venham a ferir qualquer tipo de legislação vigente, ficando o emissor da mensagem responsabilizado por quaisquer danos causados;</w:t>
      </w:r>
    </w:p>
    <w:p w:rsidR="005472C2" w:rsidRDefault="00024F4F">
      <w:pPr>
        <w:pStyle w:val="PargrafodaLista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Não é permitida a utilização das contas de e-mail para envio de arquivos não relacionados com a atividade desempenhada, principalmente material fotográfico, vídeos, músicas e apresentações não relacionadas com os objetivos da empresa;</w:t>
      </w:r>
    </w:p>
    <w:p w:rsidR="005472C2" w:rsidRDefault="00024F4F">
      <w:pPr>
        <w:pStyle w:val="PargrafodaLista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Cada colaborador rece</w:t>
      </w:r>
      <w:r>
        <w:rPr>
          <w:rFonts w:ascii="Times New Roman" w:hAnsi="Times New Roman"/>
          <w:sz w:val="24"/>
        </w:rPr>
        <w:t>berá uma conta cujo nome será gerado por sistema próprio, podendo esta conta possuir 1 (um) apelido - “alias”, escolhido pelo seu proprietário;</w:t>
      </w:r>
    </w:p>
    <w:p w:rsidR="005472C2" w:rsidRDefault="00024F4F">
      <w:pPr>
        <w:pStyle w:val="PargrafodaLista"/>
        <w:numPr>
          <w:ilvl w:val="0"/>
          <w:numId w:val="5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adotará mecanismos para evitar a disseminação de vírus, trojans, códigos maliciosos e demais pragas v</w:t>
      </w:r>
      <w:r>
        <w:rPr>
          <w:rFonts w:ascii="Times New Roman" w:hAnsi="Times New Roman"/>
          <w:sz w:val="24"/>
        </w:rPr>
        <w:t>irtuais no envio ou recepção de e-mail. Esta medida não exime a responsabilidade e os cuidados que o colaborador devem adotar para evitar danos aos recursos disponibilizados e roubo de informações. Devido a estes mecanismos, algumas mensagens suspeitas pod</w:t>
      </w:r>
      <w:r>
        <w:rPr>
          <w:rFonts w:ascii="Times New Roman" w:hAnsi="Times New Roman"/>
          <w:sz w:val="24"/>
        </w:rPr>
        <w:t>erão ser descartadas sem aviso;</w:t>
      </w:r>
    </w:p>
    <w:p w:rsidR="005472C2" w:rsidRDefault="005472C2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</w:p>
    <w:p w:rsidR="005472C2" w:rsidRDefault="00024F4F">
      <w:pPr>
        <w:pStyle w:val="Ttulo1"/>
      </w:pPr>
      <w:bookmarkStart w:id="17" w:name="_Toc468652582"/>
      <w:bookmarkStart w:id="18" w:name="_Toc469340354"/>
      <w:bookmarkEnd w:id="17"/>
      <w:r>
        <w:t>INTERNET</w:t>
      </w:r>
      <w:bookmarkEnd w:id="18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internet é a maior fonte de dados e a mais poderosa ferramenta de trabalho atual e assim deve ser considerada quando utilizada dentro da empresa, em horário de expediente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Como ferramenta de trabalho.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Cada colabor</w:t>
      </w:r>
      <w:r>
        <w:rPr>
          <w:rFonts w:ascii="Times New Roman" w:hAnsi="Times New Roman"/>
          <w:sz w:val="24"/>
        </w:rPr>
        <w:t>ador realizara o cadastro na tela do HOTSPOT ao se conectar no Wi-Fi da empresa.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disponibilizará acesso à internet aos colaboradores que necessitem deste recurso para execução de suas tarefas, ficando o colaborador responsável pelos acessos regi</w:t>
      </w:r>
      <w:r>
        <w:rPr>
          <w:rFonts w:ascii="Times New Roman" w:hAnsi="Times New Roman"/>
          <w:sz w:val="24"/>
        </w:rPr>
        <w:t>strados em sua sessão de conexão com seu usuário de acesso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Visando a otimização dos canais (links) de acesso à internet, a proteção contra-ataques de vírus e hackers e, ainda, o aumento da produtividade dos colaboradores, é vedada a utilização do acesso à </w:t>
      </w:r>
      <w:r>
        <w:rPr>
          <w:rFonts w:ascii="Times New Roman" w:hAnsi="Times New Roman"/>
          <w:sz w:val="24"/>
        </w:rPr>
        <w:t>internet para os seguintes fins:</w:t>
      </w:r>
    </w:p>
    <w:p w:rsidR="005472C2" w:rsidRDefault="00024F4F">
      <w:pPr>
        <w:pStyle w:val="PargrafodaLista"/>
        <w:numPr>
          <w:ilvl w:val="1"/>
          <w:numId w:val="6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a conteúdo não relacionado com a atividade desempenhada;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Download de arquivos não relacionados com a atividade desempenhada;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Utilização de redes de relacionamentos;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Download de arquivos ou programas ilegais;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Acesso a</w:t>
      </w:r>
      <w:r>
        <w:rPr>
          <w:rFonts w:ascii="Times New Roman" w:hAnsi="Times New Roman"/>
          <w:sz w:val="24"/>
        </w:rPr>
        <w:t xml:space="preserve"> rádios on-line ou servidores de stream de áudio ou vídeo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Utilização ou acesso de programas de rede P2P para compartilhamento de arquivos, músicas ou vídeos;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Utilização de programas de mensagens instantâneas não homologados e autorizados pela Gerência Técn</w:t>
      </w:r>
      <w:r>
        <w:rPr>
          <w:rFonts w:ascii="Times New Roman" w:hAnsi="Times New Roman"/>
          <w:sz w:val="24"/>
        </w:rPr>
        <w:t xml:space="preserve">ica; 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Utilização de qualquer programa não homologado pela Gerência Técnica que faça acesso à internet;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Utilizar os recursos da empresa para fazer o download ou distribuição de software ou dados não legalizados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internet poderá ser utilizada no horário de </w:t>
      </w:r>
      <w:r>
        <w:rPr>
          <w:rFonts w:ascii="Times New Roman" w:hAnsi="Times New Roman"/>
          <w:sz w:val="24"/>
        </w:rPr>
        <w:t>almoço, ou fora de expediente, para acesso a conteúdo não relacionado com a atividade desempenhada pelo colaborador, desde que dentro das regras de uso definidas nesta política;</w:t>
      </w:r>
    </w:p>
    <w:p w:rsidR="005472C2" w:rsidRDefault="00024F4F">
      <w:pPr>
        <w:pStyle w:val="PargrafodaLista"/>
        <w:numPr>
          <w:ilvl w:val="1"/>
          <w:numId w:val="6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Periodicamente são gerados relatórios de LOG, com as categorias e sites acessa</w:t>
      </w:r>
      <w:r>
        <w:rPr>
          <w:rFonts w:ascii="Times New Roman" w:hAnsi="Times New Roman"/>
          <w:sz w:val="24"/>
        </w:rPr>
        <w:t>dos por usuário e, se necessário, haverá a publicação destes relatórios;</w:t>
      </w:r>
    </w:p>
    <w:p w:rsidR="005472C2" w:rsidRDefault="00024F4F">
      <w:pPr>
        <w:spacing w:after="160" w:line="259" w:lineRule="auto"/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manterá softwares e sistemas que monitoram e gravam todos os usos de internet através da rede e das estações de trabalho da empresa;</w:t>
      </w:r>
    </w:p>
    <w:p w:rsidR="005472C2" w:rsidRDefault="00024F4F">
      <w:pPr>
        <w:pStyle w:val="Ttulo1"/>
      </w:pPr>
      <w:bookmarkStart w:id="19" w:name="_Toc468652583"/>
      <w:bookmarkStart w:id="20" w:name="_Toc469340355"/>
      <w:bookmarkEnd w:id="19"/>
      <w:r>
        <w:t>DISPOSITIVOS MOVEIS</w:t>
      </w:r>
      <w:bookmarkEnd w:id="20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deseja p</w:t>
      </w:r>
      <w:r>
        <w:rPr>
          <w:rFonts w:ascii="Times New Roman" w:hAnsi="Times New Roman"/>
          <w:sz w:val="24"/>
        </w:rPr>
        <w:t>reservar a facilitar a mobilidade e o fluxo de informação entre seus colaboradores. Por isso, permite que eles usem alguns equipamentos portáteis disponibilizados pela empresa ou aprovado e permitido por sua Gerência de Sistemas, como: notebooks e smartpho</w:t>
      </w:r>
      <w:r>
        <w:rPr>
          <w:rFonts w:ascii="Times New Roman" w:hAnsi="Times New Roman"/>
          <w:sz w:val="24"/>
        </w:rPr>
        <w:t>nes.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Essa norma visa estabelecer critérios de manuseio, prevenção e responsabilidade sobre o uso de dispositivos móveis e deverá ser aplicada a todos os colaboradores que utilizem tais equipamentos.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CORP, na qualidade de proprietário dos equipamentos</w:t>
      </w:r>
      <w:r>
        <w:rPr>
          <w:rFonts w:ascii="Times New Roman" w:hAnsi="Times New Roman"/>
          <w:sz w:val="24"/>
        </w:rPr>
        <w:t xml:space="preserve"> fornecidos, reserva-se o direito de inspecioná-los a qualquer tempo, caso seja necessário realizar uma manutenção de segurança.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colaborador, portanto, assume o compromisso de não utilizar, revelar ou divulgar a terceiros, de modo algum, direta ou indire</w:t>
      </w:r>
      <w:r>
        <w:rPr>
          <w:rFonts w:ascii="Times New Roman" w:hAnsi="Times New Roman"/>
          <w:sz w:val="24"/>
        </w:rPr>
        <w:t>tamente, em proveito próprio ou de terceiros, qualquer informação, confidencial ou não, que tenha ou venha a ter conhecimento em razão de suas funções na VDM CORP, mesmo depois de terminado o vínculo contratual mantido com a empresa.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 colaborador dever</w:t>
      </w:r>
      <w:r>
        <w:rPr>
          <w:rFonts w:ascii="Times New Roman" w:hAnsi="Times New Roman"/>
          <w:sz w:val="24"/>
        </w:rPr>
        <w:t>á utilizar senhas de bloqueio automático para seu dispositivo móvel. Não será permitida, em nenhuma hipótese, a alteração da configuração dos sistemas operacionais dos equipamentos, em especial os referentes à segurança e à geração de logs, sem a devida co</w:t>
      </w:r>
      <w:r>
        <w:rPr>
          <w:rFonts w:ascii="Times New Roman" w:hAnsi="Times New Roman"/>
          <w:sz w:val="24"/>
        </w:rPr>
        <w:t>municação e a autorização da área responsável e sem a condução, auxílio ou presença de um técnico da Gerência de Sistemas.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colaborador deverá responsabilizar-se em não manter ou utilizar quaisquer programas e/ou aplicativos que não tenham sido instalados</w:t>
      </w:r>
      <w:r>
        <w:rPr>
          <w:rFonts w:ascii="Times New Roman" w:hAnsi="Times New Roman"/>
          <w:sz w:val="24"/>
        </w:rPr>
        <w:t xml:space="preserve"> ou autorizados por um técnico da Gerência da VDM CORP.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 reprodução não autorizada dos softwares instalados nos dispositivos móveis fornecidos pela instituição constituirá uso indevido do equipamento e infração legal aos direitos autorais do fabricante.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</w:t>
      </w:r>
      <w:r>
        <w:rPr>
          <w:rFonts w:ascii="Times New Roman" w:hAnsi="Times New Roman"/>
          <w:sz w:val="24"/>
        </w:rPr>
        <w:t xml:space="preserve"> responsabilidade do colaborador, no caso de furto ou roubo de um dispositivo móvel fornecido pela VDM CORP, notificar imediatamente seu gestor direto e a Gerência de Sistemas.</w:t>
      </w:r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Também deverá procurar a ajuda das autoridades policiais registrando, assim que</w:t>
      </w:r>
      <w:r>
        <w:rPr>
          <w:rFonts w:ascii="Times New Roman" w:hAnsi="Times New Roman"/>
          <w:sz w:val="24"/>
        </w:rPr>
        <w:t xml:space="preserve"> possível, um boletim de ocorrência (BO).</w:t>
      </w:r>
    </w:p>
    <w:p w:rsidR="005472C2" w:rsidRDefault="005472C2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</w:p>
    <w:p w:rsidR="005472C2" w:rsidRDefault="00024F4F">
      <w:pPr>
        <w:pStyle w:val="Ttulo1"/>
      </w:pPr>
      <w:bookmarkStart w:id="21" w:name="_Toc468652584"/>
      <w:bookmarkStart w:id="22" w:name="_Toc469340356"/>
      <w:bookmarkEnd w:id="21"/>
      <w:r>
        <w:t>COMPUTADORES E RECURSOS TECNOLÓGICOS</w:t>
      </w:r>
      <w:bookmarkEnd w:id="22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equipamentos disponibilizados pela organização para os colaboradores realizarem suas atividades corporativas são de propriedade da empresa e exclusivos para realização das m</w:t>
      </w:r>
      <w:r>
        <w:rPr>
          <w:rFonts w:ascii="Times New Roman" w:hAnsi="Times New Roman"/>
          <w:sz w:val="24"/>
        </w:rPr>
        <w:t>esmas.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realização de manutenção em qualquer equipamento deve ser realizada apenas por colaboradores responsáveis por esta função ou por terceiro indicado pelos mesmos e aprovados pela gerencia. A solicitação de manutenção deve ser realizada por meio de c</w:t>
      </w:r>
      <w:r>
        <w:rPr>
          <w:rFonts w:ascii="Times New Roman" w:hAnsi="Times New Roman"/>
          <w:sz w:val="24"/>
        </w:rPr>
        <w:t>hamado técnico no software</w:t>
      </w:r>
    </w:p>
    <w:p w:rsidR="005472C2" w:rsidRPr="00656A4C" w:rsidRDefault="00024F4F">
      <w:pPr>
        <w:rPr>
          <w:rFonts w:ascii="Times New Roman" w:hAnsi="Times New Roman"/>
          <w:b/>
          <w:sz w:val="24"/>
          <w:u w:val="single"/>
        </w:rPr>
      </w:pPr>
      <w:proofErr w:type="spellStart"/>
      <w:r w:rsidRPr="00656A4C">
        <w:rPr>
          <w:rFonts w:ascii="Times New Roman" w:hAnsi="Times New Roman"/>
          <w:b/>
          <w:sz w:val="24"/>
          <w:u w:val="single"/>
        </w:rPr>
        <w:t>HelpDesk</w:t>
      </w:r>
      <w:proofErr w:type="spellEnd"/>
      <w:r w:rsidRPr="00656A4C">
        <w:rPr>
          <w:rFonts w:ascii="Times New Roman" w:hAnsi="Times New Roman"/>
          <w:b/>
          <w:sz w:val="24"/>
          <w:u w:val="single"/>
        </w:rPr>
        <w:t>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Todos as estações de trabalho devem possuir software antivírus instalado e atualizado. Em caso de suspeita de infecção por vírus de computador ou mau funcionamento do software, antivírus devem ser informadas </w:t>
      </w:r>
      <w:r>
        <w:rPr>
          <w:rFonts w:ascii="Times New Roman" w:hAnsi="Times New Roman"/>
          <w:sz w:val="24"/>
        </w:rPr>
        <w:t xml:space="preserve">imediatamente através do sistema </w:t>
      </w:r>
      <w:proofErr w:type="spellStart"/>
      <w:r>
        <w:rPr>
          <w:rFonts w:ascii="Times New Roman" w:hAnsi="Times New Roman"/>
          <w:sz w:val="24"/>
        </w:rPr>
        <w:t>helpdesk</w:t>
      </w:r>
      <w:proofErr w:type="spellEnd"/>
      <w:r>
        <w:rPr>
          <w:rFonts w:ascii="Times New Roman" w:hAnsi="Times New Roman"/>
          <w:sz w:val="24"/>
        </w:rPr>
        <w:t>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Arquivos pessoais como fotos, vídeos e músicas, não devem ser armazenados nos drivers de rede disponibilizados sob o risco de sobrecarregá-los. Caso esses arquivos sejam encontrados nesses drivers, são apagados se</w:t>
      </w:r>
      <w:r>
        <w:rPr>
          <w:rFonts w:ascii="Times New Roman" w:hAnsi="Times New Roman"/>
          <w:sz w:val="24"/>
        </w:rPr>
        <w:t>m aviso prévio.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Arquivos importantes para a empresa devem ser salvos nos drivers de redes disponibilizados da forma mais organizada possível. Esses arquivos devem possuir nomes que possibilitem sua fácil identificação.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 uso dos computadores, equipamentos</w:t>
      </w:r>
      <w:r>
        <w:rPr>
          <w:rFonts w:ascii="Times New Roman" w:hAnsi="Times New Roman"/>
          <w:sz w:val="24"/>
        </w:rPr>
        <w:t xml:space="preserve"> e recursos de informática, algumas regras devem ser atendidas: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Todas as estações de trabalho devem ter senha de BIOS conhecida apenas por quem faz a manutenção dos mesmos.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colaboradores devem informar ao departamento técnico qualquer identificação de d</w:t>
      </w:r>
      <w:r>
        <w:rPr>
          <w:rFonts w:ascii="Times New Roman" w:hAnsi="Times New Roman"/>
          <w:sz w:val="24"/>
        </w:rPr>
        <w:t>ispositivo estranho conectado ao seu computador.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É expressamente proibido o consumo de alimentos, bebidas ou fumo na mesa de trabalho e próximo aos equipamentos.  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Qualquer mudança na configuração deve ser solicitada previamente ao departamento técnico, só</w:t>
      </w:r>
      <w:r>
        <w:rPr>
          <w:rFonts w:ascii="Times New Roman" w:hAnsi="Times New Roman"/>
          <w:sz w:val="24"/>
        </w:rPr>
        <w:t xml:space="preserve"> podendo ser realizado pelo mesmo ou por colaborador autorizado pela gerencia.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Toda estação de trabalho que não estiver em uso, deve ser bloqueada só podendo ser desbloqueada com o uso da senha de um colaborador com acesso a mesma. 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Todos os equipamentos d</w:t>
      </w:r>
      <w:r>
        <w:rPr>
          <w:rFonts w:ascii="Times New Roman" w:hAnsi="Times New Roman"/>
          <w:sz w:val="24"/>
        </w:rPr>
        <w:t>evem ter sua senha padrão alterada imediatamente após sua aquisição.</w:t>
      </w:r>
    </w:p>
    <w:p w:rsidR="005472C2" w:rsidRDefault="00024F4F">
      <w:pPr>
        <w:pStyle w:val="PargrafodaLista"/>
        <w:numPr>
          <w:ilvl w:val="0"/>
          <w:numId w:val="7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 equipamento deve gerar e armazenar logs para posterior auditoria.</w:t>
      </w:r>
    </w:p>
    <w:p w:rsidR="00656A4C" w:rsidRPr="00656A4C" w:rsidRDefault="00656A4C" w:rsidP="00656A4C">
      <w:pPr>
        <w:spacing w:after="160" w:line="259" w:lineRule="auto"/>
        <w:rPr>
          <w:rFonts w:ascii="Times New Roman" w:hAnsi="Times New Roman"/>
          <w:sz w:val="24"/>
        </w:rPr>
      </w:pPr>
    </w:p>
    <w:p w:rsidR="005472C2" w:rsidRDefault="00024F4F">
      <w:pPr>
        <w:pStyle w:val="Ttulo1"/>
      </w:pPr>
      <w:bookmarkStart w:id="23" w:name="_Toc468652585"/>
      <w:bookmarkStart w:id="24" w:name="_Toc469340357"/>
      <w:bookmarkEnd w:id="23"/>
      <w:r>
        <w:t>D</w:t>
      </w:r>
      <w:r>
        <w:t>ATACENTER</w:t>
      </w:r>
      <w:bookmarkEnd w:id="24"/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acesso ao datacenter deve ser restringido por meio de biometria ou cartão magnético e horário. Esses ac</w:t>
      </w:r>
      <w:r>
        <w:rPr>
          <w:rFonts w:ascii="Times New Roman" w:hAnsi="Times New Roman"/>
          <w:sz w:val="24"/>
        </w:rPr>
        <w:t>essos devem ser registrados com o uso de software e auditados semanalmente.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Colaboradores que não tenham acesso liberado ao datacenter, mas que precisem eventualmente acessá-lo, devem ser cadastrados como visitantes e o seu acesso registrado com os de cola</w:t>
      </w:r>
      <w:r>
        <w:rPr>
          <w:rFonts w:ascii="Times New Roman" w:hAnsi="Times New Roman"/>
          <w:sz w:val="24"/>
        </w:rPr>
        <w:t>boradores com acesso. Além disso, devem ser acompanhados todo o tempo por outro colaborador da área.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acesso ao Datacenter, por meio de chave, apenas poderá ocorrer em situações de emergência, quando a segurança física do Datacenter for comprometida, como</w:t>
      </w:r>
      <w:r>
        <w:rPr>
          <w:rFonts w:ascii="Times New Roman" w:hAnsi="Times New Roman"/>
          <w:sz w:val="24"/>
        </w:rPr>
        <w:t xml:space="preserve"> por incêndio, inundação, abalo da estrutura predial ou quando o sistema de autenticação forte não estiver funcionando.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Não é permitida a entrada de nenhum tipo de alimento, bebida, produto famígero ou inflamável. Caso seja necessário retirar algum equipam</w:t>
      </w:r>
      <w:r>
        <w:rPr>
          <w:rFonts w:ascii="Times New Roman" w:hAnsi="Times New Roman"/>
          <w:sz w:val="24"/>
        </w:rPr>
        <w:t>ento de dentro do datacenter, o procedimento só será realizado com prévia autorização do administrador do datacenter por escrito e devidamente identificada.</w:t>
      </w:r>
    </w:p>
    <w:p w:rsidR="00656A4C" w:rsidRDefault="00024F4F" w:rsidP="00656A4C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Em caso de demissão de um colaborador com acesso ao datacenter, a autorização do mesmo deve ser rev</w:t>
      </w:r>
      <w:r>
        <w:rPr>
          <w:rFonts w:ascii="Times New Roman" w:hAnsi="Times New Roman"/>
          <w:sz w:val="24"/>
        </w:rPr>
        <w:t>ogada imediatamente do sistema de autenticação.</w:t>
      </w:r>
      <w:r w:rsidR="00656A4C">
        <w:rPr>
          <w:rFonts w:ascii="Times New Roman" w:hAnsi="Times New Roman"/>
          <w:sz w:val="24"/>
        </w:rPr>
        <w:br/>
      </w:r>
    </w:p>
    <w:p w:rsidR="005472C2" w:rsidRDefault="00024F4F">
      <w:pPr>
        <w:pStyle w:val="Ttulo1"/>
      </w:pPr>
      <w:bookmarkStart w:id="25" w:name="_Toc468652586"/>
      <w:bookmarkStart w:id="26" w:name="_Toc469340358"/>
      <w:bookmarkEnd w:id="25"/>
      <w:r>
        <w:t>BACKUP</w:t>
      </w:r>
      <w:bookmarkEnd w:id="26"/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Os backups devem ser realizados automaticamente com o uso de ferramentas de agendamento. Essas ferramentas devem ser verificadas diariamente para garantir o funcionamento, atualização e correção de err</w:t>
      </w:r>
      <w:r>
        <w:rPr>
          <w:rFonts w:ascii="Times New Roman" w:hAnsi="Times New Roman"/>
          <w:sz w:val="24"/>
          <w:szCs w:val="24"/>
        </w:rPr>
        <w:t xml:space="preserve">os. Os colaboradores responsáveis pelo backup devem analisar o desempenho do mesmo diariamente e sugerir melhorias sempre que for necessário. Também ficam responsáveis por verificar a necessidade de atualização dos softwares de backup, compra de mídias de </w:t>
      </w:r>
      <w:r>
        <w:rPr>
          <w:rFonts w:ascii="Times New Roman" w:hAnsi="Times New Roman"/>
          <w:sz w:val="24"/>
          <w:szCs w:val="24"/>
        </w:rPr>
        <w:t>armazenamento, fim da licença destes softwares e qualquer outra questão que venha a prejudicar a realização dos backups.</w:t>
      </w:r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mídias de backup devem ser armazenadas em ambientes seguros que impeçam a degradação das mesmas e mantendo a maior distância possíve</w:t>
      </w:r>
      <w:r>
        <w:rPr>
          <w:rFonts w:ascii="Times New Roman" w:hAnsi="Times New Roman"/>
          <w:sz w:val="24"/>
          <w:szCs w:val="24"/>
        </w:rPr>
        <w:t xml:space="preserve">l do datacenter. Essas mídias </w:t>
      </w:r>
      <w:r>
        <w:rPr>
          <w:rFonts w:ascii="Times New Roman" w:hAnsi="Times New Roman"/>
          <w:sz w:val="24"/>
          <w:szCs w:val="24"/>
        </w:rPr>
        <w:lastRenderedPageBreak/>
        <w:t>também devem ser muito bem identificadas com o período e conteúdo e de forma não manuscrita para evitar que os dados fiquem ilegíveis.</w:t>
      </w:r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Mídias que apresentam erros devem primeiramente ser inutilizadas.</w:t>
      </w:r>
    </w:p>
    <w:p w:rsidR="005472C2" w:rsidRDefault="00024F4F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 situação de erro de ba</w:t>
      </w:r>
      <w:r>
        <w:rPr>
          <w:rFonts w:ascii="Times New Roman" w:hAnsi="Times New Roman"/>
          <w:sz w:val="24"/>
          <w:szCs w:val="24"/>
        </w:rPr>
        <w:t xml:space="preserve">ckup e/ou </w:t>
      </w:r>
      <w:proofErr w:type="spellStart"/>
      <w:r>
        <w:rPr>
          <w:rFonts w:ascii="Times New Roman" w:hAnsi="Times New Roman"/>
          <w:sz w:val="24"/>
          <w:szCs w:val="24"/>
        </w:rPr>
        <w:t>restore</w:t>
      </w:r>
      <w:proofErr w:type="spellEnd"/>
      <w:r>
        <w:rPr>
          <w:rFonts w:ascii="Times New Roman" w:hAnsi="Times New Roman"/>
          <w:sz w:val="24"/>
          <w:szCs w:val="24"/>
        </w:rPr>
        <w:t xml:space="preserve"> é necessário que ele seja feito logo no primeiro horário disponível, assim que o responsável tenha identificado e solucionado o problema.</w:t>
      </w:r>
    </w:p>
    <w:p w:rsidR="005472C2" w:rsidRDefault="005472C2">
      <w:pPr>
        <w:spacing w:after="0"/>
        <w:ind w:firstLine="432"/>
        <w:jc w:val="both"/>
        <w:rPr>
          <w:rFonts w:ascii="Times New Roman" w:hAnsi="Times New Roman"/>
          <w:sz w:val="24"/>
          <w:szCs w:val="24"/>
        </w:rPr>
      </w:pPr>
    </w:p>
    <w:p w:rsidR="005472C2" w:rsidRDefault="00024F4F">
      <w:pPr>
        <w:pStyle w:val="Ttulo1"/>
      </w:pPr>
      <w:bookmarkStart w:id="27" w:name="_Toc468652587"/>
      <w:bookmarkStart w:id="28" w:name="_Toc469340359"/>
      <w:bookmarkEnd w:id="27"/>
      <w:r>
        <w:t>MONITORAMENTO</w:t>
      </w:r>
      <w:bookmarkEnd w:id="28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VDM CORP realizara o monitoramento de tudo que acontece na empresa para detectar </w:t>
      </w:r>
      <w:r>
        <w:rPr>
          <w:rFonts w:ascii="Times New Roman" w:hAnsi="Times New Roman"/>
          <w:sz w:val="24"/>
        </w:rPr>
        <w:t>atividades não autorizadas de processamento da informação.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Todos os sistemas são monitorados e os eventos de segurança da informação serão registrados.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registros (log) de operador e registros (log) de falhas são utilizados para assegurar que os problema</w:t>
      </w:r>
      <w:r>
        <w:rPr>
          <w:rFonts w:ascii="Times New Roman" w:hAnsi="Times New Roman"/>
          <w:sz w:val="24"/>
        </w:rPr>
        <w:t>s de sistemas de informação são identificados.</w:t>
      </w:r>
    </w:p>
    <w:p w:rsidR="005472C2" w:rsidRDefault="00024F4F">
      <w:pPr>
        <w:pStyle w:val="PROJETO-PARAGRAFO"/>
        <w:spacing w:before="0" w:after="0" w:line="276" w:lineRule="auto"/>
        <w:ind w:firstLine="432"/>
        <w:rPr>
          <w:rFonts w:ascii="Times New Roman" w:hAnsi="Times New Roman"/>
        </w:rPr>
      </w:pPr>
      <w:r>
        <w:rPr>
          <w:rFonts w:ascii="Times New Roman" w:hAnsi="Times New Roman"/>
        </w:rPr>
        <w:t>Todo o monitoramento do sistema será utilizado para checar a eficácia dos controles adotados e para verificar a conformidade com o modelo de política de acesso.</w:t>
      </w:r>
    </w:p>
    <w:p w:rsidR="005472C2" w:rsidRDefault="00024F4F">
      <w:pPr>
        <w:pStyle w:val="Ttulo2"/>
        <w:numPr>
          <w:ilvl w:val="1"/>
          <w:numId w:val="1"/>
        </w:numPr>
      </w:pPr>
      <w:bookmarkStart w:id="29" w:name="_Toc468652588"/>
      <w:bookmarkStart w:id="30" w:name="_Toc469340360"/>
      <w:bookmarkEnd w:id="29"/>
      <w:r>
        <w:t>Registros de auditoria</w:t>
      </w:r>
      <w:bookmarkEnd w:id="30"/>
    </w:p>
    <w:p w:rsidR="005472C2" w:rsidRDefault="00024F4F">
      <w:pPr>
        <w:ind w:firstLine="5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registros de auditoria</w:t>
      </w:r>
      <w:r>
        <w:rPr>
          <w:rFonts w:ascii="Times New Roman" w:hAnsi="Times New Roman"/>
          <w:sz w:val="24"/>
        </w:rPr>
        <w:t xml:space="preserve"> contendo atividades dos usuários, exceções e outros eventos de segurança da informação são produzidos e mantidos por um período de tempo acordado para auxiliar em futuras investigações e monitoramento de controle de acesso.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registros de auditoria inclu</w:t>
      </w:r>
      <w:r>
        <w:rPr>
          <w:rFonts w:ascii="Times New Roman" w:hAnsi="Times New Roman"/>
          <w:sz w:val="24"/>
        </w:rPr>
        <w:t>em: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Identificação dos usuários;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Datas, horários e detalhes de eventos-chave, como, por exemplo, horário de entrada (</w:t>
      </w:r>
      <w:proofErr w:type="spellStart"/>
      <w:r>
        <w:rPr>
          <w:rFonts w:ascii="Times New Roman" w:hAnsi="Times New Roman"/>
          <w:sz w:val="24"/>
        </w:rPr>
        <w:t>log-on</w:t>
      </w:r>
      <w:proofErr w:type="spellEnd"/>
      <w:r>
        <w:rPr>
          <w:rFonts w:ascii="Times New Roman" w:hAnsi="Times New Roman"/>
          <w:sz w:val="24"/>
        </w:rPr>
        <w:t>) e saída (log-off) no sistema;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Identidade do terminal ou, quando possível, a sua localização;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Registros das tentativas de acesso ao s</w:t>
      </w:r>
      <w:r>
        <w:rPr>
          <w:rFonts w:ascii="Times New Roman" w:hAnsi="Times New Roman"/>
          <w:sz w:val="24"/>
        </w:rPr>
        <w:t>istema aceitas e rejeitadas;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Registros das tentativas de acesso a outros recursos e dados aceitos e rejeitados;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Alterações na configuração do sistema;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Uso de privilégios;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Uso de aplicações e utilitários do sistema;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Arquivos acessados e tipo de acesso;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Ende</w:t>
      </w:r>
      <w:r>
        <w:rPr>
          <w:rFonts w:ascii="Times New Roman" w:hAnsi="Times New Roman"/>
          <w:sz w:val="24"/>
        </w:rPr>
        <w:t>reços e protocolos de rede;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Alarmes provocados pelo sistema de controle de acesso;</w:t>
      </w:r>
    </w:p>
    <w:p w:rsidR="005472C2" w:rsidRDefault="00024F4F">
      <w:pPr>
        <w:pStyle w:val="PargrafodaLista"/>
        <w:numPr>
          <w:ilvl w:val="0"/>
          <w:numId w:val="8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Ativação e desativação dos sistemas de proteção, tais como sistemas de antivírus e sistemas de detecção de intrusos.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Os registros de auditoria contêm dados pessoais confiden</w:t>
      </w:r>
      <w:r>
        <w:rPr>
          <w:rFonts w:ascii="Times New Roman" w:hAnsi="Times New Roman"/>
          <w:sz w:val="24"/>
        </w:rPr>
        <w:t>ciais e de intrusos. Para maior segurança os administradores de sistemas não têm permissão de exclusão ou desativação dos registros de suas próprias atividades.</w:t>
      </w:r>
    </w:p>
    <w:p w:rsidR="005472C2" w:rsidRDefault="00024F4F">
      <w:pPr>
        <w:pStyle w:val="Ttulo2"/>
        <w:numPr>
          <w:ilvl w:val="1"/>
          <w:numId w:val="1"/>
        </w:numPr>
      </w:pPr>
      <w:bookmarkStart w:id="31" w:name="_Toc468652589"/>
      <w:bookmarkStart w:id="32" w:name="_Toc469340361"/>
      <w:bookmarkEnd w:id="31"/>
      <w:r>
        <w:t>Proteção das informações dos registros</w:t>
      </w:r>
      <w:bookmarkEnd w:id="32"/>
    </w:p>
    <w:p w:rsidR="005472C2" w:rsidRDefault="00024F4F">
      <w:pPr>
        <w:ind w:firstLine="5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recursos e informações de registros são protegidos co</w:t>
      </w:r>
      <w:r>
        <w:rPr>
          <w:rFonts w:ascii="Times New Roman" w:hAnsi="Times New Roman"/>
          <w:sz w:val="24"/>
        </w:rPr>
        <w:t>ntra falsificação e acesso não autorizado.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 implementado a proteção contra modificações não autorizadas e problemas operacionais com os recursos dos registros, como:</w:t>
      </w:r>
    </w:p>
    <w:p w:rsidR="005472C2" w:rsidRDefault="00024F4F">
      <w:pPr>
        <w:pStyle w:val="PargrafodaLista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Alterações dos tipos de mensagens que são gravadas;</w:t>
      </w:r>
    </w:p>
    <w:p w:rsidR="005472C2" w:rsidRDefault="00024F4F">
      <w:pPr>
        <w:pStyle w:val="PargrafodaLista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Arquivos de registros sendo editados </w:t>
      </w:r>
      <w:r>
        <w:rPr>
          <w:rFonts w:ascii="Times New Roman" w:hAnsi="Times New Roman"/>
          <w:sz w:val="24"/>
        </w:rPr>
        <w:t>ou excluídos;</w:t>
      </w:r>
    </w:p>
    <w:p w:rsidR="005472C2" w:rsidRDefault="00024F4F">
      <w:pPr>
        <w:pStyle w:val="PargrafodaLista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Capacidade de armazenamento da mídia magnética do arquivo de registros excedida, resultando em falhas no registro de eventos ou sobreposição do registro de evento anterior.</w:t>
      </w:r>
    </w:p>
    <w:p w:rsidR="005472C2" w:rsidRDefault="00024F4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Alguns registros de auditoria podem ser guardados como parte da polít</w:t>
      </w:r>
      <w:r>
        <w:rPr>
          <w:rFonts w:ascii="Times New Roman" w:hAnsi="Times New Roman"/>
          <w:sz w:val="24"/>
        </w:rPr>
        <w:t xml:space="preserve">ica de retenção de registros ou devido aos requisitos para a coleta e retenção de registros de sistema normalmente contêm um grande volume de informações e muitos dos quais não dizem respeito ao monitoramento da segurança. </w:t>
      </w:r>
    </w:p>
    <w:p w:rsidR="005472C2" w:rsidRDefault="00024F4F">
      <w:pPr>
        <w:pStyle w:val="Ttulo2"/>
        <w:numPr>
          <w:ilvl w:val="1"/>
          <w:numId w:val="1"/>
        </w:numPr>
      </w:pPr>
      <w:bookmarkStart w:id="33" w:name="_Toc468652590"/>
      <w:bookmarkStart w:id="34" w:name="_Toc469340362"/>
      <w:bookmarkEnd w:id="33"/>
      <w:r>
        <w:t>Registros de administrador e ope</w:t>
      </w:r>
      <w:r>
        <w:t>rador</w:t>
      </w:r>
      <w:bookmarkEnd w:id="34"/>
    </w:p>
    <w:p w:rsidR="005472C2" w:rsidRDefault="00024F4F">
      <w:pPr>
        <w:ind w:firstLine="57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atividades dos administradores e operadores do sistema são registradas.</w:t>
      </w:r>
    </w:p>
    <w:p w:rsidR="005472C2" w:rsidRDefault="00024F4F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Esses registros incluem:</w:t>
      </w:r>
    </w:p>
    <w:p w:rsidR="005472C2" w:rsidRDefault="00024F4F">
      <w:pPr>
        <w:pStyle w:val="PargrafodaLista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Na hora em que o evento ocorreu (sucesso ou falha);</w:t>
      </w:r>
    </w:p>
    <w:p w:rsidR="005472C2" w:rsidRDefault="00024F4F">
      <w:pPr>
        <w:pStyle w:val="PargrafodaLista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Informações sobre o evento (exemplo: arquivos manuseados) ou falha (exemplo: erros ocorridos e açõe</w:t>
      </w:r>
      <w:r>
        <w:rPr>
          <w:rFonts w:ascii="Times New Roman" w:hAnsi="Times New Roman"/>
          <w:sz w:val="24"/>
        </w:rPr>
        <w:t>s corretivas adotadas);</w:t>
      </w:r>
    </w:p>
    <w:p w:rsidR="005472C2" w:rsidRDefault="00024F4F">
      <w:pPr>
        <w:pStyle w:val="PargrafodaLista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 conta e que administrador ou operador estava envolvido;</w:t>
      </w:r>
    </w:p>
    <w:p w:rsidR="005472C2" w:rsidRDefault="00024F4F">
      <w:pPr>
        <w:pStyle w:val="PargrafodaLista"/>
        <w:numPr>
          <w:ilvl w:val="0"/>
          <w:numId w:val="10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Que processos estavam envolvidos.</w:t>
      </w:r>
    </w:p>
    <w:p w:rsidR="005472C2" w:rsidRDefault="00024F4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registros de atividades dos operadores e administradores dos sistemas são analisados criticamente em intervalos regulares.</w:t>
      </w:r>
    </w:p>
    <w:p w:rsidR="005472C2" w:rsidRDefault="00024F4F">
      <w:pPr>
        <w:pStyle w:val="Ttulo2"/>
        <w:numPr>
          <w:ilvl w:val="1"/>
          <w:numId w:val="1"/>
        </w:numPr>
      </w:pPr>
      <w:bookmarkStart w:id="35" w:name="_Toc468652591"/>
      <w:bookmarkStart w:id="36" w:name="_Toc469340363"/>
      <w:bookmarkEnd w:id="35"/>
      <w:r>
        <w:t>Registros de</w:t>
      </w:r>
      <w:r>
        <w:t xml:space="preserve"> falhas</w:t>
      </w:r>
      <w:bookmarkEnd w:id="36"/>
    </w:p>
    <w:p w:rsidR="005472C2" w:rsidRDefault="00024F4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falhas ocorridas são registradas e analisadas, e que serão adotadas ações apropriadas.</w:t>
      </w:r>
    </w:p>
    <w:p w:rsidR="005472C2" w:rsidRDefault="00024F4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 falhas informadas pelos usuários ou pelos programas de sistema relacionado a problemas com processamento da informação ou sistemas de comunicação serão reg</w:t>
      </w:r>
      <w:r>
        <w:rPr>
          <w:rFonts w:ascii="Times New Roman" w:hAnsi="Times New Roman"/>
          <w:sz w:val="24"/>
        </w:rPr>
        <w:t>istradas. Convém que existam regras claras para o tratamento das falhas informadas, incluindo:</w:t>
      </w:r>
    </w:p>
    <w:p w:rsidR="005472C2" w:rsidRDefault="00024F4F">
      <w:pPr>
        <w:pStyle w:val="PargrafodaLista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Análise crítica dos registros de falha para assegurar que as falhas foram satisfatoriamente resolvidas;</w:t>
      </w:r>
    </w:p>
    <w:p w:rsidR="005472C2" w:rsidRDefault="00024F4F">
      <w:pPr>
        <w:pStyle w:val="PargrafodaLista"/>
        <w:numPr>
          <w:ilvl w:val="0"/>
          <w:numId w:val="11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Análise crítica das medidas corretivas para assegurar que</w:t>
      </w:r>
      <w:r>
        <w:rPr>
          <w:rFonts w:ascii="Times New Roman" w:hAnsi="Times New Roman"/>
          <w:sz w:val="24"/>
        </w:rPr>
        <w:t xml:space="preserve"> os controles não foram comprometidos e que a ação tomada é completamente autorizada.</w:t>
      </w:r>
    </w:p>
    <w:p w:rsidR="005472C2" w:rsidRDefault="00024F4F">
      <w:pPr>
        <w:pStyle w:val="Ttulo2"/>
        <w:numPr>
          <w:ilvl w:val="1"/>
          <w:numId w:val="1"/>
        </w:numPr>
      </w:pPr>
      <w:bookmarkStart w:id="37" w:name="_Toc468652592"/>
      <w:bookmarkStart w:id="38" w:name="_Toc469340364"/>
      <w:bookmarkEnd w:id="37"/>
      <w:r>
        <w:t>Sincronização dos relógios</w:t>
      </w:r>
      <w:bookmarkEnd w:id="38"/>
    </w:p>
    <w:p w:rsidR="005472C2" w:rsidRDefault="00024F4F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relógios de todos os sistemas de processamento da informação relevantes, dentro da organização ou do domínio de segurança, são sincronizados</w:t>
      </w:r>
      <w:r>
        <w:rPr>
          <w:rFonts w:ascii="Times New Roman" w:hAnsi="Times New Roman"/>
          <w:sz w:val="24"/>
        </w:rPr>
        <w:t xml:space="preserve"> de acordo com a hora oficial local.</w:t>
      </w:r>
    </w:p>
    <w:p w:rsidR="005472C2" w:rsidRDefault="00024F4F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 interpretação correta do formato data/hora é importante para assegurar que o </w:t>
      </w:r>
      <w:proofErr w:type="spellStart"/>
      <w:r>
        <w:rPr>
          <w:rFonts w:ascii="Times New Roman" w:hAnsi="Times New Roman"/>
          <w:sz w:val="24"/>
        </w:rPr>
        <w:t>timestamp</w:t>
      </w:r>
      <w:proofErr w:type="spellEnd"/>
      <w:r>
        <w:rPr>
          <w:rFonts w:ascii="Times New Roman" w:hAnsi="Times New Roman"/>
          <w:sz w:val="24"/>
        </w:rPr>
        <w:t xml:space="preserve"> reflete a data/hora real. Informações adicionais</w:t>
      </w:r>
    </w:p>
    <w:p w:rsidR="005472C2" w:rsidRDefault="00024F4F">
      <w:pPr>
        <w:ind w:firstLine="708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estabelecimento correto dos relógios dos computadores é importante para assegurar a exatidão dos registros de auditoria, que podem ser requeridos por investigações ou como evidências em casos legais ou disciplinares. Registros (log) de auditoria incorret</w:t>
      </w:r>
      <w:r>
        <w:rPr>
          <w:rFonts w:ascii="Times New Roman" w:hAnsi="Times New Roman"/>
          <w:sz w:val="24"/>
        </w:rPr>
        <w:t xml:space="preserve">os podem impedir tais investigações e causar danos à credibilidade das evidências. </w:t>
      </w:r>
    </w:p>
    <w:p w:rsidR="005472C2" w:rsidRDefault="00024F4F">
      <w:pPr>
        <w:pStyle w:val="Ttulo1"/>
      </w:pPr>
      <w:bookmarkStart w:id="39" w:name="_Toc468652593"/>
      <w:bookmarkStart w:id="40" w:name="_Toc469340365"/>
      <w:bookmarkEnd w:id="39"/>
      <w:r>
        <w:t>GERENCIAMENTO DE ESPAÇO</w:t>
      </w:r>
      <w:bookmarkEnd w:id="40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 VDM CORP disponibilizar a cada colaborador um espaço de armazenamento na rede de tamanho padrão inicial.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Para se realizar o aumento da capacidade </w:t>
      </w:r>
      <w:r>
        <w:rPr>
          <w:rFonts w:ascii="Times New Roman" w:hAnsi="Times New Roman"/>
          <w:sz w:val="24"/>
        </w:rPr>
        <w:t>de espaços, o colaborador deverá solicitar a Gerência Técnica, para realizar a análise da solicitação do tamanho do espaço utilizado.</w:t>
      </w:r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Todos colaboradores deverão ter o acesso ao espaço através do usuário disponibilizado pela VDM CORP.</w:t>
      </w:r>
    </w:p>
    <w:p w:rsidR="00656A4C" w:rsidRDefault="00024F4F" w:rsidP="00656A4C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O espaço reservado a </w:t>
      </w:r>
      <w:r>
        <w:rPr>
          <w:rFonts w:ascii="Times New Roman" w:hAnsi="Times New Roman"/>
          <w:sz w:val="24"/>
        </w:rPr>
        <w:t>cada colaborador deverá ser utilizado somente para fins de projetos relacionados da empresa. Cada colaborador será responsável pelo conteúdo salvo no espaço reservado ao mesmo.</w:t>
      </w:r>
      <w:r w:rsidR="00656A4C">
        <w:rPr>
          <w:rFonts w:ascii="Times New Roman" w:hAnsi="Times New Roman"/>
          <w:sz w:val="24"/>
        </w:rPr>
        <w:br/>
      </w:r>
    </w:p>
    <w:p w:rsidR="005472C2" w:rsidRDefault="00024F4F">
      <w:pPr>
        <w:pStyle w:val="Ttulo1"/>
      </w:pPr>
      <w:bookmarkStart w:id="41" w:name="_Toc468652594"/>
      <w:bookmarkStart w:id="42" w:name="_Toc469340366"/>
      <w:bookmarkEnd w:id="41"/>
      <w:r>
        <w:t>CONTROLES DE CRIPTOGRAFIA</w:t>
      </w:r>
      <w:bookmarkEnd w:id="42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 controle de criptografia será usado em conformidade</w:t>
      </w:r>
      <w:r>
        <w:rPr>
          <w:rFonts w:ascii="Times New Roman" w:hAnsi="Times New Roman"/>
          <w:sz w:val="24"/>
        </w:rPr>
        <w:t xml:space="preserve"> com todas as leis, acordos e regulamentações relevantes.</w:t>
      </w:r>
    </w:p>
    <w:p w:rsidR="005472C2" w:rsidRDefault="00024F4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Os seguintes itens são considerados para conformidade com leis, acordos e regulamentações relevantes:</w:t>
      </w:r>
    </w:p>
    <w:p w:rsidR="005472C2" w:rsidRDefault="00024F4F">
      <w:pPr>
        <w:pStyle w:val="PargrafodaLista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Restrições à importação e/ou exportação de hardware e software de computador para execução de fu</w:t>
      </w:r>
      <w:r>
        <w:rPr>
          <w:rFonts w:ascii="Times New Roman" w:hAnsi="Times New Roman"/>
          <w:sz w:val="24"/>
        </w:rPr>
        <w:t>nções criptográficas;</w:t>
      </w:r>
    </w:p>
    <w:p w:rsidR="005472C2" w:rsidRDefault="00024F4F">
      <w:pPr>
        <w:pStyle w:val="PargrafodaLista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Restrições à importação e/ou exportação</w:t>
      </w:r>
    </w:p>
    <w:p w:rsidR="005472C2" w:rsidRDefault="00024F4F">
      <w:pPr>
        <w:pStyle w:val="PargrafodaLista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Restrições no uso de criptografia;</w:t>
      </w:r>
    </w:p>
    <w:p w:rsidR="005472C2" w:rsidRDefault="00024F4F">
      <w:pPr>
        <w:pStyle w:val="PargrafodaLista"/>
        <w:numPr>
          <w:ilvl w:val="0"/>
          <w:numId w:val="12"/>
        </w:numPr>
        <w:spacing w:after="160" w:line="259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Métodos mandatários ou discricionários de acesso pelas autoridades dos países à informação cifrada por hardware ou software para fornecer confidencialidade ao </w:t>
      </w:r>
      <w:r>
        <w:rPr>
          <w:rFonts w:ascii="Times New Roman" w:hAnsi="Times New Roman"/>
          <w:sz w:val="24"/>
        </w:rPr>
        <w:t>conteúdo.</w:t>
      </w:r>
    </w:p>
    <w:p w:rsidR="005472C2" w:rsidRDefault="00024F4F">
      <w:pPr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>Todas as pastas e/ou partições relacionadas a área de produção dos softwares, área financeira, administrativa e comercial serão criptografados por segurança, em caso de perda, furto ou roubo do equipamento da empresa.</w:t>
      </w:r>
      <w:r w:rsidR="00656A4C">
        <w:rPr>
          <w:rFonts w:ascii="Times New Roman" w:hAnsi="Times New Roman"/>
          <w:sz w:val="24"/>
        </w:rPr>
        <w:br/>
      </w:r>
    </w:p>
    <w:p w:rsidR="005472C2" w:rsidRDefault="00024F4F">
      <w:pPr>
        <w:pStyle w:val="Ttulo1"/>
      </w:pPr>
      <w:bookmarkStart w:id="43" w:name="_Toc468652595"/>
      <w:bookmarkStart w:id="44" w:name="_Toc469340367"/>
      <w:bookmarkEnd w:id="43"/>
      <w:r>
        <w:t>VIOLAÇÕES DA POLÍTICA DE SEG</w:t>
      </w:r>
      <w:r>
        <w:t>URANÇA DA INFORMAÇÃO E SANÇÕES</w:t>
      </w:r>
      <w:bookmarkEnd w:id="44"/>
    </w:p>
    <w:p w:rsidR="005472C2" w:rsidRDefault="00024F4F">
      <w:pPr>
        <w:ind w:firstLine="432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Nos casos em que houver violação desta Política ou das Normas de Segurança da Informação, sanções administrativas e/ou legais poderão ser adotadas, podendo culminar com o desligamento e eventuais processos criminais, se aplic</w:t>
      </w:r>
      <w:r>
        <w:rPr>
          <w:rFonts w:ascii="Times New Roman" w:hAnsi="Times New Roman"/>
          <w:sz w:val="24"/>
        </w:rPr>
        <w:t>áveis.</w:t>
      </w:r>
      <w:r w:rsidR="00656A4C">
        <w:rPr>
          <w:rFonts w:ascii="Times New Roman" w:hAnsi="Times New Roman"/>
          <w:sz w:val="24"/>
        </w:rPr>
        <w:br/>
      </w:r>
      <w:bookmarkStart w:id="45" w:name="_GoBack"/>
      <w:bookmarkEnd w:id="45"/>
    </w:p>
    <w:p w:rsidR="005472C2" w:rsidRDefault="00024F4F">
      <w:pPr>
        <w:pStyle w:val="Ttulo1"/>
      </w:pPr>
      <w:bookmarkStart w:id="46" w:name="_Toc468652596"/>
      <w:bookmarkStart w:id="47" w:name="_Toc469340368"/>
      <w:bookmarkEnd w:id="46"/>
      <w:r>
        <w:t>REFERÊNCIAS BIBLIOGRÁFICAS</w:t>
      </w:r>
      <w:bookmarkEnd w:id="47"/>
    </w:p>
    <w:p w:rsidR="005472C2" w:rsidRDefault="00024F4F">
      <w:pPr>
        <w:spacing w:after="0"/>
        <w:ind w:left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Baseado na política de segurança da informação Senac São Paulo;</w:t>
      </w:r>
    </w:p>
    <w:p w:rsidR="005472C2" w:rsidRDefault="005472C2">
      <w:pPr>
        <w:spacing w:after="0"/>
        <w:ind w:left="431"/>
        <w:jc w:val="both"/>
        <w:rPr>
          <w:rFonts w:ascii="Times New Roman" w:hAnsi="Times New Roman"/>
          <w:sz w:val="24"/>
          <w:szCs w:val="24"/>
        </w:rPr>
      </w:pPr>
    </w:p>
    <w:p w:rsidR="005472C2" w:rsidRDefault="00024F4F">
      <w:pPr>
        <w:spacing w:after="0"/>
        <w:ind w:left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Baseado na política de segurança da informação da empresa Mutua;</w:t>
      </w:r>
    </w:p>
    <w:p w:rsidR="005472C2" w:rsidRDefault="005472C2">
      <w:pPr>
        <w:spacing w:after="0"/>
        <w:ind w:left="431"/>
        <w:jc w:val="both"/>
        <w:rPr>
          <w:rFonts w:ascii="Times New Roman" w:hAnsi="Times New Roman"/>
          <w:sz w:val="24"/>
          <w:szCs w:val="24"/>
        </w:rPr>
      </w:pPr>
    </w:p>
    <w:p w:rsidR="005472C2" w:rsidRDefault="00024F4F">
      <w:pPr>
        <w:spacing w:after="0"/>
        <w:ind w:left="43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Baseado na norma ABNT NBR ISO/IEC 17799</w:t>
      </w:r>
    </w:p>
    <w:p w:rsidR="005472C2" w:rsidRDefault="005472C2">
      <w:pPr>
        <w:sectPr w:rsidR="005472C2">
          <w:type w:val="continuous"/>
          <w:pgSz w:w="11906" w:h="16838"/>
          <w:pgMar w:top="1360" w:right="1134" w:bottom="1134" w:left="1701" w:header="709" w:footer="709" w:gutter="0"/>
          <w:cols w:space="720"/>
          <w:formProt w:val="0"/>
          <w:docGrid w:linePitch="360" w:charSpace="-2049"/>
        </w:sectPr>
      </w:pPr>
    </w:p>
    <w:p w:rsidR="00000000" w:rsidRDefault="00024F4F"/>
    <w:sectPr w:rsidR="00000000">
      <w:type w:val="continuous"/>
      <w:pgSz w:w="11906" w:h="16838"/>
      <w:pgMar w:top="1360" w:right="1134" w:bottom="1134" w:left="1701" w:header="709" w:footer="709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24F4F">
      <w:pPr>
        <w:spacing w:after="0" w:line="240" w:lineRule="auto"/>
      </w:pPr>
      <w:r>
        <w:separator/>
      </w:r>
    </w:p>
  </w:endnote>
  <w:endnote w:type="continuationSeparator" w:id="0">
    <w:p w:rsidR="00000000" w:rsidRDefault="0002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2C2" w:rsidRDefault="00024F4F">
    <w:pPr>
      <w:pStyle w:val="Rodap"/>
      <w:jc w:val="right"/>
      <w:rPr>
        <w:rStyle w:val="Nmerodepgina"/>
      </w:rPr>
    </w:pPr>
    <w:r>
      <w:rPr>
        <w:rStyle w:val="Nmerodepgina"/>
      </w:rPr>
      <w:fldChar w:fldCharType="begin"/>
    </w:r>
    <w:r>
      <w:instrText>PAGE</w:instrText>
    </w:r>
    <w:r>
      <w:fldChar w:fldCharType="separate"/>
    </w:r>
    <w:r>
      <w:rPr>
        <w:noProof/>
      </w:rPr>
      <w:t>15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2C2" w:rsidRDefault="00024F4F">
    <w:pPr>
      <w:pStyle w:val="Rodap"/>
      <w:jc w:val="right"/>
      <w:rPr>
        <w:rStyle w:val="Nmerodepgina"/>
      </w:rPr>
    </w:pPr>
    <w:r>
      <w:rPr>
        <w:rStyle w:val="Nmerodepgina"/>
      </w:rP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024F4F">
      <w:pPr>
        <w:spacing w:after="0" w:line="240" w:lineRule="auto"/>
      </w:pPr>
      <w:r>
        <w:separator/>
      </w:r>
    </w:p>
  </w:footnote>
  <w:footnote w:type="continuationSeparator" w:id="0">
    <w:p w:rsidR="00000000" w:rsidRDefault="0002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2C2" w:rsidRDefault="00024F4F">
    <w:pPr>
      <w:pStyle w:val="Cabealho"/>
      <w:tabs>
        <w:tab w:val="center" w:pos="3686"/>
      </w:tabs>
      <w:jc w:val="center"/>
    </w:pPr>
    <w:r>
      <w:rPr>
        <w:noProof/>
        <w:lang w:eastAsia="pt-BR"/>
      </w:rPr>
      <w:drawing>
        <wp:inline distT="0" distB="0" distL="0" distR="0">
          <wp:extent cx="988695" cy="741045"/>
          <wp:effectExtent l="0" t="0" r="0" b="0"/>
          <wp:docPr id="3" name="Picture" descr="F:\Projeto Integrador IV\Implantação e Gestão de SI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" descr="F:\Projeto Integrador IV\Implantação e Gestão de SI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6414" t="16063" r="25706" b="9650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741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72C2" w:rsidRDefault="00024F4F">
    <w:pPr>
      <w:pStyle w:val="Cabealho"/>
      <w:tabs>
        <w:tab w:val="center" w:pos="3686"/>
      </w:tabs>
      <w:jc w:val="center"/>
    </w:pPr>
    <w:r>
      <w:rPr>
        <w:noProof/>
        <w:lang w:eastAsia="pt-BR"/>
      </w:rPr>
      <w:drawing>
        <wp:inline distT="0" distB="0" distL="0" distR="0">
          <wp:extent cx="988695" cy="741045"/>
          <wp:effectExtent l="0" t="0" r="0" b="0"/>
          <wp:docPr id="4" name="Picture" descr="F:\Projeto Integrador IV\Implantação e Gestão de SI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" descr="F:\Projeto Integrador IV\Implantação e Gestão de SI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6414" t="16063" r="25706" b="9650"/>
                  <a:stretch>
                    <a:fillRect/>
                  </a:stretch>
                </pic:blipFill>
                <pic:spPr bwMode="auto">
                  <a:xfrm>
                    <a:off x="0" y="0"/>
                    <a:ext cx="988695" cy="7410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D4259"/>
    <w:multiLevelType w:val="multilevel"/>
    <w:tmpl w:val="08ECBCF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57258"/>
    <w:multiLevelType w:val="multilevel"/>
    <w:tmpl w:val="F1CCC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AFD16DB"/>
    <w:multiLevelType w:val="multilevel"/>
    <w:tmpl w:val="F5B850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E3031DF"/>
    <w:multiLevelType w:val="multilevel"/>
    <w:tmpl w:val="DE10C0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67029A"/>
    <w:multiLevelType w:val="multilevel"/>
    <w:tmpl w:val="FB6605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9F24A42"/>
    <w:multiLevelType w:val="multilevel"/>
    <w:tmpl w:val="FD346A5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AC24C0"/>
    <w:multiLevelType w:val="multilevel"/>
    <w:tmpl w:val="4890385A"/>
    <w:lvl w:ilvl="0">
      <w:start w:val="1"/>
      <w:numFmt w:val="decimal"/>
      <w:pStyle w:val="Ttulo1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07871A7"/>
    <w:multiLevelType w:val="multilevel"/>
    <w:tmpl w:val="A5E0EE4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5D3DF0"/>
    <w:multiLevelType w:val="multilevel"/>
    <w:tmpl w:val="D850ECC8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F64918"/>
    <w:multiLevelType w:val="multilevel"/>
    <w:tmpl w:val="B8BA68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EC22B76"/>
    <w:multiLevelType w:val="multilevel"/>
    <w:tmpl w:val="16F06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72868"/>
    <w:multiLevelType w:val="multilevel"/>
    <w:tmpl w:val="B588926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A13F0"/>
    <w:multiLevelType w:val="multilevel"/>
    <w:tmpl w:val="239677C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5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472C2"/>
    <w:rsid w:val="00024F4F"/>
    <w:rsid w:val="005472C2"/>
    <w:rsid w:val="0065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F3E6F"/>
  <w15:docId w15:val="{09D4A41C-FE7F-46FE-8B5D-139CABDB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Times New Roman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52E01"/>
    <w:pPr>
      <w:suppressAutoHyphens/>
      <w:spacing w:after="200"/>
    </w:pPr>
  </w:style>
  <w:style w:type="paragraph" w:styleId="Ttulo1">
    <w:name w:val="heading 1"/>
    <w:basedOn w:val="Normal"/>
    <w:next w:val="Normal"/>
    <w:link w:val="Ttulo1Char"/>
    <w:uiPriority w:val="9"/>
    <w:qFormat/>
    <w:rsid w:val="009437C3"/>
    <w:pPr>
      <w:keepNext/>
      <w:keepLines/>
      <w:numPr>
        <w:numId w:val="1"/>
      </w:numPr>
      <w:spacing w:before="120" w:after="280" w:line="240" w:lineRule="auto"/>
      <w:outlineLvl w:val="0"/>
    </w:pPr>
    <w:rPr>
      <w:rFonts w:ascii="Times New Roman" w:hAnsi="Times New Roman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0CB3"/>
    <w:pPr>
      <w:keepNext/>
      <w:keepLines/>
      <w:spacing w:before="240" w:after="240"/>
      <w:ind w:left="432" w:hanging="432"/>
      <w:outlineLvl w:val="1"/>
    </w:pPr>
    <w:rPr>
      <w:rFonts w:ascii="Times New Roman" w:hAnsi="Times New Roman"/>
      <w:b/>
      <w:bCs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0CB3"/>
    <w:pPr>
      <w:keepNext/>
      <w:keepLines/>
      <w:spacing w:before="240" w:after="240"/>
      <w:ind w:left="432" w:hanging="432"/>
      <w:outlineLvl w:val="2"/>
    </w:pPr>
    <w:rPr>
      <w:rFonts w:ascii="Times New Roman" w:hAnsi="Times New Roman"/>
      <w:b/>
      <w:bCs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37C3"/>
    <w:pPr>
      <w:keepNext/>
      <w:keepLines/>
      <w:spacing w:before="200" w:after="0"/>
      <w:ind w:left="432" w:hanging="432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37C3"/>
    <w:pPr>
      <w:keepNext/>
      <w:keepLines/>
      <w:spacing w:before="200" w:after="0"/>
      <w:ind w:left="432" w:hanging="432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37C3"/>
    <w:pPr>
      <w:keepNext/>
      <w:keepLines/>
      <w:spacing w:before="200" w:after="0"/>
      <w:ind w:left="432" w:hanging="432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37C3"/>
    <w:pPr>
      <w:keepNext/>
      <w:keepLines/>
      <w:spacing w:before="200" w:after="0"/>
      <w:ind w:left="432" w:hanging="432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37C3"/>
    <w:pPr>
      <w:keepNext/>
      <w:keepLines/>
      <w:spacing w:before="200" w:after="0"/>
      <w:ind w:left="432" w:hanging="432"/>
      <w:outlineLvl w:val="7"/>
    </w:pPr>
    <w:rPr>
      <w:rFonts w:ascii="Cambria" w:hAnsi="Cambria"/>
      <w:color w:val="40404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37C3"/>
    <w:pPr>
      <w:keepNext/>
      <w:keepLines/>
      <w:spacing w:before="200" w:after="0"/>
      <w:ind w:left="432" w:hanging="432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A0CB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437C3"/>
    <w:rPr>
      <w:rFonts w:ascii="Times New Roman" w:hAnsi="Times New Roman" w:cs="Times New Roman"/>
      <w:b/>
      <w:bCs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EA0CB3"/>
    <w:rPr>
      <w:rFonts w:ascii="Times New Roman" w:hAnsi="Times New Roman"/>
      <w:b/>
      <w:bCs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A0CB3"/>
    <w:rPr>
      <w:rFonts w:ascii="Times New Roman" w:hAnsi="Times New Roman"/>
      <w:b/>
      <w:bCs/>
      <w:sz w:val="28"/>
    </w:rPr>
  </w:style>
  <w:style w:type="character" w:customStyle="1" w:styleId="LinkdaInternet">
    <w:name w:val="Link da Internet"/>
    <w:basedOn w:val="Fontepargpadro"/>
    <w:uiPriority w:val="99"/>
    <w:unhideWhenUsed/>
    <w:rsid w:val="007352DC"/>
    <w:rPr>
      <w:color w:val="0000FF"/>
      <w:u w:val="single"/>
      <w:lang/>
    </w:rPr>
  </w:style>
  <w:style w:type="character" w:customStyle="1" w:styleId="CabealhoChar">
    <w:name w:val="Cabeçalho Char"/>
    <w:basedOn w:val="Fontepargpadro"/>
    <w:link w:val="Cabealho"/>
    <w:uiPriority w:val="99"/>
    <w:rsid w:val="00445A19"/>
  </w:style>
  <w:style w:type="character" w:customStyle="1" w:styleId="RodapChar">
    <w:name w:val="Rodapé Char"/>
    <w:basedOn w:val="Fontepargpadro"/>
    <w:link w:val="Rodap"/>
    <w:uiPriority w:val="99"/>
    <w:rsid w:val="00445A19"/>
  </w:style>
  <w:style w:type="character" w:styleId="Nmerodepgina">
    <w:name w:val="page number"/>
    <w:basedOn w:val="Fontepargpadro"/>
    <w:uiPriority w:val="99"/>
    <w:semiHidden/>
    <w:unhideWhenUsed/>
    <w:rsid w:val="00445A19"/>
  </w:style>
  <w:style w:type="character" w:customStyle="1" w:styleId="Ttulo4Char">
    <w:name w:val="Título 4 Char"/>
    <w:basedOn w:val="Fontepargpadro"/>
    <w:link w:val="Ttulo4"/>
    <w:uiPriority w:val="9"/>
    <w:semiHidden/>
    <w:rsid w:val="009437C3"/>
    <w:rPr>
      <w:rFonts w:ascii="Cambria" w:hAnsi="Cambria"/>
      <w:b/>
      <w:bCs/>
      <w:i/>
      <w:iCs/>
      <w:color w:val="4F81BD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37C3"/>
    <w:rPr>
      <w:rFonts w:ascii="Cambria" w:hAnsi="Cambria"/>
      <w:color w:val="243F6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37C3"/>
    <w:rPr>
      <w:rFonts w:ascii="Cambria" w:hAnsi="Cambria"/>
      <w:i/>
      <w:iCs/>
      <w:color w:val="243F6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37C3"/>
    <w:rPr>
      <w:rFonts w:ascii="Cambria" w:hAnsi="Cambria"/>
      <w:i/>
      <w:iCs/>
      <w:color w:val="40404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37C3"/>
    <w:rPr>
      <w:rFonts w:ascii="Cambria" w:hAnsi="Cambria"/>
      <w:color w:val="40404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37C3"/>
    <w:rPr>
      <w:rFonts w:ascii="Cambria" w:hAnsi="Cambria"/>
      <w:i/>
      <w:iCs/>
      <w:color w:val="404040"/>
      <w:sz w:val="20"/>
      <w:szCs w:val="20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FreeSans"/>
    </w:rPr>
  </w:style>
  <w:style w:type="paragraph" w:styleId="Legenda">
    <w:name w:val="caption"/>
    <w:basedOn w:val="Normal"/>
    <w:next w:val="Normal"/>
    <w:uiPriority w:val="35"/>
    <w:unhideWhenUsed/>
    <w:qFormat/>
    <w:rsid w:val="00AA05F0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A0CB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PROJETO-PARAGRAFO">
    <w:name w:val="PROJETO - PARAGRAFO"/>
    <w:basedOn w:val="Normal"/>
    <w:qFormat/>
    <w:rsid w:val="00EA0CB3"/>
    <w:pPr>
      <w:spacing w:before="240" w:after="240" w:line="300" w:lineRule="auto"/>
      <w:ind w:firstLine="567"/>
      <w:jc w:val="both"/>
    </w:pPr>
    <w:rPr>
      <w:rFonts w:ascii="Bookman Old Style" w:hAnsi="Bookman Old Style"/>
      <w:sz w:val="24"/>
    </w:rPr>
  </w:style>
  <w:style w:type="paragraph" w:customStyle="1" w:styleId="Ttulodosumrio">
    <w:name w:val="Título do sumário"/>
    <w:basedOn w:val="Ttulo1"/>
    <w:next w:val="Normal"/>
    <w:uiPriority w:val="39"/>
    <w:unhideWhenUsed/>
    <w:qFormat/>
    <w:rsid w:val="007352DC"/>
    <w:pPr>
      <w:spacing w:after="0"/>
    </w:pPr>
    <w:rPr>
      <w:rFonts w:ascii="Cambria" w:hAnsi="Cambria"/>
      <w:color w:val="365F91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D38F3"/>
    <w:pPr>
      <w:tabs>
        <w:tab w:val="left" w:pos="382"/>
        <w:tab w:val="right" w:leader="dot" w:pos="9061"/>
      </w:tabs>
      <w:spacing w:before="120" w:after="0"/>
    </w:pPr>
    <w:rPr>
      <w:b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352DC"/>
    <w:pPr>
      <w:spacing w:after="0"/>
      <w:ind w:left="220"/>
    </w:pPr>
    <w:rPr>
      <w:b/>
    </w:rPr>
  </w:style>
  <w:style w:type="paragraph" w:styleId="ndicedeilustraes">
    <w:name w:val="table of figures"/>
    <w:basedOn w:val="Normal"/>
    <w:next w:val="Normal"/>
    <w:uiPriority w:val="99"/>
    <w:unhideWhenUsed/>
    <w:rsid w:val="00EA23DA"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445A19"/>
    <w:pPr>
      <w:tabs>
        <w:tab w:val="center" w:pos="4320"/>
        <w:tab w:val="right" w:pos="864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B92DBC"/>
    <w:pPr>
      <w:spacing w:after="280"/>
    </w:pPr>
    <w:rPr>
      <w:rFonts w:ascii="Times" w:hAnsi="Times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D6710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917AC"/>
    <w:pPr>
      <w:spacing w:after="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917A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D917A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D917A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D917A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D917A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D917AC"/>
    <w:pPr>
      <w:spacing w:after="0"/>
      <w:ind w:left="1760"/>
    </w:pPr>
    <w:rPr>
      <w:sz w:val="20"/>
      <w:szCs w:val="20"/>
    </w:rPr>
  </w:style>
  <w:style w:type="table" w:styleId="Tabelacomgrade">
    <w:name w:val="Table Grid"/>
    <w:basedOn w:val="Tabelanormal"/>
    <w:uiPriority w:val="59"/>
    <w:rsid w:val="0068777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56A4C"/>
    <w:pPr>
      <w:numPr>
        <w:numId w:val="0"/>
      </w:numPr>
      <w:spacing w:before="240" w:after="0" w:line="276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656A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76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EDBF6-E181-4D18-B0E4-6D2601448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16</Pages>
  <Words>4513</Words>
  <Characters>24374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home</cp:lastModifiedBy>
  <cp:revision>29</cp:revision>
  <cp:lastPrinted>2016-12-12T23:12:00Z</cp:lastPrinted>
  <dcterms:created xsi:type="dcterms:W3CDTF">2015-04-14T18:20:00Z</dcterms:created>
  <dcterms:modified xsi:type="dcterms:W3CDTF">2016-12-12T23:12:00Z</dcterms:modified>
  <dc:language>pt-BR</dc:language>
</cp:coreProperties>
</file>