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bCs w:val="1"/>
          <w:color w:val="4a86e8"/>
          <w:sz w:val="40"/>
          <w:szCs w:val="40"/>
          <w:rtl w:val="0"/>
        </w:rPr>
        <w:t xml:space="preserve">Data</w:t>
      </w:r>
      <w:r w:rsidDel="00000000" w:rsidR="00000000" w:rsidRPr="00000000">
        <w:rPr>
          <w:rFonts w:ascii="Google Sans" w:cs="Google Sans" w:eastAsia="Google Sans" w:hAnsi="Google Sans"/>
          <w:b w:val="1"/>
          <w:bCs w:val="1"/>
          <w:color w:val="4a86e8"/>
          <w:sz w:val="40"/>
          <w:szCs w:val="40"/>
          <w:rtl w:val="0"/>
        </w:rPr>
        <w:t xml:space="preserve"> leak </w:t>
      </w:r>
      <w:r w:rsidDel="00000000" w:rsidR="00000000" w:rsidRPr="00000000">
        <w:rPr>
          <w:b w:val="1"/>
          <w:bCs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bCs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bCs w:val="1"/>
                <w:color w:val="434343"/>
              </w:rPr>
            </w:pPr>
            <w:r w:rsidDel="00000000" w:rsidR="00000000" w:rsidRPr="00000000">
              <w:rPr>
                <w:b w:val="1"/>
                <w:bCs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pPr>
            <w:r w:rsidDel="00000000" w:rsidR="00000000" w:rsidRPr="00000000">
              <w:rPr>
                <w:rtl w:val="0"/>
              </w:rPr>
              <w:t xml:space="preserve">The sales manager failed to revoke access to the internal folder after the meeting, allowing prolonged team access beyond necessity. The sales representative accidentally shared a link to the entire folder instead of promotional materials with a business partner. This led to the partner unknowingly posting confidential data on social media, highlighting a lack of access control.</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pPr>
            <w:r w:rsidDel="00000000" w:rsidR="00000000" w:rsidRPr="00000000">
              <w:rPr>
                <w:rtl w:val="0"/>
              </w:rPr>
              <w:t xml:space="preserve">NIST SP 800-53: AC-6 addresses least privilege by ensuring users have only the minimal access needed for their tasks, preventing unnecessary privilege escalation. It provides guidance on enforcing roles and processes, with enhancements like role-based access and audits to strengthen data privacy. This aligns with protecting against data leaks.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numPr>
                <w:ilvl w:val="0"/>
                <w:numId w:val="2"/>
              </w:numPr>
              <w:spacing w:line="360" w:lineRule="auto"/>
              <w:ind w:left="720" w:hanging="360"/>
              <w:rPr>
                <w:u w:val="none"/>
              </w:rPr>
            </w:pPr>
            <w:r w:rsidDel="00000000" w:rsidR="00000000" w:rsidRPr="00000000">
              <w:rPr>
                <w:rtl w:val="0"/>
              </w:rPr>
              <w:t xml:space="preserve">Restrict access to sensitive resources based on user role (Role-Based Access).</w:t>
            </w:r>
          </w:p>
          <w:p w:rsidR="00000000" w:rsidDel="00000000" w:rsidP="00000000" w:rsidRDefault="00000000" w:rsidRPr="00000000" w14:paraId="00000016">
            <w:pPr>
              <w:numPr>
                <w:ilvl w:val="0"/>
                <w:numId w:val="2"/>
              </w:numPr>
              <w:spacing w:line="360" w:lineRule="auto"/>
              <w:ind w:left="720" w:hanging="360"/>
              <w:rPr>
                <w:u w:val="none"/>
              </w:rPr>
            </w:pPr>
            <w:r w:rsidDel="00000000" w:rsidR="00000000" w:rsidRPr="00000000">
              <w:rPr>
                <w:rtl w:val="0"/>
              </w:rPr>
              <w:t xml:space="preserve">Regularly audit user privileges.</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360" w:lineRule="auto"/>
              <w:ind w:left="0" w:firstLine="0"/>
              <w:rPr>
                <w:rFonts w:ascii="Google Sans" w:cs="Google Sans" w:eastAsia="Google Sans" w:hAnsi="Google Sans"/>
                <w:b w:val="1"/>
                <w:bCs w:val="1"/>
              </w:rPr>
            </w:pPr>
            <w:r w:rsidDel="00000000" w:rsidR="00000000" w:rsidRPr="00000000">
              <w:rPr>
                <w:b w:val="1"/>
                <w:bCs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ind w:left="0" w:firstLine="0"/>
              <w:rPr/>
            </w:pPr>
            <w:r w:rsidDel="00000000" w:rsidR="00000000" w:rsidRPr="00000000">
              <w:rPr>
                <w:rtl w:val="0"/>
              </w:rPr>
              <w:t xml:space="preserve">Role-based access would limit team members to necessary files, preventing the sales representative from sharing the full folder. Regular audits would ensure lingering permissions are revoked, addressing the manager’s oversight and reducing the risk of future leaks.</w:t>
            </w:r>
            <w:r w:rsidDel="00000000" w:rsidR="00000000" w:rsidRPr="00000000">
              <w:rPr>
                <w:rtl w:val="0"/>
              </w:rPr>
            </w:r>
          </w:p>
        </w:tc>
      </w:tr>
    </w:tbl>
    <w:p w:rsidR="00000000" w:rsidDel="00000000" w:rsidP="00000000" w:rsidRDefault="00000000" w:rsidRPr="00000000" w14:paraId="0000001D">
      <w:pPr>
        <w:pStyle w:val="Heading3"/>
        <w:ind w:left="-360" w:right="-360" w:firstLine="0"/>
        <w:rPr>
          <w:b w:val="1"/>
          <w:bCs w:val="1"/>
          <w:color w:val="4a86e8"/>
        </w:rPr>
      </w:pPr>
      <w:bookmarkStart w:colFirst="0" w:colLast="0" w:name="_fggoo6by30st"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ind w:left="-360" w:right="-360" w:firstLine="0"/>
        <w:rPr>
          <w:rFonts w:ascii="Google Sans" w:cs="Google Sans" w:eastAsia="Google Sans" w:hAnsi="Google Sans"/>
          <w:b w:val="1"/>
          <w:bCs w:val="1"/>
          <w:color w:val="4a86e8"/>
        </w:rPr>
      </w:pPr>
      <w:bookmarkStart w:colFirst="0" w:colLast="0" w:name="_ka0u51o5b7wk" w:id="2"/>
      <w:bookmarkEnd w:id="2"/>
      <w:r w:rsidDel="00000000" w:rsidR="00000000" w:rsidRPr="00000000">
        <w:rPr>
          <w:b w:val="1"/>
          <w:bCs w:val="1"/>
          <w:color w:val="4a86e8"/>
          <w:rtl w:val="0"/>
        </w:rPr>
        <w:t xml:space="preserve">Security plan snapshot</w:t>
      </w:r>
      <w:r w:rsidDel="00000000" w:rsidR="00000000" w:rsidRPr="00000000">
        <w:rPr>
          <w:rtl w:val="0"/>
        </w:rPr>
      </w:r>
    </w:p>
    <w:p w:rsidR="00000000" w:rsidDel="00000000" w:rsidP="00000000" w:rsidRDefault="00000000" w:rsidRPr="00000000" w14:paraId="0000002F">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30">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39">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3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C">
      <w:pPr>
        <w:ind w:left="-360" w:right="-360" w:firstLine="0"/>
        <w:rPr>
          <w:rFonts w:ascii="Google Sans" w:cs="Google Sans" w:eastAsia="Google Sans" w:hAnsi="Google Sans"/>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3D">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3"/>
        <w:ind w:left="-360" w:right="-360" w:firstLine="0"/>
        <w:rPr>
          <w:rFonts w:ascii="Google Sans" w:cs="Google Sans" w:eastAsia="Google Sans" w:hAnsi="Google Sans"/>
          <w:b w:val="1"/>
          <w:bCs w:val="1"/>
          <w:color w:val="4a86e8"/>
        </w:rPr>
      </w:pPr>
      <w:bookmarkStart w:colFirst="0" w:colLast="0" w:name="_hvbcmqwzo9do" w:id="3"/>
      <w:bookmarkEnd w:id="3"/>
      <w:r w:rsidDel="00000000" w:rsidR="00000000" w:rsidRPr="00000000">
        <w:rPr>
          <w:rFonts w:ascii="Google Sans" w:cs="Google Sans" w:eastAsia="Google Sans" w:hAnsi="Google Sans"/>
          <w:b w:val="1"/>
          <w:bCs w:val="1"/>
          <w:color w:val="4a86e8"/>
          <w:rtl w:val="0"/>
        </w:rPr>
        <w:t xml:space="preserve">NIST </w:t>
      </w:r>
      <w:r w:rsidDel="00000000" w:rsidR="00000000" w:rsidRPr="00000000">
        <w:rPr>
          <w:rFonts w:ascii="Google Sans" w:cs="Google Sans" w:eastAsia="Google Sans" w:hAnsi="Google Sans"/>
          <w:b w:val="1"/>
          <w:bCs w:val="1"/>
          <w:color w:val="4a86e8"/>
          <w:rtl w:val="0"/>
        </w:rPr>
        <w:t xml:space="preserve">SP 800-53: AC-6</w:t>
      </w:r>
      <w:r w:rsidDel="00000000" w:rsidR="00000000" w:rsidRPr="00000000">
        <w:rPr>
          <w:rtl w:val="0"/>
        </w:rPr>
      </w:r>
    </w:p>
    <w:p w:rsidR="00000000" w:rsidDel="00000000" w:rsidP="00000000" w:rsidRDefault="00000000" w:rsidRPr="00000000" w14:paraId="0000003F">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40">
      <w:pPr>
        <w:numPr>
          <w:ilvl w:val="0"/>
          <w:numId w:val="3"/>
        </w:numPr>
        <w:ind w:left="720" w:right="-360" w:hanging="360"/>
        <w:rPr>
          <w:u w:val="none"/>
        </w:rPr>
      </w:pPr>
      <w:r w:rsidDel="00000000" w:rsidR="00000000" w:rsidRPr="00000000">
        <w:rPr>
          <w:b w:val="1"/>
          <w:bCs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41">
      <w:pPr>
        <w:numPr>
          <w:ilvl w:val="0"/>
          <w:numId w:val="3"/>
        </w:numPr>
        <w:ind w:left="720" w:right="-360" w:hanging="360"/>
        <w:rPr>
          <w:u w:val="none"/>
        </w:rPr>
      </w:pPr>
      <w:r w:rsidDel="00000000" w:rsidR="00000000" w:rsidRPr="00000000">
        <w:rPr>
          <w:b w:val="1"/>
          <w:bCs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42">
      <w:pPr>
        <w:numPr>
          <w:ilvl w:val="0"/>
          <w:numId w:val="3"/>
        </w:numPr>
        <w:ind w:left="720" w:right="-360" w:hanging="360"/>
        <w:rPr>
          <w:u w:val="none"/>
        </w:rPr>
      </w:pPr>
      <w:r w:rsidDel="00000000" w:rsidR="00000000" w:rsidRPr="00000000">
        <w:rPr>
          <w:b w:val="1"/>
          <w:bCs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43">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ind w:left="0" w:right="15" w:firstLine="0"/>
              <w:rPr>
                <w:rFonts w:ascii="Google Sans" w:cs="Google Sans" w:eastAsia="Google Sans" w:hAnsi="Google Sans"/>
                <w:i w:val="1"/>
                <w:iCs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48">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ind w:right="15"/>
              <w:rPr/>
            </w:pPr>
            <w:r w:rsidDel="00000000" w:rsidR="00000000" w:rsidRPr="00000000">
              <w:rPr>
                <w:rtl w:val="0"/>
              </w:rPr>
              <w:t xml:space="preserve">Discussion:</w:t>
            </w:r>
          </w:p>
          <w:p w:rsidR="00000000" w:rsidDel="00000000" w:rsidP="00000000" w:rsidRDefault="00000000" w:rsidRPr="00000000" w14:paraId="0000004B">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ind w:left="0" w:right="15" w:firstLine="0"/>
              <w:rPr/>
            </w:pPr>
            <w:r w:rsidDel="00000000" w:rsidR="00000000" w:rsidRPr="00000000">
              <w:rPr>
                <w:rtl w:val="0"/>
              </w:rPr>
              <w:t xml:space="preserve">Control enhancements:</w:t>
            </w:r>
          </w:p>
          <w:p w:rsidR="00000000" w:rsidDel="00000000" w:rsidP="00000000" w:rsidRDefault="00000000" w:rsidRPr="00000000" w14:paraId="0000004E">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4F">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50">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51">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52">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3">
      <w:pPr>
        <w:ind w:left="-360" w:right="-360" w:firstLine="0"/>
        <w:rPr/>
      </w:pPr>
      <w:r w:rsidDel="00000000" w:rsidR="00000000" w:rsidRPr="00000000">
        <w:rPr>
          <w:b w:val="1"/>
          <w:bCs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54">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