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Ananthi</w:t>
        <w:tab/>
        <w:tab/>
        <w:tab/>
        <w:tab/>
        <w:tab/>
        <w:tab/>
        <w:tab/>
        <w:tab/>
        <w:tab/>
        <w:tab/>
        <w:tab/>
        <w:t>Department:  GH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Professor</w:t>
        <w:tab/>
        <w:tab/>
        <w:tab/>
        <w:tab/>
        <w:tab/>
        <w:tab/>
        <w:tab/>
        <w:tab/>
        <w:tab/>
        <w:tab/>
        <w:tab/>
        <w:t>Employee ID:  GH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An Innovative Method for Mobil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13-09-2024</w:t>
            </w:r>
          </w:p>
        </w:tc>
        <w:tc>
          <w:tcPr>
            <w:tcW w:w="3162" w:type="dxa"/>
          </w:tcPr>
          <w:p>
            <w:r>
              <w:t>nternational Centre Goa, Dona Paula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VSTE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4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Dr.M.Ananthi</w:t>
            </w:r>
          </w:p>
        </w:tc>
        <w:tc>
          <w:tcPr>
            <w:tcW w:w="2418" w:type="dxa"/>
          </w:tcPr>
          <w:p>
            <w:r>
              <w:t>National Conference on Machine Learning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AICTE</w:t>
            </w:r>
          </w:p>
        </w:tc>
        <w:tc>
          <w:tcPr>
            <w:tcW w:w="2188" w:type="dxa"/>
          </w:tcPr>
          <w:p>
            <w:r>
              <w:t>200000</w:t>
            </w:r>
          </w:p>
        </w:tc>
        <w:tc>
          <w:tcPr>
            <w:tcW w:w="2967" w:type="dxa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4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What is Data Science?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15-06-2024 to 15-06-2024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IoT Enabled Farming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19-06-2024 to 19-06-2024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Cybersecurity and the Internet of Things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24-06-2024 to 24-06-2024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3598"/>
          </w:tcPr>
          <w:p>
            <w:r>
              <w:t>IoT Networking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598"/>
          </w:tcPr>
          <w:p>
            <w:r>
              <w:t>IoT (Internet of Things) Wireless &amp; Cloud Computing Emerging Technologies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6</w:t>
            </w:r>
          </w:p>
        </w:tc>
        <w:tc>
          <w:tcPr>
            <w:tcW w:type="dxa" w:w="3598"/>
          </w:tcPr>
          <w:p>
            <w:r>
              <w:t>Cloud Computing Fundamentals on Alibaba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7</w:t>
            </w:r>
          </w:p>
        </w:tc>
        <w:tc>
          <w:tcPr>
            <w:tcW w:type="dxa" w:w="3598"/>
          </w:tcPr>
          <w:p>
            <w:r>
              <w:t>IoT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8</w:t>
            </w:r>
          </w:p>
        </w:tc>
        <w:tc>
          <w:tcPr>
            <w:tcW w:type="dxa" w:w="3598"/>
          </w:tcPr>
          <w:p>
            <w:r>
              <w:t>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9</w:t>
            </w:r>
          </w:p>
        </w:tc>
        <w:tc>
          <w:tcPr>
            <w:tcW w:type="dxa" w:w="3598"/>
          </w:tcPr>
          <w:p>
            <w:r>
              <w:t>IoT Communications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10</w:t>
            </w:r>
          </w:p>
        </w:tc>
        <w:tc>
          <w:tcPr>
            <w:tcW w:type="dxa" w:w="3598"/>
          </w:tcPr>
          <w:p>
            <w:r>
              <w:t>Introduction to Psychology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24-07-2024 to 24-07-2024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11</w:t>
            </w:r>
          </w:p>
        </w:tc>
        <w:tc>
          <w:tcPr>
            <w:tcW w:type="dxa" w:w="3598"/>
          </w:tcPr>
          <w:p>
            <w:r>
              <w:t>Challenges of Agribusiness Management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13-09-2024 to 13-09-2024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12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25-01-2025 to 25-01-2025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13</w:t>
            </w:r>
          </w:p>
        </w:tc>
        <w:tc>
          <w:tcPr>
            <w:tcW w:type="dxa" w:w="3598"/>
          </w:tcPr>
          <w:p>
            <w:r>
              <w:t>AI algorithm, models and limitations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14</w:t>
            </w:r>
          </w:p>
        </w:tc>
        <w:tc>
          <w:tcPr>
            <w:tcW w:type="dxa" w:w="3598"/>
          </w:tcPr>
          <w:p>
            <w:r>
              <w:t>IT Infrastructure and Emerging Trends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15</w:t>
            </w:r>
          </w:p>
        </w:tc>
        <w:tc>
          <w:tcPr>
            <w:tcW w:type="dxa" w:w="3598"/>
          </w:tcPr>
          <w:p>
            <w:r>
              <w:t>Industrial IoT Markets and Security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04-02-2025 to 27-03-2025</w:t>
            </w:r>
          </w:p>
        </w:tc>
        <w:tc>
          <w:tcPr>
            <w:tcW w:type="dxa" w:w="2070"/>
          </w:tcPr>
          <w:p>
            <w:r>
              <w:t>52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16</w:t>
            </w:r>
          </w:p>
        </w:tc>
        <w:tc>
          <w:tcPr>
            <w:tcW w:type="dxa" w:w="3598"/>
          </w:tcPr>
          <w:p>
            <w:r>
              <w:t>Energy Management for 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27-03-2025 to 01-04-2025</w:t>
            </w:r>
          </w:p>
        </w:tc>
        <w:tc>
          <w:tcPr>
            <w:tcW w:type="dxa" w:w="2070"/>
          </w:tcPr>
          <w:p>
            <w:r>
              <w:t>6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17</w:t>
            </w:r>
          </w:p>
        </w:tc>
        <w:tc>
          <w:tcPr>
            <w:tcW w:type="dxa" w:w="3598"/>
          </w:tcPr>
          <w:p>
            <w:r>
              <w:t>How to Create Video for Online Courses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01-04-2025 to 01-04-2025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Dr. Pratipa C</w:t>
            </w:r>
          </w:p>
        </w:tc>
        <w:tc>
          <w:tcPr>
            <w:tcW w:w="2650" w:type="dxa"/>
          </w:tcPr>
          <w:p>
            <w:r>
              <w:t>TN Agri university</w:t>
            </w:r>
          </w:p>
        </w:tc>
        <w:tc>
          <w:tcPr>
            <w:tcW w:w="2629" w:type="dxa"/>
          </w:tcPr>
          <w:p>
            <w:r>
              <w:t>Impact of IT on AS</w:t>
            </w:r>
          </w:p>
        </w:tc>
        <w:tc>
          <w:tcPr>
            <w:tcW w:w="1536" w:type="dxa"/>
          </w:tcPr>
          <w:p>
            <w:r>
              <w:t>18-09-2024 to -</w:t>
            </w:r>
          </w:p>
        </w:tc>
        <w:tc>
          <w:tcPr>
            <w:tcW w:w="3843" w:type="dxa"/>
          </w:tcPr>
          <w:p>
            <w:r>
              <w:t>-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Dr. P.Poonkodi</w:t>
            </w:r>
          </w:p>
        </w:tc>
        <w:tc>
          <w:tcPr>
            <w:tcW w:type="dxa" w:w="2650"/>
          </w:tcPr>
          <w:p>
            <w:r>
              <w:t>SNS college of Technology</w:t>
            </w:r>
          </w:p>
        </w:tc>
        <w:tc>
          <w:tcPr>
            <w:tcW w:type="dxa" w:w="2629"/>
          </w:tcPr>
          <w:p>
            <w:r>
              <w:t>Semaphores - A Synchronization tool</w:t>
            </w:r>
          </w:p>
        </w:tc>
        <w:tc>
          <w:tcPr>
            <w:tcW w:type="dxa" w:w="1536"/>
          </w:tcPr>
          <w:p>
            <w:r>
              <w:t>- to -</w:t>
            </w:r>
          </w:p>
        </w:tc>
        <w:tc>
          <w:tcPr>
            <w:tcW w:type="dxa" w:w="3843"/>
          </w:tcPr>
          <w:p>
            <w:r>
              <w:t>The guest lecture on semaphores provided a comprehensive overview of this important synchronization tool, offering valuable insights into its types, operations, and applications in concurrent programming.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