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0C" w:rsidRPr="004E7804" w:rsidRDefault="00D51A0C" w:rsidP="00D51A0C">
      <w:pPr>
        <w:jc w:val="center"/>
        <w:rPr>
          <w:rFonts w:asciiTheme="minorBidi" w:hAnsiTheme="minorBidi"/>
          <w:sz w:val="56"/>
          <w:szCs w:val="56"/>
          <w:u w:val="single"/>
        </w:rPr>
      </w:pPr>
      <w:r w:rsidRPr="004E7804">
        <w:rPr>
          <w:rFonts w:asciiTheme="minorBidi" w:hAnsiTheme="minorBidi"/>
          <w:sz w:val="56"/>
          <w:szCs w:val="56"/>
          <w:u w:val="single"/>
        </w:rPr>
        <w:t>Project: Explore Weather Trends</w:t>
      </w:r>
    </w:p>
    <w:p w:rsidR="00D51A0C" w:rsidRDefault="00D51A0C" w:rsidP="00D51A0C">
      <w:pPr>
        <w:jc w:val="center"/>
      </w:pPr>
    </w:p>
    <w:p w:rsidR="00D51A0C" w:rsidRPr="003276B4" w:rsidRDefault="00D51A0C" w:rsidP="00D51A0C">
      <w:pPr>
        <w:pStyle w:val="ListParagraph"/>
        <w:numPr>
          <w:ilvl w:val="0"/>
          <w:numId w:val="1"/>
        </w:numPr>
        <w:rPr>
          <w:b/>
          <w:bCs/>
        </w:rPr>
      </w:pPr>
      <w:r w:rsidRPr="003276B4">
        <w:rPr>
          <w:b/>
          <w:bCs/>
        </w:rPr>
        <w:t>Extract the data form the database.</w:t>
      </w:r>
    </w:p>
    <w:p w:rsidR="00D51A0C" w:rsidRDefault="00D51A0C" w:rsidP="00D51A0C">
      <w:pPr>
        <w:pStyle w:val="ListParagraph"/>
        <w:numPr>
          <w:ilvl w:val="0"/>
          <w:numId w:val="2"/>
        </w:numPr>
      </w:pPr>
      <w:r>
        <w:t xml:space="preserve">Write a SQL query to extract the city level data. Export to CSV. </w:t>
      </w:r>
    </w:p>
    <w:p w:rsidR="00D51A0C" w:rsidRDefault="00D51A0C" w:rsidP="00D51A0C">
      <w:pPr>
        <w:pStyle w:val="ListParagraph"/>
        <w:numPr>
          <w:ilvl w:val="0"/>
          <w:numId w:val="2"/>
        </w:numPr>
      </w:pPr>
      <w:r>
        <w:t xml:space="preserve">Write a SQL query to extract the global data. Export to CSV. </w:t>
      </w:r>
    </w:p>
    <w:p w:rsidR="00D51A0C" w:rsidRDefault="00D51A0C" w:rsidP="00D51A0C">
      <w:r>
        <w:t xml:space="preserve"> Solution: </w:t>
      </w:r>
    </w:p>
    <w:p w:rsidR="00D51A0C" w:rsidRDefault="00D51A0C" w:rsidP="00D51A0C">
      <w:pPr>
        <w:pStyle w:val="ListParagraph"/>
        <w:numPr>
          <w:ilvl w:val="0"/>
          <w:numId w:val="3"/>
        </w:numPr>
      </w:pPr>
      <w:r>
        <w:t xml:space="preserve">Query to extract city level data: </w:t>
      </w:r>
    </w:p>
    <w:p w:rsidR="00901634" w:rsidRPr="00901634" w:rsidRDefault="00901634" w:rsidP="00901634">
      <w:pPr>
        <w:pStyle w:val="ListParagraph"/>
        <w:ind w:left="772"/>
        <w:rPr>
          <w:color w:val="4472C4" w:themeColor="accent1"/>
        </w:rPr>
      </w:pPr>
      <w:r w:rsidRPr="00901634">
        <w:rPr>
          <w:color w:val="4472C4" w:themeColor="accent1"/>
        </w:rPr>
        <w:t xml:space="preserve">SELECT * </w:t>
      </w:r>
    </w:p>
    <w:p w:rsidR="00901634" w:rsidRPr="00901634" w:rsidRDefault="00901634" w:rsidP="00901634">
      <w:pPr>
        <w:pStyle w:val="ListParagraph"/>
        <w:ind w:left="772"/>
        <w:rPr>
          <w:color w:val="4472C4" w:themeColor="accent1"/>
        </w:rPr>
      </w:pPr>
      <w:r w:rsidRPr="00901634">
        <w:rPr>
          <w:color w:val="4472C4" w:themeColor="accent1"/>
        </w:rPr>
        <w:t xml:space="preserve">FROM city_data </w:t>
      </w:r>
    </w:p>
    <w:p w:rsidR="00901634" w:rsidRPr="00901634" w:rsidRDefault="00901634" w:rsidP="00901634">
      <w:pPr>
        <w:pStyle w:val="ListParagraph"/>
        <w:ind w:left="772"/>
        <w:rPr>
          <w:color w:val="4472C4" w:themeColor="accent1"/>
        </w:rPr>
      </w:pPr>
      <w:r w:rsidRPr="00901634">
        <w:rPr>
          <w:color w:val="4472C4" w:themeColor="accent1"/>
        </w:rPr>
        <w:t>WHERE country = 'Saudi Arabia' And city = 'Riyadh';</w:t>
      </w:r>
    </w:p>
    <w:p w:rsidR="00901634" w:rsidRDefault="00901634" w:rsidP="00901634">
      <w:pPr>
        <w:pStyle w:val="ListParagraph"/>
        <w:ind w:left="772"/>
      </w:pPr>
    </w:p>
    <w:p w:rsidR="00D51A0C" w:rsidRDefault="00D51A0C" w:rsidP="00901634">
      <w:pPr>
        <w:pStyle w:val="ListParagraph"/>
        <w:numPr>
          <w:ilvl w:val="0"/>
          <w:numId w:val="3"/>
        </w:numPr>
      </w:pPr>
      <w:r>
        <w:t xml:space="preserve">Query to extract global data: </w:t>
      </w:r>
    </w:p>
    <w:p w:rsidR="00901634" w:rsidRPr="00901634" w:rsidRDefault="00901634" w:rsidP="00901634">
      <w:pPr>
        <w:pStyle w:val="ListParagraph"/>
        <w:ind w:left="772"/>
        <w:rPr>
          <w:color w:val="4472C4" w:themeColor="accent1"/>
        </w:rPr>
      </w:pPr>
      <w:r w:rsidRPr="00901634">
        <w:rPr>
          <w:color w:val="4472C4" w:themeColor="accent1"/>
        </w:rPr>
        <w:t xml:space="preserve">SELECT * </w:t>
      </w:r>
    </w:p>
    <w:p w:rsidR="00D51A0C" w:rsidRDefault="00901634" w:rsidP="00901634">
      <w:pPr>
        <w:pStyle w:val="ListParagraph"/>
        <w:ind w:left="772"/>
        <w:rPr>
          <w:color w:val="4472C4" w:themeColor="accent1"/>
        </w:rPr>
      </w:pPr>
      <w:r w:rsidRPr="00901634">
        <w:rPr>
          <w:color w:val="4472C4" w:themeColor="accent1"/>
        </w:rPr>
        <w:t>FROM global_data;</w:t>
      </w:r>
    </w:p>
    <w:p w:rsidR="00901634" w:rsidRPr="00901634" w:rsidRDefault="00901634" w:rsidP="00901634">
      <w:pPr>
        <w:pStyle w:val="ListParagraph"/>
        <w:ind w:left="772"/>
        <w:rPr>
          <w:color w:val="4472C4" w:themeColor="accent1"/>
        </w:rPr>
      </w:pPr>
    </w:p>
    <w:p w:rsidR="00D51A0C" w:rsidRPr="003276B4" w:rsidRDefault="00D51A0C" w:rsidP="00D51A0C">
      <w:pPr>
        <w:pStyle w:val="ListParagraph"/>
        <w:numPr>
          <w:ilvl w:val="0"/>
          <w:numId w:val="1"/>
        </w:numPr>
        <w:rPr>
          <w:b/>
          <w:bCs/>
        </w:rPr>
      </w:pPr>
      <w:r w:rsidRPr="003276B4">
        <w:rPr>
          <w:b/>
          <w:bCs/>
        </w:rPr>
        <w:t xml:space="preserve">Open up the </w:t>
      </w:r>
      <w:r w:rsidR="003276B4">
        <w:rPr>
          <w:b/>
          <w:bCs/>
        </w:rPr>
        <w:t>CSV.</w:t>
      </w:r>
      <w:r w:rsidRPr="003276B4">
        <w:rPr>
          <w:b/>
          <w:bCs/>
        </w:rPr>
        <w:t xml:space="preserve"> </w:t>
      </w:r>
    </w:p>
    <w:p w:rsidR="00D51A0C" w:rsidRDefault="006C3A44" w:rsidP="00D51A0C">
      <w:pPr>
        <w:pStyle w:val="ListParagraph"/>
      </w:pPr>
      <w:r>
        <w:t>D</w:t>
      </w:r>
      <w:r w:rsidR="00D51A0C">
        <w:t>ownload</w:t>
      </w:r>
      <w:r>
        <w:t xml:space="preserve"> the</w:t>
      </w:r>
      <w:r w:rsidR="00D51A0C">
        <w:t xml:space="preserve"> data based on filtering queries on city_data and global_data databases in Excel format in local computer.</w:t>
      </w:r>
    </w:p>
    <w:p w:rsidR="003276B4" w:rsidRDefault="003276B4" w:rsidP="003276B4">
      <w:pPr>
        <w:pStyle w:val="ListParagraph"/>
      </w:pPr>
    </w:p>
    <w:p w:rsidR="006C3A44" w:rsidRPr="003276B4" w:rsidRDefault="003276B4" w:rsidP="003276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line chart.</w:t>
      </w:r>
    </w:p>
    <w:p w:rsidR="00D51A0C" w:rsidRDefault="006C3A44" w:rsidP="006C3A44">
      <w:pPr>
        <w:pStyle w:val="ListParagraph"/>
      </w:pPr>
      <w:r>
        <w:t>Since moving average</w:t>
      </w:r>
      <w:r w:rsidR="00D51A0C">
        <w:t xml:space="preserve"> are to be used</w:t>
      </w:r>
      <w:r>
        <w:t xml:space="preserve"> to compare the city temperature with the global </w:t>
      </w:r>
      <w:r w:rsidR="0042635C">
        <w:t>temperature, Average () function were used to calculate the results</w:t>
      </w:r>
      <w:r>
        <w:t>.</w:t>
      </w:r>
    </w:p>
    <w:p w:rsidR="0042635C" w:rsidRDefault="0042635C" w:rsidP="006C3A44">
      <w:pPr>
        <w:pStyle w:val="ListParagraph"/>
      </w:pPr>
      <w:r>
        <w:t>Average were according to every 3 years.</w:t>
      </w:r>
    </w:p>
    <w:p w:rsidR="006C3A44" w:rsidRDefault="006C3A44" w:rsidP="003276B4">
      <w:pPr>
        <w:pStyle w:val="ListParagraph"/>
      </w:pPr>
      <w:r w:rsidRPr="006C3A44">
        <w:t>These values were sa</w:t>
      </w:r>
      <w:r>
        <w:t>ved in columns named ‘</w:t>
      </w:r>
      <w:r w:rsidRPr="006C3A44">
        <w:t>Riyadh_City_</w:t>
      </w:r>
      <w:r w:rsidR="003276B4">
        <w:t>MA</w:t>
      </w:r>
      <w:r>
        <w:t>’ and ‘Global</w:t>
      </w:r>
      <w:r w:rsidRPr="006C3A44">
        <w:t>_</w:t>
      </w:r>
      <w:r w:rsidR="003276B4">
        <w:t>MA</w:t>
      </w:r>
      <w:r>
        <w:t>’ in the file.</w:t>
      </w:r>
    </w:p>
    <w:p w:rsidR="006C3A44" w:rsidRDefault="006C3A44" w:rsidP="006C3A44">
      <w:pPr>
        <w:pStyle w:val="ListParagraph"/>
      </w:pPr>
    </w:p>
    <w:p w:rsidR="00D53E00" w:rsidRDefault="00D53E00">
      <w:pPr>
        <w:rPr>
          <w:noProof/>
        </w:rPr>
      </w:pPr>
      <w:r>
        <w:rPr>
          <w:noProof/>
        </w:rPr>
        <w:br w:type="page"/>
      </w:r>
    </w:p>
    <w:p w:rsidR="006C3A44" w:rsidRDefault="00986D0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351129</wp:posOffset>
            </wp:positionH>
            <wp:positionV relativeFrom="paragraph">
              <wp:posOffset>76</wp:posOffset>
            </wp:positionV>
            <wp:extent cx="5155406" cy="3098007"/>
            <wp:effectExtent l="0" t="0" r="7620" b="7620"/>
            <wp:wrapThrough wrapText="bothSides">
              <wp:wrapPolygon edited="0">
                <wp:start x="0" y="0"/>
                <wp:lineTo x="0" y="21520"/>
                <wp:lineTo x="21552" y="21520"/>
                <wp:lineTo x="21552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A44" w:rsidRDefault="006C3A44" w:rsidP="006C3A44">
      <w:pPr>
        <w:pStyle w:val="ListParagraph"/>
        <w:jc w:val="center"/>
      </w:pPr>
    </w:p>
    <w:p w:rsidR="006C3A44" w:rsidRDefault="006C3A44" w:rsidP="006C3A44">
      <w:pPr>
        <w:pStyle w:val="ListParagraph"/>
        <w:jc w:val="center"/>
      </w:pPr>
    </w:p>
    <w:p w:rsidR="006C3A44" w:rsidRDefault="006C3A44" w:rsidP="006C3A44"/>
    <w:p w:rsidR="00D53E00" w:rsidRDefault="00D53E00" w:rsidP="006C3A44">
      <w:pPr>
        <w:ind w:firstLine="720"/>
      </w:pPr>
    </w:p>
    <w:p w:rsidR="006C3A44" w:rsidRDefault="006C3A44" w:rsidP="00D53E0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53E00">
        <w:rPr>
          <w:b/>
          <w:bCs/>
        </w:rPr>
        <w:t>Observations</w:t>
      </w:r>
    </w:p>
    <w:p w:rsidR="00814B63" w:rsidRDefault="006C3A44" w:rsidP="006C3A44">
      <w:pPr>
        <w:ind w:firstLine="720"/>
      </w:pPr>
      <w:r>
        <w:t xml:space="preserve"> 1. </w:t>
      </w:r>
      <w:r w:rsidR="00814B63">
        <w:t>Riyadh</w:t>
      </w:r>
      <w:r>
        <w:t xml:space="preserve"> city observed to have temperature g</w:t>
      </w:r>
      <w:r w:rsidR="00FC4182">
        <w:t>reater than the global average as its weath</w:t>
      </w:r>
      <w:r w:rsidR="009C2873">
        <w:t xml:space="preserve">er hotter </w:t>
      </w:r>
      <w:r w:rsidR="00FC4182">
        <w:t>as it is near the desert.</w:t>
      </w:r>
    </w:p>
    <w:p w:rsidR="00814B63" w:rsidRDefault="00FC4182" w:rsidP="006C3A44">
      <w:pPr>
        <w:ind w:firstLine="720"/>
      </w:pPr>
      <w:r>
        <w:t>2. Changes in Riyadh</w:t>
      </w:r>
      <w:r w:rsidR="006C3A44">
        <w:t xml:space="preserve">’s temperature in comparison with </w:t>
      </w:r>
      <w:r w:rsidR="00D53E00">
        <w:t>global temperatures look consistently</w:t>
      </w:r>
      <w:r w:rsidR="006C3A44">
        <w:t>.</w:t>
      </w:r>
      <w:r w:rsidR="009C2873">
        <w:t xml:space="preserve"> In </w:t>
      </w:r>
      <w:r w:rsidR="00D53E00">
        <w:t>year by year comparison, the raise is steadily</w:t>
      </w:r>
      <w:r w:rsidR="009C2873">
        <w:t xml:space="preserve"> and the data points appear to be moved</w:t>
      </w:r>
      <w:r w:rsidR="006C3A44">
        <w:t xml:space="preserve"> in similar pattern. </w:t>
      </w:r>
    </w:p>
    <w:p w:rsidR="00814B63" w:rsidRDefault="00D53E00" w:rsidP="00D53E00">
      <w:pPr>
        <w:ind w:firstLine="720"/>
      </w:pPr>
      <w:r>
        <w:t>3. Both Riyadh</w:t>
      </w:r>
      <w:r w:rsidR="006C3A44">
        <w:t xml:space="preserve"> city and global temperatures show an upward trend. While lows and highs are clear</w:t>
      </w:r>
      <w:r>
        <w:t>ly visible, the line graph</w:t>
      </w:r>
      <w:r w:rsidR="004E7804">
        <w:t xml:space="preserve"> is clearly rise in consistent way</w:t>
      </w:r>
      <w:r w:rsidR="006C3A44">
        <w:t xml:space="preserve"> in both datasets. </w:t>
      </w:r>
    </w:p>
    <w:p w:rsidR="006C3A44" w:rsidRPr="006C3A44" w:rsidRDefault="006C3A44" w:rsidP="00575370">
      <w:pPr>
        <w:ind w:firstLine="720"/>
      </w:pPr>
      <w:r>
        <w:t>4. In the in</w:t>
      </w:r>
      <w:r w:rsidR="00D53E00">
        <w:t>itial period, the Riyadh city</w:t>
      </w:r>
      <w:r>
        <w:t xml:space="preserve"> data shows extreme jumps in</w:t>
      </w:r>
      <w:r w:rsidR="00575370">
        <w:t xml:space="preserve"> the</w:t>
      </w:r>
      <w:r>
        <w:t xml:space="preserve"> temperature while the global temperatures rise slower. This point of</w:t>
      </w:r>
      <w:r w:rsidR="00575370">
        <w:t xml:space="preserve"> disparity is worth to look at</w:t>
      </w:r>
      <w:r>
        <w:t xml:space="preserve">. </w:t>
      </w:r>
    </w:p>
    <w:sectPr w:rsidR="006C3A44" w:rsidRPr="006C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61" w:rsidRDefault="00393361" w:rsidP="006C3A44">
      <w:pPr>
        <w:spacing w:after="0" w:line="240" w:lineRule="auto"/>
      </w:pPr>
      <w:r>
        <w:separator/>
      </w:r>
    </w:p>
  </w:endnote>
  <w:endnote w:type="continuationSeparator" w:id="0">
    <w:p w:rsidR="00393361" w:rsidRDefault="00393361" w:rsidP="006C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61" w:rsidRDefault="00393361" w:rsidP="006C3A44">
      <w:pPr>
        <w:spacing w:after="0" w:line="240" w:lineRule="auto"/>
      </w:pPr>
      <w:r>
        <w:separator/>
      </w:r>
    </w:p>
  </w:footnote>
  <w:footnote w:type="continuationSeparator" w:id="0">
    <w:p w:rsidR="00393361" w:rsidRDefault="00393361" w:rsidP="006C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693"/>
    <w:multiLevelType w:val="hybridMultilevel"/>
    <w:tmpl w:val="F1D4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50C3"/>
    <w:multiLevelType w:val="hybridMultilevel"/>
    <w:tmpl w:val="E2104142"/>
    <w:lvl w:ilvl="0" w:tplc="0409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6FFB32CF"/>
    <w:multiLevelType w:val="hybridMultilevel"/>
    <w:tmpl w:val="F214982C"/>
    <w:lvl w:ilvl="0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0C"/>
    <w:rsid w:val="000A33AF"/>
    <w:rsid w:val="003276B4"/>
    <w:rsid w:val="00393361"/>
    <w:rsid w:val="0042635C"/>
    <w:rsid w:val="004E7804"/>
    <w:rsid w:val="00575370"/>
    <w:rsid w:val="006648B5"/>
    <w:rsid w:val="006C3A44"/>
    <w:rsid w:val="00754BD8"/>
    <w:rsid w:val="00814B63"/>
    <w:rsid w:val="00901634"/>
    <w:rsid w:val="00986D04"/>
    <w:rsid w:val="009C2873"/>
    <w:rsid w:val="009C560B"/>
    <w:rsid w:val="009D7294"/>
    <w:rsid w:val="00D2312A"/>
    <w:rsid w:val="00D51A0C"/>
    <w:rsid w:val="00D53E00"/>
    <w:rsid w:val="00F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82F7-BC3D-4905-B34C-28505276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44"/>
  </w:style>
  <w:style w:type="paragraph" w:styleId="Footer">
    <w:name w:val="footer"/>
    <w:basedOn w:val="Normal"/>
    <w:link w:val="FooterChar"/>
    <w:uiPriority w:val="99"/>
    <w:unhideWhenUsed/>
    <w:rsid w:val="006C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rar\Desktop\Riyadh_Temp_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</a:t>
            </a:r>
            <a:r>
              <a:rPr lang="en-US" baseline="0"/>
              <a:t> AVERAGE TEMPERATURE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Riyadh_Temp_Result!$C$1</c:f>
              <c:strCache>
                <c:ptCount val="1"/>
                <c:pt idx="0">
                  <c:v>Global_MA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Riyadh_Temp_Result!$A$2:$A$267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Riyadh_Temp_Result!$C$2:$C$267</c:f>
              <c:numCache>
                <c:formatCode>General</c:formatCode>
                <c:ptCount val="266"/>
                <c:pt idx="2">
                  <c:v>7.49</c:v>
                </c:pt>
                <c:pt idx="3">
                  <c:v>7.38</c:v>
                </c:pt>
                <c:pt idx="4">
                  <c:v>7.55</c:v>
                </c:pt>
                <c:pt idx="5">
                  <c:v>8.41</c:v>
                </c:pt>
                <c:pt idx="6">
                  <c:v>8.56</c:v>
                </c:pt>
                <c:pt idx="7">
                  <c:v>8.74</c:v>
                </c:pt>
                <c:pt idx="8">
                  <c:v>8.1999999999999993</c:v>
                </c:pt>
                <c:pt idx="9">
                  <c:v>7.92</c:v>
                </c:pt>
                <c:pt idx="10">
                  <c:v>7.31</c:v>
                </c:pt>
                <c:pt idx="11">
                  <c:v>7.98</c:v>
                </c:pt>
                <c:pt idx="12">
                  <c:v>8.19</c:v>
                </c:pt>
                <c:pt idx="13">
                  <c:v>8.2899999999999991</c:v>
                </c:pt>
                <c:pt idx="14">
                  <c:v>8.17</c:v>
                </c:pt>
                <c:pt idx="15">
                  <c:v>8.0500000000000007</c:v>
                </c:pt>
                <c:pt idx="16">
                  <c:v>8.35</c:v>
                </c:pt>
                <c:pt idx="17">
                  <c:v>8.2899999999999991</c:v>
                </c:pt>
                <c:pt idx="18">
                  <c:v>7.8</c:v>
                </c:pt>
                <c:pt idx="19">
                  <c:v>7.56</c:v>
                </c:pt>
                <c:pt idx="20">
                  <c:v>7.39</c:v>
                </c:pt>
                <c:pt idx="21">
                  <c:v>7.74</c:v>
                </c:pt>
                <c:pt idx="22">
                  <c:v>7.91</c:v>
                </c:pt>
                <c:pt idx="23">
                  <c:v>8.09</c:v>
                </c:pt>
                <c:pt idx="24">
                  <c:v>8.39</c:v>
                </c:pt>
                <c:pt idx="25">
                  <c:v>8.7200000000000006</c:v>
                </c:pt>
                <c:pt idx="26">
                  <c:v>8.75</c:v>
                </c:pt>
                <c:pt idx="27">
                  <c:v>8.58</c:v>
                </c:pt>
                <c:pt idx="28">
                  <c:v>8.3699999999999992</c:v>
                </c:pt>
                <c:pt idx="29">
                  <c:v>8.59</c:v>
                </c:pt>
                <c:pt idx="30">
                  <c:v>8.98</c:v>
                </c:pt>
                <c:pt idx="31">
                  <c:v>8.84</c:v>
                </c:pt>
                <c:pt idx="32">
                  <c:v>8.48</c:v>
                </c:pt>
                <c:pt idx="33">
                  <c:v>7.89</c:v>
                </c:pt>
                <c:pt idx="34">
                  <c:v>7.81</c:v>
                </c:pt>
                <c:pt idx="35">
                  <c:v>7.63</c:v>
                </c:pt>
                <c:pt idx="36">
                  <c:v>7.83</c:v>
                </c:pt>
                <c:pt idx="37">
                  <c:v>7.88</c:v>
                </c:pt>
                <c:pt idx="38">
                  <c:v>8.25</c:v>
                </c:pt>
                <c:pt idx="39">
                  <c:v>8.27</c:v>
                </c:pt>
                <c:pt idx="40">
                  <c:v>8.25</c:v>
                </c:pt>
                <c:pt idx="41">
                  <c:v>8.18</c:v>
                </c:pt>
                <c:pt idx="42">
                  <c:v>8.1</c:v>
                </c:pt>
                <c:pt idx="43">
                  <c:v>8.18</c:v>
                </c:pt>
                <c:pt idx="44">
                  <c:v>8.2799999999999994</c:v>
                </c:pt>
                <c:pt idx="45">
                  <c:v>8.3699999999999992</c:v>
                </c:pt>
                <c:pt idx="46">
                  <c:v>8.3800000000000008</c:v>
                </c:pt>
                <c:pt idx="47">
                  <c:v>8.3800000000000008</c:v>
                </c:pt>
                <c:pt idx="48">
                  <c:v>8.48</c:v>
                </c:pt>
                <c:pt idx="49">
                  <c:v>8.56</c:v>
                </c:pt>
                <c:pt idx="50">
                  <c:v>8.5500000000000007</c:v>
                </c:pt>
                <c:pt idx="51">
                  <c:v>8.5299999999999994</c:v>
                </c:pt>
                <c:pt idx="52">
                  <c:v>8.5500000000000007</c:v>
                </c:pt>
                <c:pt idx="53">
                  <c:v>8.56</c:v>
                </c:pt>
                <c:pt idx="54">
                  <c:v>8.64</c:v>
                </c:pt>
                <c:pt idx="55">
                  <c:v>8.6300000000000008</c:v>
                </c:pt>
                <c:pt idx="56">
                  <c:v>8.61</c:v>
                </c:pt>
                <c:pt idx="57">
                  <c:v>8.42</c:v>
                </c:pt>
                <c:pt idx="58">
                  <c:v>8.11</c:v>
                </c:pt>
                <c:pt idx="59">
                  <c:v>7.66</c:v>
                </c:pt>
                <c:pt idx="60">
                  <c:v>7.21</c:v>
                </c:pt>
                <c:pt idx="61">
                  <c:v>6.95</c:v>
                </c:pt>
                <c:pt idx="62">
                  <c:v>6.94</c:v>
                </c:pt>
                <c:pt idx="63">
                  <c:v>7.22</c:v>
                </c:pt>
                <c:pt idx="64">
                  <c:v>7.46</c:v>
                </c:pt>
                <c:pt idx="65">
                  <c:v>7.52</c:v>
                </c:pt>
                <c:pt idx="66">
                  <c:v>7.26</c:v>
                </c:pt>
                <c:pt idx="67">
                  <c:v>7.05</c:v>
                </c:pt>
                <c:pt idx="68">
                  <c:v>7.25</c:v>
                </c:pt>
                <c:pt idx="69">
                  <c:v>7.39</c:v>
                </c:pt>
                <c:pt idx="70">
                  <c:v>7.61</c:v>
                </c:pt>
                <c:pt idx="71">
                  <c:v>7.69</c:v>
                </c:pt>
                <c:pt idx="72">
                  <c:v>7.97</c:v>
                </c:pt>
                <c:pt idx="73">
                  <c:v>8</c:v>
                </c:pt>
                <c:pt idx="74">
                  <c:v>8.15</c:v>
                </c:pt>
                <c:pt idx="75">
                  <c:v>8.2200000000000006</c:v>
                </c:pt>
                <c:pt idx="76">
                  <c:v>8.43</c:v>
                </c:pt>
                <c:pt idx="77">
                  <c:v>8.52</c:v>
                </c:pt>
                <c:pt idx="78">
                  <c:v>8.4499999999999993</c:v>
                </c:pt>
                <c:pt idx="79">
                  <c:v>8.31</c:v>
                </c:pt>
                <c:pt idx="80">
                  <c:v>8.2100000000000009</c:v>
                </c:pt>
                <c:pt idx="81">
                  <c:v>8.0299999999999994</c:v>
                </c:pt>
                <c:pt idx="82">
                  <c:v>7.87</c:v>
                </c:pt>
                <c:pt idx="83">
                  <c:v>7.7</c:v>
                </c:pt>
                <c:pt idx="84">
                  <c:v>7.87</c:v>
                </c:pt>
                <c:pt idx="85">
                  <c:v>7.85</c:v>
                </c:pt>
                <c:pt idx="86">
                  <c:v>7.75</c:v>
                </c:pt>
                <c:pt idx="87">
                  <c:v>7.49</c:v>
                </c:pt>
                <c:pt idx="88">
                  <c:v>7.53</c:v>
                </c:pt>
                <c:pt idx="89">
                  <c:v>7.51</c:v>
                </c:pt>
                <c:pt idx="90">
                  <c:v>7.65</c:v>
                </c:pt>
                <c:pt idx="91">
                  <c:v>7.71</c:v>
                </c:pt>
                <c:pt idx="92">
                  <c:v>7.84</c:v>
                </c:pt>
                <c:pt idx="93">
                  <c:v>7.96</c:v>
                </c:pt>
                <c:pt idx="94">
                  <c:v>7.95</c:v>
                </c:pt>
                <c:pt idx="95">
                  <c:v>7.89</c:v>
                </c:pt>
                <c:pt idx="96">
                  <c:v>8.02</c:v>
                </c:pt>
                <c:pt idx="97">
                  <c:v>8.16</c:v>
                </c:pt>
                <c:pt idx="98">
                  <c:v>8.2100000000000009</c:v>
                </c:pt>
                <c:pt idx="99">
                  <c:v>8.02</c:v>
                </c:pt>
                <c:pt idx="100">
                  <c:v>7.95</c:v>
                </c:pt>
                <c:pt idx="101">
                  <c:v>8.02</c:v>
                </c:pt>
                <c:pt idx="102">
                  <c:v>8.06</c:v>
                </c:pt>
                <c:pt idx="103">
                  <c:v>8.11</c:v>
                </c:pt>
                <c:pt idx="104">
                  <c:v>8.1199999999999992</c:v>
                </c:pt>
                <c:pt idx="105">
                  <c:v>8.1199999999999992</c:v>
                </c:pt>
                <c:pt idx="106">
                  <c:v>8.11</c:v>
                </c:pt>
                <c:pt idx="107">
                  <c:v>7.96</c:v>
                </c:pt>
                <c:pt idx="108">
                  <c:v>7.95</c:v>
                </c:pt>
                <c:pt idx="109">
                  <c:v>8.0399999999999991</c:v>
                </c:pt>
                <c:pt idx="110">
                  <c:v>8.1</c:v>
                </c:pt>
                <c:pt idx="111">
                  <c:v>8.02</c:v>
                </c:pt>
                <c:pt idx="112">
                  <c:v>7.79</c:v>
                </c:pt>
                <c:pt idx="113">
                  <c:v>7.84</c:v>
                </c:pt>
                <c:pt idx="114">
                  <c:v>7.88</c:v>
                </c:pt>
                <c:pt idx="115">
                  <c:v>8.09</c:v>
                </c:pt>
                <c:pt idx="116">
                  <c:v>8.15</c:v>
                </c:pt>
                <c:pt idx="117">
                  <c:v>8.3000000000000007</c:v>
                </c:pt>
                <c:pt idx="118">
                  <c:v>8.33</c:v>
                </c:pt>
                <c:pt idx="119">
                  <c:v>8.3699999999999992</c:v>
                </c:pt>
                <c:pt idx="120">
                  <c:v>8.2899999999999991</c:v>
                </c:pt>
                <c:pt idx="121">
                  <c:v>8.25</c:v>
                </c:pt>
                <c:pt idx="122">
                  <c:v>8.17</c:v>
                </c:pt>
                <c:pt idx="123">
                  <c:v>8.2200000000000006</c:v>
                </c:pt>
                <c:pt idx="124">
                  <c:v>8.32</c:v>
                </c:pt>
                <c:pt idx="125">
                  <c:v>8.2100000000000009</c:v>
                </c:pt>
                <c:pt idx="126">
                  <c:v>8.1199999999999992</c:v>
                </c:pt>
                <c:pt idx="127">
                  <c:v>8.16</c:v>
                </c:pt>
                <c:pt idx="128">
                  <c:v>8.48</c:v>
                </c:pt>
                <c:pt idx="129">
                  <c:v>8.51</c:v>
                </c:pt>
                <c:pt idx="130">
                  <c:v>8.3699999999999992</c:v>
                </c:pt>
                <c:pt idx="131">
                  <c:v>8.19</c:v>
                </c:pt>
                <c:pt idx="132">
                  <c:v>8.17</c:v>
                </c:pt>
                <c:pt idx="133">
                  <c:v>8.1300000000000008</c:v>
                </c:pt>
                <c:pt idx="134">
                  <c:v>7.96</c:v>
                </c:pt>
                <c:pt idx="135">
                  <c:v>7.89</c:v>
                </c:pt>
                <c:pt idx="136">
                  <c:v>7.88</c:v>
                </c:pt>
                <c:pt idx="137">
                  <c:v>7.93</c:v>
                </c:pt>
                <c:pt idx="138">
                  <c:v>7.98</c:v>
                </c:pt>
                <c:pt idx="139">
                  <c:v>8.11</c:v>
                </c:pt>
                <c:pt idx="140">
                  <c:v>8.1300000000000008</c:v>
                </c:pt>
                <c:pt idx="141">
                  <c:v>8.1</c:v>
                </c:pt>
                <c:pt idx="142">
                  <c:v>8.02</c:v>
                </c:pt>
                <c:pt idx="143">
                  <c:v>8.0500000000000007</c:v>
                </c:pt>
                <c:pt idx="144">
                  <c:v>8.1</c:v>
                </c:pt>
                <c:pt idx="145">
                  <c:v>8.1199999999999992</c:v>
                </c:pt>
                <c:pt idx="146">
                  <c:v>8.17</c:v>
                </c:pt>
                <c:pt idx="147">
                  <c:v>8.2200000000000006</c:v>
                </c:pt>
                <c:pt idx="148">
                  <c:v>8.23</c:v>
                </c:pt>
                <c:pt idx="149">
                  <c:v>8.2899999999999991</c:v>
                </c:pt>
                <c:pt idx="150">
                  <c:v>8.36</c:v>
                </c:pt>
                <c:pt idx="151">
                  <c:v>8.48</c:v>
                </c:pt>
                <c:pt idx="152">
                  <c:v>8.4499999999999993</c:v>
                </c:pt>
                <c:pt idx="153">
                  <c:v>8.35</c:v>
                </c:pt>
                <c:pt idx="154">
                  <c:v>8.1999999999999993</c:v>
                </c:pt>
                <c:pt idx="155">
                  <c:v>8.18</c:v>
                </c:pt>
                <c:pt idx="156">
                  <c:v>8.23</c:v>
                </c:pt>
                <c:pt idx="157">
                  <c:v>8.19</c:v>
                </c:pt>
                <c:pt idx="158">
                  <c:v>8.17</c:v>
                </c:pt>
                <c:pt idx="159">
                  <c:v>8.11</c:v>
                </c:pt>
                <c:pt idx="160">
                  <c:v>8.1999999999999993</c:v>
                </c:pt>
                <c:pt idx="161">
                  <c:v>8.19</c:v>
                </c:pt>
                <c:pt idx="162">
                  <c:v>8.19</c:v>
                </c:pt>
                <c:pt idx="163">
                  <c:v>8.2200000000000006</c:v>
                </c:pt>
                <c:pt idx="164">
                  <c:v>8.35</c:v>
                </c:pt>
                <c:pt idx="165">
                  <c:v>8.49</c:v>
                </c:pt>
                <c:pt idx="166">
                  <c:v>8.4700000000000006</c:v>
                </c:pt>
                <c:pt idx="167">
                  <c:v>8.2799999999999994</c:v>
                </c:pt>
                <c:pt idx="168">
                  <c:v>8.1300000000000008</c:v>
                </c:pt>
                <c:pt idx="169">
                  <c:v>8.18</c:v>
                </c:pt>
                <c:pt idx="170">
                  <c:v>8.2899999999999991</c:v>
                </c:pt>
                <c:pt idx="171">
                  <c:v>8.44</c:v>
                </c:pt>
                <c:pt idx="172">
                  <c:v>8.4499999999999993</c:v>
                </c:pt>
                <c:pt idx="173">
                  <c:v>8.4700000000000006</c:v>
                </c:pt>
                <c:pt idx="174">
                  <c:v>8.4499999999999993</c:v>
                </c:pt>
                <c:pt idx="175">
                  <c:v>8.49</c:v>
                </c:pt>
                <c:pt idx="176">
                  <c:v>8.59</c:v>
                </c:pt>
                <c:pt idx="177">
                  <c:v>8.59</c:v>
                </c:pt>
                <c:pt idx="178">
                  <c:v>8.6300000000000008</c:v>
                </c:pt>
                <c:pt idx="179">
                  <c:v>8.4600000000000009</c:v>
                </c:pt>
                <c:pt idx="180">
                  <c:v>8.5</c:v>
                </c:pt>
                <c:pt idx="181">
                  <c:v>8.5299999999999994</c:v>
                </c:pt>
                <c:pt idx="182">
                  <c:v>8.69</c:v>
                </c:pt>
                <c:pt idx="183">
                  <c:v>8.59</c:v>
                </c:pt>
                <c:pt idx="184">
                  <c:v>8.56</c:v>
                </c:pt>
                <c:pt idx="185">
                  <c:v>8.5</c:v>
                </c:pt>
                <c:pt idx="186">
                  <c:v>8.57</c:v>
                </c:pt>
                <c:pt idx="187">
                  <c:v>8.59</c:v>
                </c:pt>
                <c:pt idx="188">
                  <c:v>8.6999999999999993</c:v>
                </c:pt>
                <c:pt idx="189">
                  <c:v>8.77</c:v>
                </c:pt>
                <c:pt idx="190">
                  <c:v>8.7899999999999991</c:v>
                </c:pt>
                <c:pt idx="191">
                  <c:v>8.76</c:v>
                </c:pt>
                <c:pt idx="192">
                  <c:v>8.75</c:v>
                </c:pt>
                <c:pt idx="193">
                  <c:v>8.75</c:v>
                </c:pt>
                <c:pt idx="194">
                  <c:v>8.7799999999999994</c:v>
                </c:pt>
                <c:pt idx="195">
                  <c:v>8.73</c:v>
                </c:pt>
                <c:pt idx="196">
                  <c:v>8.6999999999999993</c:v>
                </c:pt>
                <c:pt idx="197">
                  <c:v>8.69</c:v>
                </c:pt>
                <c:pt idx="198">
                  <c:v>8.74</c:v>
                </c:pt>
                <c:pt idx="199">
                  <c:v>8.7100000000000009</c:v>
                </c:pt>
                <c:pt idx="200">
                  <c:v>8.57</c:v>
                </c:pt>
                <c:pt idx="201">
                  <c:v>8.5299999999999994</c:v>
                </c:pt>
                <c:pt idx="202">
                  <c:v>8.5500000000000007</c:v>
                </c:pt>
                <c:pt idx="203">
                  <c:v>8.7100000000000009</c:v>
                </c:pt>
                <c:pt idx="204">
                  <c:v>8.69</c:v>
                </c:pt>
                <c:pt idx="205">
                  <c:v>8.69</c:v>
                </c:pt>
                <c:pt idx="206">
                  <c:v>8.49</c:v>
                </c:pt>
                <c:pt idx="207">
                  <c:v>8.5500000000000007</c:v>
                </c:pt>
                <c:pt idx="208">
                  <c:v>8.59</c:v>
                </c:pt>
                <c:pt idx="209">
                  <c:v>8.74</c:v>
                </c:pt>
                <c:pt idx="210">
                  <c:v>8.69</c:v>
                </c:pt>
                <c:pt idx="211">
                  <c:v>8.6999999999999993</c:v>
                </c:pt>
                <c:pt idx="212">
                  <c:v>8.7100000000000009</c:v>
                </c:pt>
                <c:pt idx="213">
                  <c:v>8.8000000000000007</c:v>
                </c:pt>
                <c:pt idx="214">
                  <c:v>8.67</c:v>
                </c:pt>
                <c:pt idx="215">
                  <c:v>8.6</c:v>
                </c:pt>
                <c:pt idx="216">
                  <c:v>8.51</c:v>
                </c:pt>
                <c:pt idx="217">
                  <c:v>8.61</c:v>
                </c:pt>
                <c:pt idx="218">
                  <c:v>8.61</c:v>
                </c:pt>
                <c:pt idx="219">
                  <c:v>8.61</c:v>
                </c:pt>
                <c:pt idx="220">
                  <c:v>8.61</c:v>
                </c:pt>
                <c:pt idx="221">
                  <c:v>8.6300000000000008</c:v>
                </c:pt>
                <c:pt idx="222">
                  <c:v>8.6</c:v>
                </c:pt>
                <c:pt idx="223">
                  <c:v>8.68</c:v>
                </c:pt>
                <c:pt idx="224">
                  <c:v>8.64</c:v>
                </c:pt>
                <c:pt idx="225">
                  <c:v>8.7200000000000006</c:v>
                </c:pt>
                <c:pt idx="226">
                  <c:v>8.52</c:v>
                </c:pt>
                <c:pt idx="227">
                  <c:v>8.65</c:v>
                </c:pt>
                <c:pt idx="228">
                  <c:v>8.6300000000000008</c:v>
                </c:pt>
                <c:pt idx="229">
                  <c:v>8.76</c:v>
                </c:pt>
                <c:pt idx="230">
                  <c:v>8.8000000000000007</c:v>
                </c:pt>
                <c:pt idx="231">
                  <c:v>8.9600000000000009</c:v>
                </c:pt>
                <c:pt idx="232">
                  <c:v>8.93</c:v>
                </c:pt>
                <c:pt idx="233">
                  <c:v>8.9499999999999993</c:v>
                </c:pt>
                <c:pt idx="234">
                  <c:v>8.7899999999999991</c:v>
                </c:pt>
                <c:pt idx="235">
                  <c:v>8.7899999999999991</c:v>
                </c:pt>
                <c:pt idx="236">
                  <c:v>8.73</c:v>
                </c:pt>
                <c:pt idx="237">
                  <c:v>8.83</c:v>
                </c:pt>
                <c:pt idx="238">
                  <c:v>9.01</c:v>
                </c:pt>
                <c:pt idx="239">
                  <c:v>9.0399999999999991</c:v>
                </c:pt>
                <c:pt idx="240">
                  <c:v>9.1199999999999992</c:v>
                </c:pt>
                <c:pt idx="241">
                  <c:v>9.11</c:v>
                </c:pt>
                <c:pt idx="242">
                  <c:v>9.08</c:v>
                </c:pt>
                <c:pt idx="243">
                  <c:v>8.9600000000000009</c:v>
                </c:pt>
                <c:pt idx="244">
                  <c:v>8.92</c:v>
                </c:pt>
                <c:pt idx="245">
                  <c:v>9.09</c:v>
                </c:pt>
                <c:pt idx="246">
                  <c:v>9.14</c:v>
                </c:pt>
                <c:pt idx="247">
                  <c:v>9.1999999999999993</c:v>
                </c:pt>
                <c:pt idx="248">
                  <c:v>9.25</c:v>
                </c:pt>
                <c:pt idx="249">
                  <c:v>9.34</c:v>
                </c:pt>
                <c:pt idx="250">
                  <c:v>9.34</c:v>
                </c:pt>
                <c:pt idx="251">
                  <c:v>9.3000000000000007</c:v>
                </c:pt>
                <c:pt idx="252">
                  <c:v>9.39</c:v>
                </c:pt>
                <c:pt idx="253">
                  <c:v>9.5</c:v>
                </c:pt>
                <c:pt idx="254">
                  <c:v>9.4700000000000006</c:v>
                </c:pt>
                <c:pt idx="255">
                  <c:v>9.52</c:v>
                </c:pt>
                <c:pt idx="256">
                  <c:v>9.52</c:v>
                </c:pt>
                <c:pt idx="257">
                  <c:v>9.65</c:v>
                </c:pt>
                <c:pt idx="258">
                  <c:v>9.56</c:v>
                </c:pt>
                <c:pt idx="259">
                  <c:v>9.56</c:v>
                </c:pt>
                <c:pt idx="260">
                  <c:v>9.5500000000000007</c:v>
                </c:pt>
                <c:pt idx="261">
                  <c:v>9.58</c:v>
                </c:pt>
                <c:pt idx="262">
                  <c:v>9.58</c:v>
                </c:pt>
                <c:pt idx="263">
                  <c:v>9.5500000000000007</c:v>
                </c:pt>
                <c:pt idx="264">
                  <c:v>9.56</c:v>
                </c:pt>
                <c:pt idx="265">
                  <c:v>9.67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C6-41FA-ADC0-64D90FE5A0AC}"/>
            </c:ext>
          </c:extLst>
        </c:ser>
        <c:ser>
          <c:idx val="1"/>
          <c:order val="1"/>
          <c:tx>
            <c:strRef>
              <c:f>Riyadh_Temp_Result!$D$1</c:f>
              <c:strCache>
                <c:ptCount val="1"/>
                <c:pt idx="0">
                  <c:v>Riyadh_City_MA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Riyadh_Temp_Result!$A$2:$A$267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Riyadh_Temp_Result!$D$2:$D$267</c:f>
              <c:numCache>
                <c:formatCode>General</c:formatCode>
                <c:ptCount val="266"/>
                <c:pt idx="95">
                  <c:v>20.34</c:v>
                </c:pt>
                <c:pt idx="96">
                  <c:v>18.14</c:v>
                </c:pt>
                <c:pt idx="97">
                  <c:v>20.82</c:v>
                </c:pt>
                <c:pt idx="98">
                  <c:v>24.56</c:v>
                </c:pt>
                <c:pt idx="99">
                  <c:v>24.68</c:v>
                </c:pt>
                <c:pt idx="100">
                  <c:v>24.57</c:v>
                </c:pt>
                <c:pt idx="101">
                  <c:v>24.72</c:v>
                </c:pt>
                <c:pt idx="102">
                  <c:v>24.74</c:v>
                </c:pt>
                <c:pt idx="103">
                  <c:v>24.94</c:v>
                </c:pt>
                <c:pt idx="104">
                  <c:v>24.83</c:v>
                </c:pt>
                <c:pt idx="105">
                  <c:v>24.86</c:v>
                </c:pt>
                <c:pt idx="106">
                  <c:v>24.74</c:v>
                </c:pt>
                <c:pt idx="107">
                  <c:v>24.58</c:v>
                </c:pt>
                <c:pt idx="108">
                  <c:v>24.61</c:v>
                </c:pt>
                <c:pt idx="109">
                  <c:v>24.74</c:v>
                </c:pt>
                <c:pt idx="110">
                  <c:v>24.97</c:v>
                </c:pt>
                <c:pt idx="111">
                  <c:v>24.67</c:v>
                </c:pt>
                <c:pt idx="112">
                  <c:v>24.28</c:v>
                </c:pt>
                <c:pt idx="113">
                  <c:v>24.06</c:v>
                </c:pt>
                <c:pt idx="114">
                  <c:v>24.36</c:v>
                </c:pt>
                <c:pt idx="115">
                  <c:v>24.85</c:v>
                </c:pt>
                <c:pt idx="116">
                  <c:v>25.06</c:v>
                </c:pt>
                <c:pt idx="117">
                  <c:v>25.12</c:v>
                </c:pt>
                <c:pt idx="118">
                  <c:v>25.05</c:v>
                </c:pt>
                <c:pt idx="119">
                  <c:v>25.17</c:v>
                </c:pt>
                <c:pt idx="120">
                  <c:v>25.11</c:v>
                </c:pt>
                <c:pt idx="121">
                  <c:v>25.02</c:v>
                </c:pt>
                <c:pt idx="122">
                  <c:v>24.87</c:v>
                </c:pt>
                <c:pt idx="123">
                  <c:v>24.95</c:v>
                </c:pt>
                <c:pt idx="124">
                  <c:v>25.03</c:v>
                </c:pt>
                <c:pt idx="125">
                  <c:v>24.88</c:v>
                </c:pt>
                <c:pt idx="126">
                  <c:v>24.77</c:v>
                </c:pt>
                <c:pt idx="127">
                  <c:v>24.93</c:v>
                </c:pt>
                <c:pt idx="128">
                  <c:v>25.29</c:v>
                </c:pt>
                <c:pt idx="129">
                  <c:v>25.41</c:v>
                </c:pt>
                <c:pt idx="130">
                  <c:v>25.18</c:v>
                </c:pt>
                <c:pt idx="131">
                  <c:v>25.22</c:v>
                </c:pt>
                <c:pt idx="132">
                  <c:v>25.03</c:v>
                </c:pt>
                <c:pt idx="133">
                  <c:v>25.16</c:v>
                </c:pt>
                <c:pt idx="134">
                  <c:v>24.88</c:v>
                </c:pt>
                <c:pt idx="135">
                  <c:v>24.99</c:v>
                </c:pt>
                <c:pt idx="136">
                  <c:v>24.92</c:v>
                </c:pt>
                <c:pt idx="137">
                  <c:v>24.92</c:v>
                </c:pt>
                <c:pt idx="138">
                  <c:v>24.97</c:v>
                </c:pt>
                <c:pt idx="139">
                  <c:v>25.15</c:v>
                </c:pt>
                <c:pt idx="140">
                  <c:v>25.24</c:v>
                </c:pt>
                <c:pt idx="141">
                  <c:v>25.33</c:v>
                </c:pt>
                <c:pt idx="142">
                  <c:v>25.23</c:v>
                </c:pt>
                <c:pt idx="143">
                  <c:v>25.27</c:v>
                </c:pt>
                <c:pt idx="144">
                  <c:v>25.02</c:v>
                </c:pt>
                <c:pt idx="145">
                  <c:v>24.85</c:v>
                </c:pt>
                <c:pt idx="146">
                  <c:v>24.74</c:v>
                </c:pt>
                <c:pt idx="147">
                  <c:v>24.81</c:v>
                </c:pt>
                <c:pt idx="148">
                  <c:v>24.87</c:v>
                </c:pt>
                <c:pt idx="149">
                  <c:v>24.95</c:v>
                </c:pt>
                <c:pt idx="150">
                  <c:v>25.1</c:v>
                </c:pt>
                <c:pt idx="151">
                  <c:v>25.32</c:v>
                </c:pt>
                <c:pt idx="152">
                  <c:v>25.36</c:v>
                </c:pt>
                <c:pt idx="153">
                  <c:v>25.15</c:v>
                </c:pt>
                <c:pt idx="154">
                  <c:v>24.99</c:v>
                </c:pt>
                <c:pt idx="155">
                  <c:v>24.86</c:v>
                </c:pt>
                <c:pt idx="156">
                  <c:v>24.93</c:v>
                </c:pt>
                <c:pt idx="157">
                  <c:v>24.72</c:v>
                </c:pt>
                <c:pt idx="158">
                  <c:v>24.75</c:v>
                </c:pt>
                <c:pt idx="159">
                  <c:v>24.99</c:v>
                </c:pt>
                <c:pt idx="160">
                  <c:v>25.09</c:v>
                </c:pt>
                <c:pt idx="161">
                  <c:v>24.85</c:v>
                </c:pt>
                <c:pt idx="162">
                  <c:v>24.65</c:v>
                </c:pt>
                <c:pt idx="163">
                  <c:v>24.61</c:v>
                </c:pt>
                <c:pt idx="164">
                  <c:v>24.84</c:v>
                </c:pt>
                <c:pt idx="165">
                  <c:v>24.98</c:v>
                </c:pt>
                <c:pt idx="166">
                  <c:v>25.06</c:v>
                </c:pt>
                <c:pt idx="167">
                  <c:v>25.09</c:v>
                </c:pt>
                <c:pt idx="168">
                  <c:v>24.85</c:v>
                </c:pt>
                <c:pt idx="169">
                  <c:v>25.03</c:v>
                </c:pt>
                <c:pt idx="170">
                  <c:v>25</c:v>
                </c:pt>
                <c:pt idx="171">
                  <c:v>25.06</c:v>
                </c:pt>
                <c:pt idx="172">
                  <c:v>25.04</c:v>
                </c:pt>
                <c:pt idx="173">
                  <c:v>25.1</c:v>
                </c:pt>
                <c:pt idx="174">
                  <c:v>25.38</c:v>
                </c:pt>
                <c:pt idx="175">
                  <c:v>25.26</c:v>
                </c:pt>
                <c:pt idx="176">
                  <c:v>25.29</c:v>
                </c:pt>
                <c:pt idx="177">
                  <c:v>25.16</c:v>
                </c:pt>
                <c:pt idx="178">
                  <c:v>25.29</c:v>
                </c:pt>
                <c:pt idx="179">
                  <c:v>25.35</c:v>
                </c:pt>
                <c:pt idx="180">
                  <c:v>25.38</c:v>
                </c:pt>
                <c:pt idx="181">
                  <c:v>25.38</c:v>
                </c:pt>
                <c:pt idx="182">
                  <c:v>25.24</c:v>
                </c:pt>
                <c:pt idx="183">
                  <c:v>25</c:v>
                </c:pt>
                <c:pt idx="184">
                  <c:v>24.87</c:v>
                </c:pt>
                <c:pt idx="185">
                  <c:v>25.08</c:v>
                </c:pt>
                <c:pt idx="186">
                  <c:v>25.24</c:v>
                </c:pt>
                <c:pt idx="187">
                  <c:v>25.28</c:v>
                </c:pt>
                <c:pt idx="188">
                  <c:v>25.11</c:v>
                </c:pt>
                <c:pt idx="189">
                  <c:v>25.12</c:v>
                </c:pt>
                <c:pt idx="190">
                  <c:v>25.26</c:v>
                </c:pt>
                <c:pt idx="191">
                  <c:v>25.35</c:v>
                </c:pt>
                <c:pt idx="192">
                  <c:v>25.46</c:v>
                </c:pt>
                <c:pt idx="193">
                  <c:v>25.27</c:v>
                </c:pt>
                <c:pt idx="194">
                  <c:v>25.35</c:v>
                </c:pt>
                <c:pt idx="195">
                  <c:v>25.29</c:v>
                </c:pt>
                <c:pt idx="196">
                  <c:v>25.46</c:v>
                </c:pt>
                <c:pt idx="197">
                  <c:v>25.6</c:v>
                </c:pt>
                <c:pt idx="198">
                  <c:v>25.45</c:v>
                </c:pt>
                <c:pt idx="199">
                  <c:v>25.22</c:v>
                </c:pt>
                <c:pt idx="200">
                  <c:v>24.88</c:v>
                </c:pt>
                <c:pt idx="201">
                  <c:v>25.3</c:v>
                </c:pt>
                <c:pt idx="202">
                  <c:v>25.6</c:v>
                </c:pt>
                <c:pt idx="203">
                  <c:v>25.78</c:v>
                </c:pt>
                <c:pt idx="204">
                  <c:v>25.68</c:v>
                </c:pt>
                <c:pt idx="205">
                  <c:v>25.55</c:v>
                </c:pt>
                <c:pt idx="206">
                  <c:v>25.38</c:v>
                </c:pt>
                <c:pt idx="207">
                  <c:v>25.01</c:v>
                </c:pt>
                <c:pt idx="208">
                  <c:v>25.12</c:v>
                </c:pt>
                <c:pt idx="209">
                  <c:v>24.82</c:v>
                </c:pt>
                <c:pt idx="210">
                  <c:v>25.15</c:v>
                </c:pt>
                <c:pt idx="211">
                  <c:v>24.98</c:v>
                </c:pt>
                <c:pt idx="212">
                  <c:v>25.63</c:v>
                </c:pt>
                <c:pt idx="213">
                  <c:v>25.59</c:v>
                </c:pt>
                <c:pt idx="214">
                  <c:v>25.59</c:v>
                </c:pt>
                <c:pt idx="215">
                  <c:v>25.42</c:v>
                </c:pt>
                <c:pt idx="216">
                  <c:v>25.63</c:v>
                </c:pt>
                <c:pt idx="217">
                  <c:v>25.54</c:v>
                </c:pt>
                <c:pt idx="218">
                  <c:v>25.41</c:v>
                </c:pt>
                <c:pt idx="219">
                  <c:v>25.38</c:v>
                </c:pt>
                <c:pt idx="220">
                  <c:v>25.7</c:v>
                </c:pt>
                <c:pt idx="221">
                  <c:v>25.61</c:v>
                </c:pt>
                <c:pt idx="222">
                  <c:v>25.17</c:v>
                </c:pt>
                <c:pt idx="223">
                  <c:v>25.09</c:v>
                </c:pt>
                <c:pt idx="224">
                  <c:v>25.25</c:v>
                </c:pt>
                <c:pt idx="225">
                  <c:v>25.35</c:v>
                </c:pt>
                <c:pt idx="226">
                  <c:v>25.14</c:v>
                </c:pt>
                <c:pt idx="227">
                  <c:v>25.33</c:v>
                </c:pt>
                <c:pt idx="228">
                  <c:v>25.64</c:v>
                </c:pt>
                <c:pt idx="229">
                  <c:v>26.05</c:v>
                </c:pt>
                <c:pt idx="230">
                  <c:v>25.99</c:v>
                </c:pt>
                <c:pt idx="231">
                  <c:v>25.99</c:v>
                </c:pt>
                <c:pt idx="232">
                  <c:v>25.47</c:v>
                </c:pt>
                <c:pt idx="233">
                  <c:v>25.14</c:v>
                </c:pt>
                <c:pt idx="234">
                  <c:v>24.84</c:v>
                </c:pt>
                <c:pt idx="235">
                  <c:v>25.07</c:v>
                </c:pt>
                <c:pt idx="236">
                  <c:v>25.24</c:v>
                </c:pt>
                <c:pt idx="237">
                  <c:v>25.68</c:v>
                </c:pt>
                <c:pt idx="238">
                  <c:v>25.91</c:v>
                </c:pt>
                <c:pt idx="239">
                  <c:v>25.8</c:v>
                </c:pt>
                <c:pt idx="240">
                  <c:v>25.58</c:v>
                </c:pt>
                <c:pt idx="241">
                  <c:v>25.39</c:v>
                </c:pt>
                <c:pt idx="242">
                  <c:v>25.17</c:v>
                </c:pt>
                <c:pt idx="243">
                  <c:v>25.07</c:v>
                </c:pt>
                <c:pt idx="244">
                  <c:v>25.29</c:v>
                </c:pt>
                <c:pt idx="245">
                  <c:v>25.71</c:v>
                </c:pt>
                <c:pt idx="246">
                  <c:v>26</c:v>
                </c:pt>
                <c:pt idx="247">
                  <c:v>25.8</c:v>
                </c:pt>
                <c:pt idx="248">
                  <c:v>26.17</c:v>
                </c:pt>
                <c:pt idx="249">
                  <c:v>26.38</c:v>
                </c:pt>
                <c:pt idx="250">
                  <c:v>26.73</c:v>
                </c:pt>
                <c:pt idx="251">
                  <c:v>26.71</c:v>
                </c:pt>
                <c:pt idx="252">
                  <c:v>26.55</c:v>
                </c:pt>
                <c:pt idx="253">
                  <c:v>26.58</c:v>
                </c:pt>
                <c:pt idx="254">
                  <c:v>26.42</c:v>
                </c:pt>
                <c:pt idx="255">
                  <c:v>26.36</c:v>
                </c:pt>
                <c:pt idx="256">
                  <c:v>26.24</c:v>
                </c:pt>
                <c:pt idx="257">
                  <c:v>26.33</c:v>
                </c:pt>
                <c:pt idx="258">
                  <c:v>26.31</c:v>
                </c:pt>
                <c:pt idx="259">
                  <c:v>26.47</c:v>
                </c:pt>
                <c:pt idx="260">
                  <c:v>26.76</c:v>
                </c:pt>
                <c:pt idx="261">
                  <c:v>26.83</c:v>
                </c:pt>
                <c:pt idx="262">
                  <c:v>26.87</c:v>
                </c:pt>
                <c:pt idx="263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C6-41FA-ADC0-64D90FE5A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517968"/>
        <c:axId val="325763616"/>
      </c:scatterChart>
      <c:valAx>
        <c:axId val="32851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Years</a:t>
                </a:r>
              </a:p>
            </c:rich>
          </c:tx>
          <c:layout>
            <c:manualLayout>
              <c:xMode val="edge"/>
              <c:yMode val="edge"/>
              <c:x val="0.45980006230353149"/>
              <c:y val="0.82515113748936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763616"/>
        <c:crosses val="autoZero"/>
        <c:crossBetween val="midCat"/>
      </c:valAx>
      <c:valAx>
        <c:axId val="32576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Temperature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2596237970253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517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256743219597549"/>
          <c:y val="0.82599748806248663"/>
          <c:w val="0.25976246719160107"/>
          <c:h val="0.153505463351115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Ahmad</dc:creator>
  <cp:keywords/>
  <dc:description/>
  <cp:lastModifiedBy>Abrar Ahmad</cp:lastModifiedBy>
  <cp:revision>7</cp:revision>
  <dcterms:created xsi:type="dcterms:W3CDTF">2019-03-11T08:28:00Z</dcterms:created>
  <dcterms:modified xsi:type="dcterms:W3CDTF">2019-03-12T07:37:00Z</dcterms:modified>
</cp:coreProperties>
</file>