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Tema 1 – Fuentes del Derecho del Trabajo (diapositivas 37–51)</w:t>
      </w:r>
    </w:p>
    <w:p>
      <w:pPr>
        <w:pStyle w:val="Heading2"/>
      </w:pPr>
      <w:r>
        <w:rPr>
          <w:b w:val="0"/>
          <w:highlight w:val="yellow"/>
        </w:rPr>
        <w:t>A) EL CONVENIO COLECTIVO (CC)</w:t>
      </w:r>
    </w:p>
    <w:p>
      <w:pPr>
        <w:ind w:left="360"/>
      </w:pPr>
      <w:r>
        <w:rPr>
          <w:i/>
        </w:rPr>
        <w:t xml:space="preserve">📌 </w:t>
      </w:r>
      <w:r>
        <w:rPr>
          <w:b w:val="0"/>
          <w:i/>
        </w:rPr>
        <w:t>Nota: si hay ambigüedad en una norma del convenio, ante la duda se pregunta a los representantes (a quienes lo negociaron).</w:t>
      </w:r>
    </w:p>
    <w:p>
      <w:r>
        <w:rPr>
          <w:b/>
        </w:rPr>
        <w:t>Definición:</w:t>
      </w:r>
      <w:r>
        <w:rPr>
          <w:b w:val="0"/>
        </w:rPr>
        <w:t xml:space="preserve"> el convenio colectivo es un </w:t>
      </w:r>
      <w:r>
        <w:rPr>
          <w:b/>
        </w:rPr>
        <w:t>acuerdo entre los representantes de los trabajadores y el empresario (o sus representantes)</w:t>
      </w:r>
      <w:r>
        <w:rPr>
          <w:b w:val="0"/>
        </w:rPr>
        <w:t xml:space="preserve"> que regula las condiciones de trabajo dentro de su ámbito de aplicación.</w:t>
      </w:r>
    </w:p>
    <w:p>
      <w:r>
        <w:rPr>
          <w:b w:val="0"/>
        </w:rPr>
        <w:t xml:space="preserve">Es la </w:t>
      </w:r>
      <w:r>
        <w:rPr>
          <w:b/>
        </w:rPr>
        <w:t>principal peculiaridad del sistema de fuentes del Derecho del Trabajo</w:t>
      </w:r>
      <w:r>
        <w:rPr>
          <w:b w:val="0"/>
        </w:rPr>
        <w:t xml:space="preserve">. Su </w:t>
      </w:r>
      <w:r>
        <w:rPr>
          <w:b/>
        </w:rPr>
        <w:t>poder normativo</w:t>
      </w:r>
      <w:r>
        <w:rPr>
          <w:b w:val="0"/>
        </w:rPr>
        <w:t xml:space="preserve"> lo reconoce el </w:t>
      </w:r>
      <w:r>
        <w:rPr>
          <w:b/>
          <w:highlight w:val="yellow"/>
        </w:rPr>
        <w:t>art. 37.1 CE</w:t>
      </w:r>
      <w:r>
        <w:rPr>
          <w:b w:val="0"/>
          <w:highlight w:val="yellow"/>
        </w:rPr>
        <w:t xml:space="preserve">, siempre que se trate de un </w:t>
      </w:r>
      <w:r>
        <w:rPr>
          <w:b/>
          <w:highlight w:val="yellow"/>
        </w:rPr>
        <w:t>convenio colectivo estatutario</w:t>
      </w:r>
      <w:r>
        <w:rPr>
          <w:b w:val="0"/>
          <w:highlight w:val="yellow"/>
        </w:rPr>
        <w:t xml:space="preserve">, que es aquel que </w:t>
      </w:r>
      <w:r>
        <w:rPr>
          <w:b/>
          <w:highlight w:val="yellow"/>
        </w:rPr>
        <w:t>sigue el procedimiento de elaboración del Título III del ET (arts. 82 a 92)</w:t>
      </w:r>
      <w:r>
        <w:rPr>
          <w:b w:val="0"/>
          <w:highlight w:val="yellow"/>
        </w:rPr>
        <w:t xml:space="preserve">. Según el art. 37.1 CE y los arts. 3.2, 82 y 87 ET, </w:t>
      </w:r>
      <w:r>
        <w:rPr>
          <w:b/>
          <w:highlight w:val="yellow"/>
        </w:rPr>
        <w:t>el convenio colectivo es fuente del Derecho</w:t>
      </w:r>
      <w:r>
        <w:rPr>
          <w:b w:val="0"/>
          <w:highlight w:val="yellow"/>
        </w:rPr>
        <w:t>: tiene eficacia normativa y crea derechos y obligaciones en su ámbito de aplicación. Por eso es la norma más directa y específica para regular las relaciones laborales entre trabajadores y empresarios.</w:t>
      </w:r>
    </w:p>
    <w:p>
      <w:r>
        <w:rPr>
          <w:b/>
        </w:rPr>
        <w:t>¿Quién lo elabora?</w:t>
      </w:r>
      <w:r>
        <w:rPr>
          <w:b w:val="0"/>
        </w:rPr>
        <w:t xml:space="preserve"> </w:t>
      </w:r>
      <w:r>
        <w:rPr>
          <w:b w:val="0"/>
          <w:highlight w:val="yellow"/>
        </w:rPr>
        <w:t xml:space="preserve">Le corresponde a los interesados (trabajadores y empresarios), pero los que están capacitados y legitimados para negociarlo son </w:t>
      </w:r>
      <w:r>
        <w:rPr>
          <w:b/>
          <w:highlight w:val="yellow"/>
        </w:rPr>
        <w:t>los representantes de los trabajadores</w:t>
      </w:r>
      <w:r>
        <w:rPr>
          <w:b w:val="0"/>
          <w:highlight w:val="yellow"/>
        </w:rPr>
        <w:t xml:space="preserve"> (no los trabajadores directamente) </w:t>
      </w:r>
      <w:r>
        <w:rPr>
          <w:b/>
          <w:highlight w:val="yellow"/>
        </w:rPr>
        <w:t>y los empresarios</w:t>
      </w:r>
      <w:r>
        <w:rPr>
          <w:b w:val="0"/>
          <w:highlight w:val="yellow"/>
        </w:rPr>
        <w:t xml:space="preserve"> (o sus representantes u organizaciones).</w:t>
      </w:r>
    </w:p>
    <w:p>
      <w:r>
        <w:rPr>
          <w:b w:val="0"/>
        </w:rPr>
        <w:t xml:space="preserve">Este poder de negociación es fruto de la </w:t>
      </w:r>
      <w:r>
        <w:rPr>
          <w:b/>
        </w:rPr>
        <w:t>"autonomía colectiva"</w:t>
      </w:r>
      <w:r>
        <w:rPr>
          <w:b w:val="0"/>
        </w:rPr>
        <w:t xml:space="preserve">: en las relaciones de trabajo rigen normas </w:t>
      </w:r>
      <w:r>
        <w:rPr>
          <w:b/>
        </w:rPr>
        <w:t>"pactadas"</w:t>
      </w:r>
      <w:r>
        <w:rPr>
          <w:b w:val="0"/>
        </w:rPr>
        <w:t xml:space="preserve">, que salen de la negociación colectiva. Su validez la respalda el art. 37.1 CE, que reconoce el derecho a la negociación colectiva y obliga a la ley a garantizar la </w:t>
      </w:r>
      <w:r>
        <w:rPr>
          <w:b/>
        </w:rPr>
        <w:t>"fuerza vinculante"</w:t>
      </w:r>
      <w:r>
        <w:rPr>
          <w:b w:val="0"/>
        </w:rPr>
        <w:t xml:space="preserve"> de los convenios, es decir, su </w:t>
      </w:r>
      <w:r>
        <w:rPr>
          <w:b/>
        </w:rPr>
        <w:t>carácter normativo</w:t>
      </w:r>
      <w:r>
        <w:rPr>
          <w:b w:val="0"/>
        </w:rPr>
        <w:t>.</w:t>
      </w:r>
    </w:p>
    <w:p>
      <w:r>
        <w:rPr>
          <w:b w:val="0"/>
        </w:rPr>
        <w:t>Por tanto, el convenio colectivo:</w:t>
      </w:r>
    </w:p>
    <w:p>
      <w:pPr>
        <w:pStyle w:val="ListBullet"/>
      </w:pPr>
      <w:r>
        <w:rPr>
          <w:b w:val="0"/>
        </w:rPr>
        <w:t>Busca un intercambio equilibrado de acuerdos y contrapartidas.</w:t>
      </w:r>
    </w:p>
    <w:p>
      <w:pPr>
        <w:pStyle w:val="ListBullet"/>
      </w:pPr>
      <w:r>
        <w:rPr>
          <w:b w:val="0"/>
        </w:rPr>
        <w:t>Afecta también a terceros que no lo han firmado.</w:t>
      </w:r>
    </w:p>
    <w:p>
      <w:pPr>
        <w:pStyle w:val="ListBullet"/>
      </w:pPr>
      <w:r>
        <w:rPr>
          <w:b w:val="0"/>
        </w:rPr>
        <w:t>Regula las condiciones de trabajo y de productividad dentro de su ámbito de negociación.</w:t>
      </w:r>
    </w:p>
    <w:p>
      <w:pPr>
        <w:pStyle w:val="ListBullet"/>
      </w:pPr>
      <w:r>
        <w:rPr>
          <w:b w:val="0"/>
        </w:rPr>
        <w:t>Obliga a todos los empresarios y trabajadores incluidos en su ámbito de aplicación mientras esté vigente.</w:t>
      </w:r>
    </w:p>
    <w:p>
      <w:pPr>
        <w:pStyle w:val="Heading2"/>
      </w:pPr>
      <w:r>
        <w:rPr>
          <w:b w:val="0"/>
          <w:highlight w:val="yellow"/>
        </w:rPr>
        <w:t>A.1) Diferencias entre la norma estatal y el convenio colectivo</w:t>
      </w:r>
    </w:p>
    <w:p>
      <w:pPr>
        <w:pStyle w:val="ListBullet"/>
      </w:pPr>
      <w:r>
        <w:rPr>
          <w:b/>
        </w:rPr>
        <w:t>1) Origen:</w:t>
      </w:r>
      <w:r>
        <w:rPr>
          <w:b w:val="0"/>
        </w:rPr>
        <w:t xml:space="preserve"> </w:t>
      </w:r>
      <w:r>
        <w:rPr>
          <w:b/>
        </w:rPr>
        <w:t>no procede de los órganos del Estado</w:t>
      </w:r>
      <w:r>
        <w:rPr>
          <w:b w:val="0"/>
        </w:rPr>
        <w:t xml:space="preserve"> con capacidad normativa, sino </w:t>
      </w:r>
      <w:r>
        <w:rPr>
          <w:b/>
        </w:rPr>
        <w:t>de sujetos privados</w:t>
      </w:r>
      <w:r>
        <w:rPr>
          <w:b w:val="0"/>
        </w:rPr>
        <w:t xml:space="preserve"> (representantes de trabajadores y empresarios). Por eso antes hay que comprobar quién puede negociar y su capacidad de representación (</w:t>
      </w:r>
      <w:r>
        <w:rPr>
          <w:b/>
        </w:rPr>
        <w:t>sujetos capacitados y legitimados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2) Nace de una negociación:</w:t>
      </w:r>
      <w:r>
        <w:rPr>
          <w:b w:val="0"/>
        </w:rPr>
        <w:t xml:space="preserve"> surge de un </w:t>
      </w:r>
      <w:r>
        <w:rPr>
          <w:b/>
        </w:rPr>
        <w:t>proceso de negociación</w:t>
      </w:r>
      <w:r>
        <w:rPr>
          <w:b w:val="0"/>
        </w:rPr>
        <w:t xml:space="preserve"> entre dos partes (laboral y empresarial). Hace falta una mínima disposición a llegar a un acuerdo, así que puede que no haya pacto.</w:t>
      </w:r>
    </w:p>
    <w:p>
      <w:pPr>
        <w:pStyle w:val="ListBullet"/>
      </w:pPr>
      <w:r>
        <w:rPr>
          <w:b/>
        </w:rPr>
        <w:t>3) Ámbito:</w:t>
      </w:r>
      <w:r>
        <w:rPr>
          <w:b w:val="0"/>
        </w:rPr>
        <w:t xml:space="preserve"> </w:t>
      </w:r>
      <w:r>
        <w:rPr>
          <w:b/>
        </w:rPr>
        <w:t>puede tener ámbito general</w:t>
      </w:r>
      <w:r>
        <w:rPr>
          <w:b w:val="0"/>
        </w:rPr>
        <w:t xml:space="preserve"> (funcional intersectorial o interprofesional), pero </w:t>
      </w:r>
      <w:r>
        <w:rPr>
          <w:b/>
        </w:rPr>
        <w:t>lo normal es que se aplique en la empresa o en el sector</w:t>
      </w:r>
      <w:r>
        <w:rPr>
          <w:b w:val="0"/>
        </w:rPr>
        <w:t xml:space="preserve">, </w:t>
      </w:r>
      <w:r>
        <w:rPr>
          <w:b/>
        </w:rPr>
        <w:t>con distinto alcance geográfico o territorial</w:t>
      </w:r>
      <w:r>
        <w:rPr>
          <w:b w:val="0"/>
        </w:rPr>
        <w:t>. Por eso hay que delimitar antes las unidades de negociación donde se aplicará.</w:t>
      </w:r>
    </w:p>
    <w:p>
      <w:pPr>
        <w:pStyle w:val="ListBullet"/>
      </w:pPr>
      <w:r>
        <w:rPr>
          <w:b/>
        </w:rPr>
        <w:t>4) Duración:</w:t>
      </w:r>
      <w:r>
        <w:rPr>
          <w:b w:val="0"/>
        </w:rPr>
        <w:t xml:space="preserve"> </w:t>
      </w:r>
      <w:r>
        <w:rPr>
          <w:b/>
        </w:rPr>
        <w:t>suele ser una norma temporal o coyuntural</w:t>
      </w:r>
      <w:r>
        <w:rPr>
          <w:b w:val="0"/>
        </w:rPr>
        <w:t xml:space="preserve"> (1, 2 o 3 años) y necesita revisarse periódicamente para adaptarse a los cambios de la producción y del trabajo (sobre todo en salarios).</w:t>
      </w:r>
    </w:p>
    <w:p>
      <w:pPr>
        <w:pStyle w:val="ListBullet"/>
      </w:pPr>
      <w:r>
        <w:rPr>
          <w:b/>
        </w:rPr>
        <w:t>5) Materias:</w:t>
      </w:r>
      <w:r>
        <w:rPr>
          <w:b w:val="0"/>
        </w:rPr>
        <w:t xml:space="preserve"> </w:t>
      </w:r>
      <w:r>
        <w:rPr>
          <w:b/>
        </w:rPr>
        <w:t>no hay materias reservadas al convenio</w:t>
      </w:r>
      <w:r>
        <w:rPr>
          <w:b w:val="0"/>
        </w:rPr>
        <w:t xml:space="preserve">, pero </w:t>
      </w:r>
      <w:r>
        <w:rPr>
          <w:b/>
        </w:rPr>
        <w:t>sí hay aspectos que obligatoriamente tiene que regular</w:t>
      </w:r>
      <w:r>
        <w:rPr>
          <w:b w:val="0"/>
        </w:rPr>
        <w:t xml:space="preserve"> (</w:t>
      </w:r>
      <w:r>
        <w:rPr>
          <w:b/>
        </w:rPr>
        <w:t>contenido mínimo</w:t>
      </w:r>
      <w:r>
        <w:rPr>
          <w:b w:val="0"/>
        </w:rPr>
        <w:t>). Otras materias aparecen porque son típicas del convenio (clasificación profesional, salarios, tiempo de trabajo…). Por eso la ley se "autolimita" para dejar espacio al convenio.</w:t>
      </w:r>
    </w:p>
    <w:p>
      <w:pPr>
        <w:pStyle w:val="ListBullet"/>
      </w:pPr>
      <w:r>
        <w:rPr>
          <w:b/>
        </w:rPr>
        <w:t>6) Relación con la ley:</w:t>
      </w:r>
      <w:r>
        <w:rPr>
          <w:b w:val="0"/>
        </w:rPr>
        <w:t xml:space="preserve"> el convenio </w:t>
      </w:r>
      <w:r>
        <w:rPr>
          <w:b/>
        </w:rPr>
        <w:t>está sometido a la ley por el principio de jerarquía</w:t>
      </w:r>
      <w:r>
        <w:rPr>
          <w:b w:val="0"/>
        </w:rPr>
        <w:t xml:space="preserve">, pero </w:t>
      </w:r>
      <w:r>
        <w:rPr>
          <w:b/>
        </w:rPr>
        <w:t>también rige el principio de competencia</w:t>
      </w:r>
      <w:r>
        <w:rPr>
          <w:b w:val="0"/>
        </w:rPr>
        <w:t xml:space="preserve">: ley y convenio se reparten papeles a la hora de regular el trabajo. Por eso muchas normas del ET son </w:t>
      </w:r>
      <w:r>
        <w:rPr>
          <w:b/>
        </w:rPr>
        <w:t>normas mínimas</w:t>
      </w:r>
      <w:r>
        <w:rPr>
          <w:b w:val="0"/>
        </w:rPr>
        <w:t>, que el convenio puede desarrollar, completar y mejorar.</w:t>
      </w:r>
    </w:p>
    <w:p>
      <w:pPr>
        <w:pStyle w:val="ListBullet"/>
      </w:pPr>
      <w:r>
        <w:rPr>
          <w:b/>
        </w:rPr>
        <w:t>7) Tipos de cláusulas:</w:t>
      </w:r>
      <w:r>
        <w:rPr>
          <w:b w:val="0"/>
        </w:rPr>
        <w:t xml:space="preserve"> dentro del convenio hay </w:t>
      </w:r>
      <w:r>
        <w:rPr>
          <w:b/>
        </w:rPr>
        <w:t>cláusulas con distinta eficacia y vigencia</w:t>
      </w:r>
      <w:r>
        <w:rPr>
          <w:b w:val="0"/>
        </w:rPr>
        <w:t xml:space="preserve">, según sean </w:t>
      </w:r>
      <w:r>
        <w:rPr>
          <w:b/>
        </w:rPr>
        <w:t>de contenido normativo o de contenido obligacional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highlight w:val="yellow"/>
        </w:rPr>
        <w:t>A.2) Principales tipos de convenios colectivos y eficacia</w:t>
      </w:r>
    </w:p>
    <w:p>
      <w:r>
        <w:rPr>
          <w:b w:val="0"/>
        </w:rPr>
        <w:t xml:space="preserve">Hay </w:t>
      </w:r>
      <w:r>
        <w:rPr>
          <w:b/>
        </w:rPr>
        <w:t>varios tipos de pactos o convenios colectivos, con distinta eficacia</w:t>
      </w:r>
      <w:r>
        <w:rPr>
          <w:b w:val="0"/>
        </w:rPr>
        <w:t xml:space="preserve">. La distinción más importante es entre </w:t>
      </w:r>
      <w:r>
        <w:rPr>
          <w:b/>
        </w:rPr>
        <w:t>convenios estatutarios</w:t>
      </w:r>
      <w:r>
        <w:rPr>
          <w:b w:val="0"/>
        </w:rPr>
        <w:t xml:space="preserve"> y </w:t>
      </w:r>
      <w:r>
        <w:rPr>
          <w:b/>
        </w:rPr>
        <w:t>extraestatutarios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1) Convenio colectivo EXTRAESTATUTARIO</w:t>
      </w:r>
    </w:p>
    <w:p>
      <w:pPr>
        <w:pStyle w:val="ListBullet"/>
      </w:pPr>
      <w:r>
        <w:rPr>
          <w:b w:val="0"/>
        </w:rPr>
        <w:t xml:space="preserve">Es el que queda fuera del ET: </w:t>
      </w:r>
      <w:r>
        <w:rPr>
          <w:b/>
        </w:rPr>
        <w:t>en su negociación no se sigue el procedimiento del Título III ET, o no se cumplen todos los requisitos exigidos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Son lícitos, pero se aplican menos: tienen </w:t>
      </w:r>
      <w:r>
        <w:rPr>
          <w:b/>
        </w:rPr>
        <w:t>eficacia limitada</w:t>
      </w:r>
      <w:r>
        <w:rPr>
          <w:b w:val="0"/>
        </w:rPr>
        <w:t xml:space="preserve"> (</w:t>
      </w:r>
      <w:r>
        <w:rPr>
          <w:b/>
        </w:rPr>
        <w:t>eficacia contractual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Solo vinculan y obligan a los trabajadores y empresarios representados directamente en la negociación</w:t>
      </w:r>
      <w:r>
        <w:rPr>
          <w:b w:val="0"/>
        </w:rPr>
        <w:t xml:space="preserve"> (afiliados al sindicato o a la asociación empresarial que lo firmó).</w:t>
      </w:r>
    </w:p>
    <w:p>
      <w:pPr>
        <w:pStyle w:val="ListBullet"/>
      </w:pPr>
      <w:r>
        <w:rPr>
          <w:b w:val="0"/>
        </w:rPr>
        <w:t xml:space="preserve">Según la jurisprudencia, </w:t>
      </w:r>
      <w:r>
        <w:rPr>
          <w:b/>
        </w:rPr>
        <w:t>no tienen valor normativo</w:t>
      </w:r>
      <w:r>
        <w:rPr>
          <w:b w:val="0"/>
        </w:rPr>
        <w:t>, solo contractual para las partes firmantes, que deben trasladarlos a los contratos de trabajo.</w:t>
      </w:r>
    </w:p>
    <w:p>
      <w:pPr>
        <w:pStyle w:val="ListBullet"/>
      </w:pPr>
      <w:r>
        <w:rPr>
          <w:b w:val="0"/>
        </w:rPr>
        <w:t>Su ámbito funcional y territorial puede ser variado, prácticamente igual que el del estatutario.</w:t>
      </w:r>
    </w:p>
    <w:p>
      <w:pPr>
        <w:pStyle w:val="Heading3"/>
      </w:pPr>
      <w:r>
        <w:rPr>
          <w:b w:val="0"/>
        </w:rPr>
        <w:t>2) Convenio colectivo ESTATUTARIO</w:t>
      </w:r>
    </w:p>
    <w:p>
      <w:pPr>
        <w:pStyle w:val="ListBullet"/>
      </w:pPr>
      <w:r>
        <w:rPr>
          <w:b w:val="0"/>
        </w:rPr>
        <w:t xml:space="preserve">Es el que estudiamos a partir de ahora. Se llama "estatutario" por el Estatuto de los Trabajadores, y es el </w:t>
      </w:r>
      <w:r>
        <w:rPr>
          <w:b/>
        </w:rPr>
        <w:t>más importante y frecuente</w:t>
      </w:r>
      <w:r>
        <w:rPr>
          <w:b w:val="0"/>
        </w:rPr>
        <w:t xml:space="preserve"> en nuestro sistema.</w:t>
      </w:r>
    </w:p>
    <w:p>
      <w:pPr>
        <w:pStyle w:val="ListBullet"/>
      </w:pPr>
      <w:r>
        <w:rPr>
          <w:b/>
        </w:rPr>
        <w:t>Deriva de una negociación que sigue el procedimiento del Título III ET (arts. 82 a 92)</w:t>
      </w:r>
      <w:r>
        <w:rPr>
          <w:b w:val="0"/>
        </w:rPr>
        <w:t xml:space="preserve">, </w:t>
      </w:r>
      <w:r>
        <w:rPr>
          <w:b/>
        </w:rPr>
        <w:t>negociado por sujetos capacitados y legitimados</w:t>
      </w:r>
      <w:r>
        <w:rPr>
          <w:b w:val="0"/>
        </w:rPr>
        <w:t xml:space="preserve"> (se exigen requisitos de representatividad para iniciar la negociación, para formar parte de la comisión negociadora y para alcanzar la mayoría necesaria para aprobarlo).</w:t>
      </w:r>
    </w:p>
    <w:p>
      <w:pPr>
        <w:pStyle w:val="ListBullet"/>
      </w:pPr>
      <w:r>
        <w:rPr>
          <w:b/>
        </w:rPr>
        <w:t>Goza de eficacia normativa y general.</w:t>
      </w:r>
    </w:p>
    <w:p>
      <w:pPr>
        <w:pStyle w:val="Heading2"/>
      </w:pPr>
      <w:r>
        <w:rPr>
          <w:b w:val="0"/>
          <w:highlight w:val="magenta"/>
        </w:rPr>
        <w:t>A.2.1) EL CONVENIO COLECTIVO ESTATUTARIO</w:t>
      </w:r>
    </w:p>
    <w:p>
      <w:r>
        <w:rPr>
          <w:b/>
        </w:rPr>
        <w:t>Solo este convenio es fuente del Derecho</w:t>
      </w:r>
      <w:r>
        <w:rPr>
          <w:b w:val="0"/>
        </w:rPr>
        <w:t xml:space="preserve">, y por eso </w:t>
      </w:r>
      <w:r>
        <w:rPr>
          <w:b/>
        </w:rPr>
        <w:t>tiene dos tipos de eficacia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1) Eficacia normativa:</w:t>
      </w:r>
      <w:r>
        <w:rPr>
          <w:b w:val="0"/>
        </w:rPr>
        <w:t xml:space="preserve"> es fuente del Derecho, </w:t>
      </w:r>
      <w:r>
        <w:rPr>
          <w:b/>
        </w:rPr>
        <w:t>con la misma eficacia que las normas del Estado, aunque con menor rango jerárquico</w:t>
      </w:r>
      <w:r>
        <w:rPr>
          <w:b w:val="0"/>
        </w:rPr>
        <w:t>. Está por debajo de las normas de rango superior y no puede contradecirlas (principio de jerarquía normativa, art. 3.1 ET).</w:t>
      </w:r>
    </w:p>
    <w:p>
      <w:pPr>
        <w:pStyle w:val="ListBullet"/>
      </w:pPr>
      <w:r>
        <w:rPr>
          <w:b/>
        </w:rPr>
        <w:t>2) Eficacia general o erga omnes:</w:t>
      </w:r>
      <w:r>
        <w:rPr>
          <w:b w:val="0"/>
        </w:rPr>
        <w:t xml:space="preserve"> </w:t>
      </w:r>
      <w:r>
        <w:rPr>
          <w:b/>
        </w:rPr>
        <w:t>obliga a todos los empresarios y trabajadores dentro de su ámbito de aplicación</w:t>
      </w:r>
      <w:r>
        <w:rPr>
          <w:b w:val="0"/>
        </w:rPr>
        <w:t xml:space="preserve">, estén o no afiliados a las organizaciones que lo firmaron. Es decir, </w:t>
      </w:r>
      <w:r>
        <w:rPr>
          <w:b/>
        </w:rPr>
        <w:t>afecta a todos, también a terceros no firmantes</w:t>
      </w:r>
      <w:r>
        <w:rPr>
          <w:b w:val="0"/>
        </w:rPr>
        <w:t>.</w:t>
      </w:r>
    </w:p>
    <w:p>
      <w:r>
        <w:rPr>
          <w:b/>
        </w:rPr>
        <w:t>En resumen:</w:t>
      </w:r>
      <w:r>
        <w:rPr>
          <w:b w:val="0"/>
        </w:rPr>
        <w:t xml:space="preserve"> el convenio estatutario tiene valor normativo y eficacia general en su ámbito funcional y territorial (art. 82 ET). Se aplica a todos los trabajadores y empresarios incluidos (empresa, sector…) de forma automática, sin ningún acto adicional, salvo el registro, depósito y publicación en el Boletín Oficial correspondiente (igual que las normas estatales). </w:t>
      </w:r>
      <w:r>
        <w:rPr>
          <w:b/>
        </w:rPr>
        <w:t>Tiene efectos imperativos y obligatorios para todos los contratos de trabajo de su ámbito: ni el contrato de trabajo (pacto individual) ni ninguna de las partes por su cuenta pueden excluir su aplicación.</w:t>
      </w:r>
    </w:p>
    <w:p>
      <w:r>
        <w:rPr>
          <w:b/>
        </w:rPr>
        <w:t>¿Qué materias puede regular? (art. 85.1 ET):</w:t>
      </w:r>
      <w:r>
        <w:rPr>
          <w:b w:val="0"/>
        </w:rPr>
        <w:t xml:space="preserve"> "dentro del respeto a las leyes", los convenios pueden regular materias económicas, laborales, sindicales y, en general, todo lo que afecte a las condiciones de empleo y a las relaciones entre trabajadores (y sus organizaciones) y empresarios, incluidos procedimientos para resolver discrepancias.</w:t>
      </w:r>
    </w:p>
    <w:p>
      <w:pPr>
        <w:pStyle w:val="ListBullet"/>
      </w:pPr>
      <w:r>
        <w:rPr>
          <w:b/>
        </w:rPr>
        <w:t>No hay reserva de materias para el convenio</w:t>
      </w:r>
      <w:r>
        <w:rPr>
          <w:b w:val="0"/>
        </w:rPr>
        <w:t xml:space="preserve">: ninguna materia tiene que regularse obligatoriamente por convenio, </w:t>
      </w:r>
      <w:r>
        <w:rPr>
          <w:b/>
        </w:rPr>
        <w:t>pero tampoco hay materias prohibidas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Hay libertad de contenido</w:t>
      </w:r>
      <w:r>
        <w:rPr>
          <w:b w:val="0"/>
        </w:rPr>
        <w:t>, siempre respetando la ley (que tiene rango superior).</w:t>
      </w:r>
    </w:p>
    <w:p>
      <w:pPr>
        <w:pStyle w:val="ListBullet"/>
      </w:pPr>
      <w:r>
        <w:rPr>
          <w:b w:val="0"/>
        </w:rPr>
        <w:t xml:space="preserve">Sin embargo, </w:t>
      </w:r>
      <w:r>
        <w:rPr>
          <w:b/>
        </w:rPr>
        <w:t>hay aspectos sobre los que el convenio tiene que pronunciarse obligatoriamente</w:t>
      </w:r>
      <w:r>
        <w:rPr>
          <w:b w:val="0"/>
        </w:rPr>
        <w:t xml:space="preserve">: es el </w:t>
      </w:r>
      <w:r>
        <w:rPr>
          <w:b/>
        </w:rPr>
        <w:t>CONTENIDO MÍNIMO O NECESARIO DEL CONVENIO COLECTIVO</w:t>
      </w:r>
      <w:r>
        <w:rPr>
          <w:b w:val="0"/>
        </w:rPr>
        <w:t xml:space="preserve"> (art. 85 ET).</w:t>
      </w:r>
    </w:p>
    <w:p>
      <w:pPr>
        <w:pStyle w:val="Heading2"/>
      </w:pPr>
      <w:r>
        <w:rPr>
          <w:b w:val="0"/>
          <w:highlight w:val="yellow"/>
        </w:rPr>
        <w:t>A.3) Cláusulas normativas y cláusulas obligacionales</w:t>
      </w:r>
    </w:p>
    <w:p>
      <w:pPr>
        <w:pStyle w:val="Heading3"/>
      </w:pPr>
      <w:r>
        <w:rPr>
          <w:b w:val="0"/>
        </w:rPr>
        <w:t>a) Cláusulas normativas (contenido normativo)</w:t>
      </w:r>
    </w:p>
    <w:p>
      <w:pPr>
        <w:pStyle w:val="ListBullet"/>
      </w:pPr>
      <w:r>
        <w:rPr>
          <w:b w:val="0"/>
        </w:rPr>
        <w:t xml:space="preserve">Son las que </w:t>
      </w:r>
      <w:r>
        <w:rPr>
          <w:b/>
        </w:rPr>
        <w:t>crean derechos y obligaciones para las partes</w:t>
      </w:r>
      <w:r>
        <w:rPr>
          <w:b w:val="0"/>
        </w:rPr>
        <w:t xml:space="preserve"> y regulan las relaciones de los sujetos afectados por el convenio.</w:t>
      </w:r>
    </w:p>
    <w:p>
      <w:pPr>
        <w:pStyle w:val="ListBullet"/>
      </w:pPr>
      <w:r>
        <w:rPr>
          <w:b w:val="0"/>
        </w:rPr>
        <w:t xml:space="preserve">Son </w:t>
      </w:r>
      <w:r>
        <w:rPr>
          <w:b/>
        </w:rPr>
        <w:t>la mayor parte</w:t>
      </w:r>
      <w:r>
        <w:rPr>
          <w:b w:val="0"/>
        </w:rPr>
        <w:t xml:space="preserve"> del articulado de un convenio.</w:t>
      </w:r>
    </w:p>
    <w:p>
      <w:pPr>
        <w:pStyle w:val="ListBullet"/>
      </w:pPr>
      <w:r>
        <w:rPr>
          <w:b w:val="0"/>
        </w:rPr>
        <w:t>Ejemplos: clasificación profesional, cuantía o estructura del salario, cómo se pagan las horas extra, complementos salariales, jornada, régimen disciplinario (faltas y sanciones), materias sindicales, mejoras asistenciales…</w:t>
      </w:r>
    </w:p>
    <w:p>
      <w:pPr>
        <w:pStyle w:val="Heading3"/>
      </w:pPr>
      <w:r>
        <w:rPr>
          <w:b w:val="0"/>
        </w:rPr>
        <w:t>b) Cláusulas obligacionales (contenido obligacional)</w:t>
      </w:r>
    </w:p>
    <w:p>
      <w:pPr>
        <w:pStyle w:val="ListBullet"/>
      </w:pPr>
      <w:r>
        <w:rPr>
          <w:b w:val="0"/>
        </w:rPr>
        <w:t xml:space="preserve">Son las que </w:t>
      </w:r>
      <w:r>
        <w:rPr>
          <w:b/>
        </w:rPr>
        <w:t>crean derechos y obligaciones únicamente para las partes firmantes del convenio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Ejemplos: cláusulas de administración del convenio, como la </w:t>
      </w:r>
      <w:r>
        <w:rPr>
          <w:b/>
        </w:rPr>
        <w:t>cláusula de paz laboral</w:t>
      </w:r>
      <w:r>
        <w:rPr>
          <w:b w:val="0"/>
        </w:rPr>
        <w:t xml:space="preserve"> (compromiso de no hacer huelga mientras dure el convenio) o la designación de la </w:t>
      </w:r>
      <w:r>
        <w:rPr>
          <w:b/>
        </w:rPr>
        <w:t>Comisión paritaria</w:t>
      </w:r>
      <w:r>
        <w:rPr>
          <w:b w:val="0"/>
        </w:rPr>
        <w:t>.</w:t>
      </w:r>
    </w:p>
    <w:p>
      <w:r>
        <w:rPr>
          <w:b/>
        </w:rPr>
        <w:t>¿Por qué es importante distinguirlas?</w:t>
      </w:r>
      <w:r>
        <w:rPr>
          <w:b w:val="0"/>
        </w:rPr>
        <w:t xml:space="preserve"> Porque, aunque sea un convenio estatutario, </w:t>
      </w:r>
      <w:r>
        <w:rPr>
          <w:b/>
        </w:rPr>
        <w:t>la eficacia normativa y general solo se aplica a la parte normativa; las cláusulas obligacionales solo tienen eficacia limitada</w:t>
      </w:r>
      <w:r>
        <w:rPr>
          <w:b w:val="0"/>
        </w:rPr>
        <w:t xml:space="preserve">, es decir, una </w:t>
      </w:r>
      <w:r>
        <w:rPr>
          <w:b/>
        </w:rPr>
        <w:t>eficacia contractual que solo vincula a las partes firmantes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highlight w:val="yellow"/>
        </w:rPr>
        <w:t>A.4) CONTENIDO MÍNIMO O NECESARIO DEL CONVENIO</w:t>
      </w:r>
    </w:p>
    <w:p>
      <w:r>
        <w:rPr>
          <w:b/>
        </w:rPr>
        <w:t>El convenio tiene que pronunciarse obligatoriamente sobre:</w:t>
      </w:r>
    </w:p>
    <w:p>
      <w:pPr>
        <w:pStyle w:val="ListBullet"/>
      </w:pPr>
      <w:r>
        <w:rPr>
          <w:b/>
        </w:rPr>
        <w:t>1) Las partes que firman el convenio</w:t>
      </w:r>
      <w:r>
        <w:rPr>
          <w:b w:val="0"/>
        </w:rPr>
        <w:t xml:space="preserve"> → así se acredita su capacidad y legitimación para negociarlo.</w:t>
      </w:r>
    </w:p>
    <w:p>
      <w:pPr>
        <w:pStyle w:val="ListBullet"/>
      </w:pPr>
      <w:r>
        <w:rPr>
          <w:b/>
        </w:rPr>
        <w:t>2) Procedimientos para resolver las discrepancias que surjan al aplicar el convenio</w:t>
      </w:r>
      <w:r>
        <w:rPr>
          <w:b w:val="0"/>
        </w:rPr>
        <w:t xml:space="preserve"> → normalmente arbitraje; el laudo arbitral tiene la misma eficacia jurídica que el convenio.</w:t>
      </w:r>
    </w:p>
    <w:p>
      <w:pPr>
        <w:pStyle w:val="ListBullet"/>
      </w:pPr>
      <w:r>
        <w:rPr>
          <w:b/>
        </w:rPr>
        <w:t>3) La designación de una comisión paritaria</w:t>
      </w:r>
      <w:r>
        <w:rPr>
          <w:b w:val="0"/>
        </w:rPr>
        <w:t xml:space="preserve"> (con representantes de las partes negociadoras) → entre sus funciones están </w:t>
      </w:r>
      <w:r>
        <w:rPr>
          <w:b/>
        </w:rPr>
        <w:t>la interpretación del convenio y la resolución de conflictos</w:t>
      </w:r>
      <w:r>
        <w:rPr>
          <w:b w:val="0"/>
        </w:rPr>
        <w:t>. También hay que fijar sus procedimientos y plazos de actuación, y las demás funciones que le atribuya la ley o el convenio.</w:t>
      </w:r>
    </w:p>
    <w:p>
      <w:pPr>
        <w:pStyle w:val="ListBullet"/>
      </w:pPr>
      <w:r>
        <w:rPr>
          <w:b/>
        </w:rPr>
        <w:t>4) El deber de negociar medidas para promover la igualdad de trato y de oportunidades entre mujeres y hombres</w:t>
      </w:r>
      <w:r>
        <w:rPr>
          <w:b w:val="0"/>
        </w:rPr>
        <w:t xml:space="preserve"> en el trabajo; en empresas de más de 250 trabajadores, planes de igualdad obligatorios.</w:t>
      </w:r>
    </w:p>
    <w:p>
      <w:pPr>
        <w:pStyle w:val="ListBullet"/>
      </w:pPr>
      <w:r>
        <w:rPr>
          <w:b/>
        </w:rPr>
        <w:t>5) Forma y condiciones de denuncia del convenio</w:t>
      </w:r>
      <w:r>
        <w:rPr>
          <w:b w:val="0"/>
        </w:rPr>
        <w:t>, y un plazo mínimo de preaviso para denunciarlo antes de que termine su vigencia.</w:t>
      </w:r>
    </w:p>
    <w:p>
      <w:pPr>
        <w:pStyle w:val="ListBullet"/>
      </w:pPr>
      <w:r>
        <w:rPr>
          <w:b/>
        </w:rPr>
        <w:t>6) ++El ámbito personal, funcional, territorial y temporal del convenio++</w:t>
      </w:r>
      <w:r>
        <w:rPr>
          <w:b w:val="0"/>
        </w:rPr>
        <w:t xml:space="preserve"> → muy importante, porque determina a qué sector y trabajadores se aplica, es decir, </w:t>
      </w:r>
      <w:r>
        <w:rPr>
          <w:b/>
        </w:rPr>
        <w:t>qué trabajadores y empresarios quedan vinculados por el convenio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Ámbito de aplicación del convenio colectivo</w:t>
      </w:r>
    </w:p>
    <w:p>
      <w:r>
        <w:rPr>
          <w:b w:val="0"/>
        </w:rPr>
        <w:t xml:space="preserve">El </w:t>
      </w:r>
      <w:r>
        <w:rPr>
          <w:b/>
        </w:rPr>
        <w:t>ámbito de aplicación</w:t>
      </w:r>
      <w:r>
        <w:rPr>
          <w:b w:val="0"/>
        </w:rPr>
        <w:t xml:space="preserve"> es el marco que concreta </w:t>
      </w:r>
      <w:r>
        <w:rPr>
          <w:b/>
        </w:rPr>
        <w:t>a quién, cómo, dónde y durante cuánto tiempo</w:t>
      </w:r>
      <w:r>
        <w:rPr>
          <w:b w:val="0"/>
        </w:rPr>
        <w:t xml:space="preserve"> se aplica el convenio. Hay cuatro ámbitos:</w:t>
      </w:r>
    </w:p>
    <w:p>
      <w:r>
        <w:rPr>
          <w:b/>
        </w:rPr>
        <w:t>Ámbito geográfico o territorial  |  Ámbito personal  |  Ámbito funcional  |  Ámbito temporal</w:t>
      </w:r>
    </w:p>
    <w:p>
      <w:pPr>
        <w:pStyle w:val="Heading3"/>
      </w:pPr>
      <w:r>
        <w:rPr>
          <w:b w:val="0"/>
          <w:highlight w:val="magenta"/>
        </w:rPr>
        <w:t>ÁMBITO TERRITORIAL O GEOGRÁFICO</w:t>
      </w:r>
    </w:p>
    <w:p>
      <w:pPr>
        <w:pStyle w:val="ListBullet"/>
      </w:pPr>
      <w:r>
        <w:rPr>
          <w:b w:val="0"/>
        </w:rPr>
        <w:t xml:space="preserve">Es la extensión geográfica donde rige el convenio: </w:t>
      </w:r>
      <w:r>
        <w:rPr>
          <w:b/>
        </w:rPr>
        <w:t>local, comarcal, provincial, de Comunidad Autónoma o nacional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Para buscar el convenio aplicable (por ejemplo, de una empresa), primero hay que fijar este ámbito, teniendo en cuenta la dimensión de la empresa (nacional, autonómica o provincial) y el lugar donde se trabaja.</w:t>
      </w:r>
    </w:p>
    <w:p>
      <w:pPr>
        <w:pStyle w:val="ListBullet"/>
      </w:pPr>
      <w:r>
        <w:rPr>
          <w:b w:val="0"/>
        </w:rPr>
        <w:t>Ejemplo: si la empresa es de ámbito nacional, se busca primero un convenio nacional; si no existe, el provincial del lugar donde se presta el servicio.</w:t>
      </w:r>
    </w:p>
    <w:p>
      <w:pPr>
        <w:pStyle w:val="ListBullet"/>
      </w:pPr>
      <w:r>
        <w:rPr>
          <w:b w:val="0"/>
        </w:rPr>
        <w:t xml:space="preserve">Si la empresa es local y hay un convenio provincial y otro nacional, se elige </w:t>
      </w:r>
      <w:r>
        <w:rPr>
          <w:b/>
        </w:rPr>
        <w:t>el más cercano</w:t>
      </w:r>
      <w:r>
        <w:rPr>
          <w:b w:val="0"/>
        </w:rPr>
        <w:t xml:space="preserve"> → se aplicaría el provincial.</w:t>
      </w:r>
    </w:p>
    <w:p>
      <w:pPr>
        <w:pStyle w:val="Heading3"/>
      </w:pPr>
      <w:r>
        <w:rPr>
          <w:b w:val="0"/>
          <w:highlight w:val="magenta"/>
        </w:rPr>
        <w:t>ÁMBITO PERSONAL</w:t>
      </w:r>
    </w:p>
    <w:p>
      <w:pPr>
        <w:pStyle w:val="ListBullet"/>
      </w:pPr>
      <w:r>
        <w:rPr>
          <w:b w:val="0"/>
        </w:rPr>
        <w:t xml:space="preserve">Indica </w:t>
      </w:r>
      <w:r>
        <w:rPr>
          <w:b/>
        </w:rPr>
        <w:t>a qué trabajadores se aplica</w:t>
      </w:r>
      <w:r>
        <w:rPr>
          <w:b w:val="0"/>
        </w:rPr>
        <w:t xml:space="preserve"> el convenio.</w:t>
      </w:r>
    </w:p>
    <w:p>
      <w:pPr>
        <w:pStyle w:val="ListBullet"/>
      </w:pPr>
      <w:r>
        <w:rPr>
          <w:b/>
        </w:rPr>
        <w:t>Normalmente, el convenio se aplica a todo el personal de la empresa</w:t>
      </w:r>
      <w:r>
        <w:rPr>
          <w:b w:val="0"/>
        </w:rPr>
        <w:t>. Excluir a ciertos trabajadores (temporales, fijos discontinuos, a tiempo parcial) se considera discriminatorio o nulo.</w:t>
      </w:r>
    </w:p>
    <w:p>
      <w:pPr>
        <w:pStyle w:val="ListBullet"/>
      </w:pPr>
      <w:r>
        <w:rPr>
          <w:b w:val="0"/>
        </w:rPr>
        <w:t xml:space="preserve">En cambio, </w:t>
      </w:r>
      <w:r>
        <w:rPr>
          <w:b/>
        </w:rPr>
        <w:t>sí se admite excluir algunas categorías o franjas de trabajadores</w:t>
      </w:r>
      <w:r>
        <w:rPr>
          <w:b w:val="0"/>
        </w:rPr>
        <w:t xml:space="preserve"> (directivos, técnicos o ciertas categorías), </w:t>
      </w:r>
      <w:r>
        <w:rPr>
          <w:b/>
        </w:rPr>
        <w:t>que pueden haber negociado su propio convenio de franja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Por eso, al consultar un convenio, hay que comprobar que la categoría del trabajador no esté excluida (y que la exclusión tenga una justificación objetiva y razonable).</w:t>
      </w:r>
    </w:p>
    <w:p>
      <w:pPr>
        <w:pStyle w:val="Heading2"/>
      </w:pPr>
      <w:r>
        <w:rPr>
          <w:b w:val="0"/>
        </w:rPr>
        <w:t>Ámbito funcional: interprofesionales, de sector, de empresa o de franja</w:t>
      </w:r>
    </w:p>
    <w:p>
      <w:r>
        <w:rPr>
          <w:b w:val="0"/>
          <w:highlight w:val="yellow"/>
        </w:rPr>
        <w:t xml:space="preserve">Por </w:t>
      </w:r>
      <w:r>
        <w:rPr>
          <w:b/>
          <w:highlight w:val="yellow"/>
        </w:rPr>
        <w:t>ÁMBITO FUNCIONAL</w:t>
      </w:r>
      <w:r>
        <w:rPr>
          <w:b w:val="0"/>
          <w:highlight w:val="yellow"/>
        </w:rPr>
        <w:t xml:space="preserve"> se entienden </w:t>
      </w:r>
      <w:r>
        <w:rPr>
          <w:b/>
          <w:highlight w:val="yellow"/>
        </w:rPr>
        <w:t>las unidades productivas afectadas por el convenio</w:t>
      </w:r>
      <w:r>
        <w:rPr>
          <w:b w:val="0"/>
          <w:highlight w:val="yellow"/>
        </w:rPr>
        <w:t>.</w:t>
      </w:r>
      <w:r>
        <w:rPr>
          <w:b w:val="0"/>
        </w:rPr>
        <w:t xml:space="preserve"> Pueden ser:</w:t>
      </w:r>
    </w:p>
    <w:p>
      <w:pPr>
        <w:pStyle w:val="ListBullet"/>
      </w:pPr>
      <w:r>
        <w:rPr>
          <w:b/>
          <w:highlight w:val="yellow"/>
        </w:rPr>
        <w:t>Interprofesionales:</w:t>
      </w:r>
      <w:r>
        <w:rPr>
          <w:b w:val="0"/>
          <w:highlight w:val="yellow"/>
        </w:rPr>
        <w:t xml:space="preserve"> abarcan varias ramas o sectores de actividad, o incluso todo el mercado de trabajo. También se llaman </w:t>
      </w:r>
      <w:r>
        <w:rPr>
          <w:b/>
          <w:highlight w:val="yellow"/>
        </w:rPr>
        <w:t>acuerdos o convenios marco o superconvenios</w:t>
      </w:r>
      <w:r>
        <w:rPr>
          <w:b w:val="0"/>
        </w:rPr>
        <w:t xml:space="preserve">. </w:t>
      </w:r>
      <w:r>
        <w:rPr>
          <w:b/>
        </w:rPr>
        <w:t>Van más allá del sector y fijan reglas comunes para todas las relaciones de trabajo</w:t>
      </w:r>
      <w:r>
        <w:rPr>
          <w:b w:val="0"/>
        </w:rPr>
        <w:t xml:space="preserve">, pudiendo incluso </w:t>
      </w:r>
      <w:r>
        <w:rPr>
          <w:b/>
        </w:rPr>
        <w:t>prohibir negociar una materia en un ámbito inferior</w:t>
      </w:r>
      <w:r>
        <w:rPr>
          <w:b w:val="0"/>
        </w:rPr>
        <w:t xml:space="preserve">. Suelen regular: periodo de prueba, contratación temporal, clasificación profesional, jornada máxima anual, régimen disciplinario, prevención de riesgos laborales, movilidad geográfica (ej.: III Acuerdo para el Empleo y la Negociación Colectiva 2015-2017). </w:t>
      </w:r>
      <w:r>
        <w:rPr>
          <w:b/>
        </w:rPr>
        <w:t>Solo estos convenios tienen rango jerárquico superior a los demás.</w:t>
      </w:r>
    </w:p>
    <w:p>
      <w:pPr>
        <w:pStyle w:val="ListBullet"/>
      </w:pPr>
      <w:r>
        <w:rPr>
          <w:b/>
          <w:highlight w:val="yellow"/>
        </w:rPr>
        <w:t>De sector</w:t>
      </w:r>
      <w:r>
        <w:rPr>
          <w:b w:val="0"/>
        </w:rPr>
        <w:t xml:space="preserve"> (o rama de actividad): junto con los de empresa, son los más comunes. </w:t>
      </w:r>
      <w:r>
        <w:rPr>
          <w:b/>
          <w:highlight w:val="yellow"/>
        </w:rPr>
        <w:t>Regulan las relaciones laborales de un sector o rama de actividad</w:t>
      </w:r>
      <w:r>
        <w:rPr>
          <w:b w:val="0"/>
        </w:rPr>
        <w:t xml:space="preserve"> (hostelería, química, construcción) y pueden negociarse a nivel municipal, comarcal, provincial, autonómico o estatal.</w:t>
      </w:r>
    </w:p>
    <w:p>
      <w:pPr>
        <w:pStyle w:val="ListBullet"/>
      </w:pPr>
      <w:r>
        <w:rPr>
          <w:b/>
          <w:highlight w:val="yellow"/>
        </w:rPr>
        <w:t>De empresa</w:t>
      </w:r>
      <w:r>
        <w:rPr>
          <w:b w:val="0"/>
        </w:rPr>
        <w:t xml:space="preserve">: más habituales en empresas grandes, </w:t>
      </w:r>
      <w:r>
        <w:rPr>
          <w:b/>
          <w:highlight w:val="yellow"/>
        </w:rPr>
        <w:t>regulan el conjunto de relaciones de trabajo de una empresa o grupo de empresas</w:t>
      </w:r>
      <w:r>
        <w:rPr>
          <w:b w:val="0"/>
        </w:rPr>
        <w:t>. No es obligatorio tenerlo: hay grandes empresas sin convenio propio y otras más pequeñas que sí lo tienen. La reforma de la negociación colectiva busca potenciar los convenios de empresa frente a los sectoriales, dándoles incluso preferencia en algunas materias.</w:t>
      </w:r>
    </w:p>
    <w:p>
      <w:pPr>
        <w:pStyle w:val="ListBullet"/>
      </w:pPr>
      <w:r>
        <w:rPr>
          <w:b/>
          <w:highlight w:val="yellow"/>
        </w:rPr>
        <w:t>De franja</w:t>
      </w:r>
      <w:r>
        <w:rPr>
          <w:b w:val="0"/>
          <w:highlight w:val="yellow"/>
        </w:rPr>
        <w:t xml:space="preserve">: regulan las relaciones de trabajo de </w:t>
      </w:r>
      <w:r>
        <w:rPr>
          <w:b/>
          <w:highlight w:val="yellow"/>
        </w:rPr>
        <w:t>un grupo de trabajadores dentro de un colectivo más amplio</w:t>
      </w:r>
      <w:r>
        <w:rPr>
          <w:b w:val="0"/>
        </w:rPr>
        <w:t>, ya sea en una empresa o en un sector. Típico de grupos profesionales con características especiales (ej.: convenio de pilotos del SEPLA o de controladores aéreos).</w:t>
      </w:r>
    </w:p>
    <w:p>
      <w:pPr>
        <w:pStyle w:val="Heading2"/>
      </w:pPr>
      <w:r>
        <w:rPr>
          <w:b w:val="0"/>
        </w:rPr>
        <w:t>Ámbito temporal</w:t>
      </w:r>
    </w:p>
    <w:p>
      <w:r>
        <w:rPr>
          <w:b w:val="0"/>
        </w:rPr>
        <w:t xml:space="preserve">El convenio debe fijar su </w:t>
      </w:r>
      <w:r>
        <w:rPr>
          <w:b/>
          <w:highlight w:val="magenta"/>
        </w:rPr>
        <w:t>ÁMBITO TEMPORAL</w:t>
      </w:r>
      <w:r>
        <w:rPr>
          <w:b w:val="0"/>
        </w:rPr>
        <w:t xml:space="preserve">, </w:t>
      </w:r>
      <w:r>
        <w:rPr>
          <w:b/>
        </w:rPr>
        <w:t>es decir, su duración y vigencia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Entrada en vigor:</w:t>
      </w:r>
      <w:r>
        <w:rPr>
          <w:b w:val="0"/>
        </w:rPr>
        <w:t xml:space="preserve"> </w:t>
      </w:r>
      <w:r>
        <w:rPr>
          <w:b/>
        </w:rPr>
        <w:t>en la fecha que acuerden las partes</w:t>
      </w:r>
      <w:r>
        <w:rPr>
          <w:b w:val="0"/>
        </w:rPr>
        <w:t xml:space="preserve">, </w:t>
      </w:r>
      <w:r>
        <w:rPr>
          <w:b/>
        </w:rPr>
        <w:t>sin importar la fecha de registro, depósito y publicación en el boletín oficial</w:t>
      </w:r>
      <w:r>
        <w:rPr>
          <w:b w:val="0"/>
        </w:rPr>
        <w:t>. Dónde se publica:</w:t>
      </w:r>
    </w:p>
    <w:p>
      <w:pPr>
        <w:pStyle w:val="ListBullet2"/>
      </w:pPr>
      <w:r>
        <w:rPr>
          <w:b w:val="0"/>
        </w:rPr>
        <w:t xml:space="preserve">Ámbito nacional o más de una Comunidad Autónoma → </w:t>
      </w:r>
      <w:r>
        <w:rPr>
          <w:b/>
        </w:rPr>
        <w:t>BOE</w:t>
      </w:r>
      <w:r>
        <w:rPr>
          <w:b w:val="0"/>
        </w:rPr>
        <w:t xml:space="preserve"> (ej.: CC de Mercadona, CC estatal de hostelería).</w:t>
      </w:r>
    </w:p>
    <w:p>
      <w:pPr>
        <w:pStyle w:val="ListBullet2"/>
      </w:pPr>
      <w:r>
        <w:rPr>
          <w:b w:val="0"/>
        </w:rPr>
        <w:t xml:space="preserve">Varias provincias de una misma CA o toda la CA → </w:t>
      </w:r>
      <w:r>
        <w:rPr>
          <w:b/>
        </w:rPr>
        <w:t>Boletín de la Comunidad Autónoma</w:t>
      </w:r>
      <w:r>
        <w:rPr>
          <w:b w:val="0"/>
        </w:rPr>
        <w:t xml:space="preserve"> (en Andalucía, el </w:t>
      </w:r>
      <w:r>
        <w:rPr>
          <w:b/>
        </w:rPr>
        <w:t>BOJA</w:t>
      </w:r>
      <w:r>
        <w:rPr>
          <w:b w:val="0"/>
        </w:rPr>
        <w:t>; ej.: CC de Autotaxis de Andalucía).</w:t>
      </w:r>
    </w:p>
    <w:p>
      <w:pPr>
        <w:pStyle w:val="ListBullet2"/>
      </w:pPr>
      <w:r>
        <w:rPr>
          <w:b w:val="0"/>
        </w:rPr>
        <w:t xml:space="preserve">Ámbito local o provincial → </w:t>
      </w:r>
      <w:r>
        <w:rPr>
          <w:b/>
        </w:rPr>
        <w:t>Boletín Oficial de la Provincia</w:t>
      </w:r>
      <w:r>
        <w:rPr>
          <w:b w:val="0"/>
        </w:rPr>
        <w:t xml:space="preserve"> (ej.: CC de hostelería de Málaga, CC del Hotel Marbella Club).</w:t>
      </w:r>
    </w:p>
    <w:p>
      <w:pPr>
        <w:pStyle w:val="ListBullet2"/>
      </w:pPr>
      <w:r>
        <w:rPr>
          <w:b w:val="0"/>
        </w:rPr>
        <w:t xml:space="preserve">Según el art. 90 ET, la publicación es gratuita y debe hacerse en un </w:t>
      </w:r>
      <w:r>
        <w:rPr>
          <w:b/>
        </w:rPr>
        <w:t>plazo máximo de 20 días</w:t>
      </w:r>
      <w:r>
        <w:rPr>
          <w:b w:val="0"/>
        </w:rPr>
        <w:t xml:space="preserve"> desde que se presenta en el registro.</w:t>
      </w:r>
    </w:p>
    <w:p>
      <w:pPr>
        <w:pStyle w:val="ListBullet"/>
      </w:pPr>
      <w:r>
        <w:rPr>
          <w:b/>
        </w:rPr>
        <w:t>Duración:</w:t>
      </w:r>
      <w:r>
        <w:rPr>
          <w:b w:val="0"/>
        </w:rPr>
        <w:t xml:space="preserve"> </w:t>
      </w:r>
      <w:r>
        <w:rPr>
          <w:b/>
        </w:rPr>
        <w:t>la fijan también las partes negociadoras</w:t>
      </w:r>
      <w:r>
        <w:rPr>
          <w:b w:val="0"/>
        </w:rPr>
        <w:t xml:space="preserve">, y </w:t>
      </w:r>
      <w:r>
        <w:rPr>
          <w:b/>
        </w:rPr>
        <w:t>pueden pactarse distintos periodos de vigencia para distintas materias dentro del mismo convenio</w:t>
      </w:r>
      <w:r>
        <w:rPr>
          <w:b w:val="0"/>
        </w:rPr>
        <w:t xml:space="preserve"> (ej.: salario, jornada…).</w:t>
      </w:r>
    </w:p>
    <w:p>
      <w:pPr>
        <w:pStyle w:val="ListBullet"/>
      </w:pPr>
      <w:r>
        <w:rPr>
          <w:b/>
        </w:rPr>
        <w:t>¿Qué pasa cuando termina el plazo?</w:t>
      </w:r>
      <w:r>
        <w:rPr>
          <w:b w:val="0"/>
        </w:rPr>
        <w:t xml:space="preserve"> No se extingue automáticamente. Según el art. 86.2 ET: </w:t>
      </w:r>
      <w:r>
        <w:rPr>
          <w:b/>
        </w:rPr>
        <w:t>*"salvo pacto en contrario, los convenios colectivos se prorrogarán de año en año, si no mediara denuncia expresa de las partes"</w:t>
      </w:r>
      <w:r>
        <w:rPr>
          <w:b w:val="0"/>
        </w:rPr>
        <w:t xml:space="preserve">*. Por eso, </w:t>
      </w:r>
      <w:r>
        <w:rPr>
          <w:b/>
        </w:rPr>
        <w:t>son las partes las que deben acordar la forma y condiciones de denuncia del convenio y un plazo mínimo para denunciarlo antes de que acabe su vigencia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Ámbito temporal (continuación) – ⚠ IMPORTANTE</w:t>
      </w:r>
    </w:p>
    <w:p>
      <w:pPr>
        <w:pStyle w:val="ListBullet"/>
      </w:pPr>
      <w:r>
        <w:rPr>
          <w:b/>
        </w:rPr>
        <w:t>Una vez denunciado el convenio, las partes fijan un calendario o plan de negociación.</w:t>
      </w:r>
      <w:r>
        <w:rPr>
          <w:b w:val="0"/>
        </w:rPr>
        <w:t xml:space="preserve"> </w:t>
      </w:r>
      <w:r>
        <w:rPr>
          <w:b/>
        </w:rPr>
        <w:t>Si pasan los plazos sin acuerdo, deben acudir a soluciones no judiciales</w:t>
      </w:r>
      <w:r>
        <w:rPr>
          <w:b w:val="0"/>
        </w:rPr>
        <w:t>: primero a la comisión paritaria del convenio y después al arbitraje (procedimiento extrajudicial), para evitar llegar a un conflicto colectivo ante la Jurisdicción Social.</w:t>
      </w:r>
    </w:p>
    <w:p>
      <w:pPr>
        <w:pStyle w:val="ListBullet"/>
      </w:pPr>
      <w:r>
        <w:rPr>
          <w:b/>
        </w:rPr>
        <w:t>⚠ ULTRAACTIVIDAD:</w:t>
      </w:r>
      <w:r>
        <w:rPr>
          <w:b w:val="0"/>
        </w:rPr>
        <w:t xml:space="preserve"> para que no haya un vacío de regulación entre la denuncia del convenio y la aprobación del nuevo, existe </w:t>
      </w:r>
      <w:r>
        <w:rPr>
          <w:b w:val="0"/>
          <w:highlight w:val="yellow"/>
        </w:rPr>
        <w:t xml:space="preserve">la llamada </w:t>
      </w:r>
      <w:r>
        <w:rPr>
          <w:b/>
          <w:highlight w:val="yellow"/>
        </w:rPr>
        <w:t>ULTRAACTIVIDAD del contenido normativo del convenio colectivo</w:t>
      </w:r>
      <w:r>
        <w:rPr>
          <w:b w:val="0"/>
          <w:highlight w:val="yellow"/>
        </w:rPr>
        <w:t xml:space="preserve"> (art. 86.3 ET), que significa que </w:t>
      </w:r>
      <w:r>
        <w:rPr>
          <w:b/>
          <w:highlight w:val="yellow"/>
        </w:rPr>
        <w:t>una vez denunciado el convenio, las cláusulas normativas siguen vigentes hasta que entre en vigor el nuevo convenio, mientras que las cláusulas obligacionales pierden su vigencia</w:t>
      </w:r>
      <w:r>
        <w:rPr>
          <w:b w:val="0"/>
          <w:highlight w:val="yellow"/>
        </w:rPr>
        <w:t>.</w:t>
      </w:r>
    </w:p>
    <w:p>
      <w:pPr>
        <w:pStyle w:val="ListBullet"/>
      </w:pPr>
      <w:r>
        <w:rPr>
          <w:b/>
        </w:rPr>
        <w:t>Reforma laboral de 2012:</w:t>
      </w:r>
      <w:r>
        <w:rPr>
          <w:b w:val="0"/>
        </w:rPr>
        <w:t xml:space="preserve"> si pasa </w:t>
      </w:r>
      <w:r>
        <w:rPr>
          <w:b/>
        </w:rPr>
        <w:t>1 año</w:t>
      </w:r>
      <w:r>
        <w:rPr>
          <w:b w:val="0"/>
        </w:rPr>
        <w:t xml:space="preserve"> desde la denuncia sin nuevo convenio ni laudo arbitral (y salvo pacto en contrario), el convenio denunciado pierde vigencia y se aplica el convenio de ámbito superior (provincial o estatal), si existe; si no, el Estatuto de los Trabajadores. Es decir, </w:t>
      </w:r>
      <w:r>
        <w:rPr>
          <w:b/>
        </w:rPr>
        <w:t>la ultraactividad dura como máximo 1 año, salvo que se haya pactado otra cosa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Pero el Tribunal Supremo</w:t>
      </w:r>
      <w:r>
        <w:rPr>
          <w:b w:val="0"/>
        </w:rPr>
        <w:t xml:space="preserve"> (por ejemplo, sentencia de 22 de diciembre de 2014) ha dicho que </w:t>
      </w:r>
      <w:r>
        <w:rPr>
          <w:b/>
        </w:rPr>
        <w:t>los convenios con cláusulas expresas de prórroga automática hasta que se firme uno nuevo siguen vigentes aunque la negociación dure más de un año</w:t>
      </w:r>
      <w:r>
        <w:rPr>
          <w:b w:val="0"/>
        </w:rPr>
        <w:t>. Razón: las condiciones del convenio forman parte también de los contratos individuales, así que perviven aunque el convenio expire. Además, el ET dice "salvo pacto en contrario", así que sindicatos y empresarios pueden pactar prórrogas más largas, tanto en convenios anteriores como posteriores a la reforma de 2012.</w:t>
      </w:r>
    </w:p>
    <w:p>
      <w:pPr>
        <w:pStyle w:val="Heading2"/>
      </w:pPr>
      <w:r>
        <w:rPr>
          <w:b w:val="0"/>
          <w:highlight w:val="magenta"/>
        </w:rPr>
        <w:t>B) El contrato de trabajo</w:t>
      </w:r>
    </w:p>
    <w:p>
      <w:r>
        <w:rPr>
          <w:b w:val="0"/>
        </w:rPr>
        <w:t xml:space="preserve">El art. 3.1 ET coloca, después del convenio colectivo, </w:t>
      </w:r>
      <w:r>
        <w:rPr>
          <w:b/>
        </w:rPr>
        <w:t>el contrato de trabajo</w:t>
      </w:r>
      <w:r>
        <w:rPr>
          <w:b w:val="0"/>
        </w:rPr>
        <w:t xml:space="preserve"> como fuente de la relación laboral, aunque el contrato </w:t>
      </w:r>
      <w:r>
        <w:rPr>
          <w:b/>
        </w:rPr>
        <w:t>no es fuente del Derecho del Trabajo</w:t>
      </w:r>
      <w:r>
        <w:rPr>
          <w:b w:val="0"/>
        </w:rPr>
        <w:t xml:space="preserve">, sino una manifestación de la autonomía privada. El ET sitúa </w:t>
      </w:r>
      <w:r>
        <w:rPr>
          <w:b w:val="0"/>
          <w:highlight w:val="yellow"/>
        </w:rPr>
        <w:t>el contrato de trabajo entre el convenio colectivo y la costumbre</w:t>
      </w:r>
      <w:r>
        <w:rPr>
          <w:b w:val="0"/>
        </w:rPr>
        <w:t xml:space="preserve"> por estos motivos:</w:t>
      </w:r>
    </w:p>
    <w:p>
      <w:pPr>
        <w:pStyle w:val="ListBullet"/>
      </w:pPr>
      <w:r>
        <w:rPr>
          <w:b/>
        </w:rPr>
        <w:t>1) Por el principio de jerarquía normativa:</w:t>
      </w:r>
      <w:r>
        <w:rPr>
          <w:b w:val="0"/>
        </w:rPr>
        <w:t xml:space="preserve"> </w:t>
      </w:r>
      <w:r>
        <w:rPr>
          <w:b/>
        </w:rPr>
        <w:t>el contrato no puede contradecir lo establecido en normas de rango superior</w:t>
      </w:r>
      <w:r>
        <w:rPr>
          <w:b w:val="0"/>
        </w:rPr>
        <w:t xml:space="preserve"> (leyes y convenio colectivo), aunque sí puede apartarse de los usos y costumbres. </w:t>
      </w:r>
      <w:r>
        <w:rPr>
          <w:b/>
        </w:rPr>
        <w:t>Es nulo, total o parcialmente, el contrato que infringe normas imperativas</w:t>
      </w:r>
      <w:r>
        <w:rPr>
          <w:b w:val="0"/>
        </w:rPr>
        <w:t xml:space="preserve"> (art. 9 ET).</w:t>
      </w:r>
    </w:p>
    <w:p>
      <w:pPr>
        <w:pStyle w:val="ListBullet"/>
      </w:pPr>
      <w:r>
        <w:rPr>
          <w:b/>
        </w:rPr>
        <w:t>2) Porque a veces el ET encarga al contrato regular una materia concreta</w:t>
      </w:r>
      <w:r>
        <w:rPr>
          <w:b w:val="0"/>
        </w:rPr>
        <w:t>, normalmente cuando el convenio no dice nada. Ejemplos: art. 26.3 ET (estructura del salario), art. 29.1 ET (liquidación y pago del salario) y art. 34.1 ET (jornada de trabajo).</w:t>
      </w:r>
    </w:p>
    <w:p>
      <w:pPr>
        <w:pStyle w:val="Heading2"/>
      </w:pPr>
      <w:r>
        <w:rPr>
          <w:b w:val="0"/>
          <w:highlight w:val="magenta"/>
        </w:rPr>
        <w:t>B) El contrato de trabajo (continuación)</w:t>
      </w:r>
    </w:p>
    <w:p>
      <w:pPr>
        <w:pStyle w:val="ListBullet"/>
      </w:pPr>
      <w:r>
        <w:rPr>
          <w:b/>
        </w:rPr>
        <w:t>3) Porque la autonomía de la voluntad puede crear reglas</w:t>
      </w:r>
      <w:r>
        <w:rPr>
          <w:b w:val="0"/>
        </w:rPr>
        <w:t xml:space="preserve"> para la relación entre trabajador y empresario. El art. 1.255 CC dice que el contrato es </w:t>
      </w:r>
      <w:r>
        <w:rPr>
          <w:b/>
        </w:rPr>
        <w:t>"ley entre las partes"</w:t>
      </w:r>
      <w:r>
        <w:rPr>
          <w:b w:val="0"/>
        </w:rPr>
        <w:t xml:space="preserve">, y el art. 3.1 c) ET dice que </w:t>
      </w:r>
      <w:r>
        <w:rPr>
          <w:b/>
        </w:rPr>
        <w:t>la relación laboral también puede regularse por "la voluntad de las partes, manifestada en el contrato de trabajo", siempre que las condiciones pactadas sean lícitas</w:t>
      </w:r>
      <w:r>
        <w:rPr>
          <w:b w:val="0"/>
        </w:rPr>
        <w:t xml:space="preserve">. Así, con el contrato (o un pacto posterior), </w:t>
      </w:r>
      <w:r>
        <w:rPr>
          <w:b/>
        </w:rPr>
        <w:t>las partes pueden fijar derechos y obligaciones</w:t>
      </w:r>
      <w:r>
        <w:rPr>
          <w:b w:val="0"/>
        </w:rPr>
        <w:t>: condiciones de empleo (funciones, clasificación profesional…), de trabajo (jornada, salario…) u otros pactos: horas complementarias en el tiempo parcial (art. 12 ET), periodo de prueba (art. 14 ET), pacto de no competencia y de permanencia (art. 21 ET).</w:t>
      </w:r>
    </w:p>
    <w:p>
      <w:pPr>
        <w:pStyle w:val="ListBullet"/>
      </w:pPr>
      <w:r>
        <w:rPr>
          <w:b/>
        </w:rPr>
        <w:t>4) Porque la autonomía privada no puede fijar, en perjuicio del trabajador, condiciones menos favorables o contrarias a las leyes y convenios colectivos</w:t>
      </w:r>
      <w:r>
        <w:rPr>
          <w:b w:val="0"/>
        </w:rPr>
        <w:t xml:space="preserve"> (art. 3.1 c ET), </w:t>
      </w:r>
      <w:r>
        <w:rPr>
          <w:b/>
        </w:rPr>
        <w:t>ni puede usarse para que el trabajador renuncie a sus derechos</w:t>
      </w:r>
      <w:r>
        <w:rPr>
          <w:b w:val="0"/>
        </w:rPr>
        <w:t xml:space="preserve">, según el </w:t>
      </w:r>
      <w:r>
        <w:rPr>
          <w:b/>
        </w:rPr>
        <w:t>principio de irrenunciabilidad de derechos del trabajador</w:t>
      </w:r>
      <w:r>
        <w:rPr>
          <w:b w:val="0"/>
        </w:rPr>
        <w:t xml:space="preserve"> (art. 3.5 ET). En cambio, salvo que la ley diga lo contrario (muy raro), en el contrato </w:t>
      </w:r>
      <w:r>
        <w:rPr>
          <w:b/>
        </w:rPr>
        <w:t>sí pueden pactarse mejoras</w:t>
      </w:r>
      <w:r>
        <w:rPr>
          <w:b w:val="0"/>
        </w:rPr>
        <w:t xml:space="preserve"> sobre lo que fija la ley o el convenio, según el </w:t>
      </w:r>
      <w:r>
        <w:rPr>
          <w:b/>
        </w:rPr>
        <w:t>principio de la condición más beneficiosa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highlight w:val="magenta"/>
        </w:rPr>
        <w:t>C) COSTUMBRE Y USOS PROFESIONALES</w:t>
      </w:r>
    </w:p>
    <w:p>
      <w:pPr>
        <w:pStyle w:val="ListBullet"/>
      </w:pPr>
      <w:r>
        <w:rPr>
          <w:b/>
        </w:rPr>
        <w:t>¿Es fuente?</w:t>
      </w:r>
      <w:r>
        <w:rPr>
          <w:b w:val="0"/>
        </w:rPr>
        <w:t xml:space="preserve"> Sí. Según el art. 1 del Código Civil, </w:t>
      </w:r>
      <w:r>
        <w:rPr>
          <w:b/>
        </w:rPr>
        <w:t>la costumbre es fuente del Derecho</w:t>
      </w:r>
      <w:r>
        <w:rPr>
          <w:b w:val="0"/>
        </w:rPr>
        <w:t>, y también del Derecho del Trabajo (art. 3.1.d ET, que habla de "los usos y costumbres locales y profesionales").</w:t>
      </w:r>
    </w:p>
    <w:p>
      <w:pPr>
        <w:pStyle w:val="ListBullet"/>
      </w:pPr>
      <w:r>
        <w:rPr>
          <w:b/>
        </w:rPr>
        <w:t>Definición:</w:t>
      </w:r>
      <w:r>
        <w:rPr>
          <w:b w:val="0"/>
        </w:rPr>
        <w:t xml:space="preserve"> </w:t>
      </w:r>
      <w:r>
        <w:rPr>
          <w:b/>
        </w:rPr>
        <w:t>la costumbre es la regla creada e impuesta por el uso social, a la que el Estado da valor de norma jurídica</w:t>
      </w:r>
      <w:r>
        <w:rPr>
          <w:b w:val="0"/>
        </w:rPr>
        <w:t>. Nace de una práctica repetida y uniforme, con la convicción general de que es vigente y obligatoria.</w:t>
      </w:r>
    </w:p>
    <w:p>
      <w:pPr>
        <w:pStyle w:val="ListBullet"/>
      </w:pPr>
      <w:r>
        <w:rPr>
          <w:b w:val="0"/>
        </w:rPr>
        <w:t xml:space="preserve">En lo laboral, los usos y costumbres son reglas que han surgido con la práctica de las relaciones de trabajo (sobre el trabajo, cómo se realiza o cómo se paga). Hoy están </w:t>
      </w:r>
      <w:r>
        <w:rPr>
          <w:b/>
        </w:rPr>
        <w:t>en clara regresión</w:t>
      </w:r>
      <w:r>
        <w:rPr>
          <w:b w:val="0"/>
        </w:rPr>
        <w:t>, porque muchas se han incorporado a los convenios colectivos.</w:t>
      </w:r>
    </w:p>
    <w:p>
      <w:pPr>
        <w:pStyle w:val="ListBullet"/>
      </w:pPr>
      <w:r>
        <w:rPr>
          <w:b/>
        </w:rPr>
        <w:t>En el ámbito laboral, la costumbre es un concepto distinto y más restringido que en el civil</w:t>
      </w:r>
      <w:r>
        <w:rPr>
          <w:b w:val="0"/>
        </w:rPr>
        <w:t xml:space="preserve">. Además de </w:t>
      </w:r>
      <w:r>
        <w:rPr>
          <w:b/>
        </w:rPr>
        <w:t>probar su existencia</w:t>
      </w:r>
      <w:r>
        <w:rPr>
          <w:b w:val="0"/>
        </w:rPr>
        <w:t>, hace falta:</w:t>
      </w:r>
    </w:p>
    <w:p>
      <w:pPr>
        <w:pStyle w:val="ListBullet2"/>
      </w:pPr>
      <w:r>
        <w:rPr>
          <w:b w:val="0"/>
        </w:rPr>
        <w:t xml:space="preserve">Que </w:t>
      </w:r>
      <w:r>
        <w:rPr>
          <w:b/>
        </w:rPr>
        <w:t>sea local</w:t>
      </w:r>
      <w:r>
        <w:rPr>
          <w:b w:val="0"/>
        </w:rPr>
        <w:t>: de la localidad donde se trabaja (o, en su caso, donde se firmó el contrato).</w:t>
      </w:r>
    </w:p>
    <w:p>
      <w:pPr>
        <w:pStyle w:val="ListBullet2"/>
      </w:pPr>
      <w:r>
        <w:rPr>
          <w:b w:val="0"/>
        </w:rPr>
        <w:t xml:space="preserve">Que </w:t>
      </w:r>
      <w:r>
        <w:rPr>
          <w:b/>
        </w:rPr>
        <w:t>sea "profesional"</w:t>
      </w:r>
      <w:r>
        <w:rPr>
          <w:b w:val="0"/>
        </w:rPr>
        <w:t>: propia de la profesión, oficio, sector o tipo de trabajo concreto.</w:t>
      </w:r>
    </w:p>
    <w:p>
      <w:pPr>
        <w:pStyle w:val="ListBullet"/>
      </w:pPr>
      <w:r>
        <w:rPr>
          <w:b/>
        </w:rPr>
        <w:t>Posición en el sistema de fuentes:</w:t>
      </w:r>
      <w:r>
        <w:rPr>
          <w:b w:val="0"/>
        </w:rPr>
        <w:t xml:space="preserve"> aunque es </w:t>
      </w:r>
      <w:r>
        <w:rPr>
          <w:b/>
        </w:rPr>
        <w:t>fuente del Derecho del Trabajo</w:t>
      </w:r>
      <w:r>
        <w:rPr>
          <w:b w:val="0"/>
        </w:rPr>
        <w:t xml:space="preserve">, ocupa </w:t>
      </w:r>
      <w:r>
        <w:rPr>
          <w:b/>
        </w:rPr>
        <w:t>el último puesto</w:t>
      </w:r>
      <w:r>
        <w:rPr>
          <w:b w:val="0"/>
        </w:rPr>
        <w:t xml:space="preserve"> (art. 3.4 ET) por su </w:t>
      </w:r>
      <w:r>
        <w:rPr>
          <w:b/>
        </w:rPr>
        <w:t>carácter subsidiario</w:t>
      </w:r>
      <w:r>
        <w:rPr>
          <w:b w:val="0"/>
        </w:rPr>
        <w:t xml:space="preserve">: </w:t>
      </w:r>
      <w:r>
        <w:rPr>
          <w:b/>
        </w:rPr>
        <w:t>solo se aplica si no hay ley, reglamento, convenio colectivo o contrato de trabajo aplicable al caso</w:t>
      </w:r>
      <w:r>
        <w:rPr>
          <w:b w:val="0"/>
        </w:rPr>
        <w:t>. Ni siquiera se impone a esas fuentes aunque sea más favorable para el trabajador, salvo que las partes acuerden aplicarla.</w:t>
      </w:r>
    </w:p>
    <w:p>
      <w:pPr>
        <w:pStyle w:val="ListBullet"/>
      </w:pPr>
      <w:r>
        <w:rPr>
          <w:b/>
        </w:rPr>
        <w:t>Excepción:</w:t>
      </w:r>
      <w:r>
        <w:rPr>
          <w:b w:val="0"/>
        </w:rPr>
        <w:t xml:space="preserve"> </w:t>
      </w:r>
      <w:r>
        <w:rPr>
          <w:b/>
        </w:rPr>
        <w:t>puede tener un valor distinto cuando otra fuente la recoge o se remite expresamente a ella</w:t>
      </w:r>
      <w:r>
        <w:rPr>
          <w:b w:val="0"/>
        </w:rPr>
        <w:t>. En ese caso, la costumbre adquiere el valor de la norma que la recoge (convenio, norma estatal…). Ejemplos de remisión expresa del ET a los usos y costumbres: el contenido de la obligación de trabajar, la liquidación y pago del salario, y el plazo de preaviso cuando el trabajador dimite.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