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по эксплуатации ароматического увлажнителя воздуха 2467</w:t>
      </w: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1A3B2F1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32F0A81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останетесь довольны покупкой.</w:t>
      </w:r>
    </w:p>
    <w:p w14:paraId="0EB2A46C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1ED8A2AE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3904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27EF0B1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188955B0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67A8FCBA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58F469D3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5509D77A">
            <w:pPr>
              <w:pStyle w:val="4"/>
              <w:numPr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  <w:bookmarkStart w:id="0" w:name="_GoBack"/>
            <w:bookmarkEnd w:id="0"/>
          </w:p>
          <w:p w14:paraId="2368C7D6">
            <w:pPr>
              <w:spacing w:after="4" w:line="259" w:lineRule="auto"/>
              <w:ind w:left="165"/>
              <w:jc w:val="center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1" name="Изображение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7E132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56A715C0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62FA57BD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в т.ч. в отзывах! 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заблокировать!</w:t>
            </w:r>
          </w:p>
        </w:tc>
      </w:tr>
    </w:tbl>
    <w:p w14:paraId="435710C3">
      <w:pPr>
        <w:spacing w:after="4" w:line="259" w:lineRule="auto"/>
        <w:ind w:left="16"/>
        <w:rPr>
          <w:sz w:val="24"/>
          <w:szCs w:val="24"/>
        </w:rPr>
      </w:pPr>
    </w:p>
    <w:p w14:paraId="4E7ABC8E">
      <w:pPr>
        <w:spacing w:after="4" w:line="259" w:lineRule="auto"/>
        <w:ind w:left="16"/>
        <w:rPr>
          <w:sz w:val="24"/>
          <w:szCs w:val="24"/>
        </w:rPr>
      </w:pPr>
    </w:p>
    <w:p w14:paraId="4DB5F545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увлажнитель воздуха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с вами свяжутся.</w:t>
      </w:r>
    </w:p>
    <w:p w14:paraId="5D7699F8">
      <w:pPr>
        <w:spacing w:after="212" w:line="314" w:lineRule="auto"/>
        <w:ind w:left="0" w:firstLine="0"/>
        <w:rPr>
          <w:b/>
          <w:bCs/>
          <w:sz w:val="24"/>
          <w:szCs w:val="24"/>
        </w:rPr>
      </w:pPr>
    </w:p>
    <w:p w14:paraId="7EE98956">
      <w:pPr>
        <w:spacing w:after="212" w:line="314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МЫ ОПЕРАТИВНО РЕШИМ ВАШ ВОПРОС!!</w:t>
      </w:r>
    </w:p>
    <w:p w14:paraId="1F3376C2">
      <w:pPr>
        <w:spacing w:after="212" w:line="314" w:lineRule="auto"/>
        <w:ind w:left="0" w:firstLine="0"/>
        <w:rPr>
          <w:color w:val="2424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Так же не торопитесь оставлять </w:t>
      </w:r>
      <w:r>
        <w:rPr>
          <w:b/>
          <w:bCs/>
          <w:sz w:val="24"/>
          <w:szCs w:val="24"/>
        </w:rPr>
        <w:t>негативный отзыв</w:t>
      </w:r>
      <w:r>
        <w:rPr>
          <w:sz w:val="24"/>
          <w:szCs w:val="24"/>
        </w:rPr>
        <w:t xml:space="preserve"> в случае, если повреждена упаковка, перепутан товар, задержалась доставка, </w:t>
      </w:r>
      <w:r>
        <w:rPr>
          <w:b/>
          <w:bCs/>
          <w:sz w:val="24"/>
          <w:szCs w:val="24"/>
        </w:rPr>
        <w:t xml:space="preserve">МЫ-ПРОДАВЦЫ </w:t>
      </w:r>
      <w:r>
        <w:rPr>
          <w:sz w:val="24"/>
          <w:szCs w:val="24"/>
        </w:rPr>
        <w:t xml:space="preserve">не выполняем функцию логистики! По данному вопросу Вам необходимо обратиться в </w:t>
      </w:r>
      <w:r>
        <w:rPr>
          <w:b/>
          <w:bCs/>
          <w:sz w:val="24"/>
          <w:szCs w:val="24"/>
        </w:rPr>
        <w:t xml:space="preserve">тех.поддержку </w:t>
      </w:r>
      <w:r>
        <w:rPr>
          <w:b/>
          <w:bCs/>
          <w:sz w:val="24"/>
          <w:szCs w:val="24"/>
          <w:shd w:val="clear" w:color="auto" w:fill="FFFFFF"/>
        </w:rPr>
        <w:t>маркетплейса</w:t>
      </w:r>
      <w:r>
        <w:rPr>
          <w:color w:val="242424"/>
          <w:sz w:val="24"/>
          <w:szCs w:val="24"/>
          <w:shd w:val="clear" w:color="auto" w:fill="FFFFFF"/>
        </w:rPr>
        <w:t>. 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77528494">
      <w:pPr>
        <w:spacing w:after="212" w:line="314" w:lineRule="auto"/>
        <w:ind w:left="0" w:firstLine="0"/>
        <w:rPr>
          <w:b/>
          <w:bCs/>
          <w:sz w:val="24"/>
          <w:szCs w:val="24"/>
        </w:rPr>
      </w:pPr>
    </w:p>
    <w:p w14:paraId="6B9EC04F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25026EC3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Увлажнитель воздуха 1 шт.;</w:t>
      </w:r>
    </w:p>
    <w:p w14:paraId="157DAA52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Кабель </w:t>
      </w:r>
      <w:r>
        <w:rPr>
          <w:sz w:val="24"/>
          <w:szCs w:val="24"/>
          <w:lang w:val="en-US"/>
        </w:rPr>
        <w:t xml:space="preserve">USB Type-C 1 </w:t>
      </w:r>
      <w:r>
        <w:rPr>
          <w:sz w:val="24"/>
          <w:szCs w:val="24"/>
        </w:rPr>
        <w:t>шт.;</w:t>
      </w:r>
    </w:p>
    <w:p w14:paraId="10FBB9B9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Инструкция 1 шт.;</w:t>
      </w:r>
    </w:p>
    <w:p w14:paraId="577F08C6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Пульт 1 шт.</w:t>
      </w:r>
    </w:p>
    <w:p w14:paraId="217CDB3D">
      <w:pPr>
        <w:spacing w:after="152"/>
        <w:rPr>
          <w:b/>
          <w:bCs/>
          <w:sz w:val="24"/>
          <w:szCs w:val="24"/>
        </w:rPr>
      </w:pPr>
    </w:p>
    <w:p w14:paraId="0F97970A">
      <w:pPr>
        <w:spacing w:after="152"/>
        <w:rPr>
          <w:b/>
          <w:bCs/>
          <w:sz w:val="24"/>
          <w:szCs w:val="24"/>
        </w:rPr>
      </w:pPr>
    </w:p>
    <w:p w14:paraId="5E432336">
      <w:pPr>
        <w:spacing w:after="152"/>
        <w:rPr>
          <w:b/>
          <w:bCs/>
          <w:sz w:val="24"/>
          <w:szCs w:val="24"/>
        </w:rPr>
      </w:pPr>
    </w:p>
    <w:p w14:paraId="3F2435A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5BAAE9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Модель: 2467</w:t>
      </w:r>
    </w:p>
    <w:p w14:paraId="6870E22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Номинальная мощность: &lt;=12 Вт</w:t>
      </w:r>
    </w:p>
    <w:p w14:paraId="6FED3439">
      <w:pPr>
        <w:spacing w:after="152"/>
        <w:rPr>
          <w:sz w:val="24"/>
          <w:szCs w:val="24"/>
        </w:rPr>
      </w:pPr>
      <w:r>
        <w:rPr>
          <w:sz w:val="24"/>
          <w:szCs w:val="24"/>
        </w:rPr>
        <w:t>Вес: 581 г.</w:t>
      </w:r>
    </w:p>
    <w:p w14:paraId="2C615A74">
      <w:pPr>
        <w:spacing w:after="152"/>
        <w:rPr>
          <w:sz w:val="24"/>
          <w:szCs w:val="24"/>
        </w:rPr>
      </w:pPr>
      <w:r>
        <w:rPr>
          <w:sz w:val="24"/>
          <w:szCs w:val="24"/>
        </w:rPr>
        <w:t>Частота ультразвука: 2,4 МГц</w:t>
      </w:r>
    </w:p>
    <w:p w14:paraId="5A4E2F09">
      <w:pPr>
        <w:spacing w:after="152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Номинальное напряжение: </w:t>
      </w:r>
      <w:r>
        <w:rPr>
          <w:sz w:val="24"/>
          <w:szCs w:val="24"/>
          <w:lang w:val="en-US"/>
        </w:rPr>
        <w:t>DC</w:t>
      </w:r>
      <w:r>
        <w:rPr>
          <w:sz w:val="24"/>
          <w:szCs w:val="24"/>
        </w:rPr>
        <w:t xml:space="preserve"> 5.0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/2</w:t>
      </w:r>
      <w:r>
        <w:rPr>
          <w:sz w:val="24"/>
          <w:szCs w:val="24"/>
          <w:lang w:val="en-US"/>
        </w:rPr>
        <w:t>A</w:t>
      </w:r>
    </w:p>
    <w:p w14:paraId="07B4FC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Входное напряжение: 100–240 В, 50/60 Гц. </w:t>
      </w:r>
    </w:p>
    <w:p w14:paraId="4C26C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Выходное напряжение: 24 В, 500 мА. </w:t>
      </w:r>
    </w:p>
    <w:p w14:paraId="489B4ABF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Размер: 160x160x120 мм</w:t>
      </w:r>
    </w:p>
    <w:p w14:paraId="1E34D6AA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Материал изделия: </w:t>
      </w:r>
      <w:r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PP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PCBA</w:t>
      </w:r>
    </w:p>
    <w:p w14:paraId="4C59AACD">
      <w:pPr>
        <w:spacing w:after="152"/>
        <w:rPr>
          <w:sz w:val="24"/>
          <w:szCs w:val="24"/>
        </w:rPr>
      </w:pPr>
    </w:p>
    <w:p w14:paraId="113F28A4">
      <w:pPr>
        <w:pStyle w:val="4"/>
        <w:spacing w:after="152"/>
        <w:ind w:left="395" w:firstLine="0"/>
        <w:rPr>
          <w:sz w:val="24"/>
          <w:szCs w:val="24"/>
        </w:rPr>
      </w:pPr>
    </w:p>
    <w:p w14:paraId="449B8A05">
      <w:pPr>
        <w:spacing w:after="152"/>
        <w:rPr>
          <w:sz w:val="24"/>
          <w:szCs w:val="24"/>
        </w:rPr>
      </w:pPr>
    </w:p>
    <w:p w14:paraId="13CFFB6B">
      <w:pPr>
        <w:spacing w:after="152"/>
        <w:rPr>
          <w:sz w:val="24"/>
          <w:szCs w:val="24"/>
        </w:rPr>
      </w:pPr>
    </w:p>
    <w:p w14:paraId="1960B7BF">
      <w:pPr>
        <w:spacing w:after="152"/>
        <w:rPr>
          <w:sz w:val="24"/>
          <w:szCs w:val="24"/>
        </w:rPr>
      </w:pPr>
      <w:r>
        <w:rPr>
          <w:sz w:val="24"/>
          <w:szCs w:val="24"/>
        </w:rPr>
        <w:t>Пожалуйста, внимательно прочитайте это руководство перед использованием, чтобы убедиться, как использовать изделие правильно.</w:t>
      </w:r>
    </w:p>
    <w:p w14:paraId="5209C5E0">
      <w:pPr>
        <w:spacing w:after="152"/>
        <w:rPr>
          <w:sz w:val="24"/>
          <w:szCs w:val="24"/>
        </w:rPr>
      </w:pPr>
    </w:p>
    <w:p w14:paraId="70620977">
      <w:pPr>
        <w:spacing w:after="15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ИНСТРУКЦИЯ ПО ЭКСПЛУАТАЦИИ</w:t>
      </w:r>
    </w:p>
    <w:p w14:paraId="13DDB3D3">
      <w:pPr>
        <w:spacing w:after="152"/>
        <w:jc w:val="center"/>
        <w:rPr>
          <w:b/>
          <w:bCs/>
          <w:sz w:val="24"/>
          <w:szCs w:val="24"/>
        </w:rPr>
      </w:pPr>
    </w:p>
    <w:p w14:paraId="01C10887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Кнопка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 (переключатель времени распыления)</w:t>
      </w:r>
    </w:p>
    <w:p w14:paraId="39B03604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 первый раз</w:t>
      </w:r>
      <w:r>
        <w:rPr>
          <w:sz w:val="24"/>
          <w:szCs w:val="24"/>
        </w:rPr>
        <w:t xml:space="preserve">: загорится светодиод </w:t>
      </w:r>
      <w:r>
        <w:rPr>
          <w:sz w:val="24"/>
          <w:szCs w:val="24"/>
          <w:lang w:val="en-US"/>
        </w:rPr>
        <w:t>MID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GONT</w:t>
      </w:r>
      <w:r>
        <w:rPr>
          <w:sz w:val="24"/>
          <w:szCs w:val="24"/>
        </w:rPr>
        <w:t>, увлажнитель начнет работать в режиме непрерывного распыления;</w:t>
      </w:r>
    </w:p>
    <w:p w14:paraId="6B898E4D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 второй раз:</w:t>
      </w:r>
      <w:r>
        <w:rPr>
          <w:sz w:val="24"/>
          <w:szCs w:val="24"/>
        </w:rPr>
        <w:t xml:space="preserve"> увлажнитель будет работать в режиме </w:t>
      </w:r>
      <w:r>
        <w:rPr>
          <w:b/>
          <w:bCs/>
          <w:sz w:val="24"/>
          <w:szCs w:val="24"/>
        </w:rPr>
        <w:t>10-секундного распыления</w:t>
      </w:r>
      <w:r>
        <w:rPr>
          <w:sz w:val="24"/>
          <w:szCs w:val="24"/>
        </w:rPr>
        <w:t xml:space="preserve"> и делать паузы на 10 секунд циклически; </w:t>
      </w:r>
    </w:p>
    <w:p w14:paraId="06DEA2CD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 третий раза: </w:t>
      </w:r>
      <w:r>
        <w:rPr>
          <w:sz w:val="24"/>
          <w:szCs w:val="24"/>
        </w:rPr>
        <w:t xml:space="preserve">увлажнитель переключится в режим </w:t>
      </w:r>
      <w:r>
        <w:rPr>
          <w:b/>
          <w:bCs/>
          <w:sz w:val="24"/>
          <w:szCs w:val="24"/>
        </w:rPr>
        <w:t>2-часового таймера</w:t>
      </w:r>
      <w:r>
        <w:rPr>
          <w:sz w:val="24"/>
          <w:szCs w:val="24"/>
        </w:rPr>
        <w:t>;</w:t>
      </w:r>
    </w:p>
    <w:p w14:paraId="70F98AF6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четвертый раза: </w:t>
      </w:r>
      <w:r>
        <w:rPr>
          <w:sz w:val="24"/>
          <w:szCs w:val="24"/>
        </w:rPr>
        <w:t xml:space="preserve">увлажнитель переключится в режим </w:t>
      </w:r>
      <w:r>
        <w:rPr>
          <w:b/>
          <w:bCs/>
          <w:sz w:val="24"/>
          <w:szCs w:val="24"/>
        </w:rPr>
        <w:t>4-часового таймера</w:t>
      </w:r>
      <w:r>
        <w:rPr>
          <w:sz w:val="24"/>
          <w:szCs w:val="24"/>
        </w:rPr>
        <w:t>;</w:t>
      </w:r>
    </w:p>
    <w:p w14:paraId="47D82DF5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пятый раза: </w:t>
      </w:r>
      <w:r>
        <w:rPr>
          <w:sz w:val="24"/>
          <w:szCs w:val="24"/>
        </w:rPr>
        <w:t>выключение подачи пара;</w:t>
      </w:r>
    </w:p>
    <w:p w14:paraId="7B1D6389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 3 секунды</w:t>
      </w:r>
      <w:r>
        <w:rPr>
          <w:sz w:val="24"/>
          <w:szCs w:val="24"/>
        </w:rPr>
        <w:t xml:space="preserve">: переключение интенсивности пара. </w:t>
      </w:r>
      <w:r>
        <w:rPr>
          <w:b/>
          <w:bCs/>
          <w:sz w:val="24"/>
          <w:szCs w:val="24"/>
        </w:rPr>
        <w:t>1 звуковой сигнал</w:t>
      </w:r>
      <w:r>
        <w:rPr>
          <w:sz w:val="24"/>
          <w:szCs w:val="24"/>
        </w:rPr>
        <w:t xml:space="preserve"> – слабое распыление, </w:t>
      </w:r>
      <w:r>
        <w:rPr>
          <w:b/>
          <w:bCs/>
          <w:sz w:val="24"/>
          <w:szCs w:val="24"/>
        </w:rPr>
        <w:t>двойной сигнал</w:t>
      </w:r>
      <w:r>
        <w:rPr>
          <w:sz w:val="24"/>
          <w:szCs w:val="24"/>
        </w:rPr>
        <w:t xml:space="preserve"> – сильное распыление.</w:t>
      </w:r>
    </w:p>
    <w:p w14:paraId="598AA21D">
      <w:pPr>
        <w:pStyle w:val="4"/>
        <w:spacing w:after="152"/>
        <w:ind w:firstLine="0"/>
        <w:rPr>
          <w:sz w:val="24"/>
          <w:szCs w:val="24"/>
        </w:rPr>
      </w:pPr>
    </w:p>
    <w:p w14:paraId="3BFDD17B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Кнопка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 xml:space="preserve"> (переключение света)</w:t>
      </w:r>
    </w:p>
    <w:p w14:paraId="055E97D9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Когда увлажнитель начнет работать, подсветка переключится в режим автоматического цикла с семью цветами;</w:t>
      </w:r>
    </w:p>
    <w:p w14:paraId="41B6BDCE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 xml:space="preserve"> один раз</w:t>
      </w:r>
      <w:r>
        <w:rPr>
          <w:sz w:val="24"/>
          <w:szCs w:val="24"/>
        </w:rPr>
        <w:t>: включение текущего цвета подсветки;</w:t>
      </w:r>
    </w:p>
    <w:p w14:paraId="1A831548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 xml:space="preserve"> второй раз</w:t>
      </w:r>
      <w:r>
        <w:rPr>
          <w:sz w:val="24"/>
          <w:szCs w:val="24"/>
        </w:rPr>
        <w:t>: переключение и фиксация подсветки (каждый цвет имеет 2 уровня яркости);</w:t>
      </w:r>
    </w:p>
    <w:p w14:paraId="00DF9E1B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 xml:space="preserve"> третий раз: </w:t>
      </w:r>
      <w:r>
        <w:rPr>
          <w:sz w:val="24"/>
          <w:szCs w:val="24"/>
        </w:rPr>
        <w:t>выключение подсветки;</w:t>
      </w:r>
    </w:p>
    <w:p w14:paraId="60DB00CE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Чтобы вернуться в режим автоматического цикла с семью цветами, снова нажмите на кнопку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>.</w:t>
      </w:r>
    </w:p>
    <w:p w14:paraId="2AE4ADC0">
      <w:pPr>
        <w:spacing w:after="152"/>
        <w:ind w:left="0" w:firstLine="0"/>
        <w:rPr>
          <w:b/>
          <w:bCs/>
          <w:sz w:val="24"/>
          <w:szCs w:val="24"/>
        </w:rPr>
      </w:pPr>
    </w:p>
    <w:p w14:paraId="7844E2E0">
      <w:pPr>
        <w:spacing w:after="152"/>
        <w:ind w:left="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ПОШАГОВОЕ ИСПОЛЬЗОВАНИЕ</w:t>
      </w:r>
    </w:p>
    <w:p w14:paraId="52F182C1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Подключите кабель питания в разъем;</w:t>
      </w:r>
    </w:p>
    <w:p w14:paraId="68530238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Поднимите крышку;</w:t>
      </w:r>
    </w:p>
    <w:p w14:paraId="430D6522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Налейте воду в резервуар;</w:t>
      </w:r>
    </w:p>
    <w:p w14:paraId="2E3E29DA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По желанию добавьте 1-2 капли эфирного масла;</w:t>
      </w:r>
    </w:p>
    <w:p w14:paraId="4FA9944D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Установите плотно крышку на резервуар. Отверстие, откуда выходит пар, должно быть строго над отверстием в резервуаре с водой;</w:t>
      </w:r>
    </w:p>
    <w:p w14:paraId="189BB494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Для начала работы включите в сеть и нажмите на кнопку </w:t>
      </w:r>
      <w:r>
        <w:rPr>
          <w:b/>
          <w:bCs/>
          <w:sz w:val="24"/>
          <w:szCs w:val="24"/>
          <w:lang w:val="en-US"/>
        </w:rPr>
        <w:t>MIST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TIME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выберите режим работы; </w:t>
      </w:r>
    </w:p>
    <w:p w14:paraId="787C03CF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Выберите режим подсветки кнопкой </w:t>
      </w:r>
      <w:r>
        <w:rPr>
          <w:b/>
          <w:bCs/>
          <w:sz w:val="24"/>
          <w:szCs w:val="24"/>
          <w:lang w:val="en-US"/>
        </w:rPr>
        <w:t>LIGHT</w:t>
      </w:r>
      <w:r>
        <w:rPr>
          <w:b/>
          <w:bCs/>
          <w:sz w:val="24"/>
          <w:szCs w:val="24"/>
        </w:rPr>
        <w:t>.</w:t>
      </w:r>
    </w:p>
    <w:p w14:paraId="1B4E02F1">
      <w:pPr>
        <w:pStyle w:val="4"/>
        <w:spacing w:after="152"/>
        <w:ind w:left="395" w:firstLine="0"/>
        <w:rPr>
          <w:sz w:val="24"/>
          <w:szCs w:val="24"/>
        </w:rPr>
      </w:pPr>
    </w:p>
    <w:p w14:paraId="3474AA9C">
      <w:pPr>
        <w:spacing w:after="152"/>
        <w:ind w:left="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ПРИМЕЧАНИЕ:</w:t>
      </w:r>
    </w:p>
    <w:p w14:paraId="6E4C5F7E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Воду в емкость необходимо наливать строго по </w:t>
      </w:r>
      <w:r>
        <w:rPr>
          <w:b/>
          <w:bCs/>
          <w:sz w:val="24"/>
          <w:szCs w:val="24"/>
        </w:rPr>
        <w:t>линию максимального уровня воды, не выше</w:t>
      </w:r>
      <w:r>
        <w:rPr>
          <w:sz w:val="24"/>
          <w:szCs w:val="24"/>
        </w:rPr>
        <w:t>. В противном случае это может негативно сказаться на эффекте распыления, либо привести к утечке воды, что в свою очередь приведет к повреждению увлажнителя;</w:t>
      </w:r>
    </w:p>
    <w:p w14:paraId="61C81E3B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Не добавляйте масла, только водорастворимые добавки</w:t>
      </w:r>
      <w:r>
        <w:rPr>
          <w:rFonts w:hint="default"/>
          <w:b/>
          <w:bCs/>
          <w:sz w:val="24"/>
          <w:szCs w:val="24"/>
          <w:lang w:val="ru-RU"/>
        </w:rPr>
        <w:t xml:space="preserve">  водорастворимые</w:t>
      </w:r>
      <w:r>
        <w:rPr>
          <w:rFonts w:hint="default"/>
          <w:b w:val="0"/>
          <w:bCs w:val="0"/>
          <w:sz w:val="24"/>
          <w:szCs w:val="24"/>
          <w:lang w:val="ru-RU"/>
        </w:rPr>
        <w:t>, т.к. они растворяются в воде. Традиционные эфирные масла не растворяются в воде и могут оседать на стенках емкости, что приведет к повреждению увлажнителя</w:t>
      </w:r>
      <w:r>
        <w:rPr>
          <w:sz w:val="24"/>
          <w:szCs w:val="24"/>
        </w:rPr>
        <w:t>;</w:t>
      </w:r>
    </w:p>
    <w:p w14:paraId="70D2DD0D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Функция защиты</w:t>
      </w:r>
      <w:r>
        <w:rPr>
          <w:sz w:val="24"/>
          <w:szCs w:val="24"/>
        </w:rPr>
        <w:t>: встроенный чип защиты от нехватки воды автоматически прекращает работу после обнаружения отсутствия воды;</w:t>
      </w:r>
    </w:p>
    <w:p w14:paraId="2ECEBF4F">
      <w:pPr>
        <w:pStyle w:val="4"/>
        <w:numPr>
          <w:ilvl w:val="0"/>
          <w:numId w:val="6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Во время работы звук внутри емкости для воды представляет собой звук распыления, что является нормальным явлением.</w:t>
      </w:r>
    </w:p>
    <w:p w14:paraId="54CDC5B2">
      <w:pPr>
        <w:spacing w:after="152"/>
        <w:ind w:left="0" w:firstLine="0"/>
        <w:rPr>
          <w:sz w:val="24"/>
          <w:szCs w:val="24"/>
        </w:rPr>
      </w:pPr>
    </w:p>
    <w:p w14:paraId="75E92EC5">
      <w:pPr>
        <w:spacing w:after="15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6960EB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интенсивность пара слабая, проверьте, не превышает ли количество воды в емкости максимального уровня. Если добавить слишком много воды, пара будет меньше; </w:t>
      </w:r>
    </w:p>
    <w:p w14:paraId="463F4D34">
      <w:pPr>
        <w:rPr>
          <w:sz w:val="24"/>
          <w:szCs w:val="24"/>
        </w:rPr>
      </w:pPr>
    </w:p>
    <w:p w14:paraId="0581A48D">
      <w:pPr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ЕСЛИ</w:t>
      </w:r>
      <w:r>
        <w:rPr>
          <w:color w:val="auto"/>
          <w:sz w:val="24"/>
          <w:szCs w:val="24"/>
        </w:rPr>
        <w:t xml:space="preserve"> увлажнитель не включается или перестал включаться, проверьте, куда вы включаете адаптер питания, необходимо включать в розетку, а не тройник; </w:t>
      </w:r>
    </w:p>
    <w:p w14:paraId="73513AEF">
      <w:pPr>
        <w:rPr>
          <w:color w:val="auto"/>
          <w:sz w:val="24"/>
          <w:szCs w:val="24"/>
        </w:rPr>
      </w:pPr>
    </w:p>
    <w:p w14:paraId="38E41D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увлажнитель воздуха не включается или перестал включаться, попробуйте заменить имеющийся кабель питания</w:t>
      </w:r>
      <w:r>
        <w:rPr>
          <w:rFonts w:hint="default"/>
          <w:sz w:val="24"/>
          <w:szCs w:val="24"/>
          <w:lang w:val="ru-RU"/>
        </w:rPr>
        <w:t xml:space="preserve"> с адаптером</w:t>
      </w:r>
      <w:r>
        <w:rPr>
          <w:sz w:val="24"/>
          <w:szCs w:val="24"/>
        </w:rPr>
        <w:t xml:space="preserve"> на другой и переподключить в другую розетку;</w:t>
      </w:r>
    </w:p>
    <w:p w14:paraId="202D56A5">
      <w:pPr>
        <w:ind w:left="0" w:leftChars="0" w:firstLine="0" w:firstLineChars="0"/>
        <w:rPr>
          <w:sz w:val="24"/>
          <w:szCs w:val="24"/>
        </w:rPr>
      </w:pPr>
    </w:p>
    <w:p w14:paraId="2B15EC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ЕСЛИ </w:t>
      </w:r>
      <w:r>
        <w:rPr>
          <w:sz w:val="24"/>
          <w:szCs w:val="24"/>
        </w:rPr>
        <w:t>интенсивность пара слабая и вокруг увлажнителя много воды, проверьте правильно ли установлена крышка. Отверстие, откуда выходит пар, должно быть строго над отверстием в резервуаре с водой;</w:t>
      </w:r>
    </w:p>
    <w:p w14:paraId="4C62E233">
      <w:pPr>
        <w:rPr>
          <w:sz w:val="24"/>
          <w:szCs w:val="24"/>
        </w:rPr>
      </w:pPr>
    </w:p>
    <w:p w14:paraId="6D138943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Просьба учесть, что данный увлажнитель воздуха НЕ полноценный увлажнитель для всей комнату, он больше подойдет, как аромадиффузор, ночник, элемент декора и настольный/прикроватный варианты использования увлажнения!!!</w:t>
      </w:r>
    </w:p>
    <w:p w14:paraId="743CFC86">
      <w:pPr>
        <w:ind w:left="0" w:leftChars="0" w:firstLine="0" w:firstLineChars="0"/>
        <w:rPr>
          <w:sz w:val="24"/>
          <w:szCs w:val="24"/>
        </w:rPr>
      </w:pPr>
    </w:p>
    <w:p w14:paraId="7A79FF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напишите нам в </w:t>
      </w:r>
      <w:r>
        <w:rPr>
          <w:b/>
          <w:bCs/>
          <w:sz w:val="24"/>
          <w:szCs w:val="24"/>
        </w:rPr>
        <w:t>телеграмм-</w:t>
      </w:r>
      <w:r>
        <w:rPr>
          <w:b/>
          <w:bCs/>
          <w:sz w:val="24"/>
          <w:szCs w:val="24"/>
          <w:lang w:val="ru-RU"/>
        </w:rPr>
        <w:t>бот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sz w:val="24"/>
          <w:szCs w:val="24"/>
        </w:rPr>
        <w:t>е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с вами свяжутся.</w:t>
      </w:r>
    </w:p>
    <w:p w14:paraId="593DD51A">
      <w:pPr>
        <w:rPr>
          <w:sz w:val="24"/>
          <w:szCs w:val="24"/>
        </w:rPr>
      </w:pPr>
    </w:p>
    <w:p w14:paraId="614F6441">
      <w:pPr>
        <w:rPr>
          <w:sz w:val="24"/>
          <w:szCs w:val="24"/>
        </w:rPr>
      </w:pPr>
    </w:p>
    <w:p w14:paraId="5C519194">
      <w:pPr>
        <w:ind w:left="0" w:firstLine="0"/>
        <w:rPr>
          <w:sz w:val="24"/>
          <w:szCs w:val="24"/>
        </w:rPr>
      </w:pPr>
    </w:p>
    <w:p w14:paraId="599274D6">
      <w:pPr>
        <w:rPr>
          <w:sz w:val="24"/>
          <w:szCs w:val="24"/>
        </w:rPr>
      </w:pPr>
    </w:p>
    <w:p w14:paraId="70666086">
      <w:pPr>
        <w:pStyle w:val="4"/>
        <w:spacing w:after="152"/>
        <w:ind w:left="755" w:firstLine="0"/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8071A"/>
    <w:multiLevelType w:val="multilevel"/>
    <w:tmpl w:val="0618071A"/>
    <w:lvl w:ilvl="0" w:tentative="0">
      <w:start w:val="1"/>
      <w:numFmt w:val="bullet"/>
      <w:lvlText w:val=""/>
      <w:lvlJc w:val="left"/>
      <w:pPr>
        <w:ind w:left="75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">
    <w:nsid w:val="2F8533CC"/>
    <w:multiLevelType w:val="multilevel"/>
    <w:tmpl w:val="2F8533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C302C"/>
    <w:multiLevelType w:val="multilevel"/>
    <w:tmpl w:val="45EC30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45A52"/>
    <w:multiLevelType w:val="multilevel"/>
    <w:tmpl w:val="65345A52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5" w:hanging="360"/>
      </w:pPr>
    </w:lvl>
    <w:lvl w:ilvl="2" w:tentative="0">
      <w:start w:val="1"/>
      <w:numFmt w:val="lowerRoman"/>
      <w:lvlText w:val="%3."/>
      <w:lvlJc w:val="right"/>
      <w:pPr>
        <w:ind w:left="1835" w:hanging="180"/>
      </w:pPr>
    </w:lvl>
    <w:lvl w:ilvl="3" w:tentative="0">
      <w:start w:val="1"/>
      <w:numFmt w:val="decimal"/>
      <w:lvlText w:val="%4."/>
      <w:lvlJc w:val="left"/>
      <w:pPr>
        <w:ind w:left="2555" w:hanging="360"/>
      </w:pPr>
    </w:lvl>
    <w:lvl w:ilvl="4" w:tentative="0">
      <w:start w:val="1"/>
      <w:numFmt w:val="lowerLetter"/>
      <w:lvlText w:val="%5."/>
      <w:lvlJc w:val="left"/>
      <w:pPr>
        <w:ind w:left="3275" w:hanging="360"/>
      </w:pPr>
    </w:lvl>
    <w:lvl w:ilvl="5" w:tentative="0">
      <w:start w:val="1"/>
      <w:numFmt w:val="lowerRoman"/>
      <w:lvlText w:val="%6."/>
      <w:lvlJc w:val="right"/>
      <w:pPr>
        <w:ind w:left="3995" w:hanging="180"/>
      </w:pPr>
    </w:lvl>
    <w:lvl w:ilvl="6" w:tentative="0">
      <w:start w:val="1"/>
      <w:numFmt w:val="decimal"/>
      <w:lvlText w:val="%7."/>
      <w:lvlJc w:val="left"/>
      <w:pPr>
        <w:ind w:left="4715" w:hanging="360"/>
      </w:pPr>
    </w:lvl>
    <w:lvl w:ilvl="7" w:tentative="0">
      <w:start w:val="1"/>
      <w:numFmt w:val="lowerLetter"/>
      <w:lvlText w:val="%8."/>
      <w:lvlJc w:val="left"/>
      <w:pPr>
        <w:ind w:left="5435" w:hanging="360"/>
      </w:pPr>
    </w:lvl>
    <w:lvl w:ilvl="8" w:tentative="0">
      <w:start w:val="1"/>
      <w:numFmt w:val="lowerRoman"/>
      <w:lvlText w:val="%9."/>
      <w:lvlJc w:val="right"/>
      <w:pPr>
        <w:ind w:left="6155" w:hanging="180"/>
      </w:pPr>
    </w:lvl>
  </w:abstractNum>
  <w:abstractNum w:abstractNumId="5">
    <w:nsid w:val="7080391E"/>
    <w:multiLevelType w:val="multilevel"/>
    <w:tmpl w:val="7080391E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5" w:hanging="360"/>
      </w:pPr>
    </w:lvl>
    <w:lvl w:ilvl="2" w:tentative="0">
      <w:start w:val="1"/>
      <w:numFmt w:val="lowerRoman"/>
      <w:lvlText w:val="%3."/>
      <w:lvlJc w:val="right"/>
      <w:pPr>
        <w:ind w:left="1835" w:hanging="180"/>
      </w:pPr>
    </w:lvl>
    <w:lvl w:ilvl="3" w:tentative="0">
      <w:start w:val="1"/>
      <w:numFmt w:val="decimal"/>
      <w:lvlText w:val="%4."/>
      <w:lvlJc w:val="left"/>
      <w:pPr>
        <w:ind w:left="2555" w:hanging="360"/>
      </w:pPr>
    </w:lvl>
    <w:lvl w:ilvl="4" w:tentative="0">
      <w:start w:val="1"/>
      <w:numFmt w:val="lowerLetter"/>
      <w:lvlText w:val="%5."/>
      <w:lvlJc w:val="left"/>
      <w:pPr>
        <w:ind w:left="3275" w:hanging="360"/>
      </w:pPr>
    </w:lvl>
    <w:lvl w:ilvl="5" w:tentative="0">
      <w:start w:val="1"/>
      <w:numFmt w:val="lowerRoman"/>
      <w:lvlText w:val="%6."/>
      <w:lvlJc w:val="right"/>
      <w:pPr>
        <w:ind w:left="3995" w:hanging="180"/>
      </w:pPr>
    </w:lvl>
    <w:lvl w:ilvl="6" w:tentative="0">
      <w:start w:val="1"/>
      <w:numFmt w:val="decimal"/>
      <w:lvlText w:val="%7."/>
      <w:lvlJc w:val="left"/>
      <w:pPr>
        <w:ind w:left="4715" w:hanging="360"/>
      </w:pPr>
    </w:lvl>
    <w:lvl w:ilvl="7" w:tentative="0">
      <w:start w:val="1"/>
      <w:numFmt w:val="lowerLetter"/>
      <w:lvlText w:val="%8."/>
      <w:lvlJc w:val="left"/>
      <w:pPr>
        <w:ind w:left="5435" w:hanging="360"/>
      </w:pPr>
    </w:lvl>
    <w:lvl w:ilvl="8" w:tentative="0">
      <w:start w:val="1"/>
      <w:numFmt w:val="lowerRoman"/>
      <w:lvlText w:val="%9."/>
      <w:lvlJc w:val="right"/>
      <w:pPr>
        <w:ind w:left="615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00D4F"/>
    <w:rsid w:val="000266C7"/>
    <w:rsid w:val="00055AD3"/>
    <w:rsid w:val="00056967"/>
    <w:rsid w:val="000F4A70"/>
    <w:rsid w:val="00181752"/>
    <w:rsid w:val="00195B16"/>
    <w:rsid w:val="00273A96"/>
    <w:rsid w:val="00333A45"/>
    <w:rsid w:val="003476F3"/>
    <w:rsid w:val="003635D8"/>
    <w:rsid w:val="003B620C"/>
    <w:rsid w:val="00434706"/>
    <w:rsid w:val="004555A6"/>
    <w:rsid w:val="004B5A82"/>
    <w:rsid w:val="004F56EA"/>
    <w:rsid w:val="00510EDD"/>
    <w:rsid w:val="00613D50"/>
    <w:rsid w:val="00672C53"/>
    <w:rsid w:val="0067306A"/>
    <w:rsid w:val="00683C76"/>
    <w:rsid w:val="006D0C40"/>
    <w:rsid w:val="006F0124"/>
    <w:rsid w:val="007F6A5E"/>
    <w:rsid w:val="00886BED"/>
    <w:rsid w:val="008A4AFD"/>
    <w:rsid w:val="008C3340"/>
    <w:rsid w:val="008F70A1"/>
    <w:rsid w:val="009479C0"/>
    <w:rsid w:val="00966291"/>
    <w:rsid w:val="009D34C1"/>
    <w:rsid w:val="00A43FAB"/>
    <w:rsid w:val="00A4695B"/>
    <w:rsid w:val="00A6135C"/>
    <w:rsid w:val="00B407A9"/>
    <w:rsid w:val="00B5705D"/>
    <w:rsid w:val="00B64B0F"/>
    <w:rsid w:val="00BC438C"/>
    <w:rsid w:val="00C0712E"/>
    <w:rsid w:val="00C52E8B"/>
    <w:rsid w:val="00CD00D8"/>
    <w:rsid w:val="00D02985"/>
    <w:rsid w:val="00E45CA0"/>
    <w:rsid w:val="00E51D65"/>
    <w:rsid w:val="00EA4B8E"/>
    <w:rsid w:val="00EB40ED"/>
    <w:rsid w:val="00EB42A4"/>
    <w:rsid w:val="00EC6552"/>
    <w:rsid w:val="00F77EEA"/>
    <w:rsid w:val="00FB138B"/>
    <w:rsid w:val="2A862188"/>
    <w:rsid w:val="72E0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FB3B-8353-4A88-AECC-F99F7ECDD1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702</Words>
  <Characters>4005</Characters>
  <Lines>33</Lines>
  <Paragraphs>9</Paragraphs>
  <TotalTime>1</TotalTime>
  <ScaleCrop>false</ScaleCrop>
  <LinksUpToDate>false</LinksUpToDate>
  <CharactersWithSpaces>4698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2024-02-28T02:34:00Z</dcterms:created>
  <dc:creator>Марина Михайлина</dc:creator>
  <cp:lastModifiedBy>HP</cp:lastModifiedBy>
  <dcterms:modified xsi:type="dcterms:W3CDTF">2024-12-17T16:59:54Z</dcterms:modified>
  <dc:title>Инструкция по эксплуатации настенного дозатора мыла 51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B0F42D7A46C742D19EF9415ABCED66EA_12</vt:lpwstr>
  </property>
</Properties>
</file>