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223CE" w14:textId="4CD4481F" w:rsidR="003D2734" w:rsidRPr="00626C99" w:rsidRDefault="00E34713" w:rsidP="009C0772">
      <w:pPr>
        <w:jc w:val="both"/>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 xml:space="preserve">SAMSUNG Prize Bundle </w:t>
      </w:r>
      <w:r w:rsidR="003D2734" w:rsidRPr="00626C99">
        <w:rPr>
          <w:rFonts w:ascii="Arial" w:eastAsia="Times New Roman" w:hAnsi="Arial" w:cs="Arial"/>
          <w:b/>
          <w:bCs/>
          <w:color w:val="000000" w:themeColor="text1"/>
          <w:kern w:val="0"/>
          <w:sz w:val="20"/>
          <w:szCs w:val="20"/>
          <w:lang w:eastAsia="en-GB"/>
          <w14:ligatures w14:val="none"/>
        </w:rPr>
        <w:t>Promotion</w:t>
      </w:r>
      <w:r w:rsidRPr="00626C99">
        <w:rPr>
          <w:rFonts w:ascii="Arial" w:eastAsia="Times New Roman" w:hAnsi="Arial" w:cs="Arial"/>
          <w:b/>
          <w:bCs/>
          <w:color w:val="000000" w:themeColor="text1"/>
          <w:kern w:val="0"/>
          <w:sz w:val="20"/>
          <w:szCs w:val="20"/>
          <w:lang w:eastAsia="en-GB"/>
          <w14:ligatures w14:val="none"/>
        </w:rPr>
        <w:t xml:space="preserve"> 2026</w:t>
      </w:r>
      <w:r w:rsidR="003D2734" w:rsidRPr="00626C99">
        <w:rPr>
          <w:rFonts w:ascii="Arial" w:eastAsia="Times New Roman" w:hAnsi="Arial" w:cs="Arial"/>
          <w:b/>
          <w:bCs/>
          <w:color w:val="000000" w:themeColor="text1"/>
          <w:kern w:val="0"/>
          <w:sz w:val="20"/>
          <w:szCs w:val="20"/>
          <w:lang w:eastAsia="en-GB"/>
          <w14:ligatures w14:val="none"/>
        </w:rPr>
        <w:t xml:space="preserve"> – Terms &amp; Conditions </w:t>
      </w:r>
    </w:p>
    <w:p w14:paraId="5E0A2A63" w14:textId="77777777" w:rsidR="003B2968" w:rsidRPr="00626C99" w:rsidRDefault="003B2968" w:rsidP="009C0772">
      <w:pPr>
        <w:jc w:val="both"/>
        <w:rPr>
          <w:rFonts w:ascii="Arial" w:eastAsia="Times New Roman" w:hAnsi="Arial" w:cs="Arial"/>
          <w:b/>
          <w:bCs/>
          <w:color w:val="000000" w:themeColor="text1"/>
          <w:kern w:val="0"/>
          <w:sz w:val="20"/>
          <w:szCs w:val="20"/>
          <w:lang w:eastAsia="en-GB"/>
          <w14:ligatures w14:val="none"/>
        </w:rPr>
      </w:pPr>
    </w:p>
    <w:tbl>
      <w:tblPr>
        <w:tblW w:w="10326" w:type="dxa"/>
        <w:jc w:val="center"/>
        <w:tblCellSpacing w:w="15" w:type="dxa"/>
        <w:tblCellMar>
          <w:top w:w="15" w:type="dxa"/>
          <w:left w:w="15" w:type="dxa"/>
          <w:bottom w:w="15" w:type="dxa"/>
          <w:right w:w="15" w:type="dxa"/>
        </w:tblCellMar>
        <w:tblLook w:val="04A0" w:firstRow="1" w:lastRow="0" w:firstColumn="1" w:lastColumn="0" w:noHBand="0" w:noVBand="1"/>
      </w:tblPr>
      <w:tblGrid>
        <w:gridCol w:w="1443"/>
        <w:gridCol w:w="8897"/>
      </w:tblGrid>
      <w:tr w:rsidR="00A41549" w:rsidRPr="00626C99" w14:paraId="5B9800A8" w14:textId="77777777" w:rsidTr="00CA3D15">
        <w:trPr>
          <w:tblHeader/>
          <w:tblCellSpacing w:w="15" w:type="dxa"/>
          <w:jc w:val="center"/>
        </w:trPr>
        <w:tc>
          <w:tcPr>
            <w:tcW w:w="1384" w:type="dxa"/>
            <w:tcBorders>
              <w:bottom w:val="single" w:sz="2" w:space="0" w:color="D9D9D9" w:themeColor="background1" w:themeShade="D9"/>
            </w:tcBorders>
            <w:tcMar>
              <w:top w:w="85" w:type="dxa"/>
              <w:bottom w:w="85" w:type="dxa"/>
            </w:tcMar>
            <w:vAlign w:val="center"/>
            <w:hideMark/>
          </w:tcPr>
          <w:p w14:paraId="2CFAA719" w14:textId="77777777" w:rsidR="0097726E" w:rsidRPr="00626C99" w:rsidRDefault="0097726E"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Item</w:t>
            </w:r>
          </w:p>
        </w:tc>
        <w:tc>
          <w:tcPr>
            <w:tcW w:w="8852" w:type="dxa"/>
            <w:tcBorders>
              <w:bottom w:val="single" w:sz="2" w:space="0" w:color="D9D9D9" w:themeColor="background1" w:themeShade="D9"/>
            </w:tcBorders>
            <w:tcMar>
              <w:top w:w="85" w:type="dxa"/>
              <w:bottom w:w="85" w:type="dxa"/>
            </w:tcMar>
            <w:vAlign w:val="center"/>
            <w:hideMark/>
          </w:tcPr>
          <w:p w14:paraId="26E934B6" w14:textId="77777777" w:rsidR="0097726E" w:rsidRPr="00626C99" w:rsidRDefault="0097726E" w:rsidP="009C0772">
            <w:pPr>
              <w:jc w:val="both"/>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Details</w:t>
            </w:r>
          </w:p>
        </w:tc>
      </w:tr>
      <w:tr w:rsidR="00A41549" w:rsidRPr="00626C99" w14:paraId="110DEE8B"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715E255D" w14:textId="77777777" w:rsidR="0097726E" w:rsidRPr="00626C99" w:rsidRDefault="0097726E"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Promoter</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52709C05" w14:textId="77777777" w:rsidR="00E34713" w:rsidRPr="00626C99" w:rsidRDefault="00E34713" w:rsidP="009C0772">
            <w:pPr>
              <w:ind w:left="4"/>
              <w:jc w:val="both"/>
              <w:rPr>
                <w:rFonts w:ascii="Arial" w:hAnsi="Arial" w:cs="Arial"/>
                <w:sz w:val="20"/>
                <w:szCs w:val="20"/>
              </w:rPr>
            </w:pPr>
            <w:r w:rsidRPr="00626C99">
              <w:rPr>
                <w:rFonts w:ascii="Arial" w:eastAsia="Times New Roman" w:hAnsi="Arial" w:cs="Arial"/>
                <w:sz w:val="20"/>
                <w:szCs w:val="20"/>
              </w:rPr>
              <w:t xml:space="preserve">Samsung Electronics Australia Pty Ltd (ACN 002 915 648) </w:t>
            </w:r>
          </w:p>
          <w:p w14:paraId="43CC560C" w14:textId="7EFBC3E3" w:rsidR="0097726E" w:rsidRPr="00626C99" w:rsidRDefault="00E34713" w:rsidP="009C0772">
            <w:pPr>
              <w:ind w:left="4"/>
              <w:jc w:val="both"/>
              <w:rPr>
                <w:rFonts w:ascii="Arial" w:hAnsi="Arial" w:cs="Arial"/>
                <w:sz w:val="20"/>
                <w:szCs w:val="20"/>
              </w:rPr>
            </w:pPr>
            <w:r w:rsidRPr="00626C99">
              <w:rPr>
                <w:rFonts w:ascii="Arial" w:eastAsia="Times New Roman" w:hAnsi="Arial" w:cs="Arial"/>
                <w:sz w:val="20"/>
                <w:szCs w:val="20"/>
              </w:rPr>
              <w:t xml:space="preserve">3 Murray Rose Avenue, Sydney Olympic Park NSW 2127, Australia  </w:t>
            </w:r>
          </w:p>
        </w:tc>
      </w:tr>
      <w:tr w:rsidR="00E34713" w:rsidRPr="00626C99" w14:paraId="2D980F43"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65C5E2FE" w14:textId="00AD0773"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Promotion Period</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3A21F4F" w14:textId="06D98E3E" w:rsidR="00E34713" w:rsidRPr="00626C99" w:rsidRDefault="000C7BC1"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Starts</w:t>
            </w:r>
            <w:r w:rsidR="00E34713" w:rsidRPr="00626C99">
              <w:rPr>
                <w:rFonts w:ascii="Arial" w:eastAsia="Times New Roman" w:hAnsi="Arial" w:cs="Arial"/>
                <w:color w:val="000000" w:themeColor="text1"/>
                <w:kern w:val="0"/>
                <w:sz w:val="20"/>
                <w:szCs w:val="20"/>
                <w:lang w:eastAsia="en-GB"/>
                <w14:ligatures w14:val="none"/>
              </w:rPr>
              <w:t xml:space="preserve"> 1</w:t>
            </w:r>
            <w:r w:rsidRPr="00626C99">
              <w:rPr>
                <w:rFonts w:ascii="Arial" w:eastAsia="Times New Roman" w:hAnsi="Arial" w:cs="Arial"/>
                <w:color w:val="000000" w:themeColor="text1"/>
                <w:kern w:val="0"/>
                <w:sz w:val="20"/>
                <w:szCs w:val="20"/>
                <w:lang w:eastAsia="en-GB"/>
                <w14:ligatures w14:val="none"/>
              </w:rPr>
              <w:t>0</w:t>
            </w:r>
            <w:r w:rsidR="00E34713" w:rsidRPr="00626C99">
              <w:rPr>
                <w:rFonts w:ascii="Arial" w:eastAsia="Times New Roman" w:hAnsi="Arial" w:cs="Arial"/>
                <w:color w:val="000000" w:themeColor="text1"/>
                <w:kern w:val="0"/>
                <w:sz w:val="20"/>
                <w:szCs w:val="20"/>
                <w:lang w:eastAsia="en-GB"/>
                <w14:ligatures w14:val="none"/>
              </w:rPr>
              <w:t xml:space="preserve">:00am </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AEDT</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 xml:space="preserve"> 11</w:t>
            </w:r>
            <w:r w:rsidR="00E34713" w:rsidRPr="00626C99">
              <w:rPr>
                <w:rFonts w:ascii="Arial" w:eastAsia="Times New Roman" w:hAnsi="Arial" w:cs="Arial"/>
                <w:color w:val="000000" w:themeColor="text1"/>
                <w:kern w:val="0"/>
                <w:sz w:val="20"/>
                <w:szCs w:val="20"/>
                <w:vertAlign w:val="superscript"/>
                <w:lang w:eastAsia="en-GB"/>
                <w14:ligatures w14:val="none"/>
              </w:rPr>
              <w:t>th</w:t>
            </w:r>
            <w:r w:rsidR="00E34713" w:rsidRPr="00626C99">
              <w:rPr>
                <w:rFonts w:ascii="Arial" w:eastAsia="Times New Roman" w:hAnsi="Arial" w:cs="Arial"/>
                <w:color w:val="000000" w:themeColor="text1"/>
                <w:kern w:val="0"/>
                <w:sz w:val="20"/>
                <w:szCs w:val="20"/>
                <w:lang w:eastAsia="en-GB"/>
                <w14:ligatures w14:val="none"/>
              </w:rPr>
              <w:t xml:space="preserve"> February 2026 and ends 11:59 </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AEDT</w:t>
            </w:r>
            <w:r w:rsidRPr="00626C99">
              <w:rPr>
                <w:rFonts w:ascii="Arial" w:eastAsia="Times New Roman" w:hAnsi="Arial" w:cs="Arial"/>
                <w:color w:val="000000" w:themeColor="text1"/>
                <w:kern w:val="0"/>
                <w:sz w:val="20"/>
                <w:szCs w:val="20"/>
                <w:lang w:eastAsia="en-GB"/>
                <w14:ligatures w14:val="none"/>
              </w:rPr>
              <w:t>)</w:t>
            </w:r>
            <w:r w:rsidR="00E34713" w:rsidRPr="00626C99">
              <w:rPr>
                <w:rFonts w:ascii="Arial" w:eastAsia="Times New Roman" w:hAnsi="Arial" w:cs="Arial"/>
                <w:color w:val="000000" w:themeColor="text1"/>
                <w:kern w:val="0"/>
                <w:sz w:val="20"/>
                <w:szCs w:val="20"/>
                <w:lang w:eastAsia="en-GB"/>
                <w14:ligatures w14:val="none"/>
              </w:rPr>
              <w:t xml:space="preserve"> 26</w:t>
            </w:r>
            <w:r w:rsidR="00E34713" w:rsidRPr="00626C99">
              <w:rPr>
                <w:rFonts w:ascii="Arial" w:eastAsia="Times New Roman" w:hAnsi="Arial" w:cs="Arial"/>
                <w:color w:val="000000" w:themeColor="text1"/>
                <w:kern w:val="0"/>
                <w:sz w:val="20"/>
                <w:szCs w:val="20"/>
                <w:vertAlign w:val="superscript"/>
                <w:lang w:eastAsia="en-GB"/>
                <w14:ligatures w14:val="none"/>
              </w:rPr>
              <w:t>th</w:t>
            </w:r>
            <w:r w:rsidR="00E34713" w:rsidRPr="00626C99">
              <w:rPr>
                <w:rFonts w:ascii="Arial" w:eastAsia="Times New Roman" w:hAnsi="Arial" w:cs="Arial"/>
                <w:color w:val="000000" w:themeColor="text1"/>
                <w:kern w:val="0"/>
                <w:sz w:val="20"/>
                <w:szCs w:val="20"/>
                <w:lang w:eastAsia="en-GB"/>
                <w14:ligatures w14:val="none"/>
              </w:rPr>
              <w:t xml:space="preserve"> February 2026</w:t>
            </w:r>
          </w:p>
        </w:tc>
      </w:tr>
      <w:tr w:rsidR="00E34713" w:rsidRPr="00626C99" w14:paraId="140C7B13"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EA67FA0" w14:textId="0D4918DE"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Acceptance of Terms</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547B2A24" w14:textId="484BB24C" w:rsidR="00E34713" w:rsidRPr="00626C99" w:rsidRDefault="00E34713" w:rsidP="009C0772">
            <w:pPr>
              <w:jc w:val="both"/>
              <w:rPr>
                <w:rFonts w:ascii="Arial" w:hAnsi="Arial" w:cs="Arial"/>
                <w:color w:val="000000"/>
                <w:kern w:val="0"/>
                <w:sz w:val="20"/>
                <w:szCs w:val="20"/>
                <w:lang w:val="en-GB"/>
              </w:rPr>
            </w:pPr>
            <w:r w:rsidRPr="00626C99">
              <w:rPr>
                <w:rFonts w:ascii="Arial" w:hAnsi="Arial" w:cs="Arial"/>
                <w:color w:val="000000" w:themeColor="text1"/>
                <w:sz w:val="20"/>
                <w:szCs w:val="20"/>
              </w:rPr>
              <w:t>Information on how to enter, details of the prizes being offered form part of these Terms and Conditions. Participation in this promotion is deemed as acceptance of these Terms and Conditions.</w:t>
            </w:r>
          </w:p>
        </w:tc>
      </w:tr>
      <w:tr w:rsidR="00E34713" w:rsidRPr="00626C99" w14:paraId="4393E860"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3DDA5321" w14:textId="1B03E98D"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Promotion Type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BB400E9" w14:textId="6216C2DC" w:rsidR="00E34713" w:rsidRPr="00626C99" w:rsidRDefault="00E34713" w:rsidP="009C0772">
            <w:pPr>
              <w:jc w:val="both"/>
              <w:rPr>
                <w:rFonts w:ascii="Arial" w:hAnsi="Arial" w:cs="Arial"/>
                <w:color w:val="000000"/>
                <w:kern w:val="0"/>
                <w:sz w:val="20"/>
                <w:szCs w:val="20"/>
                <w:lang w:val="en-GB"/>
              </w:rPr>
            </w:pPr>
            <w:r w:rsidRPr="00626C99">
              <w:rPr>
                <w:rFonts w:ascii="Arial" w:eastAsia="Times New Roman" w:hAnsi="Arial" w:cs="Arial"/>
                <w:color w:val="000000" w:themeColor="text1"/>
                <w:kern w:val="0"/>
                <w:sz w:val="20"/>
                <w:szCs w:val="20"/>
                <w:lang w:eastAsia="en-GB"/>
                <w14:ligatures w14:val="none"/>
              </w:rPr>
              <w:t>Trade Lottery – Game of Chance</w:t>
            </w:r>
          </w:p>
        </w:tc>
      </w:tr>
      <w:tr w:rsidR="00E34713" w:rsidRPr="00626C99" w14:paraId="078F0327"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1C467CC6" w14:textId="6B45C21A"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Website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572D7FDC" w14:textId="7F3CE59D" w:rsidR="00E34713" w:rsidRPr="00626C99" w:rsidRDefault="00E34713" w:rsidP="009C0772">
            <w:pPr>
              <w:jc w:val="both"/>
              <w:rPr>
                <w:rFonts w:ascii="Arial" w:hAnsi="Arial" w:cs="Arial"/>
                <w:color w:val="000000"/>
                <w:kern w:val="0"/>
                <w:sz w:val="20"/>
                <w:szCs w:val="20"/>
                <w:lang w:val="en-GB"/>
              </w:rPr>
            </w:pPr>
            <w:r w:rsidRPr="00626C99">
              <w:rPr>
                <w:rFonts w:ascii="Arial" w:hAnsi="Arial" w:cs="Arial"/>
                <w:sz w:val="20"/>
                <w:szCs w:val="20"/>
              </w:rPr>
              <w:t>Samsung.com/au/unpacked</w:t>
            </w:r>
          </w:p>
        </w:tc>
      </w:tr>
      <w:tr w:rsidR="00E34713" w:rsidRPr="00626C99" w14:paraId="46E6C494"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5E84F85A" w14:textId="38F99614"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Who can enter?</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2E3874D4" w14:textId="19AEED5E"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hAnsi="Arial" w:cs="Arial"/>
                <w:color w:val="000000"/>
                <w:kern w:val="0"/>
                <w:sz w:val="20"/>
                <w:szCs w:val="20"/>
                <w:lang w:val="en-GB"/>
              </w:rPr>
              <w:t>Only Australian residents who: are aged 18 years or over</w:t>
            </w:r>
          </w:p>
        </w:tc>
      </w:tr>
      <w:tr w:rsidR="00E34713" w:rsidRPr="00626C99" w14:paraId="2B46568B"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1E103A42" w14:textId="5AD49915"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Who is ineligible?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29019F7C"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 xml:space="preserve">Employees (and their immediate families) of the Promoter, participating retail stores and agencies associated with this promotion are ineligible to enter. Immediate family means any of the following: spouse, ex-spouse, de-facto spouse, child or </w:t>
            </w:r>
            <w:proofErr w:type="gramStart"/>
            <w:r w:rsidRPr="00626C99">
              <w:rPr>
                <w:rFonts w:ascii="Arial" w:hAnsi="Arial" w:cs="Arial"/>
                <w:color w:val="000000" w:themeColor="text1"/>
                <w:sz w:val="20"/>
                <w:szCs w:val="20"/>
              </w:rPr>
              <w:t>step-child</w:t>
            </w:r>
            <w:proofErr w:type="gramEnd"/>
            <w:r w:rsidRPr="00626C99">
              <w:rPr>
                <w:rFonts w:ascii="Arial" w:hAnsi="Arial" w:cs="Arial"/>
                <w:color w:val="000000" w:themeColor="text1"/>
                <w:sz w:val="20"/>
                <w:szCs w:val="20"/>
              </w:rPr>
              <w:t xml:space="preserve"> (whether natural or by adoption), parent, </w:t>
            </w:r>
            <w:proofErr w:type="gramStart"/>
            <w:r w:rsidRPr="00626C99">
              <w:rPr>
                <w:rFonts w:ascii="Arial" w:hAnsi="Arial" w:cs="Arial"/>
                <w:color w:val="000000" w:themeColor="text1"/>
                <w:sz w:val="20"/>
                <w:szCs w:val="20"/>
              </w:rPr>
              <w:t>step-parent</w:t>
            </w:r>
            <w:proofErr w:type="gramEnd"/>
            <w:r w:rsidRPr="00626C99">
              <w:rPr>
                <w:rFonts w:ascii="Arial" w:hAnsi="Arial" w:cs="Arial"/>
                <w:color w:val="000000" w:themeColor="text1"/>
                <w:sz w:val="20"/>
                <w:szCs w:val="20"/>
              </w:rPr>
              <w:t xml:space="preserve">, grandparent, step-grandparent, uncle, aunt, niece, nephew, brother, sister, </w:t>
            </w:r>
            <w:proofErr w:type="gramStart"/>
            <w:r w:rsidRPr="00626C99">
              <w:rPr>
                <w:rFonts w:ascii="Arial" w:hAnsi="Arial" w:cs="Arial"/>
                <w:color w:val="000000" w:themeColor="text1"/>
                <w:sz w:val="20"/>
                <w:szCs w:val="20"/>
              </w:rPr>
              <w:t>step-brother</w:t>
            </w:r>
            <w:proofErr w:type="gramEnd"/>
            <w:r w:rsidRPr="00626C99">
              <w:rPr>
                <w:rFonts w:ascii="Arial" w:hAnsi="Arial" w:cs="Arial"/>
                <w:color w:val="000000" w:themeColor="text1"/>
                <w:sz w:val="20"/>
                <w:szCs w:val="20"/>
              </w:rPr>
              <w:t xml:space="preserve">, </w:t>
            </w:r>
            <w:proofErr w:type="gramStart"/>
            <w:r w:rsidRPr="00626C99">
              <w:rPr>
                <w:rFonts w:ascii="Arial" w:hAnsi="Arial" w:cs="Arial"/>
                <w:color w:val="000000" w:themeColor="text1"/>
                <w:sz w:val="20"/>
                <w:szCs w:val="20"/>
              </w:rPr>
              <w:t>step-sister</w:t>
            </w:r>
            <w:proofErr w:type="gramEnd"/>
            <w:r w:rsidRPr="00626C99">
              <w:rPr>
                <w:rFonts w:ascii="Arial" w:hAnsi="Arial" w:cs="Arial"/>
                <w:color w:val="000000" w:themeColor="text1"/>
                <w:sz w:val="20"/>
                <w:szCs w:val="20"/>
              </w:rPr>
              <w:t xml:space="preserve"> or 1st cousin.</w:t>
            </w:r>
          </w:p>
          <w:p w14:paraId="20CED3A9" w14:textId="77777777" w:rsidR="00E34713" w:rsidRPr="00626C99" w:rsidRDefault="00E34713" w:rsidP="009C0772">
            <w:pPr>
              <w:jc w:val="both"/>
              <w:rPr>
                <w:rFonts w:ascii="Arial" w:hAnsi="Arial" w:cs="Arial"/>
                <w:color w:val="000000" w:themeColor="text1"/>
                <w:sz w:val="20"/>
                <w:szCs w:val="20"/>
              </w:rPr>
            </w:pPr>
          </w:p>
          <w:p w14:paraId="7DA2BA77" w14:textId="43CEC6B5" w:rsidR="00E34713" w:rsidRPr="00626C99" w:rsidRDefault="00E34713" w:rsidP="009C0772">
            <w:pPr>
              <w:jc w:val="both"/>
              <w:rPr>
                <w:rFonts w:ascii="Arial" w:hAnsi="Arial" w:cs="Arial"/>
                <w:color w:val="000000" w:themeColor="text1"/>
                <w:sz w:val="20"/>
                <w:szCs w:val="20"/>
              </w:rPr>
            </w:pPr>
            <w:r w:rsidRPr="00626C99">
              <w:rPr>
                <w:rFonts w:ascii="Arial" w:eastAsia="Times New Roman" w:hAnsi="Arial" w:cs="Arial"/>
                <w:sz w:val="20"/>
                <w:szCs w:val="20"/>
              </w:rPr>
              <w:t>Companies, businesses and organisations of any description are excluded from participating in this Promotion.</w:t>
            </w:r>
          </w:p>
          <w:p w14:paraId="6F97BD4E" w14:textId="11BA92DF" w:rsidR="00E34713" w:rsidRPr="00626C99" w:rsidRDefault="00E34713" w:rsidP="009C07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hAnsi="Arial" w:cs="Arial"/>
                <w:color w:val="000000"/>
                <w:kern w:val="0"/>
                <w:sz w:val="20"/>
                <w:szCs w:val="20"/>
                <w:lang w:val="en-GB"/>
              </w:rPr>
            </w:pPr>
          </w:p>
        </w:tc>
      </w:tr>
      <w:tr w:rsidR="00E34713" w:rsidRPr="00626C99" w14:paraId="5398AD13"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4472DA0D" w14:textId="22A58506"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Where is it operating?</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05241079" w14:textId="6056E6A0" w:rsidR="00E34713" w:rsidRPr="00626C99" w:rsidRDefault="00E34713" w:rsidP="009C0772">
            <w:pPr>
              <w:spacing w:before="100" w:beforeAutospacing="1" w:after="100" w:afterAutospacing="1"/>
              <w:jc w:val="both"/>
              <w:rPr>
                <w:rFonts w:ascii="Arial" w:eastAsia="Times New Roman" w:hAnsi="Arial" w:cs="Arial"/>
                <w:color w:val="000000" w:themeColor="text1"/>
                <w:spacing w:val="-2"/>
                <w:kern w:val="0"/>
                <w:sz w:val="20"/>
                <w:szCs w:val="20"/>
                <w:lang w:eastAsia="en-GB"/>
                <w14:ligatures w14:val="none"/>
              </w:rPr>
            </w:pPr>
            <w:r w:rsidRPr="00626C99">
              <w:rPr>
                <w:rFonts w:ascii="Arial" w:hAnsi="Arial" w:cs="Arial"/>
                <w:color w:val="000000"/>
                <w:kern w:val="0"/>
                <w:sz w:val="20"/>
                <w:szCs w:val="20"/>
                <w:lang w:val="en-GB"/>
              </w:rPr>
              <w:t>The promotion will operate in all States and Territories of Australia</w:t>
            </w:r>
          </w:p>
        </w:tc>
      </w:tr>
      <w:tr w:rsidR="00E34713" w:rsidRPr="00626C99" w14:paraId="23108608"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4F3638A9" w14:textId="47890976" w:rsidR="00E34713" w:rsidRPr="0088710F" w:rsidRDefault="00E34713" w:rsidP="002620BF">
            <w:pPr>
              <w:rPr>
                <w:rFonts w:ascii="Arial" w:eastAsia="Times New Roman" w:hAnsi="Arial" w:cs="Arial"/>
                <w:b/>
                <w:bCs/>
                <w:color w:val="000000" w:themeColor="text1"/>
                <w:kern w:val="0"/>
                <w:sz w:val="20"/>
                <w:szCs w:val="20"/>
                <w:lang w:eastAsia="en-GB"/>
                <w14:ligatures w14:val="none"/>
              </w:rPr>
            </w:pPr>
            <w:r w:rsidRPr="0088710F">
              <w:rPr>
                <w:rFonts w:ascii="Arial" w:eastAsia="Times New Roman" w:hAnsi="Arial" w:cs="Arial"/>
                <w:b/>
                <w:bCs/>
                <w:color w:val="000000" w:themeColor="text1"/>
                <w:kern w:val="0"/>
                <w:sz w:val="20"/>
                <w:szCs w:val="20"/>
                <w:lang w:eastAsia="en-GB"/>
                <w14:ligatures w14:val="none"/>
              </w:rPr>
              <w:t>How to enter</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tcPr>
          <w:p w14:paraId="75B98621" w14:textId="77777777"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During the Promotional Period, eligible participants must complete the promotional online entry form available on the website listed above, including their full name, email address, postcode, mobile phone number and any other requested information, and submit the fully completed entry form.</w:t>
            </w:r>
          </w:p>
          <w:p w14:paraId="695BA0CA" w14:textId="77777777" w:rsidR="0088710F" w:rsidRPr="0088710F" w:rsidRDefault="0088710F" w:rsidP="0088710F">
            <w:pPr>
              <w:rPr>
                <w:rFonts w:ascii="Arial" w:hAnsi="Arial" w:cs="Arial"/>
                <w:color w:val="0E0E0E"/>
                <w:sz w:val="20"/>
                <w:szCs w:val="20"/>
              </w:rPr>
            </w:pPr>
          </w:p>
          <w:p w14:paraId="7B344882" w14:textId="77777777"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Entries must be submitted by an individual via the website and will not be accepted by any other means.</w:t>
            </w:r>
          </w:p>
          <w:p w14:paraId="1FCEAF58" w14:textId="77777777" w:rsidR="0088710F" w:rsidRPr="0088710F" w:rsidRDefault="0088710F" w:rsidP="0088710F">
            <w:pPr>
              <w:rPr>
                <w:rFonts w:ascii="Arial" w:hAnsi="Arial" w:cs="Arial"/>
                <w:color w:val="0E0E0E"/>
                <w:sz w:val="20"/>
                <w:szCs w:val="20"/>
              </w:rPr>
            </w:pPr>
          </w:p>
          <w:p w14:paraId="57299012" w14:textId="77777777"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Only one (1) entry is permitted per person. If multiple entries are received from the same person, only the first valid entry will be accepted.</w:t>
            </w:r>
          </w:p>
          <w:p w14:paraId="7088D8DB" w14:textId="77777777" w:rsidR="0088710F" w:rsidRPr="0088710F" w:rsidRDefault="0088710F" w:rsidP="0088710F">
            <w:pPr>
              <w:rPr>
                <w:rFonts w:ascii="Arial" w:hAnsi="Arial" w:cs="Arial"/>
                <w:color w:val="0E0E0E"/>
                <w:sz w:val="20"/>
                <w:szCs w:val="20"/>
              </w:rPr>
            </w:pPr>
          </w:p>
          <w:p w14:paraId="6E288202" w14:textId="7414C27A" w:rsidR="0088710F" w:rsidRPr="0088710F" w:rsidRDefault="0088710F" w:rsidP="0088710F">
            <w:pPr>
              <w:rPr>
                <w:rFonts w:ascii="Arial" w:hAnsi="Arial" w:cs="Arial"/>
                <w:color w:val="0E0E0E"/>
                <w:sz w:val="20"/>
                <w:szCs w:val="20"/>
              </w:rPr>
            </w:pPr>
            <w:r w:rsidRPr="0088710F">
              <w:rPr>
                <w:rFonts w:ascii="Arial" w:hAnsi="Arial" w:cs="Arial"/>
                <w:color w:val="0E0E0E"/>
                <w:sz w:val="20"/>
                <w:szCs w:val="20"/>
              </w:rPr>
              <w:t>The Promoter reserves the right to verify the validity of entries and to disqualify any entry that does not comply with these Terms and Conditions.</w:t>
            </w:r>
          </w:p>
        </w:tc>
      </w:tr>
      <w:tr w:rsidR="00E34713" w:rsidRPr="00626C99" w14:paraId="184C2374"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257D7540" w14:textId="77777777" w:rsidR="00626C99" w:rsidRPr="00626C99" w:rsidRDefault="00626C99" w:rsidP="00626C99">
            <w:pPr>
              <w:pStyle w:val="Heading2"/>
              <w:rPr>
                <w:rFonts w:ascii="Arial" w:hAnsi="Arial" w:cs="Arial"/>
                <w:sz w:val="20"/>
                <w:szCs w:val="20"/>
              </w:rPr>
            </w:pPr>
            <w:r w:rsidRPr="00626C99">
              <w:rPr>
                <w:rFonts w:ascii="Arial" w:hAnsi="Arial" w:cs="Arial"/>
                <w:sz w:val="20"/>
                <w:szCs w:val="20"/>
              </w:rPr>
              <w:t>Number of Winners and Draw Method</w:t>
            </w:r>
          </w:p>
          <w:p w14:paraId="233497CF" w14:textId="5E9F6F4B" w:rsidR="00E34713" w:rsidRPr="00626C99" w:rsidRDefault="00E34713" w:rsidP="002620BF">
            <w:pPr>
              <w:rPr>
                <w:rFonts w:ascii="Arial" w:eastAsia="Times New Roman" w:hAnsi="Arial" w:cs="Arial"/>
                <w:color w:val="000000" w:themeColor="text1"/>
                <w:kern w:val="0"/>
                <w:sz w:val="20"/>
                <w:szCs w:val="20"/>
                <w:lang w:eastAsia="en-GB"/>
                <w14:ligatures w14:val="none"/>
              </w:rPr>
            </w:pP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1450953A" w14:textId="7D0157CF" w:rsidR="00626C99" w:rsidRPr="00626C99" w:rsidRDefault="00626C99" w:rsidP="00626C99">
            <w:pPr>
              <w:rPr>
                <w:rFonts w:ascii="Arial" w:hAnsi="Arial" w:cs="Arial"/>
                <w:color w:val="0E0E0E"/>
                <w:sz w:val="20"/>
                <w:szCs w:val="20"/>
              </w:rPr>
            </w:pPr>
            <w:r w:rsidRPr="00626C99">
              <w:rPr>
                <w:rFonts w:ascii="Arial" w:hAnsi="Arial" w:cs="Arial"/>
                <w:color w:val="0E0E0E"/>
                <w:sz w:val="20"/>
                <w:szCs w:val="20"/>
              </w:rPr>
              <w:t>There will be twenty-six (26) winners drawn via a random electronic draw at 2pm (AEDT) on 03/03/2026 at Flow Marketing, 11 Lomandra Pl, Coolum QLD 4573 Australia from all valid entries received during the Promotional Period.</w:t>
            </w:r>
          </w:p>
          <w:p w14:paraId="72799607" w14:textId="77777777" w:rsidR="00626C99" w:rsidRPr="00626C99" w:rsidRDefault="00626C99" w:rsidP="00626C99">
            <w:pPr>
              <w:rPr>
                <w:rFonts w:ascii="Arial" w:hAnsi="Arial" w:cs="Arial"/>
                <w:color w:val="0E0E0E"/>
                <w:sz w:val="20"/>
                <w:szCs w:val="20"/>
              </w:rPr>
            </w:pPr>
          </w:p>
          <w:p w14:paraId="3D7D8114" w14:textId="77777777" w:rsidR="00626C99" w:rsidRPr="00626C99" w:rsidRDefault="00626C99" w:rsidP="00626C99">
            <w:pPr>
              <w:rPr>
                <w:rFonts w:ascii="Arial" w:hAnsi="Arial" w:cs="Arial"/>
                <w:color w:val="0E0E0E"/>
                <w:sz w:val="20"/>
                <w:szCs w:val="20"/>
              </w:rPr>
            </w:pPr>
            <w:r w:rsidRPr="00626C99">
              <w:rPr>
                <w:rFonts w:ascii="Arial" w:hAnsi="Arial" w:cs="Arial"/>
                <w:color w:val="0E0E0E"/>
                <w:sz w:val="20"/>
                <w:szCs w:val="20"/>
              </w:rPr>
              <w:t>At the time of the draw, entries will be randomly drawn and recorded in ranked order. Each valid entry received during the Promotional Period will have an equal chance of being drawn.</w:t>
            </w:r>
          </w:p>
          <w:p w14:paraId="12CDC3BF" w14:textId="77777777" w:rsidR="00626C99" w:rsidRPr="00626C99" w:rsidRDefault="00626C99" w:rsidP="00626C99">
            <w:pPr>
              <w:rPr>
                <w:rFonts w:ascii="Arial" w:hAnsi="Arial" w:cs="Arial"/>
                <w:color w:val="0E0E0E"/>
                <w:sz w:val="20"/>
                <w:szCs w:val="20"/>
              </w:rPr>
            </w:pPr>
          </w:p>
          <w:p w14:paraId="7ADB23F1" w14:textId="77777777" w:rsidR="00626C99" w:rsidRPr="00626C99" w:rsidRDefault="00626C99" w:rsidP="00626C99">
            <w:pPr>
              <w:rPr>
                <w:rFonts w:ascii="Arial" w:hAnsi="Arial" w:cs="Arial"/>
                <w:color w:val="0E0E0E"/>
                <w:sz w:val="20"/>
                <w:szCs w:val="20"/>
              </w:rPr>
            </w:pPr>
            <w:r w:rsidRPr="00626C99">
              <w:rPr>
                <w:rFonts w:ascii="Arial" w:hAnsi="Arial" w:cs="Arial"/>
                <w:color w:val="0E0E0E"/>
                <w:sz w:val="20"/>
                <w:szCs w:val="20"/>
              </w:rPr>
              <w:t>Prizes will be allocated to valid entries in accordance with the prize structure set out in these Terms and Conditions. Where multiple prizes are available, prizes will be awarded in the order specified in the Prize Details.</w:t>
            </w:r>
          </w:p>
          <w:p w14:paraId="43FEBF2D" w14:textId="77777777" w:rsidR="00626C99" w:rsidRPr="00626C99" w:rsidRDefault="00626C99" w:rsidP="00626C99">
            <w:pPr>
              <w:rPr>
                <w:rFonts w:ascii="Arial" w:hAnsi="Arial" w:cs="Arial"/>
                <w:color w:val="0E0E0E"/>
                <w:sz w:val="20"/>
                <w:szCs w:val="20"/>
              </w:rPr>
            </w:pPr>
          </w:p>
          <w:p w14:paraId="33B094E0" w14:textId="3674405C" w:rsidR="00DC6661" w:rsidRPr="00626C99" w:rsidRDefault="00626C99" w:rsidP="00524586">
            <w:pPr>
              <w:rPr>
                <w:rFonts w:ascii=".AppleSystemUIFont" w:hAnsi=".AppleSystemUIFont"/>
                <w:color w:val="0E0E0E"/>
                <w:sz w:val="18"/>
                <w:szCs w:val="18"/>
              </w:rPr>
            </w:pPr>
            <w:r w:rsidRPr="00626C99">
              <w:rPr>
                <w:rFonts w:ascii="Arial" w:hAnsi="Arial" w:cs="Arial"/>
                <w:color w:val="0E0E0E"/>
                <w:sz w:val="20"/>
                <w:szCs w:val="20"/>
              </w:rPr>
              <w:t xml:space="preserve">The Promoter may draw and record additional entries at the time of the original draw </w:t>
            </w:r>
            <w:proofErr w:type="gramStart"/>
            <w:r w:rsidRPr="00626C99">
              <w:rPr>
                <w:rFonts w:ascii="Arial" w:hAnsi="Arial" w:cs="Arial"/>
                <w:color w:val="0E0E0E"/>
                <w:sz w:val="20"/>
                <w:szCs w:val="20"/>
              </w:rPr>
              <w:t>in order to</w:t>
            </w:r>
            <w:proofErr w:type="gramEnd"/>
            <w:r w:rsidRPr="00626C99">
              <w:rPr>
                <w:rFonts w:ascii="Arial" w:hAnsi="Arial" w:cs="Arial"/>
                <w:color w:val="0E0E0E"/>
                <w:sz w:val="20"/>
                <w:szCs w:val="20"/>
              </w:rPr>
              <w:t xml:space="preserve"> establish a ranked list of reserve entries. If a drawn entry is determined to be invalid, ineligible, or otherwise unable to accept a prize, the prize will be awarded to the next valid entry in ranked order.</w:t>
            </w:r>
          </w:p>
        </w:tc>
      </w:tr>
      <w:tr w:rsidR="00E34713" w:rsidRPr="00626C99" w14:paraId="4D14EFD7"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BF8D6F5" w14:textId="2E68F15C"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lastRenderedPageBreak/>
              <w:t>What you could win (the Prize)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tbl>
            <w:tblPr>
              <w:tblW w:w="8822" w:type="dxa"/>
              <w:tblLook w:val="04A0" w:firstRow="1" w:lastRow="0" w:firstColumn="1" w:lastColumn="0" w:noHBand="0" w:noVBand="1"/>
            </w:tblPr>
            <w:tblGrid>
              <w:gridCol w:w="4963"/>
              <w:gridCol w:w="796"/>
              <w:gridCol w:w="1281"/>
              <w:gridCol w:w="1560"/>
              <w:gridCol w:w="222"/>
            </w:tblGrid>
            <w:tr w:rsidR="002620BF" w:rsidRPr="00626C99" w14:paraId="074CA857" w14:textId="77777777" w:rsidTr="002620BF">
              <w:trPr>
                <w:gridAfter w:val="1"/>
                <w:wAfter w:w="222" w:type="dxa"/>
                <w:trHeight w:val="320"/>
              </w:trPr>
              <w:tc>
                <w:tcPr>
                  <w:tcW w:w="4963" w:type="dxa"/>
                  <w:tcBorders>
                    <w:top w:val="nil"/>
                    <w:left w:val="nil"/>
                    <w:bottom w:val="single" w:sz="4" w:space="0" w:color="3B3838" w:themeColor="background2" w:themeShade="40"/>
                    <w:right w:val="single" w:sz="4" w:space="0" w:color="3B3838" w:themeColor="background2" w:themeShade="40"/>
                  </w:tcBorders>
                  <w:noWrap/>
                  <w:vAlign w:val="bottom"/>
                  <w:hideMark/>
                </w:tcPr>
                <w:p w14:paraId="1D2AE910" w14:textId="77777777" w:rsidR="002620BF" w:rsidRPr="00626C99" w:rsidRDefault="002620BF" w:rsidP="002620BF">
                  <w:pPr>
                    <w:rPr>
                      <w:rFonts w:ascii="Arial" w:hAnsi="Arial" w:cs="Arial"/>
                      <w:b/>
                      <w:bCs/>
                      <w:color w:val="000000"/>
                      <w:sz w:val="20"/>
                      <w:szCs w:val="20"/>
                    </w:rPr>
                  </w:pPr>
                  <w:r w:rsidRPr="00626C99">
                    <w:rPr>
                      <w:rFonts w:ascii="Arial" w:hAnsi="Arial" w:cs="Arial"/>
                      <w:b/>
                      <w:bCs/>
                      <w:color w:val="000000"/>
                      <w:sz w:val="20"/>
                      <w:szCs w:val="20"/>
                    </w:rPr>
                    <w:t>Item</w:t>
                  </w:r>
                </w:p>
              </w:tc>
              <w:tc>
                <w:tcPr>
                  <w:tcW w:w="796" w:type="dxa"/>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23BC629" w14:textId="77777777" w:rsidR="002620BF" w:rsidRPr="00626C99" w:rsidRDefault="002620BF" w:rsidP="002620BF">
                  <w:pPr>
                    <w:jc w:val="center"/>
                    <w:rPr>
                      <w:rFonts w:ascii="Arial" w:hAnsi="Arial" w:cs="Arial"/>
                      <w:b/>
                      <w:bCs/>
                      <w:color w:val="000000"/>
                      <w:sz w:val="20"/>
                      <w:szCs w:val="20"/>
                    </w:rPr>
                  </w:pPr>
                  <w:r w:rsidRPr="00626C99">
                    <w:rPr>
                      <w:rFonts w:ascii="Arial" w:hAnsi="Arial" w:cs="Arial"/>
                      <w:b/>
                      <w:bCs/>
                      <w:color w:val="000000"/>
                      <w:sz w:val="20"/>
                      <w:szCs w:val="20"/>
                    </w:rPr>
                    <w:t>Qty</w:t>
                  </w:r>
                </w:p>
              </w:tc>
              <w:tc>
                <w:tcPr>
                  <w:tcW w:w="1281" w:type="dxa"/>
                  <w:tcBorders>
                    <w:top w:val="nil"/>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A2DC0FA" w14:textId="77777777" w:rsidR="002620BF" w:rsidRPr="00626C99" w:rsidRDefault="002620BF" w:rsidP="002620BF">
                  <w:pPr>
                    <w:rPr>
                      <w:rFonts w:ascii="Arial" w:hAnsi="Arial" w:cs="Arial"/>
                      <w:b/>
                      <w:bCs/>
                      <w:color w:val="000000"/>
                      <w:sz w:val="20"/>
                      <w:szCs w:val="20"/>
                    </w:rPr>
                  </w:pPr>
                  <w:r w:rsidRPr="00626C99">
                    <w:rPr>
                      <w:rFonts w:ascii="Arial" w:hAnsi="Arial" w:cs="Arial"/>
                      <w:b/>
                      <w:bCs/>
                      <w:color w:val="000000"/>
                      <w:sz w:val="20"/>
                      <w:szCs w:val="20"/>
                    </w:rPr>
                    <w:t xml:space="preserve">Value  </w:t>
                  </w:r>
                </w:p>
              </w:tc>
              <w:tc>
                <w:tcPr>
                  <w:tcW w:w="1560" w:type="dxa"/>
                  <w:tcBorders>
                    <w:top w:val="nil"/>
                    <w:left w:val="single" w:sz="4" w:space="0" w:color="3B3838" w:themeColor="background2" w:themeShade="40"/>
                    <w:bottom w:val="single" w:sz="4" w:space="0" w:color="3B3838" w:themeColor="background2" w:themeShade="40"/>
                    <w:right w:val="nil"/>
                  </w:tcBorders>
                  <w:noWrap/>
                  <w:vAlign w:val="bottom"/>
                  <w:hideMark/>
                </w:tcPr>
                <w:p w14:paraId="6851057E" w14:textId="77777777" w:rsidR="002620BF" w:rsidRPr="00626C99" w:rsidRDefault="002620BF" w:rsidP="002620BF">
                  <w:pPr>
                    <w:rPr>
                      <w:rFonts w:ascii="Arial" w:hAnsi="Arial" w:cs="Arial"/>
                      <w:b/>
                      <w:bCs/>
                      <w:color w:val="000000"/>
                      <w:sz w:val="20"/>
                      <w:szCs w:val="20"/>
                    </w:rPr>
                  </w:pPr>
                  <w:r w:rsidRPr="00626C99">
                    <w:rPr>
                      <w:rFonts w:ascii="Arial" w:hAnsi="Arial" w:cs="Arial"/>
                      <w:b/>
                      <w:bCs/>
                      <w:color w:val="000000"/>
                      <w:sz w:val="20"/>
                      <w:szCs w:val="20"/>
                    </w:rPr>
                    <w:t>Ext Value</w:t>
                  </w:r>
                </w:p>
              </w:tc>
            </w:tr>
            <w:tr w:rsidR="002620BF" w:rsidRPr="00626C99" w14:paraId="6A0021BC" w14:textId="77777777" w:rsidTr="002620BF">
              <w:trPr>
                <w:gridAfter w:val="1"/>
                <w:wAfter w:w="222" w:type="dxa"/>
                <w:trHeight w:val="320"/>
              </w:trPr>
              <w:tc>
                <w:tcPr>
                  <w:tcW w:w="4963" w:type="dxa"/>
                  <w:vMerge w:val="restart"/>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vAlign w:val="bottom"/>
                  <w:hideMark/>
                </w:tcPr>
                <w:p w14:paraId="22E2C4DC"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Prize Bundle consisting of: </w:t>
                  </w:r>
                  <w:r w:rsidRPr="00626C99">
                    <w:rPr>
                      <w:rFonts w:ascii="Arial" w:hAnsi="Arial" w:cs="Arial"/>
                      <w:color w:val="000000"/>
                      <w:sz w:val="20"/>
                      <w:szCs w:val="20"/>
                    </w:rPr>
                    <w:br/>
                    <w:t>1x Samsung Watch Ultra valued at $1299</w:t>
                  </w:r>
                  <w:r w:rsidRPr="00626C99">
                    <w:rPr>
                      <w:rFonts w:ascii="Arial" w:hAnsi="Arial" w:cs="Arial"/>
                      <w:color w:val="000000"/>
                      <w:sz w:val="20"/>
                      <w:szCs w:val="20"/>
                    </w:rPr>
                    <w:br/>
                    <w:t xml:space="preserve">1x Samsung Buds 3Pro valued at $399 </w:t>
                  </w:r>
                  <w:r w:rsidRPr="00626C99">
                    <w:rPr>
                      <w:rFonts w:ascii="Arial" w:hAnsi="Arial" w:cs="Arial"/>
                      <w:color w:val="000000"/>
                      <w:sz w:val="20"/>
                      <w:szCs w:val="20"/>
                    </w:rPr>
                    <w:br/>
                    <w:t>1x Samsung Tab S11 Ultra 512GB valued at $2299</w:t>
                  </w:r>
                </w:p>
              </w:tc>
              <w:tc>
                <w:tcPr>
                  <w:tcW w:w="796" w:type="dxa"/>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center"/>
                  <w:hideMark/>
                </w:tcPr>
                <w:p w14:paraId="70A6E8B0"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1</w:t>
                  </w:r>
                </w:p>
              </w:tc>
              <w:tc>
                <w:tcPr>
                  <w:tcW w:w="1281" w:type="dxa"/>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center"/>
                  <w:hideMark/>
                </w:tcPr>
                <w:p w14:paraId="4E398DB1"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3,997 </w:t>
                  </w:r>
                </w:p>
              </w:tc>
              <w:tc>
                <w:tcPr>
                  <w:tcW w:w="1560" w:type="dxa"/>
                  <w:vMerge w:val="restart"/>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center"/>
                  <w:hideMark/>
                </w:tcPr>
                <w:p w14:paraId="10FD8C68"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3,997 </w:t>
                  </w:r>
                </w:p>
              </w:tc>
            </w:tr>
            <w:tr w:rsidR="002620BF" w:rsidRPr="00626C99" w14:paraId="02097CBC" w14:textId="77777777" w:rsidTr="002620BF">
              <w:trPr>
                <w:trHeight w:val="320"/>
              </w:trPr>
              <w:tc>
                <w:tcPr>
                  <w:tcW w:w="4963" w:type="dxa"/>
                  <w:vMerge/>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vAlign w:val="center"/>
                  <w:hideMark/>
                </w:tcPr>
                <w:p w14:paraId="221B0CBB" w14:textId="77777777" w:rsidR="002620BF" w:rsidRPr="00626C99" w:rsidRDefault="002620BF" w:rsidP="002620BF">
                  <w:pPr>
                    <w:rPr>
                      <w:rFonts w:ascii="Arial" w:hAnsi="Arial" w:cs="Arial"/>
                      <w:color w:val="000000"/>
                      <w:sz w:val="20"/>
                      <w:szCs w:val="20"/>
                    </w:rPr>
                  </w:pPr>
                </w:p>
              </w:tc>
              <w:tc>
                <w:tcPr>
                  <w:tcW w:w="796"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02C416D6" w14:textId="77777777" w:rsidR="002620BF" w:rsidRPr="00626C99" w:rsidRDefault="002620BF" w:rsidP="002620BF">
                  <w:pPr>
                    <w:rPr>
                      <w:rFonts w:ascii="Arial" w:hAnsi="Arial" w:cs="Arial"/>
                      <w:color w:val="000000"/>
                      <w:sz w:val="20"/>
                      <w:szCs w:val="20"/>
                    </w:rPr>
                  </w:pPr>
                </w:p>
              </w:tc>
              <w:tc>
                <w:tcPr>
                  <w:tcW w:w="1281"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37ACCC5C" w14:textId="77777777" w:rsidR="002620BF" w:rsidRPr="00626C99" w:rsidRDefault="002620BF" w:rsidP="002620BF">
                  <w:pPr>
                    <w:rPr>
                      <w:rFonts w:ascii="Arial" w:hAnsi="Arial" w:cs="Arial"/>
                      <w:color w:val="000000"/>
                      <w:sz w:val="20"/>
                      <w:szCs w:val="20"/>
                    </w:rPr>
                  </w:pPr>
                </w:p>
              </w:tc>
              <w:tc>
                <w:tcPr>
                  <w:tcW w:w="1560"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vAlign w:val="center"/>
                  <w:hideMark/>
                </w:tcPr>
                <w:p w14:paraId="7B28BD3D" w14:textId="77777777" w:rsidR="002620BF" w:rsidRPr="00626C99" w:rsidRDefault="002620BF" w:rsidP="002620BF">
                  <w:pPr>
                    <w:rPr>
                      <w:rFonts w:ascii="Arial" w:hAnsi="Arial" w:cs="Arial"/>
                      <w:color w:val="000000"/>
                      <w:sz w:val="20"/>
                      <w:szCs w:val="20"/>
                    </w:rPr>
                  </w:pPr>
                </w:p>
              </w:tc>
              <w:tc>
                <w:tcPr>
                  <w:tcW w:w="222" w:type="dxa"/>
                  <w:tcBorders>
                    <w:top w:val="nil"/>
                    <w:left w:val="nil"/>
                    <w:bottom w:val="nil"/>
                    <w:right w:val="nil"/>
                  </w:tcBorders>
                  <w:noWrap/>
                  <w:vAlign w:val="bottom"/>
                  <w:hideMark/>
                </w:tcPr>
                <w:p w14:paraId="64F0B981" w14:textId="77777777" w:rsidR="002620BF" w:rsidRPr="00626C99" w:rsidRDefault="002620BF" w:rsidP="002620BF">
                  <w:pPr>
                    <w:jc w:val="center"/>
                    <w:rPr>
                      <w:rFonts w:ascii="Arial" w:hAnsi="Arial" w:cs="Arial"/>
                      <w:color w:val="000000"/>
                      <w:sz w:val="20"/>
                      <w:szCs w:val="20"/>
                    </w:rPr>
                  </w:pPr>
                </w:p>
              </w:tc>
            </w:tr>
            <w:tr w:rsidR="002620BF" w:rsidRPr="00626C99" w14:paraId="45DAE6BD" w14:textId="77777777" w:rsidTr="002620BF">
              <w:trPr>
                <w:trHeight w:val="460"/>
              </w:trPr>
              <w:tc>
                <w:tcPr>
                  <w:tcW w:w="4963" w:type="dxa"/>
                  <w:vMerge/>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vAlign w:val="center"/>
                  <w:hideMark/>
                </w:tcPr>
                <w:p w14:paraId="4102D6DE" w14:textId="77777777" w:rsidR="002620BF" w:rsidRPr="00626C99" w:rsidRDefault="002620BF" w:rsidP="002620BF">
                  <w:pPr>
                    <w:rPr>
                      <w:rFonts w:ascii="Arial" w:hAnsi="Arial" w:cs="Arial"/>
                      <w:color w:val="000000"/>
                      <w:sz w:val="20"/>
                      <w:szCs w:val="20"/>
                    </w:rPr>
                  </w:pPr>
                </w:p>
              </w:tc>
              <w:tc>
                <w:tcPr>
                  <w:tcW w:w="796"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24F9E0B0" w14:textId="77777777" w:rsidR="002620BF" w:rsidRPr="00626C99" w:rsidRDefault="002620BF" w:rsidP="002620BF">
                  <w:pPr>
                    <w:rPr>
                      <w:rFonts w:ascii="Arial" w:hAnsi="Arial" w:cs="Arial"/>
                      <w:color w:val="000000"/>
                      <w:sz w:val="20"/>
                      <w:szCs w:val="20"/>
                    </w:rPr>
                  </w:pPr>
                </w:p>
              </w:tc>
              <w:tc>
                <w:tcPr>
                  <w:tcW w:w="1281"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vAlign w:val="center"/>
                  <w:hideMark/>
                </w:tcPr>
                <w:p w14:paraId="212D88D8" w14:textId="77777777" w:rsidR="002620BF" w:rsidRPr="00626C99" w:rsidRDefault="002620BF" w:rsidP="002620BF">
                  <w:pPr>
                    <w:rPr>
                      <w:rFonts w:ascii="Arial" w:hAnsi="Arial" w:cs="Arial"/>
                      <w:color w:val="000000"/>
                      <w:sz w:val="20"/>
                      <w:szCs w:val="20"/>
                    </w:rPr>
                  </w:pPr>
                </w:p>
              </w:tc>
              <w:tc>
                <w:tcPr>
                  <w:tcW w:w="1560" w:type="dxa"/>
                  <w:vMerge/>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vAlign w:val="center"/>
                  <w:hideMark/>
                </w:tcPr>
                <w:p w14:paraId="6AE79631" w14:textId="77777777" w:rsidR="002620BF" w:rsidRPr="00626C99" w:rsidRDefault="002620BF" w:rsidP="002620BF">
                  <w:pPr>
                    <w:rPr>
                      <w:rFonts w:ascii="Arial" w:hAnsi="Arial" w:cs="Arial"/>
                      <w:color w:val="000000"/>
                      <w:sz w:val="20"/>
                      <w:szCs w:val="20"/>
                    </w:rPr>
                  </w:pPr>
                </w:p>
              </w:tc>
              <w:tc>
                <w:tcPr>
                  <w:tcW w:w="222" w:type="dxa"/>
                  <w:tcBorders>
                    <w:top w:val="nil"/>
                    <w:left w:val="nil"/>
                    <w:bottom w:val="nil"/>
                    <w:right w:val="nil"/>
                  </w:tcBorders>
                  <w:noWrap/>
                  <w:vAlign w:val="bottom"/>
                  <w:hideMark/>
                </w:tcPr>
                <w:p w14:paraId="5179B9D4" w14:textId="77777777" w:rsidR="002620BF" w:rsidRPr="00626C99" w:rsidRDefault="002620BF" w:rsidP="002620BF">
                  <w:pPr>
                    <w:rPr>
                      <w:rFonts w:ascii="Arial" w:hAnsi="Arial" w:cs="Arial"/>
                      <w:sz w:val="20"/>
                      <w:szCs w:val="20"/>
                    </w:rPr>
                  </w:pPr>
                </w:p>
              </w:tc>
            </w:tr>
            <w:tr w:rsidR="002620BF" w:rsidRPr="00626C99" w14:paraId="0AD41FC3"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79D2A9A3"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Tab S11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21C2CF46"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2</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49966A0D"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1,849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2A6F425A"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3,698 </w:t>
                  </w:r>
                </w:p>
              </w:tc>
              <w:tc>
                <w:tcPr>
                  <w:tcW w:w="222" w:type="dxa"/>
                  <w:vAlign w:val="center"/>
                  <w:hideMark/>
                </w:tcPr>
                <w:p w14:paraId="09513111" w14:textId="77777777" w:rsidR="002620BF" w:rsidRPr="00626C99" w:rsidRDefault="002620BF" w:rsidP="002620BF">
                  <w:pPr>
                    <w:rPr>
                      <w:rFonts w:ascii="Arial" w:hAnsi="Arial" w:cs="Arial"/>
                      <w:sz w:val="20"/>
                      <w:szCs w:val="20"/>
                    </w:rPr>
                  </w:pPr>
                </w:p>
              </w:tc>
            </w:tr>
            <w:tr w:rsidR="002620BF" w:rsidRPr="00626C99" w14:paraId="3384C5D5"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06D3335E"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Watch Ultra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6F66411D"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3</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40DCD691"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1,299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73205B34"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3,897 </w:t>
                  </w:r>
                </w:p>
              </w:tc>
              <w:tc>
                <w:tcPr>
                  <w:tcW w:w="222" w:type="dxa"/>
                  <w:vAlign w:val="center"/>
                  <w:hideMark/>
                </w:tcPr>
                <w:p w14:paraId="3B57D4A0" w14:textId="77777777" w:rsidR="002620BF" w:rsidRPr="00626C99" w:rsidRDefault="002620BF" w:rsidP="002620BF">
                  <w:pPr>
                    <w:rPr>
                      <w:rFonts w:ascii="Arial" w:hAnsi="Arial" w:cs="Arial"/>
                      <w:sz w:val="20"/>
                      <w:szCs w:val="20"/>
                    </w:rPr>
                  </w:pPr>
                </w:p>
              </w:tc>
            </w:tr>
            <w:tr w:rsidR="002620BF" w:rsidRPr="00626C99" w14:paraId="50FA29FD"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07A64FB4"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Watch8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24C5F45"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4</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6EF9A5C"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799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0101690F"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3,196 </w:t>
                  </w:r>
                </w:p>
              </w:tc>
              <w:tc>
                <w:tcPr>
                  <w:tcW w:w="222" w:type="dxa"/>
                  <w:vAlign w:val="center"/>
                  <w:hideMark/>
                </w:tcPr>
                <w:p w14:paraId="2E280951" w14:textId="77777777" w:rsidR="002620BF" w:rsidRPr="00626C99" w:rsidRDefault="002620BF" w:rsidP="002620BF">
                  <w:pPr>
                    <w:rPr>
                      <w:rFonts w:ascii="Arial" w:hAnsi="Arial" w:cs="Arial"/>
                      <w:sz w:val="20"/>
                      <w:szCs w:val="20"/>
                    </w:rPr>
                  </w:pPr>
                </w:p>
              </w:tc>
            </w:tr>
            <w:tr w:rsidR="002620BF" w:rsidRPr="00626C99" w14:paraId="2DCD18AB"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2829B1C8"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Tab S10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6295FFE0"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4</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2F861363"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799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45A27CBB"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3,196 </w:t>
                  </w:r>
                </w:p>
              </w:tc>
              <w:tc>
                <w:tcPr>
                  <w:tcW w:w="222" w:type="dxa"/>
                  <w:vAlign w:val="center"/>
                  <w:hideMark/>
                </w:tcPr>
                <w:p w14:paraId="0597DB84" w14:textId="77777777" w:rsidR="002620BF" w:rsidRPr="00626C99" w:rsidRDefault="002620BF" w:rsidP="002620BF">
                  <w:pPr>
                    <w:rPr>
                      <w:rFonts w:ascii="Arial" w:hAnsi="Arial" w:cs="Arial"/>
                      <w:sz w:val="20"/>
                      <w:szCs w:val="20"/>
                    </w:rPr>
                  </w:pPr>
                </w:p>
              </w:tc>
            </w:tr>
            <w:tr w:rsidR="002620BF" w:rsidRPr="00626C99" w14:paraId="29DF0A56" w14:textId="77777777" w:rsidTr="002620BF">
              <w:trPr>
                <w:trHeight w:val="320"/>
              </w:trPr>
              <w:tc>
                <w:tcPr>
                  <w:tcW w:w="4963" w:type="dxa"/>
                  <w:tcBorders>
                    <w:top w:val="single" w:sz="4" w:space="0" w:color="3B3838" w:themeColor="background2" w:themeShade="40"/>
                    <w:left w:val="nil"/>
                    <w:bottom w:val="single" w:sz="4" w:space="0" w:color="3B3838" w:themeColor="background2" w:themeShade="40"/>
                    <w:right w:val="single" w:sz="4" w:space="0" w:color="3B3838" w:themeColor="background2" w:themeShade="40"/>
                  </w:tcBorders>
                  <w:noWrap/>
                  <w:vAlign w:val="bottom"/>
                  <w:hideMark/>
                </w:tcPr>
                <w:p w14:paraId="30381710"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Buds3 Pro </w:t>
                  </w:r>
                </w:p>
              </w:tc>
              <w:tc>
                <w:tcPr>
                  <w:tcW w:w="796"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72D98A77"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4</w:t>
                  </w:r>
                </w:p>
              </w:tc>
              <w:tc>
                <w:tcPr>
                  <w:tcW w:w="1281" w:type="dxa"/>
                  <w:tcBorders>
                    <w:top w:val="single" w:sz="4" w:space="0" w:color="3B3838" w:themeColor="background2" w:themeShade="40"/>
                    <w:left w:val="single" w:sz="4" w:space="0" w:color="3B3838" w:themeColor="background2" w:themeShade="40"/>
                    <w:bottom w:val="single" w:sz="4" w:space="0" w:color="3B3838" w:themeColor="background2" w:themeShade="40"/>
                    <w:right w:val="single" w:sz="4" w:space="0" w:color="3B3838" w:themeColor="background2" w:themeShade="40"/>
                  </w:tcBorders>
                  <w:noWrap/>
                  <w:vAlign w:val="bottom"/>
                  <w:hideMark/>
                </w:tcPr>
                <w:p w14:paraId="1EA1E647"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399 </w:t>
                  </w:r>
                </w:p>
              </w:tc>
              <w:tc>
                <w:tcPr>
                  <w:tcW w:w="1560" w:type="dxa"/>
                  <w:tcBorders>
                    <w:top w:val="single" w:sz="4" w:space="0" w:color="3B3838" w:themeColor="background2" w:themeShade="40"/>
                    <w:left w:val="single" w:sz="4" w:space="0" w:color="3B3838" w:themeColor="background2" w:themeShade="40"/>
                    <w:bottom w:val="single" w:sz="4" w:space="0" w:color="3B3838" w:themeColor="background2" w:themeShade="40"/>
                    <w:right w:val="nil"/>
                  </w:tcBorders>
                  <w:noWrap/>
                  <w:vAlign w:val="bottom"/>
                  <w:hideMark/>
                </w:tcPr>
                <w:p w14:paraId="440BEC9D"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1,596 </w:t>
                  </w:r>
                </w:p>
              </w:tc>
              <w:tc>
                <w:tcPr>
                  <w:tcW w:w="222" w:type="dxa"/>
                  <w:vAlign w:val="center"/>
                  <w:hideMark/>
                </w:tcPr>
                <w:p w14:paraId="18810D11" w14:textId="77777777" w:rsidR="002620BF" w:rsidRPr="00626C99" w:rsidRDefault="002620BF" w:rsidP="002620BF">
                  <w:pPr>
                    <w:rPr>
                      <w:rFonts w:ascii="Arial" w:hAnsi="Arial" w:cs="Arial"/>
                      <w:sz w:val="20"/>
                      <w:szCs w:val="20"/>
                    </w:rPr>
                  </w:pPr>
                </w:p>
              </w:tc>
            </w:tr>
            <w:tr w:rsidR="002620BF" w:rsidRPr="00626C99" w14:paraId="29D17536" w14:textId="77777777" w:rsidTr="002620BF">
              <w:trPr>
                <w:trHeight w:val="320"/>
              </w:trPr>
              <w:tc>
                <w:tcPr>
                  <w:tcW w:w="4963" w:type="dxa"/>
                  <w:tcBorders>
                    <w:top w:val="single" w:sz="4" w:space="0" w:color="3B3838" w:themeColor="background2" w:themeShade="40"/>
                    <w:left w:val="nil"/>
                    <w:bottom w:val="nil"/>
                    <w:right w:val="single" w:sz="4" w:space="0" w:color="3B3838" w:themeColor="background2" w:themeShade="40"/>
                  </w:tcBorders>
                  <w:noWrap/>
                  <w:vAlign w:val="bottom"/>
                  <w:hideMark/>
                </w:tcPr>
                <w:p w14:paraId="6C9C51D1" w14:textId="77777777" w:rsidR="002620BF" w:rsidRPr="00626C99" w:rsidRDefault="002620BF" w:rsidP="002620BF">
                  <w:pPr>
                    <w:rPr>
                      <w:rFonts w:ascii="Arial" w:hAnsi="Arial" w:cs="Arial"/>
                      <w:color w:val="000000"/>
                      <w:sz w:val="20"/>
                      <w:szCs w:val="20"/>
                    </w:rPr>
                  </w:pPr>
                  <w:r w:rsidRPr="00626C99">
                    <w:rPr>
                      <w:rFonts w:ascii="Arial" w:hAnsi="Arial" w:cs="Arial"/>
                      <w:color w:val="000000"/>
                      <w:sz w:val="20"/>
                      <w:szCs w:val="20"/>
                    </w:rPr>
                    <w:t xml:space="preserve">Samsung Buds3 FE  </w:t>
                  </w:r>
                </w:p>
              </w:tc>
              <w:tc>
                <w:tcPr>
                  <w:tcW w:w="796" w:type="dxa"/>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noWrap/>
                  <w:vAlign w:val="bottom"/>
                  <w:hideMark/>
                </w:tcPr>
                <w:p w14:paraId="43FBB131"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8</w:t>
                  </w:r>
                </w:p>
              </w:tc>
              <w:tc>
                <w:tcPr>
                  <w:tcW w:w="1281" w:type="dxa"/>
                  <w:tcBorders>
                    <w:top w:val="single" w:sz="4" w:space="0" w:color="3B3838" w:themeColor="background2" w:themeShade="40"/>
                    <w:left w:val="single" w:sz="4" w:space="0" w:color="3B3838" w:themeColor="background2" w:themeShade="40"/>
                    <w:bottom w:val="nil"/>
                    <w:right w:val="single" w:sz="4" w:space="0" w:color="3B3838" w:themeColor="background2" w:themeShade="40"/>
                  </w:tcBorders>
                  <w:noWrap/>
                  <w:vAlign w:val="bottom"/>
                  <w:hideMark/>
                </w:tcPr>
                <w:p w14:paraId="29C97ECB"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249 </w:t>
                  </w:r>
                </w:p>
              </w:tc>
              <w:tc>
                <w:tcPr>
                  <w:tcW w:w="1560" w:type="dxa"/>
                  <w:tcBorders>
                    <w:top w:val="single" w:sz="4" w:space="0" w:color="3B3838" w:themeColor="background2" w:themeShade="40"/>
                    <w:left w:val="single" w:sz="4" w:space="0" w:color="3B3838" w:themeColor="background2" w:themeShade="40"/>
                    <w:bottom w:val="nil"/>
                    <w:right w:val="nil"/>
                  </w:tcBorders>
                  <w:noWrap/>
                  <w:vAlign w:val="bottom"/>
                  <w:hideMark/>
                </w:tcPr>
                <w:p w14:paraId="3211EAFE" w14:textId="77777777" w:rsidR="002620BF" w:rsidRPr="00626C99" w:rsidRDefault="002620BF" w:rsidP="002620BF">
                  <w:pPr>
                    <w:jc w:val="center"/>
                    <w:rPr>
                      <w:rFonts w:ascii="Arial" w:hAnsi="Arial" w:cs="Arial"/>
                      <w:color w:val="000000"/>
                      <w:sz w:val="20"/>
                      <w:szCs w:val="20"/>
                    </w:rPr>
                  </w:pPr>
                  <w:r w:rsidRPr="00626C99">
                    <w:rPr>
                      <w:rFonts w:ascii="Arial" w:hAnsi="Arial" w:cs="Arial"/>
                      <w:color w:val="000000"/>
                      <w:sz w:val="20"/>
                      <w:szCs w:val="20"/>
                    </w:rPr>
                    <w:t xml:space="preserve"> $     1,992 </w:t>
                  </w:r>
                </w:p>
              </w:tc>
              <w:tc>
                <w:tcPr>
                  <w:tcW w:w="222" w:type="dxa"/>
                  <w:vAlign w:val="center"/>
                  <w:hideMark/>
                </w:tcPr>
                <w:p w14:paraId="7470E36B" w14:textId="77777777" w:rsidR="002620BF" w:rsidRPr="00626C99" w:rsidRDefault="002620BF" w:rsidP="002620BF">
                  <w:pPr>
                    <w:rPr>
                      <w:rFonts w:ascii="Arial" w:hAnsi="Arial" w:cs="Arial"/>
                      <w:sz w:val="20"/>
                      <w:szCs w:val="20"/>
                    </w:rPr>
                  </w:pPr>
                </w:p>
              </w:tc>
            </w:tr>
          </w:tbl>
          <w:p w14:paraId="4B688E42" w14:textId="77777777" w:rsidR="002620BF" w:rsidRPr="00626C99" w:rsidRDefault="002620BF" w:rsidP="009C0772">
            <w:pPr>
              <w:widowControl w:val="0"/>
              <w:autoSpaceDE w:val="0"/>
              <w:autoSpaceDN w:val="0"/>
              <w:adjustRightInd w:val="0"/>
              <w:jc w:val="both"/>
              <w:rPr>
                <w:rFonts w:ascii="Arial" w:hAnsi="Arial" w:cs="Arial"/>
                <w:sz w:val="20"/>
                <w:szCs w:val="20"/>
              </w:rPr>
            </w:pPr>
          </w:p>
          <w:p w14:paraId="2D97C600" w14:textId="77777777" w:rsidR="002620BF" w:rsidRPr="00626C99" w:rsidRDefault="002620BF" w:rsidP="009C0772">
            <w:pPr>
              <w:widowControl w:val="0"/>
              <w:autoSpaceDE w:val="0"/>
              <w:autoSpaceDN w:val="0"/>
              <w:adjustRightInd w:val="0"/>
              <w:jc w:val="both"/>
              <w:rPr>
                <w:rFonts w:ascii="Arial" w:hAnsi="Arial" w:cs="Arial"/>
                <w:sz w:val="20"/>
                <w:szCs w:val="20"/>
              </w:rPr>
            </w:pPr>
          </w:p>
          <w:p w14:paraId="4FD3FEAF" w14:textId="05266906" w:rsidR="00E34713" w:rsidRPr="00626C99" w:rsidRDefault="00E34713" w:rsidP="009C0772">
            <w:pPr>
              <w:widowControl w:val="0"/>
              <w:autoSpaceDE w:val="0"/>
              <w:autoSpaceDN w:val="0"/>
              <w:adjustRightInd w:val="0"/>
              <w:jc w:val="both"/>
              <w:rPr>
                <w:rFonts w:ascii="Arial" w:hAnsi="Arial" w:cs="Arial"/>
                <w:sz w:val="20"/>
                <w:szCs w:val="20"/>
              </w:rPr>
            </w:pPr>
            <w:r w:rsidRPr="00626C99">
              <w:rPr>
                <w:rFonts w:ascii="Arial" w:hAnsi="Arial" w:cs="Arial"/>
                <w:sz w:val="20"/>
                <w:szCs w:val="20"/>
              </w:rPr>
              <w:t>Prizes or parts of the prize are not transferable or exchangeable and cannot be taken as cash except where outlined.</w:t>
            </w:r>
          </w:p>
          <w:p w14:paraId="545B4939" w14:textId="0B0021F4" w:rsidR="00E34713" w:rsidRPr="00626C99" w:rsidRDefault="00E34713" w:rsidP="009C0772">
            <w:pPr>
              <w:jc w:val="both"/>
              <w:rPr>
                <w:rFonts w:ascii="Arial" w:hAnsi="Arial" w:cs="Arial"/>
                <w:color w:val="000000" w:themeColor="text1"/>
                <w:sz w:val="20"/>
                <w:szCs w:val="20"/>
              </w:rPr>
            </w:pPr>
          </w:p>
        </w:tc>
      </w:tr>
      <w:tr w:rsidR="00E34713" w:rsidRPr="00626C99" w14:paraId="51797C5E"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741E6AB" w14:textId="7A634349"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Total prize pool</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763B069C" w14:textId="69D42E6A"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 xml:space="preserve">In Australia is </w:t>
            </w:r>
            <w:r w:rsidRPr="00626C99">
              <w:rPr>
                <w:rFonts w:ascii="Arial" w:eastAsia="Times New Roman" w:hAnsi="Arial" w:cs="Arial"/>
                <w:kern w:val="0"/>
                <w:sz w:val="20"/>
                <w:szCs w:val="20"/>
                <w:lang w:eastAsia="en-GB"/>
                <w14:ligatures w14:val="none"/>
              </w:rPr>
              <w:t>$21,571 incl GST $AUD.</w:t>
            </w:r>
          </w:p>
        </w:tc>
      </w:tr>
      <w:tr w:rsidR="00E34713" w:rsidRPr="00626C99" w14:paraId="5E22960B"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73DE476E" w14:textId="357F72EE"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How will the winner be notified?</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1672C7D" w14:textId="6344BB20"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The winner will be contacted by phone and email within 2 days of the prize draw, and their name (surname, first initial) and postcode will be published on the website for a period of 28 days from the draw date.</w:t>
            </w:r>
          </w:p>
        </w:tc>
      </w:tr>
      <w:tr w:rsidR="00E34713" w:rsidRPr="00626C99" w14:paraId="39281EE7"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6FE30DA4" w14:textId="35A0756D"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Unclaimed prize</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05B34121" w14:textId="77777777" w:rsidR="00CA3D15" w:rsidRPr="00CA3D15" w:rsidRDefault="00CA3D15" w:rsidP="00CA3D15">
            <w:pPr>
              <w:rPr>
                <w:rFonts w:ascii="Arial" w:hAnsi="Arial" w:cs="Arial"/>
                <w:color w:val="0E0E0E"/>
                <w:sz w:val="20"/>
                <w:szCs w:val="20"/>
              </w:rPr>
            </w:pPr>
            <w:r w:rsidRPr="00CA3D15">
              <w:rPr>
                <w:rFonts w:ascii="Arial" w:hAnsi="Arial" w:cs="Arial"/>
                <w:color w:val="0E0E0E"/>
                <w:sz w:val="20"/>
                <w:szCs w:val="20"/>
              </w:rPr>
              <w:t>Any prize that remains unclaimed by 5:00pm (AEST) on 7 April 2026 will be forfeited.</w:t>
            </w:r>
          </w:p>
          <w:p w14:paraId="48D63BA5" w14:textId="77777777" w:rsidR="00CA3D15" w:rsidRPr="00CA3D15" w:rsidRDefault="00CA3D15" w:rsidP="00CA3D15">
            <w:pPr>
              <w:rPr>
                <w:rFonts w:ascii="Arial" w:hAnsi="Arial" w:cs="Arial"/>
                <w:color w:val="0E0E0E"/>
                <w:sz w:val="20"/>
                <w:szCs w:val="20"/>
              </w:rPr>
            </w:pPr>
          </w:p>
          <w:p w14:paraId="5DBB0CAB" w14:textId="77777777" w:rsidR="00CA3D15" w:rsidRPr="00CA3D15" w:rsidRDefault="00CA3D15" w:rsidP="00CA3D15">
            <w:pPr>
              <w:rPr>
                <w:rFonts w:ascii="Arial" w:hAnsi="Arial" w:cs="Arial"/>
                <w:color w:val="0E0E0E"/>
                <w:sz w:val="20"/>
                <w:szCs w:val="20"/>
              </w:rPr>
            </w:pPr>
            <w:r w:rsidRPr="00CA3D15">
              <w:rPr>
                <w:rFonts w:ascii="Arial" w:hAnsi="Arial" w:cs="Arial"/>
                <w:color w:val="0E0E0E"/>
                <w:sz w:val="20"/>
                <w:szCs w:val="20"/>
              </w:rPr>
              <w:t>A separate unclaimed prize draw will be conducted at 12:00 noon (AEST) on 8 April 2026 at Flow Marketing, 11 Lomandra Pl, Coolum QLD 4573 Australia. The unclaimed prize draw will be conducted in the same manner as the original draw and additional reserve entries may be drawn at that time.</w:t>
            </w:r>
          </w:p>
          <w:p w14:paraId="6BE1F341" w14:textId="77777777" w:rsidR="00CA3D15" w:rsidRPr="00CA3D15" w:rsidRDefault="00CA3D15" w:rsidP="00CA3D15">
            <w:pPr>
              <w:rPr>
                <w:rFonts w:ascii="Arial" w:hAnsi="Arial" w:cs="Arial"/>
                <w:color w:val="0E0E0E"/>
                <w:sz w:val="20"/>
                <w:szCs w:val="20"/>
              </w:rPr>
            </w:pPr>
          </w:p>
          <w:p w14:paraId="563DFD79" w14:textId="77777777" w:rsidR="00CA3D15" w:rsidRPr="00CA3D15" w:rsidRDefault="00CA3D15" w:rsidP="00CA3D15">
            <w:pPr>
              <w:rPr>
                <w:rFonts w:ascii="Arial" w:hAnsi="Arial" w:cs="Arial"/>
                <w:color w:val="0E0E0E"/>
                <w:sz w:val="20"/>
                <w:szCs w:val="20"/>
              </w:rPr>
            </w:pPr>
            <w:r w:rsidRPr="00CA3D15">
              <w:rPr>
                <w:rFonts w:ascii="Arial" w:hAnsi="Arial" w:cs="Arial"/>
                <w:color w:val="0E0E0E"/>
                <w:sz w:val="20"/>
                <w:szCs w:val="20"/>
              </w:rPr>
              <w:t>Winners of the unclaimed prize draw will be notified by email within two (2) days of the draw and their surname, first initial and postcode will be published on the website for a period of 28 days.</w:t>
            </w:r>
          </w:p>
          <w:p w14:paraId="2331E459" w14:textId="77777777" w:rsidR="00CA3D15" w:rsidRPr="00CA3D15" w:rsidRDefault="00CA3D15" w:rsidP="00CA3D15">
            <w:pPr>
              <w:rPr>
                <w:rFonts w:ascii="Arial" w:hAnsi="Arial" w:cs="Arial"/>
                <w:color w:val="0E0E0E"/>
                <w:sz w:val="20"/>
                <w:szCs w:val="20"/>
              </w:rPr>
            </w:pPr>
          </w:p>
          <w:p w14:paraId="748F5120" w14:textId="53766022" w:rsidR="00E34713" w:rsidRPr="00CA3D15" w:rsidRDefault="00CA3D15" w:rsidP="00CA3D15">
            <w:pPr>
              <w:rPr>
                <w:rFonts w:ascii=".AppleSystemUIFont" w:hAnsi=".AppleSystemUIFont"/>
                <w:color w:val="0E0E0E"/>
                <w:sz w:val="18"/>
                <w:szCs w:val="18"/>
              </w:rPr>
            </w:pPr>
            <w:r w:rsidRPr="00CA3D15">
              <w:rPr>
                <w:rFonts w:ascii="Arial" w:hAnsi="Arial" w:cs="Arial"/>
                <w:color w:val="0E0E0E"/>
                <w:sz w:val="20"/>
                <w:szCs w:val="20"/>
              </w:rPr>
              <w:t>Any prize awarded in the unclaimed prize draw that remains unclaimed by 11:59pm (AEST) on 7 May 2026 will be forfeited and will not be awarded.</w:t>
            </w:r>
          </w:p>
        </w:tc>
      </w:tr>
      <w:tr w:rsidR="00E34713" w:rsidRPr="00626C99" w14:paraId="2039FB7A" w14:textId="77777777" w:rsidTr="00CA3D15">
        <w:trPr>
          <w:tblCellSpacing w:w="15" w:type="dxa"/>
          <w:jc w:val="center"/>
        </w:trPr>
        <w:tc>
          <w:tcPr>
            <w:tcW w:w="1384"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53365B82" w14:textId="2B781E22"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t>Miscellaneous Provisions</w:t>
            </w:r>
          </w:p>
        </w:tc>
        <w:tc>
          <w:tcPr>
            <w:tcW w:w="8852" w:type="dxa"/>
            <w:tcBorders>
              <w:top w:val="single" w:sz="2" w:space="0" w:color="D9D9D9" w:themeColor="background1" w:themeShade="D9"/>
              <w:bottom w:val="single" w:sz="2" w:space="0" w:color="D9D9D9" w:themeColor="background1" w:themeShade="D9"/>
            </w:tcBorders>
            <w:tcMar>
              <w:top w:w="85" w:type="dxa"/>
              <w:bottom w:w="85" w:type="dxa"/>
            </w:tcMar>
            <w:vAlign w:val="center"/>
            <w:hideMark/>
          </w:tcPr>
          <w:p w14:paraId="3A28C41C"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Entrants consent to the Promoter using their name, likeness, image and/or voice in the event they are the winner (including photograph, film and/or recording of the same) in any media for an unlimited period without remuneration for the purpose of promoting this promotion (including any outcome), and promoting any products manufactured, distributed and/or supplied by the Promoter.</w:t>
            </w:r>
          </w:p>
          <w:p w14:paraId="48F84422" w14:textId="77777777" w:rsidR="00E34713" w:rsidRPr="00626C99" w:rsidRDefault="00E34713" w:rsidP="009C0772">
            <w:pPr>
              <w:jc w:val="both"/>
              <w:rPr>
                <w:rFonts w:ascii="Arial" w:hAnsi="Arial" w:cs="Arial"/>
                <w:color w:val="000000" w:themeColor="text1"/>
                <w:sz w:val="20"/>
                <w:szCs w:val="20"/>
              </w:rPr>
            </w:pPr>
          </w:p>
          <w:p w14:paraId="775A9DA5"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If for any reason this Promotion is not capable of running as planned, including without limitation due to, infection by computer virus, bugs, tampering, unauthorised intervention, fraud, technical failures or any other causes beyond the control of the Administrator, which corrupt or affect the administration, security, fairness or integrity or proper conduct of this Promotion or the reputation of this Promotion or that of the Promoter, the Promoter reserves the right in its sole discretion to disqualify any individual who tampers with the entry process, or to cancel, terminate, modify or suspend this Promotion, subject to regulatory approval, if required.</w:t>
            </w:r>
          </w:p>
          <w:p w14:paraId="6A5EC637" w14:textId="77777777" w:rsidR="00E34713" w:rsidRPr="00626C99" w:rsidRDefault="00E34713" w:rsidP="009C0772">
            <w:pPr>
              <w:jc w:val="both"/>
              <w:rPr>
                <w:rFonts w:ascii="Arial" w:hAnsi="Arial" w:cs="Arial"/>
                <w:color w:val="000000" w:themeColor="text1"/>
                <w:sz w:val="20"/>
                <w:szCs w:val="20"/>
              </w:rPr>
            </w:pPr>
          </w:p>
          <w:p w14:paraId="50E70ECF"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The Promoter reserves the right, at any time, to verify the validity of entries and entrants (including their eligibility to enter) and to disqualify any entrant whose entry is not in accordance with these Terms and Conditions or who otherwise tampers with the entry process. Failure by the Promoter to enforce any of its rights at any stage does not constitute a waiver of those rights.</w:t>
            </w:r>
          </w:p>
          <w:p w14:paraId="4B300B71" w14:textId="77777777" w:rsidR="00E34713" w:rsidRPr="00626C99" w:rsidRDefault="00E34713" w:rsidP="009C0772">
            <w:pPr>
              <w:pStyle w:val="ListParagraph"/>
              <w:jc w:val="both"/>
              <w:rPr>
                <w:rFonts w:ascii="Arial" w:hAnsi="Arial" w:cs="Arial"/>
                <w:color w:val="000000" w:themeColor="text1"/>
                <w:sz w:val="20"/>
                <w:szCs w:val="20"/>
              </w:rPr>
            </w:pPr>
          </w:p>
          <w:p w14:paraId="0D33CBA4" w14:textId="5B2CE320" w:rsidR="00E34713" w:rsidRPr="00626C99" w:rsidRDefault="00E34713" w:rsidP="009C0772">
            <w:pPr>
              <w:ind w:left="4"/>
              <w:jc w:val="both"/>
              <w:rPr>
                <w:rFonts w:ascii="Arial" w:hAnsi="Arial" w:cs="Arial"/>
                <w:sz w:val="20"/>
                <w:szCs w:val="20"/>
              </w:rPr>
            </w:pPr>
            <w:r w:rsidRPr="00626C99">
              <w:rPr>
                <w:rFonts w:ascii="Arial" w:hAnsi="Arial" w:cs="Arial"/>
                <w:color w:val="000000" w:themeColor="text1"/>
                <w:sz w:val="20"/>
                <w:szCs w:val="20"/>
              </w:rPr>
              <w:lastRenderedPageBreak/>
              <w:t xml:space="preserve">Each participant must ensure the correct and legible contact information is provided </w:t>
            </w:r>
            <w:r w:rsidR="009C0772" w:rsidRPr="00626C99">
              <w:rPr>
                <w:rFonts w:ascii="Arial" w:hAnsi="Arial" w:cs="Arial"/>
                <w:color w:val="000000" w:themeColor="text1"/>
                <w:sz w:val="20"/>
                <w:szCs w:val="20"/>
              </w:rPr>
              <w:t>during entry</w:t>
            </w:r>
            <w:r w:rsidRPr="00626C99">
              <w:rPr>
                <w:rFonts w:ascii="Arial" w:hAnsi="Arial" w:cs="Arial"/>
                <w:color w:val="000000" w:themeColor="text1"/>
                <w:sz w:val="20"/>
                <w:szCs w:val="20"/>
              </w:rPr>
              <w:t xml:space="preserve">. Changes to contact information must be made to the </w:t>
            </w:r>
            <w:r w:rsidR="009C0772" w:rsidRPr="00626C99">
              <w:rPr>
                <w:rFonts w:ascii="Arial" w:hAnsi="Arial" w:cs="Arial"/>
                <w:color w:val="000000" w:themeColor="text1"/>
                <w:sz w:val="20"/>
                <w:szCs w:val="20"/>
              </w:rPr>
              <w:t>promoter</w:t>
            </w:r>
            <w:r w:rsidRPr="00626C99">
              <w:rPr>
                <w:rFonts w:ascii="Arial" w:hAnsi="Arial" w:cs="Arial"/>
                <w:color w:val="000000" w:themeColor="text1"/>
                <w:sz w:val="20"/>
                <w:szCs w:val="20"/>
              </w:rPr>
              <w:t xml:space="preserve"> prior to the end of the promotional period. This can be done </w:t>
            </w:r>
            <w:r w:rsidR="009C0772" w:rsidRPr="00626C99">
              <w:rPr>
                <w:rFonts w:ascii="Arial" w:hAnsi="Arial" w:cs="Arial"/>
                <w:color w:val="000000" w:themeColor="text1"/>
                <w:sz w:val="20"/>
                <w:szCs w:val="20"/>
              </w:rPr>
              <w:t xml:space="preserve">via contacting promotion support </w:t>
            </w:r>
            <w:r w:rsidR="009C0772" w:rsidRPr="00626C99">
              <w:rPr>
                <w:rFonts w:ascii="Arial" w:eastAsia="Times New Roman" w:hAnsi="Arial" w:cs="Arial"/>
                <w:sz w:val="20"/>
                <w:szCs w:val="20"/>
                <w:u w:val="single" w:color="000000"/>
              </w:rPr>
              <w:t>Promotional Support:</w:t>
            </w:r>
            <w:r w:rsidR="009C0772" w:rsidRPr="00626C99">
              <w:rPr>
                <w:rFonts w:ascii="Arial" w:eastAsia="Times New Roman" w:hAnsi="Arial" w:cs="Arial"/>
                <w:sz w:val="20"/>
                <w:szCs w:val="20"/>
              </w:rPr>
              <w:t xml:space="preserve">  via email: promos.au-ce@samsung.com or phone 1300 362 603 (Option 1, followed by option 4)</w:t>
            </w:r>
          </w:p>
          <w:p w14:paraId="17180109" w14:textId="77777777" w:rsidR="00E34713" w:rsidRPr="00626C99" w:rsidRDefault="00E34713" w:rsidP="009C0772">
            <w:pPr>
              <w:jc w:val="both"/>
              <w:rPr>
                <w:rFonts w:ascii="Arial" w:hAnsi="Arial" w:cs="Arial"/>
                <w:color w:val="000000" w:themeColor="text1"/>
                <w:sz w:val="20"/>
                <w:szCs w:val="20"/>
              </w:rPr>
            </w:pPr>
          </w:p>
          <w:p w14:paraId="0EEC816D"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Except for any liability that cannot be excluded by law, the Promoter and Administrator (including their officers, employees and agents) excludes all liability (including negligence), for any personal injury; or any loss or damage (including loss of opportunity, loss of business,  loss of goodwill or loss of profits); whether direct, indirect, special or consequential, arising in any way out of this Promotion, including without limitation, where arising out of the following: any technical difficulties or equipment malfunction (whether or not under the Promoter’s or Administrator’s control); any theft, unauthorised access or third party interference;</w:t>
            </w:r>
          </w:p>
          <w:p w14:paraId="222DED32" w14:textId="77777777" w:rsidR="00E34713" w:rsidRPr="00626C99" w:rsidRDefault="00E34713" w:rsidP="009C0772">
            <w:pPr>
              <w:jc w:val="both"/>
              <w:rPr>
                <w:rFonts w:ascii="Arial" w:hAnsi="Arial" w:cs="Arial"/>
                <w:color w:val="000000" w:themeColor="text1"/>
                <w:sz w:val="20"/>
                <w:szCs w:val="20"/>
              </w:rPr>
            </w:pPr>
          </w:p>
          <w:p w14:paraId="56F14C4A"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any entry or prize claim that is cancelled, delayed, interrupted, diverted, late, lost, altered, damaged or misdirected (</w:t>
            </w:r>
            <w:proofErr w:type="gramStart"/>
            <w:r w:rsidRPr="00626C99">
              <w:rPr>
                <w:rFonts w:ascii="Arial" w:hAnsi="Arial" w:cs="Arial"/>
                <w:color w:val="000000" w:themeColor="text1"/>
                <w:sz w:val="20"/>
                <w:szCs w:val="20"/>
              </w:rPr>
              <w:t>whether or not</w:t>
            </w:r>
            <w:proofErr w:type="gramEnd"/>
            <w:r w:rsidRPr="00626C99">
              <w:rPr>
                <w:rFonts w:ascii="Arial" w:hAnsi="Arial" w:cs="Arial"/>
                <w:color w:val="000000" w:themeColor="text1"/>
                <w:sz w:val="20"/>
                <w:szCs w:val="20"/>
              </w:rPr>
              <w:t xml:space="preserve"> after their receipt by the Promoter or Administrator’s or otherwise</w:t>
            </w:r>
            <w:proofErr w:type="gramStart"/>
            <w:r w:rsidRPr="00626C99">
              <w:rPr>
                <w:rFonts w:ascii="Arial" w:hAnsi="Arial" w:cs="Arial"/>
                <w:color w:val="000000" w:themeColor="text1"/>
                <w:sz w:val="20"/>
                <w:szCs w:val="20"/>
              </w:rPr>
              <w:t>);</w:t>
            </w:r>
            <w:proofErr w:type="gramEnd"/>
          </w:p>
          <w:p w14:paraId="02088469"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 xml:space="preserve">any variation in prize value or specification to that stated or referred to in these Terms and </w:t>
            </w:r>
            <w:proofErr w:type="gramStart"/>
            <w:r w:rsidRPr="00626C99">
              <w:rPr>
                <w:rFonts w:ascii="Arial" w:hAnsi="Arial" w:cs="Arial"/>
                <w:color w:val="000000" w:themeColor="text1"/>
                <w:sz w:val="20"/>
                <w:szCs w:val="20"/>
              </w:rPr>
              <w:t>Conditions;</w:t>
            </w:r>
            <w:proofErr w:type="gramEnd"/>
          </w:p>
          <w:p w14:paraId="1BCC553D"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any tax liability or similar charge incurred by a Winner or the entrant; or</w:t>
            </w:r>
          </w:p>
          <w:p w14:paraId="08EEB545" w14:textId="77777777" w:rsidR="00E34713" w:rsidRPr="00626C99" w:rsidRDefault="00E34713" w:rsidP="009C0772">
            <w:pPr>
              <w:pStyle w:val="ListParagraph"/>
              <w:numPr>
                <w:ilvl w:val="0"/>
                <w:numId w:val="30"/>
              </w:numPr>
              <w:jc w:val="both"/>
              <w:rPr>
                <w:rFonts w:ascii="Arial" w:hAnsi="Arial" w:cs="Arial"/>
                <w:color w:val="000000" w:themeColor="text1"/>
                <w:sz w:val="20"/>
                <w:szCs w:val="20"/>
              </w:rPr>
            </w:pPr>
            <w:r w:rsidRPr="00626C99">
              <w:rPr>
                <w:rFonts w:ascii="Arial" w:hAnsi="Arial" w:cs="Arial"/>
                <w:color w:val="000000" w:themeColor="text1"/>
                <w:sz w:val="20"/>
                <w:szCs w:val="20"/>
              </w:rPr>
              <w:t>the use or attempted use of a prize by a Winner or any other third party.</w:t>
            </w:r>
          </w:p>
          <w:p w14:paraId="48ACD3B6" w14:textId="77777777" w:rsidR="00E34713" w:rsidRPr="0097233B" w:rsidRDefault="00E34713" w:rsidP="009C0772">
            <w:pPr>
              <w:pStyle w:val="ListParagraph"/>
              <w:ind w:left="1800"/>
              <w:jc w:val="both"/>
              <w:rPr>
                <w:rFonts w:ascii="Arial" w:hAnsi="Arial" w:cs="Arial"/>
                <w:color w:val="000000" w:themeColor="text1"/>
                <w:sz w:val="20"/>
                <w:szCs w:val="20"/>
              </w:rPr>
            </w:pPr>
          </w:p>
          <w:p w14:paraId="725AEE31" w14:textId="77777777" w:rsidR="0097233B" w:rsidRPr="0097233B" w:rsidRDefault="0097233B" w:rsidP="0097233B">
            <w:pPr>
              <w:rPr>
                <w:rFonts w:ascii="Arial" w:hAnsi="Arial" w:cs="Arial"/>
                <w:color w:val="0E0E0E"/>
                <w:sz w:val="20"/>
                <w:szCs w:val="20"/>
              </w:rPr>
            </w:pPr>
            <w:r w:rsidRPr="0097233B">
              <w:rPr>
                <w:rFonts w:ascii="Arial" w:hAnsi="Arial" w:cs="Arial"/>
                <w:color w:val="0E0E0E"/>
                <w:sz w:val="20"/>
                <w:szCs w:val="20"/>
              </w:rPr>
              <w:t>These Terms and Conditions are governed by the laws of Australia. Participants submit to the jurisdiction of the courts of the relevant State or Territory.</w:t>
            </w:r>
          </w:p>
          <w:p w14:paraId="7F761217" w14:textId="77777777" w:rsidR="00E34713" w:rsidRPr="00626C99" w:rsidRDefault="00E34713" w:rsidP="009C0772">
            <w:pPr>
              <w:pStyle w:val="ListParagraph"/>
              <w:jc w:val="both"/>
              <w:rPr>
                <w:rFonts w:ascii="Arial" w:hAnsi="Arial" w:cs="Arial"/>
                <w:color w:val="000000" w:themeColor="text1"/>
                <w:sz w:val="20"/>
                <w:szCs w:val="20"/>
              </w:rPr>
            </w:pPr>
          </w:p>
          <w:p w14:paraId="6FA0F36A" w14:textId="77777777" w:rsidR="00E34713" w:rsidRPr="00626C99" w:rsidRDefault="00E34713" w:rsidP="009C0772">
            <w:pPr>
              <w:jc w:val="both"/>
              <w:rPr>
                <w:rFonts w:ascii="Arial" w:hAnsi="Arial" w:cs="Arial"/>
                <w:color w:val="000000" w:themeColor="text1"/>
                <w:sz w:val="20"/>
                <w:szCs w:val="20"/>
              </w:rPr>
            </w:pPr>
            <w:r w:rsidRPr="00626C99">
              <w:rPr>
                <w:rFonts w:ascii="Arial" w:hAnsi="Arial" w:cs="Arial"/>
                <w:color w:val="000000" w:themeColor="text1"/>
                <w:sz w:val="20"/>
                <w:szCs w:val="20"/>
              </w:rPr>
              <w:t>The Promoter’s decisions in relation to this Promotion are final and no correspondence or communication will be entered into in relation to any aspect of this Promotion.</w:t>
            </w:r>
          </w:p>
          <w:p w14:paraId="0CA71B7A" w14:textId="77777777" w:rsidR="00E34713" w:rsidRPr="00626C99" w:rsidRDefault="00E34713" w:rsidP="009C0772">
            <w:pPr>
              <w:jc w:val="both"/>
              <w:rPr>
                <w:rFonts w:ascii="Arial" w:hAnsi="Arial" w:cs="Arial"/>
                <w:color w:val="000000" w:themeColor="text1"/>
                <w:sz w:val="20"/>
                <w:szCs w:val="20"/>
              </w:rPr>
            </w:pPr>
          </w:p>
          <w:p w14:paraId="5B7016F2" w14:textId="17301FA5" w:rsidR="00887AA7" w:rsidRPr="00626C99" w:rsidRDefault="00E34713" w:rsidP="009C0772">
            <w:pPr>
              <w:jc w:val="both"/>
              <w:rPr>
                <w:rFonts w:ascii="Arial" w:hAnsi="Arial" w:cs="Arial"/>
                <w:color w:val="000000" w:themeColor="text1"/>
                <w:sz w:val="20"/>
                <w:szCs w:val="20"/>
              </w:rPr>
            </w:pPr>
            <w:r w:rsidRPr="00626C99">
              <w:rPr>
                <w:rFonts w:ascii="Arial" w:eastAsia="Times New Roman" w:hAnsi="Arial" w:cs="Arial"/>
                <w:sz w:val="20"/>
                <w:szCs w:val="20"/>
              </w:rPr>
              <w:t>The Promoter (or third parties on its behalf) may collect personal information (“</w:t>
            </w:r>
            <w:r w:rsidRPr="00626C99">
              <w:rPr>
                <w:rFonts w:ascii="Arial" w:eastAsia="Times New Roman" w:hAnsi="Arial" w:cs="Arial"/>
                <w:b/>
                <w:sz w:val="20"/>
                <w:szCs w:val="20"/>
              </w:rPr>
              <w:t>PI</w:t>
            </w:r>
            <w:r w:rsidRPr="00626C99">
              <w:rPr>
                <w:rFonts w:ascii="Arial" w:eastAsia="Times New Roman" w:hAnsi="Arial" w:cs="Arial"/>
                <w:sz w:val="20"/>
                <w:szCs w:val="20"/>
              </w:rPr>
              <w:t xml:space="preserve">”) to conduct the Promotion and disclose such PI to third parties for this purpose, including agents, contractors, service providers and Prize suppliers. Validity of an Eligible Entrant’s entry is conditional </w:t>
            </w:r>
            <w:r w:rsidR="00887AA7" w:rsidRPr="00626C99">
              <w:rPr>
                <w:rFonts w:ascii="Arial" w:hAnsi="Arial" w:cs="Arial"/>
                <w:color w:val="000000" w:themeColor="text1"/>
                <w:sz w:val="20"/>
                <w:szCs w:val="20"/>
              </w:rPr>
              <w:t xml:space="preserve">on providing this information. The Promoter may, for an indefinite period, unless otherwise advised, use the information for promotional, marketing, publicity, research and profiling purposes, including sending electronic messages or telephoning the participant. </w:t>
            </w:r>
            <w:r w:rsidR="00887AA7" w:rsidRPr="00626C99">
              <w:rPr>
                <w:rFonts w:ascii="Arial" w:eastAsia="Times New Roman" w:hAnsi="Arial" w:cs="Arial"/>
                <w:sz w:val="20"/>
                <w:szCs w:val="20"/>
              </w:rPr>
              <w:t xml:space="preserve">All Eligible Entrants consent to their PI being collected and stored for this purpose in accordance with the Promoter’s privacy policy available at </w:t>
            </w:r>
            <w:hyperlink r:id="rId7">
              <w:r w:rsidR="00887AA7" w:rsidRPr="00626C99">
                <w:rPr>
                  <w:rFonts w:ascii="Arial" w:eastAsia="Times New Roman" w:hAnsi="Arial" w:cs="Arial"/>
                  <w:color w:val="0563C1"/>
                  <w:sz w:val="20"/>
                  <w:szCs w:val="20"/>
                  <w:u w:val="single" w:color="0563C1"/>
                </w:rPr>
                <w:t>www.samsung.com/au/info/privacy/</w:t>
              </w:r>
            </w:hyperlink>
            <w:hyperlink r:id="rId8">
              <w:r w:rsidR="00887AA7" w:rsidRPr="00626C99">
                <w:rPr>
                  <w:rFonts w:ascii="Arial" w:eastAsia="Times New Roman" w:hAnsi="Arial" w:cs="Arial"/>
                  <w:sz w:val="20"/>
                  <w:szCs w:val="20"/>
                </w:rPr>
                <w:t>,</w:t>
              </w:r>
            </w:hyperlink>
            <w:r w:rsidR="00887AA7" w:rsidRPr="00626C99">
              <w:rPr>
                <w:rFonts w:ascii="Arial" w:eastAsia="Times New Roman" w:hAnsi="Arial" w:cs="Arial"/>
                <w:sz w:val="20"/>
                <w:szCs w:val="20"/>
              </w:rPr>
              <w:t xml:space="preserve"> which forms part of these T&amp;Cs.  The Privacy Policy also contains information about how Eligible Entrants may opt out, access, update or correct their PI, how Eligible Entrants may complain about a breach of the Australian Privacy Principles or any other applicable law and how those complaints will be dealt with. All entries become the property of the Promoter.  </w:t>
            </w:r>
          </w:p>
          <w:p w14:paraId="67617107" w14:textId="0FC58D8C"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sz w:val="20"/>
                <w:szCs w:val="20"/>
              </w:rPr>
              <w:t xml:space="preserve"> </w:t>
            </w:r>
          </w:p>
        </w:tc>
      </w:tr>
      <w:tr w:rsidR="00E34713" w:rsidRPr="00626C99" w14:paraId="536B627D" w14:textId="77777777" w:rsidTr="00CA3D15">
        <w:trPr>
          <w:tblCellSpacing w:w="15" w:type="dxa"/>
          <w:jc w:val="center"/>
        </w:trPr>
        <w:tc>
          <w:tcPr>
            <w:tcW w:w="1384" w:type="dxa"/>
            <w:tcMar>
              <w:top w:w="85" w:type="dxa"/>
              <w:bottom w:w="85" w:type="dxa"/>
            </w:tcMar>
            <w:vAlign w:val="center"/>
            <w:hideMark/>
          </w:tcPr>
          <w:p w14:paraId="6B713A4E" w14:textId="45A05170" w:rsidR="00E34713" w:rsidRPr="00626C99" w:rsidRDefault="00E34713" w:rsidP="002620BF">
            <w:pPr>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b/>
                <w:bCs/>
                <w:color w:val="000000" w:themeColor="text1"/>
                <w:kern w:val="0"/>
                <w:sz w:val="20"/>
                <w:szCs w:val="20"/>
                <w:lang w:eastAsia="en-GB"/>
                <w14:ligatures w14:val="none"/>
              </w:rPr>
              <w:lastRenderedPageBreak/>
              <w:t>Permit numbers</w:t>
            </w:r>
          </w:p>
        </w:tc>
        <w:tc>
          <w:tcPr>
            <w:tcW w:w="8852" w:type="dxa"/>
            <w:tcMar>
              <w:top w:w="85" w:type="dxa"/>
              <w:bottom w:w="85" w:type="dxa"/>
            </w:tcMar>
            <w:vAlign w:val="center"/>
            <w:hideMark/>
          </w:tcPr>
          <w:p w14:paraId="71D6AB02" w14:textId="7D3F86E0"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r w:rsidRPr="00626C99">
              <w:rPr>
                <w:rFonts w:ascii="Arial" w:eastAsia="Times New Roman" w:hAnsi="Arial" w:cs="Arial"/>
                <w:color w:val="000000" w:themeColor="text1"/>
                <w:kern w:val="0"/>
                <w:sz w:val="20"/>
                <w:szCs w:val="20"/>
                <w:lang w:eastAsia="en-GB"/>
                <w14:ligatures w14:val="none"/>
              </w:rPr>
              <w:t>Authorised in Australia: ACT. TP25/0</w:t>
            </w:r>
            <w:r w:rsidR="000C7BC1" w:rsidRPr="00626C99">
              <w:rPr>
                <w:rFonts w:ascii="Arial" w:eastAsia="Times New Roman" w:hAnsi="Arial" w:cs="Arial"/>
                <w:color w:val="000000" w:themeColor="text1"/>
                <w:kern w:val="0"/>
                <w:sz w:val="20"/>
                <w:szCs w:val="20"/>
                <w:lang w:eastAsia="en-GB"/>
                <w14:ligatures w14:val="none"/>
              </w:rPr>
              <w:t>211</w:t>
            </w:r>
            <w:r w:rsidRPr="00626C99">
              <w:rPr>
                <w:rFonts w:ascii="Arial" w:eastAsia="Times New Roman" w:hAnsi="Arial" w:cs="Arial"/>
                <w:color w:val="000000" w:themeColor="text1"/>
                <w:kern w:val="0"/>
                <w:sz w:val="20"/>
                <w:szCs w:val="20"/>
                <w:lang w:eastAsia="en-GB"/>
                <w14:ligatures w14:val="none"/>
              </w:rPr>
              <w:t>; SA T25/00</w:t>
            </w:r>
            <w:r w:rsidR="000C7BC1" w:rsidRPr="00626C99">
              <w:rPr>
                <w:rFonts w:ascii="Arial" w:eastAsia="Times New Roman" w:hAnsi="Arial" w:cs="Arial"/>
                <w:color w:val="000000" w:themeColor="text1"/>
                <w:kern w:val="0"/>
                <w:sz w:val="20"/>
                <w:szCs w:val="20"/>
                <w:lang w:eastAsia="en-GB"/>
                <w14:ligatures w14:val="none"/>
              </w:rPr>
              <w:t>148</w:t>
            </w:r>
            <w:r w:rsidRPr="00626C99">
              <w:rPr>
                <w:rFonts w:ascii="Arial" w:eastAsia="Times New Roman" w:hAnsi="Arial" w:cs="Arial"/>
                <w:color w:val="000000" w:themeColor="text1"/>
                <w:kern w:val="0"/>
                <w:sz w:val="20"/>
                <w:szCs w:val="20"/>
                <w:lang w:eastAsia="en-GB"/>
                <w14:ligatures w14:val="none"/>
              </w:rPr>
              <w:t>; NSW. TP/000076</w:t>
            </w:r>
          </w:p>
        </w:tc>
      </w:tr>
      <w:tr w:rsidR="00E34713" w:rsidRPr="00626C99" w14:paraId="0382EF3A" w14:textId="77777777" w:rsidTr="00CA3D15">
        <w:trPr>
          <w:tblCellSpacing w:w="15" w:type="dxa"/>
          <w:jc w:val="center"/>
        </w:trPr>
        <w:tc>
          <w:tcPr>
            <w:tcW w:w="1384" w:type="dxa"/>
            <w:tcMar>
              <w:top w:w="85" w:type="dxa"/>
              <w:bottom w:w="85" w:type="dxa"/>
            </w:tcMar>
            <w:vAlign w:val="center"/>
          </w:tcPr>
          <w:p w14:paraId="1ED94AEE" w14:textId="0E44DF97" w:rsidR="00E34713" w:rsidRPr="00626C99" w:rsidRDefault="00E34713" w:rsidP="002620BF">
            <w:pPr>
              <w:rPr>
                <w:rFonts w:ascii="Arial" w:eastAsia="Times New Roman" w:hAnsi="Arial" w:cs="Arial"/>
                <w:b/>
                <w:bCs/>
                <w:color w:val="000000" w:themeColor="text1"/>
                <w:kern w:val="0"/>
                <w:sz w:val="20"/>
                <w:szCs w:val="20"/>
                <w:lang w:eastAsia="en-GB"/>
                <w14:ligatures w14:val="none"/>
              </w:rPr>
            </w:pPr>
          </w:p>
        </w:tc>
        <w:tc>
          <w:tcPr>
            <w:tcW w:w="8852" w:type="dxa"/>
            <w:tcMar>
              <w:top w:w="85" w:type="dxa"/>
              <w:bottom w:w="85" w:type="dxa"/>
            </w:tcMar>
            <w:vAlign w:val="center"/>
          </w:tcPr>
          <w:p w14:paraId="111C3DFE" w14:textId="03424D5F" w:rsidR="00E34713" w:rsidRPr="00626C99" w:rsidRDefault="00E34713" w:rsidP="009C0772">
            <w:pPr>
              <w:jc w:val="both"/>
              <w:rPr>
                <w:rFonts w:ascii="Arial" w:hAnsi="Arial" w:cs="Arial"/>
                <w:sz w:val="20"/>
                <w:szCs w:val="20"/>
              </w:rPr>
            </w:pPr>
          </w:p>
        </w:tc>
      </w:tr>
      <w:tr w:rsidR="00E34713" w:rsidRPr="00626C99" w14:paraId="4F793797" w14:textId="77777777" w:rsidTr="00CA3D15">
        <w:trPr>
          <w:tblCellSpacing w:w="15" w:type="dxa"/>
          <w:jc w:val="center"/>
        </w:trPr>
        <w:tc>
          <w:tcPr>
            <w:tcW w:w="1384" w:type="dxa"/>
            <w:tcMar>
              <w:top w:w="85" w:type="dxa"/>
              <w:bottom w:w="85" w:type="dxa"/>
            </w:tcMar>
            <w:vAlign w:val="center"/>
            <w:hideMark/>
          </w:tcPr>
          <w:p w14:paraId="59AE2B80" w14:textId="2BCAE8F4" w:rsidR="00E34713" w:rsidRPr="00626C99" w:rsidRDefault="00E34713" w:rsidP="002620BF">
            <w:pPr>
              <w:rPr>
                <w:rFonts w:ascii="Arial" w:eastAsia="Times New Roman" w:hAnsi="Arial" w:cs="Arial"/>
                <w:color w:val="000000" w:themeColor="text1"/>
                <w:kern w:val="0"/>
                <w:sz w:val="20"/>
                <w:szCs w:val="20"/>
                <w:lang w:eastAsia="en-GB"/>
                <w14:ligatures w14:val="none"/>
              </w:rPr>
            </w:pPr>
          </w:p>
        </w:tc>
        <w:tc>
          <w:tcPr>
            <w:tcW w:w="8852" w:type="dxa"/>
            <w:tcMar>
              <w:top w:w="85" w:type="dxa"/>
              <w:bottom w:w="85" w:type="dxa"/>
            </w:tcMar>
            <w:vAlign w:val="center"/>
            <w:hideMark/>
          </w:tcPr>
          <w:p w14:paraId="09C7C264" w14:textId="225799D5" w:rsidR="00E34713" w:rsidRPr="00626C99" w:rsidRDefault="00E34713" w:rsidP="009C0772">
            <w:pPr>
              <w:spacing w:before="100" w:beforeAutospacing="1" w:after="100" w:afterAutospacing="1"/>
              <w:jc w:val="both"/>
              <w:rPr>
                <w:rFonts w:ascii="Arial" w:eastAsia="Times New Roman" w:hAnsi="Arial" w:cs="Arial"/>
                <w:color w:val="000000" w:themeColor="text1"/>
                <w:kern w:val="0"/>
                <w:sz w:val="20"/>
                <w:szCs w:val="20"/>
                <w:lang w:eastAsia="en-GB"/>
                <w14:ligatures w14:val="none"/>
              </w:rPr>
            </w:pPr>
          </w:p>
        </w:tc>
      </w:tr>
      <w:tr w:rsidR="00E34713" w:rsidRPr="00626C99" w14:paraId="07D7A203" w14:textId="77777777" w:rsidTr="00CA3D15">
        <w:trPr>
          <w:tblCellSpacing w:w="15" w:type="dxa"/>
          <w:jc w:val="center"/>
        </w:trPr>
        <w:tc>
          <w:tcPr>
            <w:tcW w:w="1384" w:type="dxa"/>
            <w:tcMar>
              <w:top w:w="85" w:type="dxa"/>
              <w:bottom w:w="85" w:type="dxa"/>
            </w:tcMar>
            <w:vAlign w:val="center"/>
          </w:tcPr>
          <w:p w14:paraId="78567DB5" w14:textId="5B4C92A7" w:rsidR="00E34713" w:rsidRPr="00626C99" w:rsidRDefault="00E34713" w:rsidP="002620BF">
            <w:pPr>
              <w:rPr>
                <w:rFonts w:ascii="Arial" w:eastAsia="Times New Roman" w:hAnsi="Arial" w:cs="Arial"/>
                <w:color w:val="000000" w:themeColor="text1"/>
                <w:kern w:val="0"/>
                <w:sz w:val="20"/>
                <w:szCs w:val="20"/>
                <w:lang w:eastAsia="en-GB"/>
                <w14:ligatures w14:val="none"/>
              </w:rPr>
            </w:pPr>
          </w:p>
        </w:tc>
        <w:tc>
          <w:tcPr>
            <w:tcW w:w="8852" w:type="dxa"/>
            <w:tcMar>
              <w:top w:w="85" w:type="dxa"/>
              <w:bottom w:w="85" w:type="dxa"/>
            </w:tcMar>
            <w:vAlign w:val="center"/>
          </w:tcPr>
          <w:p w14:paraId="29219180" w14:textId="6D9DD6F6" w:rsidR="00E34713" w:rsidRPr="00626C99" w:rsidRDefault="00E34713" w:rsidP="009C0772">
            <w:pPr>
              <w:jc w:val="both"/>
              <w:rPr>
                <w:rFonts w:ascii="Arial" w:eastAsia="Times New Roman" w:hAnsi="Arial" w:cs="Arial"/>
                <w:color w:val="000000" w:themeColor="text1"/>
                <w:kern w:val="0"/>
                <w:sz w:val="20"/>
                <w:szCs w:val="20"/>
                <w:lang w:eastAsia="en-GB"/>
                <w14:ligatures w14:val="none"/>
              </w:rPr>
            </w:pPr>
          </w:p>
        </w:tc>
      </w:tr>
    </w:tbl>
    <w:p w14:paraId="587F594E" w14:textId="78E185D8" w:rsidR="006714D2" w:rsidRPr="00626C99" w:rsidRDefault="006714D2" w:rsidP="009C0772">
      <w:pPr>
        <w:spacing w:before="100" w:beforeAutospacing="1" w:after="100" w:afterAutospacing="1"/>
        <w:jc w:val="both"/>
        <w:rPr>
          <w:rFonts w:ascii="Arial" w:eastAsia="Times New Roman" w:hAnsi="Arial" w:cs="Arial"/>
          <w:color w:val="000000" w:themeColor="text1"/>
          <w:sz w:val="20"/>
          <w:szCs w:val="20"/>
          <w:lang w:eastAsia="en-GB"/>
        </w:rPr>
      </w:pPr>
    </w:p>
    <w:sectPr w:rsidR="006714D2" w:rsidRPr="00626C99" w:rsidSect="00335435">
      <w:footerReference w:type="even" r:id="rId9"/>
      <w:pgSz w:w="11906" w:h="16838"/>
      <w:pgMar w:top="1361" w:right="1440" w:bottom="136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D46FB" w14:textId="77777777" w:rsidR="0094351C" w:rsidRDefault="0094351C" w:rsidP="00091761">
      <w:r>
        <w:separator/>
      </w:r>
    </w:p>
  </w:endnote>
  <w:endnote w:type="continuationSeparator" w:id="0">
    <w:p w14:paraId="0633E3A0" w14:textId="77777777" w:rsidR="0094351C" w:rsidRDefault="0094351C" w:rsidP="00091761">
      <w:r>
        <w:continuationSeparator/>
      </w:r>
    </w:p>
  </w:endnote>
  <w:endnote w:type="continuationNotice" w:id="1">
    <w:p w14:paraId="74C66A9D" w14:textId="77777777" w:rsidR="0094351C" w:rsidRDefault="009435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pleSystemUIFont">
    <w:altName w:val="Cambria"/>
    <w:panose1 w:val="020B0604020202020204"/>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9206245"/>
      <w:docPartObj>
        <w:docPartGallery w:val="Page Numbers (Bottom of Page)"/>
        <w:docPartUnique/>
      </w:docPartObj>
    </w:sdtPr>
    <w:sdtContent>
      <w:p w14:paraId="40D6E989" w14:textId="51DFDDB3" w:rsidR="00091761" w:rsidRDefault="00091761" w:rsidP="0073377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58BFCD" w14:textId="77777777" w:rsidR="00091761" w:rsidRDefault="00091761" w:rsidP="000917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C26E1" w14:textId="77777777" w:rsidR="0094351C" w:rsidRDefault="0094351C" w:rsidP="00091761">
      <w:r>
        <w:separator/>
      </w:r>
    </w:p>
  </w:footnote>
  <w:footnote w:type="continuationSeparator" w:id="0">
    <w:p w14:paraId="4B23294B" w14:textId="77777777" w:rsidR="0094351C" w:rsidRDefault="0094351C" w:rsidP="00091761">
      <w:r>
        <w:continuationSeparator/>
      </w:r>
    </w:p>
  </w:footnote>
  <w:footnote w:type="continuationNotice" w:id="1">
    <w:p w14:paraId="0F461EBF" w14:textId="77777777" w:rsidR="0094351C" w:rsidRDefault="009435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4E"/>
    <w:multiLevelType w:val="multilevel"/>
    <w:tmpl w:val="F356C7C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1710383"/>
    <w:multiLevelType w:val="multilevel"/>
    <w:tmpl w:val="ECD664C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95AE8"/>
    <w:multiLevelType w:val="hybridMultilevel"/>
    <w:tmpl w:val="A1F4B434"/>
    <w:lvl w:ilvl="0" w:tplc="BDAE554A">
      <w:start w:val="1"/>
      <w:numFmt w:val="bullet"/>
      <w:lvlText w:val=""/>
      <w:lvlJc w:val="left"/>
      <w:pPr>
        <w:ind w:left="1440" w:hanging="360"/>
      </w:pPr>
      <w:rPr>
        <w:rFonts w:ascii="Symbol" w:hAnsi="Symbol"/>
      </w:rPr>
    </w:lvl>
    <w:lvl w:ilvl="1" w:tplc="4BB6DC8A">
      <w:start w:val="1"/>
      <w:numFmt w:val="bullet"/>
      <w:lvlText w:val=""/>
      <w:lvlJc w:val="left"/>
      <w:pPr>
        <w:ind w:left="1440" w:hanging="360"/>
      </w:pPr>
      <w:rPr>
        <w:rFonts w:ascii="Symbol" w:hAnsi="Symbol"/>
      </w:rPr>
    </w:lvl>
    <w:lvl w:ilvl="2" w:tplc="52BA3A60">
      <w:start w:val="1"/>
      <w:numFmt w:val="bullet"/>
      <w:lvlText w:val=""/>
      <w:lvlJc w:val="left"/>
      <w:pPr>
        <w:ind w:left="1440" w:hanging="360"/>
      </w:pPr>
      <w:rPr>
        <w:rFonts w:ascii="Symbol" w:hAnsi="Symbol"/>
      </w:rPr>
    </w:lvl>
    <w:lvl w:ilvl="3" w:tplc="BFEAEA40">
      <w:start w:val="1"/>
      <w:numFmt w:val="bullet"/>
      <w:lvlText w:val=""/>
      <w:lvlJc w:val="left"/>
      <w:pPr>
        <w:ind w:left="1440" w:hanging="360"/>
      </w:pPr>
      <w:rPr>
        <w:rFonts w:ascii="Symbol" w:hAnsi="Symbol"/>
      </w:rPr>
    </w:lvl>
    <w:lvl w:ilvl="4" w:tplc="4C34CD86">
      <w:start w:val="1"/>
      <w:numFmt w:val="bullet"/>
      <w:lvlText w:val=""/>
      <w:lvlJc w:val="left"/>
      <w:pPr>
        <w:ind w:left="1440" w:hanging="360"/>
      </w:pPr>
      <w:rPr>
        <w:rFonts w:ascii="Symbol" w:hAnsi="Symbol"/>
      </w:rPr>
    </w:lvl>
    <w:lvl w:ilvl="5" w:tplc="24D2EC58">
      <w:start w:val="1"/>
      <w:numFmt w:val="bullet"/>
      <w:lvlText w:val=""/>
      <w:lvlJc w:val="left"/>
      <w:pPr>
        <w:ind w:left="1440" w:hanging="360"/>
      </w:pPr>
      <w:rPr>
        <w:rFonts w:ascii="Symbol" w:hAnsi="Symbol"/>
      </w:rPr>
    </w:lvl>
    <w:lvl w:ilvl="6" w:tplc="A4F6E6A4">
      <w:start w:val="1"/>
      <w:numFmt w:val="bullet"/>
      <w:lvlText w:val=""/>
      <w:lvlJc w:val="left"/>
      <w:pPr>
        <w:ind w:left="1440" w:hanging="360"/>
      </w:pPr>
      <w:rPr>
        <w:rFonts w:ascii="Symbol" w:hAnsi="Symbol"/>
      </w:rPr>
    </w:lvl>
    <w:lvl w:ilvl="7" w:tplc="B6E4F796">
      <w:start w:val="1"/>
      <w:numFmt w:val="bullet"/>
      <w:lvlText w:val=""/>
      <w:lvlJc w:val="left"/>
      <w:pPr>
        <w:ind w:left="1440" w:hanging="360"/>
      </w:pPr>
      <w:rPr>
        <w:rFonts w:ascii="Symbol" w:hAnsi="Symbol"/>
      </w:rPr>
    </w:lvl>
    <w:lvl w:ilvl="8" w:tplc="D0CCA9E0">
      <w:start w:val="1"/>
      <w:numFmt w:val="bullet"/>
      <w:lvlText w:val=""/>
      <w:lvlJc w:val="left"/>
      <w:pPr>
        <w:ind w:left="1440" w:hanging="360"/>
      </w:pPr>
      <w:rPr>
        <w:rFonts w:ascii="Symbol" w:hAnsi="Symbol"/>
      </w:rPr>
    </w:lvl>
  </w:abstractNum>
  <w:abstractNum w:abstractNumId="3" w15:restartNumberingAfterBreak="0">
    <w:nsid w:val="06510C2E"/>
    <w:multiLevelType w:val="multilevel"/>
    <w:tmpl w:val="E7D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A72C5"/>
    <w:multiLevelType w:val="hybridMultilevel"/>
    <w:tmpl w:val="7A36DB2E"/>
    <w:lvl w:ilvl="0" w:tplc="02DC12EE">
      <w:start w:val="1"/>
      <w:numFmt w:val="bullet"/>
      <w:lvlText w:val=""/>
      <w:lvlJc w:val="left"/>
      <w:pPr>
        <w:ind w:left="1480" w:hanging="360"/>
      </w:pPr>
      <w:rPr>
        <w:rFonts w:ascii="Symbol" w:hAnsi="Symbol"/>
      </w:rPr>
    </w:lvl>
    <w:lvl w:ilvl="1" w:tplc="ADF633D8">
      <w:start w:val="1"/>
      <w:numFmt w:val="bullet"/>
      <w:lvlText w:val=""/>
      <w:lvlJc w:val="left"/>
      <w:pPr>
        <w:ind w:left="1480" w:hanging="360"/>
      </w:pPr>
      <w:rPr>
        <w:rFonts w:ascii="Symbol" w:hAnsi="Symbol"/>
      </w:rPr>
    </w:lvl>
    <w:lvl w:ilvl="2" w:tplc="431E5FD2">
      <w:start w:val="1"/>
      <w:numFmt w:val="bullet"/>
      <w:lvlText w:val=""/>
      <w:lvlJc w:val="left"/>
      <w:pPr>
        <w:ind w:left="1480" w:hanging="360"/>
      </w:pPr>
      <w:rPr>
        <w:rFonts w:ascii="Symbol" w:hAnsi="Symbol"/>
      </w:rPr>
    </w:lvl>
    <w:lvl w:ilvl="3" w:tplc="607C12B0">
      <w:start w:val="1"/>
      <w:numFmt w:val="bullet"/>
      <w:lvlText w:val=""/>
      <w:lvlJc w:val="left"/>
      <w:pPr>
        <w:ind w:left="1480" w:hanging="360"/>
      </w:pPr>
      <w:rPr>
        <w:rFonts w:ascii="Symbol" w:hAnsi="Symbol"/>
      </w:rPr>
    </w:lvl>
    <w:lvl w:ilvl="4" w:tplc="4EC08740">
      <w:start w:val="1"/>
      <w:numFmt w:val="bullet"/>
      <w:lvlText w:val=""/>
      <w:lvlJc w:val="left"/>
      <w:pPr>
        <w:ind w:left="1480" w:hanging="360"/>
      </w:pPr>
      <w:rPr>
        <w:rFonts w:ascii="Symbol" w:hAnsi="Symbol"/>
      </w:rPr>
    </w:lvl>
    <w:lvl w:ilvl="5" w:tplc="29B6B5F4">
      <w:start w:val="1"/>
      <w:numFmt w:val="bullet"/>
      <w:lvlText w:val=""/>
      <w:lvlJc w:val="left"/>
      <w:pPr>
        <w:ind w:left="1480" w:hanging="360"/>
      </w:pPr>
      <w:rPr>
        <w:rFonts w:ascii="Symbol" w:hAnsi="Symbol"/>
      </w:rPr>
    </w:lvl>
    <w:lvl w:ilvl="6" w:tplc="ECBA4098">
      <w:start w:val="1"/>
      <w:numFmt w:val="bullet"/>
      <w:lvlText w:val=""/>
      <w:lvlJc w:val="left"/>
      <w:pPr>
        <w:ind w:left="1480" w:hanging="360"/>
      </w:pPr>
      <w:rPr>
        <w:rFonts w:ascii="Symbol" w:hAnsi="Symbol"/>
      </w:rPr>
    </w:lvl>
    <w:lvl w:ilvl="7" w:tplc="78F0F296">
      <w:start w:val="1"/>
      <w:numFmt w:val="bullet"/>
      <w:lvlText w:val=""/>
      <w:lvlJc w:val="left"/>
      <w:pPr>
        <w:ind w:left="1480" w:hanging="360"/>
      </w:pPr>
      <w:rPr>
        <w:rFonts w:ascii="Symbol" w:hAnsi="Symbol"/>
      </w:rPr>
    </w:lvl>
    <w:lvl w:ilvl="8" w:tplc="E91C8BE8">
      <w:start w:val="1"/>
      <w:numFmt w:val="bullet"/>
      <w:lvlText w:val=""/>
      <w:lvlJc w:val="left"/>
      <w:pPr>
        <w:ind w:left="1480" w:hanging="360"/>
      </w:pPr>
      <w:rPr>
        <w:rFonts w:ascii="Symbol" w:hAnsi="Symbol"/>
      </w:rPr>
    </w:lvl>
  </w:abstractNum>
  <w:abstractNum w:abstractNumId="5" w15:restartNumberingAfterBreak="0">
    <w:nsid w:val="0EDB122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FF97064"/>
    <w:multiLevelType w:val="hybridMultilevel"/>
    <w:tmpl w:val="0A34E4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FF250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F1517CD"/>
    <w:multiLevelType w:val="multilevel"/>
    <w:tmpl w:val="94C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E6537"/>
    <w:multiLevelType w:val="multilevel"/>
    <w:tmpl w:val="5A56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3AA6"/>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072E8"/>
    <w:multiLevelType w:val="multilevel"/>
    <w:tmpl w:val="ECD664C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B3265"/>
    <w:multiLevelType w:val="hybridMultilevel"/>
    <w:tmpl w:val="D3645394"/>
    <w:lvl w:ilvl="0" w:tplc="0809000F">
      <w:start w:val="1"/>
      <w:numFmt w:val="decimal"/>
      <w:lvlText w:val="%1."/>
      <w:lvlJc w:val="left"/>
      <w:pPr>
        <w:ind w:left="720" w:hanging="360"/>
      </w:pPr>
    </w:lvl>
    <w:lvl w:ilvl="1" w:tplc="F04C5172">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391B4B"/>
    <w:multiLevelType w:val="multilevel"/>
    <w:tmpl w:val="A326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A2E9B"/>
    <w:multiLevelType w:val="hybridMultilevel"/>
    <w:tmpl w:val="35DEE5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E735F1"/>
    <w:multiLevelType w:val="hybridMultilevel"/>
    <w:tmpl w:val="5B10EBFA"/>
    <w:lvl w:ilvl="0" w:tplc="6D28F108">
      <w:start w:val="1"/>
      <w:numFmt w:val="bullet"/>
      <w:lvlText w:val=""/>
      <w:lvlJc w:val="left"/>
      <w:pPr>
        <w:ind w:left="2160" w:hanging="360"/>
      </w:pPr>
      <w:rPr>
        <w:rFonts w:ascii="Symbol" w:hAnsi="Symbol"/>
      </w:rPr>
    </w:lvl>
    <w:lvl w:ilvl="1" w:tplc="5BF89C06">
      <w:start w:val="1"/>
      <w:numFmt w:val="bullet"/>
      <w:lvlText w:val=""/>
      <w:lvlJc w:val="left"/>
      <w:pPr>
        <w:ind w:left="2160" w:hanging="360"/>
      </w:pPr>
      <w:rPr>
        <w:rFonts w:ascii="Symbol" w:hAnsi="Symbol"/>
      </w:rPr>
    </w:lvl>
    <w:lvl w:ilvl="2" w:tplc="161C945E">
      <w:start w:val="1"/>
      <w:numFmt w:val="bullet"/>
      <w:lvlText w:val=""/>
      <w:lvlJc w:val="left"/>
      <w:pPr>
        <w:ind w:left="2160" w:hanging="360"/>
      </w:pPr>
      <w:rPr>
        <w:rFonts w:ascii="Symbol" w:hAnsi="Symbol"/>
      </w:rPr>
    </w:lvl>
    <w:lvl w:ilvl="3" w:tplc="76B46874">
      <w:start w:val="1"/>
      <w:numFmt w:val="bullet"/>
      <w:lvlText w:val=""/>
      <w:lvlJc w:val="left"/>
      <w:pPr>
        <w:ind w:left="2160" w:hanging="360"/>
      </w:pPr>
      <w:rPr>
        <w:rFonts w:ascii="Symbol" w:hAnsi="Symbol"/>
      </w:rPr>
    </w:lvl>
    <w:lvl w:ilvl="4" w:tplc="98EE9152">
      <w:start w:val="1"/>
      <w:numFmt w:val="bullet"/>
      <w:lvlText w:val=""/>
      <w:lvlJc w:val="left"/>
      <w:pPr>
        <w:ind w:left="2160" w:hanging="360"/>
      </w:pPr>
      <w:rPr>
        <w:rFonts w:ascii="Symbol" w:hAnsi="Symbol"/>
      </w:rPr>
    </w:lvl>
    <w:lvl w:ilvl="5" w:tplc="628AA07A">
      <w:start w:val="1"/>
      <w:numFmt w:val="bullet"/>
      <w:lvlText w:val=""/>
      <w:lvlJc w:val="left"/>
      <w:pPr>
        <w:ind w:left="2160" w:hanging="360"/>
      </w:pPr>
      <w:rPr>
        <w:rFonts w:ascii="Symbol" w:hAnsi="Symbol"/>
      </w:rPr>
    </w:lvl>
    <w:lvl w:ilvl="6" w:tplc="DC6005FC">
      <w:start w:val="1"/>
      <w:numFmt w:val="bullet"/>
      <w:lvlText w:val=""/>
      <w:lvlJc w:val="left"/>
      <w:pPr>
        <w:ind w:left="2160" w:hanging="360"/>
      </w:pPr>
      <w:rPr>
        <w:rFonts w:ascii="Symbol" w:hAnsi="Symbol"/>
      </w:rPr>
    </w:lvl>
    <w:lvl w:ilvl="7" w:tplc="FFCCCF76">
      <w:start w:val="1"/>
      <w:numFmt w:val="bullet"/>
      <w:lvlText w:val=""/>
      <w:lvlJc w:val="left"/>
      <w:pPr>
        <w:ind w:left="2160" w:hanging="360"/>
      </w:pPr>
      <w:rPr>
        <w:rFonts w:ascii="Symbol" w:hAnsi="Symbol"/>
      </w:rPr>
    </w:lvl>
    <w:lvl w:ilvl="8" w:tplc="71124A28">
      <w:start w:val="1"/>
      <w:numFmt w:val="bullet"/>
      <w:lvlText w:val=""/>
      <w:lvlJc w:val="left"/>
      <w:pPr>
        <w:ind w:left="2160" w:hanging="360"/>
      </w:pPr>
      <w:rPr>
        <w:rFonts w:ascii="Symbol" w:hAnsi="Symbol"/>
      </w:rPr>
    </w:lvl>
  </w:abstractNum>
  <w:abstractNum w:abstractNumId="16" w15:restartNumberingAfterBreak="0">
    <w:nsid w:val="3FAB3192"/>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D4187"/>
    <w:multiLevelType w:val="multilevel"/>
    <w:tmpl w:val="ECD664C8"/>
    <w:styleLink w:val="CurrentList1"/>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25181"/>
    <w:multiLevelType w:val="hybridMultilevel"/>
    <w:tmpl w:val="F0629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193563"/>
    <w:multiLevelType w:val="multilevel"/>
    <w:tmpl w:val="68B8EB7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rPr>
        <w:rFonts w:ascii="Arial" w:eastAsia="Times New Roman" w:hAnsi="Arial" w:cs="Arial"/>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8BC260A"/>
    <w:multiLevelType w:val="hybridMultilevel"/>
    <w:tmpl w:val="B5A612A8"/>
    <w:lvl w:ilvl="0" w:tplc="0E8A2AA8">
      <w:start w:val="2"/>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B235426"/>
    <w:multiLevelType w:val="multilevel"/>
    <w:tmpl w:val="DC5C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303A2"/>
    <w:multiLevelType w:val="multilevel"/>
    <w:tmpl w:val="1E26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718F7"/>
    <w:multiLevelType w:val="multilevel"/>
    <w:tmpl w:val="74FE9B68"/>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A0280"/>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67417"/>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B7A2E"/>
    <w:multiLevelType w:val="hybridMultilevel"/>
    <w:tmpl w:val="5F0A7C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0C2E47"/>
    <w:multiLevelType w:val="hybridMultilevel"/>
    <w:tmpl w:val="428A1D78"/>
    <w:lvl w:ilvl="0" w:tplc="D34A3576">
      <w:start w:val="1"/>
      <w:numFmt w:val="decimal"/>
      <w:lvlText w:val="%1."/>
      <w:lvlJc w:val="left"/>
      <w:pPr>
        <w:ind w:left="1440" w:hanging="360"/>
      </w:pPr>
    </w:lvl>
    <w:lvl w:ilvl="1" w:tplc="3F680CC4">
      <w:start w:val="1"/>
      <w:numFmt w:val="decimal"/>
      <w:lvlText w:val="%2."/>
      <w:lvlJc w:val="left"/>
      <w:pPr>
        <w:ind w:left="1440" w:hanging="360"/>
      </w:pPr>
    </w:lvl>
    <w:lvl w:ilvl="2" w:tplc="40B60C10">
      <w:start w:val="1"/>
      <w:numFmt w:val="decimal"/>
      <w:lvlText w:val="%3."/>
      <w:lvlJc w:val="left"/>
      <w:pPr>
        <w:ind w:left="1440" w:hanging="360"/>
      </w:pPr>
    </w:lvl>
    <w:lvl w:ilvl="3" w:tplc="3EE66136">
      <w:start w:val="1"/>
      <w:numFmt w:val="decimal"/>
      <w:lvlText w:val="%4."/>
      <w:lvlJc w:val="left"/>
      <w:pPr>
        <w:ind w:left="1440" w:hanging="360"/>
      </w:pPr>
    </w:lvl>
    <w:lvl w:ilvl="4" w:tplc="DCC4F37C">
      <w:start w:val="1"/>
      <w:numFmt w:val="decimal"/>
      <w:lvlText w:val="%5."/>
      <w:lvlJc w:val="left"/>
      <w:pPr>
        <w:ind w:left="1440" w:hanging="360"/>
      </w:pPr>
    </w:lvl>
    <w:lvl w:ilvl="5" w:tplc="734EE76E">
      <w:start w:val="1"/>
      <w:numFmt w:val="decimal"/>
      <w:lvlText w:val="%6."/>
      <w:lvlJc w:val="left"/>
      <w:pPr>
        <w:ind w:left="1440" w:hanging="360"/>
      </w:pPr>
    </w:lvl>
    <w:lvl w:ilvl="6" w:tplc="EFF8A13E">
      <w:start w:val="1"/>
      <w:numFmt w:val="decimal"/>
      <w:lvlText w:val="%7."/>
      <w:lvlJc w:val="left"/>
      <w:pPr>
        <w:ind w:left="1440" w:hanging="360"/>
      </w:pPr>
    </w:lvl>
    <w:lvl w:ilvl="7" w:tplc="5D84F400">
      <w:start w:val="1"/>
      <w:numFmt w:val="decimal"/>
      <w:lvlText w:val="%8."/>
      <w:lvlJc w:val="left"/>
      <w:pPr>
        <w:ind w:left="1440" w:hanging="360"/>
      </w:pPr>
    </w:lvl>
    <w:lvl w:ilvl="8" w:tplc="5F384AE0">
      <w:start w:val="1"/>
      <w:numFmt w:val="decimal"/>
      <w:lvlText w:val="%9."/>
      <w:lvlJc w:val="left"/>
      <w:pPr>
        <w:ind w:left="1440" w:hanging="360"/>
      </w:pPr>
    </w:lvl>
  </w:abstractNum>
  <w:abstractNum w:abstractNumId="28" w15:restartNumberingAfterBreak="0">
    <w:nsid w:val="667559B6"/>
    <w:multiLevelType w:val="multilevel"/>
    <w:tmpl w:val="74FE9B68"/>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C371C"/>
    <w:multiLevelType w:val="hybridMultilevel"/>
    <w:tmpl w:val="F9BAEE8E"/>
    <w:lvl w:ilvl="0" w:tplc="F04C5172">
      <w:start w:val="1"/>
      <w:numFmt w:val="lowerLetter"/>
      <w:lvlText w:val="%1."/>
      <w:lvlJc w:val="left"/>
      <w:pPr>
        <w:ind w:left="180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CA95249"/>
    <w:multiLevelType w:val="hybridMultilevel"/>
    <w:tmpl w:val="149288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1637357">
    <w:abstractNumId w:val="24"/>
  </w:num>
  <w:num w:numId="2" w16cid:durableId="1242837052">
    <w:abstractNumId w:val="23"/>
  </w:num>
  <w:num w:numId="3" w16cid:durableId="1028027227">
    <w:abstractNumId w:val="25"/>
  </w:num>
  <w:num w:numId="4" w16cid:durableId="1154417604">
    <w:abstractNumId w:val="3"/>
  </w:num>
  <w:num w:numId="5" w16cid:durableId="478962284">
    <w:abstractNumId w:val="28"/>
  </w:num>
  <w:num w:numId="6" w16cid:durableId="611400585">
    <w:abstractNumId w:val="16"/>
  </w:num>
  <w:num w:numId="7" w16cid:durableId="727850234">
    <w:abstractNumId w:val="10"/>
  </w:num>
  <w:num w:numId="8" w16cid:durableId="1318264507">
    <w:abstractNumId w:val="8"/>
  </w:num>
  <w:num w:numId="9" w16cid:durableId="967315882">
    <w:abstractNumId w:val="19"/>
  </w:num>
  <w:num w:numId="10" w16cid:durableId="1836648646">
    <w:abstractNumId w:val="9"/>
  </w:num>
  <w:num w:numId="11" w16cid:durableId="1151094915">
    <w:abstractNumId w:val="13"/>
  </w:num>
  <w:num w:numId="12" w16cid:durableId="1711103062">
    <w:abstractNumId w:val="20"/>
  </w:num>
  <w:num w:numId="13" w16cid:durableId="837232075">
    <w:abstractNumId w:val="7"/>
  </w:num>
  <w:num w:numId="14" w16cid:durableId="1724476669">
    <w:abstractNumId w:val="1"/>
  </w:num>
  <w:num w:numId="15" w16cid:durableId="2099666985">
    <w:abstractNumId w:val="11"/>
  </w:num>
  <w:num w:numId="16" w16cid:durableId="456528790">
    <w:abstractNumId w:val="17"/>
  </w:num>
  <w:num w:numId="17" w16cid:durableId="482040791">
    <w:abstractNumId w:val="6"/>
  </w:num>
  <w:num w:numId="18" w16cid:durableId="194198686">
    <w:abstractNumId w:val="18"/>
  </w:num>
  <w:num w:numId="19" w16cid:durableId="803960453">
    <w:abstractNumId w:val="5"/>
  </w:num>
  <w:num w:numId="20" w16cid:durableId="925263529">
    <w:abstractNumId w:val="2"/>
  </w:num>
  <w:num w:numId="21" w16cid:durableId="1508252917">
    <w:abstractNumId w:val="4"/>
  </w:num>
  <w:num w:numId="22" w16cid:durableId="2134011312">
    <w:abstractNumId w:val="27"/>
  </w:num>
  <w:num w:numId="23" w16cid:durableId="662859128">
    <w:abstractNumId w:val="15"/>
  </w:num>
  <w:num w:numId="24" w16cid:durableId="664019101">
    <w:abstractNumId w:val="21"/>
  </w:num>
  <w:num w:numId="25" w16cid:durableId="39742645">
    <w:abstractNumId w:val="22"/>
  </w:num>
  <w:num w:numId="26" w16cid:durableId="1915895604">
    <w:abstractNumId w:val="30"/>
  </w:num>
  <w:num w:numId="27" w16cid:durableId="60253177">
    <w:abstractNumId w:val="12"/>
  </w:num>
  <w:num w:numId="28" w16cid:durableId="821119725">
    <w:abstractNumId w:val="0"/>
  </w:num>
  <w:num w:numId="29" w16cid:durableId="775952456">
    <w:abstractNumId w:val="29"/>
  </w:num>
  <w:num w:numId="30" w16cid:durableId="674114543">
    <w:abstractNumId w:val="14"/>
  </w:num>
  <w:num w:numId="31" w16cid:durableId="14363620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26E"/>
    <w:rsid w:val="00013F77"/>
    <w:rsid w:val="0003253A"/>
    <w:rsid w:val="000460DE"/>
    <w:rsid w:val="00055759"/>
    <w:rsid w:val="000560E9"/>
    <w:rsid w:val="00062D1C"/>
    <w:rsid w:val="00064AFF"/>
    <w:rsid w:val="00070596"/>
    <w:rsid w:val="00091761"/>
    <w:rsid w:val="000921BB"/>
    <w:rsid w:val="0009764A"/>
    <w:rsid w:val="00097AD0"/>
    <w:rsid w:val="000B03D2"/>
    <w:rsid w:val="000B57B3"/>
    <w:rsid w:val="000C3ADC"/>
    <w:rsid w:val="000C4FE1"/>
    <w:rsid w:val="000C7BC1"/>
    <w:rsid w:val="000D7745"/>
    <w:rsid w:val="000E0C4E"/>
    <w:rsid w:val="000E774C"/>
    <w:rsid w:val="001046B1"/>
    <w:rsid w:val="001050CB"/>
    <w:rsid w:val="00130F20"/>
    <w:rsid w:val="0016645B"/>
    <w:rsid w:val="00173DFF"/>
    <w:rsid w:val="00190DAC"/>
    <w:rsid w:val="001B2263"/>
    <w:rsid w:val="001B6574"/>
    <w:rsid w:val="001D0F71"/>
    <w:rsid w:val="001D1114"/>
    <w:rsid w:val="001E07B6"/>
    <w:rsid w:val="00206832"/>
    <w:rsid w:val="00212211"/>
    <w:rsid w:val="002620BF"/>
    <w:rsid w:val="002D0931"/>
    <w:rsid w:val="002D45C7"/>
    <w:rsid w:val="002D5546"/>
    <w:rsid w:val="002F1125"/>
    <w:rsid w:val="00323077"/>
    <w:rsid w:val="0032735B"/>
    <w:rsid w:val="00333461"/>
    <w:rsid w:val="00335435"/>
    <w:rsid w:val="00352D2D"/>
    <w:rsid w:val="0035563C"/>
    <w:rsid w:val="00355691"/>
    <w:rsid w:val="00364D73"/>
    <w:rsid w:val="00366511"/>
    <w:rsid w:val="00374E14"/>
    <w:rsid w:val="00390B1D"/>
    <w:rsid w:val="003957B6"/>
    <w:rsid w:val="003A66ED"/>
    <w:rsid w:val="003A7442"/>
    <w:rsid w:val="003B2968"/>
    <w:rsid w:val="003C6308"/>
    <w:rsid w:val="003D0957"/>
    <w:rsid w:val="003D2734"/>
    <w:rsid w:val="00400855"/>
    <w:rsid w:val="004128A4"/>
    <w:rsid w:val="00427788"/>
    <w:rsid w:val="00451792"/>
    <w:rsid w:val="00462EE8"/>
    <w:rsid w:val="00466E5D"/>
    <w:rsid w:val="0048168C"/>
    <w:rsid w:val="00484F92"/>
    <w:rsid w:val="004C1548"/>
    <w:rsid w:val="004E114E"/>
    <w:rsid w:val="004E322E"/>
    <w:rsid w:val="004E4AB5"/>
    <w:rsid w:val="004F0591"/>
    <w:rsid w:val="004F0CE5"/>
    <w:rsid w:val="004F2477"/>
    <w:rsid w:val="00502581"/>
    <w:rsid w:val="005067D9"/>
    <w:rsid w:val="0051330E"/>
    <w:rsid w:val="00524586"/>
    <w:rsid w:val="00526660"/>
    <w:rsid w:val="005337FF"/>
    <w:rsid w:val="00536E60"/>
    <w:rsid w:val="00554587"/>
    <w:rsid w:val="005645B8"/>
    <w:rsid w:val="005B69CC"/>
    <w:rsid w:val="005E5E67"/>
    <w:rsid w:val="005F7A53"/>
    <w:rsid w:val="0061706E"/>
    <w:rsid w:val="006213A2"/>
    <w:rsid w:val="00623AFB"/>
    <w:rsid w:val="006248A5"/>
    <w:rsid w:val="00626C99"/>
    <w:rsid w:val="00634FFD"/>
    <w:rsid w:val="00641A28"/>
    <w:rsid w:val="00655527"/>
    <w:rsid w:val="006606A3"/>
    <w:rsid w:val="00663B5D"/>
    <w:rsid w:val="00665999"/>
    <w:rsid w:val="006714D2"/>
    <w:rsid w:val="00675981"/>
    <w:rsid w:val="006870D9"/>
    <w:rsid w:val="0069296B"/>
    <w:rsid w:val="006B2E77"/>
    <w:rsid w:val="006B309E"/>
    <w:rsid w:val="006B5DA4"/>
    <w:rsid w:val="006D60F2"/>
    <w:rsid w:val="006E5D5C"/>
    <w:rsid w:val="00712FC9"/>
    <w:rsid w:val="00721475"/>
    <w:rsid w:val="00721E91"/>
    <w:rsid w:val="007314FE"/>
    <w:rsid w:val="0073525B"/>
    <w:rsid w:val="0074002B"/>
    <w:rsid w:val="00751072"/>
    <w:rsid w:val="00757B74"/>
    <w:rsid w:val="00786E14"/>
    <w:rsid w:val="007B7327"/>
    <w:rsid w:val="007C16D1"/>
    <w:rsid w:val="007D6B41"/>
    <w:rsid w:val="007E00DA"/>
    <w:rsid w:val="007F2C96"/>
    <w:rsid w:val="00816430"/>
    <w:rsid w:val="00840B84"/>
    <w:rsid w:val="00854ACF"/>
    <w:rsid w:val="00876C49"/>
    <w:rsid w:val="00882513"/>
    <w:rsid w:val="0088710F"/>
    <w:rsid w:val="00887AA7"/>
    <w:rsid w:val="008955C3"/>
    <w:rsid w:val="008B7D19"/>
    <w:rsid w:val="008E1737"/>
    <w:rsid w:val="0090015D"/>
    <w:rsid w:val="009003E1"/>
    <w:rsid w:val="009030BA"/>
    <w:rsid w:val="00932A7F"/>
    <w:rsid w:val="0094351C"/>
    <w:rsid w:val="00966B0B"/>
    <w:rsid w:val="0097233B"/>
    <w:rsid w:val="0097726E"/>
    <w:rsid w:val="00992C2D"/>
    <w:rsid w:val="00994657"/>
    <w:rsid w:val="009947F2"/>
    <w:rsid w:val="009A12B4"/>
    <w:rsid w:val="009A7652"/>
    <w:rsid w:val="009C0772"/>
    <w:rsid w:val="009C4CDE"/>
    <w:rsid w:val="009E00F1"/>
    <w:rsid w:val="009E27C9"/>
    <w:rsid w:val="009E44A6"/>
    <w:rsid w:val="009F5104"/>
    <w:rsid w:val="00A04CFE"/>
    <w:rsid w:val="00A079D0"/>
    <w:rsid w:val="00A41549"/>
    <w:rsid w:val="00A91D0B"/>
    <w:rsid w:val="00A955CF"/>
    <w:rsid w:val="00AB5B5B"/>
    <w:rsid w:val="00AC3885"/>
    <w:rsid w:val="00AC3C29"/>
    <w:rsid w:val="00AC45B3"/>
    <w:rsid w:val="00AD1E51"/>
    <w:rsid w:val="00AE3C68"/>
    <w:rsid w:val="00B04F12"/>
    <w:rsid w:val="00B15CD6"/>
    <w:rsid w:val="00B24D5F"/>
    <w:rsid w:val="00B31B93"/>
    <w:rsid w:val="00B5686B"/>
    <w:rsid w:val="00B638CC"/>
    <w:rsid w:val="00BB60C4"/>
    <w:rsid w:val="00BC3188"/>
    <w:rsid w:val="00BE2696"/>
    <w:rsid w:val="00C030C3"/>
    <w:rsid w:val="00C04A95"/>
    <w:rsid w:val="00C11502"/>
    <w:rsid w:val="00C22410"/>
    <w:rsid w:val="00C41F07"/>
    <w:rsid w:val="00C42F25"/>
    <w:rsid w:val="00C45F33"/>
    <w:rsid w:val="00C64391"/>
    <w:rsid w:val="00C72C3B"/>
    <w:rsid w:val="00C74198"/>
    <w:rsid w:val="00CA3D15"/>
    <w:rsid w:val="00CB5438"/>
    <w:rsid w:val="00CD0E0A"/>
    <w:rsid w:val="00CF2A63"/>
    <w:rsid w:val="00D2720D"/>
    <w:rsid w:val="00D31F91"/>
    <w:rsid w:val="00D56184"/>
    <w:rsid w:val="00D56506"/>
    <w:rsid w:val="00D62129"/>
    <w:rsid w:val="00D629AD"/>
    <w:rsid w:val="00D81489"/>
    <w:rsid w:val="00D855B0"/>
    <w:rsid w:val="00D95261"/>
    <w:rsid w:val="00DA40CC"/>
    <w:rsid w:val="00DB17F4"/>
    <w:rsid w:val="00DC6661"/>
    <w:rsid w:val="00DD4B1C"/>
    <w:rsid w:val="00DE052C"/>
    <w:rsid w:val="00DF2BF3"/>
    <w:rsid w:val="00E15A60"/>
    <w:rsid w:val="00E17AF2"/>
    <w:rsid w:val="00E30155"/>
    <w:rsid w:val="00E31DF6"/>
    <w:rsid w:val="00E32EA2"/>
    <w:rsid w:val="00E34713"/>
    <w:rsid w:val="00E815C3"/>
    <w:rsid w:val="00E81925"/>
    <w:rsid w:val="00E87DEB"/>
    <w:rsid w:val="00E938BA"/>
    <w:rsid w:val="00E9601B"/>
    <w:rsid w:val="00E97626"/>
    <w:rsid w:val="00EC527A"/>
    <w:rsid w:val="00EF2D68"/>
    <w:rsid w:val="00F07A50"/>
    <w:rsid w:val="00F16169"/>
    <w:rsid w:val="00F300B9"/>
    <w:rsid w:val="00F30812"/>
    <w:rsid w:val="00F90431"/>
    <w:rsid w:val="00FA574F"/>
    <w:rsid w:val="00FB1FC1"/>
    <w:rsid w:val="00FB62C0"/>
    <w:rsid w:val="00FE7973"/>
    <w:rsid w:val="00FF5A0E"/>
    <w:rsid w:val="05F010B5"/>
    <w:rsid w:val="05FA339C"/>
    <w:rsid w:val="0FCF14BF"/>
    <w:rsid w:val="12683C35"/>
    <w:rsid w:val="16092236"/>
    <w:rsid w:val="18173300"/>
    <w:rsid w:val="1A2BA7C6"/>
    <w:rsid w:val="1A4968AA"/>
    <w:rsid w:val="2230FD35"/>
    <w:rsid w:val="254D9FB9"/>
    <w:rsid w:val="27EB2E27"/>
    <w:rsid w:val="29757B6B"/>
    <w:rsid w:val="298E0932"/>
    <w:rsid w:val="2BC13B1C"/>
    <w:rsid w:val="383E9D4D"/>
    <w:rsid w:val="399366AA"/>
    <w:rsid w:val="3A942C16"/>
    <w:rsid w:val="3C032F4B"/>
    <w:rsid w:val="3E9C7B3B"/>
    <w:rsid w:val="4267B2F4"/>
    <w:rsid w:val="4419D6FB"/>
    <w:rsid w:val="4B07DCA9"/>
    <w:rsid w:val="4D0BC1DD"/>
    <w:rsid w:val="55C84B3B"/>
    <w:rsid w:val="63478534"/>
    <w:rsid w:val="64E3E5D1"/>
    <w:rsid w:val="65B5B1C5"/>
    <w:rsid w:val="6AED6D15"/>
    <w:rsid w:val="73203935"/>
    <w:rsid w:val="77DF2FE5"/>
    <w:rsid w:val="780D340F"/>
    <w:rsid w:val="791BEF4A"/>
    <w:rsid w:val="7BF02671"/>
    <w:rsid w:val="7D4964DE"/>
    <w:rsid w:val="7DF6297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0894E"/>
  <w15:chartTrackingRefBased/>
  <w15:docId w15:val="{342EE7E5-AB60-094D-8D69-6498C852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7726E"/>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726E"/>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97726E"/>
    <w:rPr>
      <w:b/>
      <w:bCs/>
    </w:rPr>
  </w:style>
  <w:style w:type="character" w:styleId="Hyperlink">
    <w:name w:val="Hyperlink"/>
    <w:basedOn w:val="DefaultParagraphFont"/>
    <w:uiPriority w:val="99"/>
    <w:unhideWhenUsed/>
    <w:rsid w:val="0097726E"/>
    <w:rPr>
      <w:color w:val="0000FF"/>
      <w:u w:val="single"/>
    </w:rPr>
  </w:style>
  <w:style w:type="paragraph" w:styleId="ListParagraph">
    <w:name w:val="List Paragraph"/>
    <w:basedOn w:val="Normal"/>
    <w:uiPriority w:val="34"/>
    <w:qFormat/>
    <w:rsid w:val="006714D2"/>
    <w:pPr>
      <w:ind w:left="720"/>
      <w:contextualSpacing/>
    </w:pPr>
    <w:rPr>
      <w:rFonts w:eastAsiaTheme="minorEastAsia"/>
      <w:kern w:val="0"/>
      <w14:ligatures w14:val="none"/>
    </w:rPr>
  </w:style>
  <w:style w:type="paragraph" w:styleId="NormalWeb">
    <w:name w:val="Normal (Web)"/>
    <w:basedOn w:val="Normal"/>
    <w:uiPriority w:val="99"/>
    <w:semiHidden/>
    <w:unhideWhenUsed/>
    <w:rsid w:val="006714D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091761"/>
    <w:rPr>
      <w:color w:val="605E5C"/>
      <w:shd w:val="clear" w:color="auto" w:fill="E1DFDD"/>
    </w:rPr>
  </w:style>
  <w:style w:type="paragraph" w:styleId="Header">
    <w:name w:val="header"/>
    <w:basedOn w:val="Normal"/>
    <w:link w:val="HeaderChar"/>
    <w:uiPriority w:val="99"/>
    <w:unhideWhenUsed/>
    <w:rsid w:val="00091761"/>
    <w:pPr>
      <w:tabs>
        <w:tab w:val="center" w:pos="4513"/>
        <w:tab w:val="right" w:pos="9026"/>
      </w:tabs>
    </w:pPr>
  </w:style>
  <w:style w:type="character" w:customStyle="1" w:styleId="HeaderChar">
    <w:name w:val="Header Char"/>
    <w:basedOn w:val="DefaultParagraphFont"/>
    <w:link w:val="Header"/>
    <w:uiPriority w:val="99"/>
    <w:rsid w:val="00091761"/>
  </w:style>
  <w:style w:type="paragraph" w:styleId="Footer">
    <w:name w:val="footer"/>
    <w:basedOn w:val="Normal"/>
    <w:link w:val="FooterChar"/>
    <w:uiPriority w:val="99"/>
    <w:unhideWhenUsed/>
    <w:rsid w:val="00091761"/>
    <w:pPr>
      <w:tabs>
        <w:tab w:val="center" w:pos="4513"/>
        <w:tab w:val="right" w:pos="9026"/>
      </w:tabs>
    </w:pPr>
  </w:style>
  <w:style w:type="character" w:customStyle="1" w:styleId="FooterChar">
    <w:name w:val="Footer Char"/>
    <w:basedOn w:val="DefaultParagraphFont"/>
    <w:link w:val="Footer"/>
    <w:uiPriority w:val="99"/>
    <w:rsid w:val="00091761"/>
  </w:style>
  <w:style w:type="character" w:styleId="PageNumber">
    <w:name w:val="page number"/>
    <w:basedOn w:val="DefaultParagraphFont"/>
    <w:uiPriority w:val="99"/>
    <w:semiHidden/>
    <w:unhideWhenUsed/>
    <w:rsid w:val="00091761"/>
  </w:style>
  <w:style w:type="numbering" w:customStyle="1" w:styleId="CurrentList1">
    <w:name w:val="Current List1"/>
    <w:uiPriority w:val="99"/>
    <w:rsid w:val="00A41549"/>
    <w:pPr>
      <w:numPr>
        <w:numId w:val="16"/>
      </w:numPr>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E052C"/>
    <w:rPr>
      <w:b/>
      <w:bCs/>
    </w:rPr>
  </w:style>
  <w:style w:type="character" w:customStyle="1" w:styleId="CommentSubjectChar">
    <w:name w:val="Comment Subject Char"/>
    <w:basedOn w:val="CommentTextChar"/>
    <w:link w:val="CommentSubject"/>
    <w:uiPriority w:val="99"/>
    <w:semiHidden/>
    <w:rsid w:val="00DE052C"/>
    <w:rPr>
      <w:b/>
      <w:bCs/>
      <w:sz w:val="20"/>
      <w:szCs w:val="20"/>
    </w:rPr>
  </w:style>
  <w:style w:type="paragraph" w:styleId="Revision">
    <w:name w:val="Revision"/>
    <w:hidden/>
    <w:uiPriority w:val="99"/>
    <w:semiHidden/>
    <w:rsid w:val="00F30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208867">
      <w:bodyDiv w:val="1"/>
      <w:marLeft w:val="0"/>
      <w:marRight w:val="0"/>
      <w:marTop w:val="0"/>
      <w:marBottom w:val="0"/>
      <w:divBdr>
        <w:top w:val="none" w:sz="0" w:space="0" w:color="auto"/>
        <w:left w:val="none" w:sz="0" w:space="0" w:color="auto"/>
        <w:bottom w:val="none" w:sz="0" w:space="0" w:color="auto"/>
        <w:right w:val="none" w:sz="0" w:space="0" w:color="auto"/>
      </w:divBdr>
    </w:div>
    <w:div w:id="1803620947">
      <w:bodyDiv w:val="1"/>
      <w:marLeft w:val="0"/>
      <w:marRight w:val="0"/>
      <w:marTop w:val="0"/>
      <w:marBottom w:val="0"/>
      <w:divBdr>
        <w:top w:val="none" w:sz="0" w:space="0" w:color="auto"/>
        <w:left w:val="none" w:sz="0" w:space="0" w:color="auto"/>
        <w:bottom w:val="none" w:sz="0" w:space="0" w:color="auto"/>
        <w:right w:val="none" w:sz="0" w:space="0" w:color="auto"/>
      </w:divBdr>
      <w:divsChild>
        <w:div w:id="1782071613">
          <w:marLeft w:val="0"/>
          <w:marRight w:val="0"/>
          <w:marTop w:val="0"/>
          <w:marBottom w:val="0"/>
          <w:divBdr>
            <w:top w:val="none" w:sz="0" w:space="0" w:color="auto"/>
            <w:left w:val="none" w:sz="0" w:space="0" w:color="auto"/>
            <w:bottom w:val="none" w:sz="0" w:space="0" w:color="auto"/>
            <w:right w:val="none" w:sz="0" w:space="0" w:color="auto"/>
          </w:divBdr>
          <w:divsChild>
            <w:div w:id="51237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6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sung.com/au/info/privacy/" TargetMode="External"/><Relationship Id="rId3" Type="http://schemas.openxmlformats.org/officeDocument/2006/relationships/settings" Target="settings.xml"/><Relationship Id="rId7" Type="http://schemas.openxmlformats.org/officeDocument/2006/relationships/hyperlink" Target="http://www.samsung.com/au/info/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893</Words>
  <Characters>8443</Characters>
  <Application>Microsoft Office Word</Application>
  <DocSecurity>0</DocSecurity>
  <Lines>1055</Lines>
  <Paragraphs>549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Scott</dc:creator>
  <cp:keywords/>
  <dc:description/>
  <cp:lastModifiedBy>Chris Scott</cp:lastModifiedBy>
  <cp:revision>2</cp:revision>
  <dcterms:created xsi:type="dcterms:W3CDTF">2026-03-09T23:58:00Z</dcterms:created>
  <dcterms:modified xsi:type="dcterms:W3CDTF">2026-03-09T23:58:00Z</dcterms:modified>
</cp:coreProperties>
</file>