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66E59" w14:textId="77777777" w:rsidR="00DB5B2E" w:rsidRPr="00BB2151" w:rsidRDefault="00000000">
      <w:pPr>
        <w:pBdr>
          <w:top w:val="none" w:sz="0" w:space="22" w:color="auto"/>
        </w:pBdr>
        <w:spacing w:after="360" w:line="372" w:lineRule="auto"/>
        <w:jc w:val="both"/>
        <w:rPr>
          <w:color w:val="C8862A"/>
          <w:sz w:val="18"/>
          <w:szCs w:val="21"/>
        </w:rPr>
      </w:pPr>
      <w:r w:rsidRPr="00BB2151">
        <w:rPr>
          <w:rFonts w:ascii="黑体" w:eastAsia="黑体" w:hAnsi="黑体" w:cs="黑体"/>
          <w:color w:val="C8862A"/>
          <w:spacing w:val="60"/>
          <w:sz w:val="18"/>
          <w:szCs w:val="21"/>
        </w:rPr>
        <w:t>LEARNING ROADMAP</w:t>
      </w:r>
    </w:p>
    <w:p w14:paraId="3EF40E0B" w14:textId="77777777" w:rsidR="00DB5B2E" w:rsidRPr="00BB2151" w:rsidRDefault="00000000">
      <w:pPr>
        <w:pBdr>
          <w:top w:val="none" w:sz="0" w:space="22" w:color="auto"/>
        </w:pBdr>
        <w:spacing w:after="40" w:line="312" w:lineRule="auto"/>
        <w:jc w:val="both"/>
        <w:rPr>
          <w:color w:val="16324F"/>
          <w:sz w:val="18"/>
          <w:szCs w:val="21"/>
        </w:rPr>
      </w:pPr>
      <w:r w:rsidRPr="00BB2151">
        <w:rPr>
          <w:rFonts w:ascii="黑体" w:eastAsia="黑体" w:hAnsi="黑体" w:cs="黑体" w:hint="eastAsia"/>
          <w:b/>
          <w:color w:val="16324F"/>
          <w:sz w:val="52"/>
          <w:szCs w:val="21"/>
        </w:rPr>
        <w:t>AI Agent 应用开发</w:t>
      </w:r>
    </w:p>
    <w:p w14:paraId="33CBA14D" w14:textId="77777777" w:rsidR="00DB5B2E" w:rsidRPr="00BB2151" w:rsidRDefault="00000000">
      <w:pPr>
        <w:pBdr>
          <w:top w:val="none" w:sz="0" w:space="22" w:color="auto"/>
        </w:pBdr>
        <w:spacing w:after="40" w:line="312" w:lineRule="auto"/>
        <w:jc w:val="both"/>
        <w:rPr>
          <w:color w:val="16324F"/>
          <w:sz w:val="18"/>
          <w:szCs w:val="21"/>
        </w:rPr>
      </w:pPr>
      <w:r w:rsidRPr="00BB2151">
        <w:rPr>
          <w:rFonts w:ascii="黑体" w:eastAsia="黑体" w:hAnsi="黑体" w:cs="黑体" w:hint="eastAsia"/>
          <w:b/>
          <w:color w:val="16324F"/>
          <w:sz w:val="52"/>
          <w:szCs w:val="21"/>
        </w:rPr>
        <w:t>必学知识库目录</w:t>
      </w:r>
    </w:p>
    <w:p w14:paraId="25F7D0A1" w14:textId="77777777" w:rsidR="00DB5B2E" w:rsidRPr="00BB2151" w:rsidRDefault="00000000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1"/>
        </w:rPr>
      </w:pPr>
      <w:r w:rsidRPr="00BB2151">
        <w:rPr>
          <w:rFonts w:ascii="宋体" w:eastAsia="宋体" w:hAnsi="宋体" w:cs="宋体" w:hint="eastAsia"/>
          <w:color w:val="3D566E"/>
          <w:sz w:val="24"/>
          <w:szCs w:val="21"/>
        </w:rPr>
        <w:t>按岗位权重排序 · 含掌握标准与自测清单</w:t>
      </w:r>
    </w:p>
    <w:p w14:paraId="2F0B792C" w14:textId="77777777" w:rsidR="00DB5B2E" w:rsidRPr="00BB2151" w:rsidRDefault="00000000">
      <w:pPr>
        <w:pBdr>
          <w:top w:val="none" w:sz="0" w:space="22" w:color="auto"/>
        </w:pBdr>
        <w:spacing w:after="120" w:line="456" w:lineRule="auto"/>
        <w:jc w:val="both"/>
        <w:rPr>
          <w:color w:val="6B7A89"/>
          <w:sz w:val="18"/>
          <w:szCs w:val="21"/>
        </w:rPr>
      </w:pPr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 xml:space="preserve">面向 AI Agent / LLM 应用开发实习 ｜ 2026-10-25 ｜ 配合 </w:t>
      </w:r>
      <w:proofErr w:type="spellStart"/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 xml:space="preserve"> 项目使用</w:t>
      </w:r>
    </w:p>
    <w:p w14:paraId="663447CD" w14:textId="77777777" w:rsidR="00DB5B2E" w:rsidRPr="00BB2151" w:rsidRDefault="00000000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1"/>
        </w:rPr>
        <w:sectPr w:rsidR="00DB5B2E" w:rsidRPr="00BB2151">
          <w:pgSz w:w="11906" w:h="16838"/>
          <w:pgMar w:top="1440" w:right="1800" w:bottom="1440" w:left="1800" w:header="851" w:footer="992" w:gutter="0"/>
          <w:cols w:space="720"/>
        </w:sectPr>
      </w:pPr>
      <w:r w:rsidRPr="00BB2151">
        <w:rPr>
          <w:rFonts w:ascii="宋体" w:eastAsia="宋体" w:hAnsi="宋体" w:cs="宋体" w:hint="eastAsia"/>
          <w:color w:val="8A97A5"/>
          <w:sz w:val="16"/>
          <w:szCs w:val="21"/>
        </w:rPr>
        <w:t>内部准备材料 · 请勿外传</w:t>
      </w:r>
    </w:p>
    <w:p w14:paraId="7EB373DD" w14:textId="77777777" w:rsidR="00DB5B2E" w:rsidRPr="00BB2151" w:rsidRDefault="00000000">
      <w:pPr>
        <w:spacing w:before="240" w:after="120"/>
        <w:rPr>
          <w:sz w:val="18"/>
          <w:szCs w:val="21"/>
        </w:rPr>
      </w:pPr>
      <w:r w:rsidRPr="00BB2151">
        <w:rPr>
          <w:rFonts w:hint="eastAsia"/>
          <w:b/>
          <w:sz w:val="18"/>
          <w:szCs w:val="21"/>
        </w:rPr>
        <w:lastRenderedPageBreak/>
        <w:t>目</w:t>
      </w:r>
      <w:r w:rsidRPr="00BB2151">
        <w:rPr>
          <w:rFonts w:hint="eastAsia"/>
          <w:b/>
          <w:sz w:val="18"/>
          <w:szCs w:val="21"/>
        </w:rPr>
        <w:t xml:space="preserve"> </w:t>
      </w:r>
      <w:r w:rsidRPr="00BB2151">
        <w:rPr>
          <w:rFonts w:hint="eastAsia"/>
          <w:b/>
          <w:sz w:val="18"/>
          <w:szCs w:val="21"/>
        </w:rPr>
        <w:t>录</w:t>
      </w:r>
    </w:p>
    <w:p w14:paraId="4570D0CF" w14:textId="77777777" w:rsidR="00BB2151" w:rsidRPr="00BB2151" w:rsidRDefault="00000000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r w:rsidRPr="00BB2151">
        <w:rPr>
          <w:sz w:val="21"/>
          <w:szCs w:val="21"/>
        </w:rPr>
        <w:fldChar w:fldCharType="begin"/>
      </w:r>
      <w:r w:rsidRPr="00BB2151">
        <w:rPr>
          <w:sz w:val="21"/>
          <w:szCs w:val="21"/>
        </w:rPr>
        <w:instrText xml:space="preserve"> TOC \o "1-1" \h \z \u </w:instrText>
      </w:r>
      <w:r w:rsidRPr="00BB2151">
        <w:rPr>
          <w:sz w:val="21"/>
          <w:szCs w:val="21"/>
        </w:rPr>
        <w:fldChar w:fldCharType="separate"/>
      </w:r>
      <w:hyperlink w:anchor="_Toc243898504" w:history="1">
        <w:r w:rsidR="00BB2151"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使用说明</w: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tab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="00BB2151" w:rsidRPr="00BB2151">
          <w:rPr>
            <w:noProof/>
            <w:webHidden/>
            <w:sz w:val="21"/>
            <w:szCs w:val="21"/>
          </w:rPr>
          <w:instrText>PAGEREF _Toc243898504 \h</w:instrTex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="00BB2151" w:rsidRPr="00BB2151">
          <w:rPr>
            <w:rFonts w:hint="eastAsia"/>
            <w:noProof/>
            <w:webHidden/>
            <w:sz w:val="21"/>
            <w:szCs w:val="21"/>
          </w:rPr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t>1</w: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140761DB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5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0 章 优先级总表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_Toc243898505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A41BB10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6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 章 LLM 基础与推理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_Toc243898506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46B250F8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7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2 章 Prompt 与结构化输出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_Toc243898507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41D9132F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8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3 章 Agent 架构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_Toc243898508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3FC1CACA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9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4 章 RAG（检索增强生成）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_Toc243898509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088D83A0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0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5 章 框架与协议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_Toc243898510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37FF353E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1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6 章 后端与数据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_Toc243898511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54AA5421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2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7 章 算法与优化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_Toc243898512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256A5034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3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8 章 测试与评测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_Toc243898513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A93A90A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4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9 章 计算机基础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_Toc243898514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0DC8CFC9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5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10 章 领域知识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_Toc243898515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6BD7FBE7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6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11 章 学习计划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_Toc243898516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57E7BB5C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7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12 章 自测清单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_Toc243898517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00BAEBB" w14:textId="77777777" w:rsidR="00DB5B2E" w:rsidRPr="00BB2151" w:rsidRDefault="00000000">
      <w:pPr>
        <w:pStyle w:val="TOC1"/>
        <w:rPr>
          <w:rFonts w:hint="eastAsia"/>
          <w:sz w:val="21"/>
          <w:szCs w:val="21"/>
        </w:rPr>
      </w:pPr>
      <w:r w:rsidRPr="00BB2151">
        <w:rPr>
          <w:sz w:val="21"/>
          <w:szCs w:val="21"/>
        </w:rPr>
        <w:fldChar w:fldCharType="end"/>
      </w:r>
    </w:p>
    <w:p w14:paraId="0B3B34DF" w14:textId="77777777" w:rsidR="00DB5B2E" w:rsidRPr="00BB2151" w:rsidRDefault="00DB5B2E">
      <w:pPr>
        <w:rPr>
          <w:sz w:val="18"/>
          <w:szCs w:val="21"/>
        </w:rPr>
        <w:sectPr w:rsidR="00DB5B2E" w:rsidRPr="00BB2151">
          <w:pgSz w:w="11906" w:h="16838"/>
          <w:pgMar w:top="1440" w:right="1800" w:bottom="1440" w:left="1800" w:header="851" w:footer="992" w:gutter="0"/>
          <w:cols w:space="720"/>
        </w:sectPr>
      </w:pPr>
    </w:p>
    <w:p w14:paraId="79680914" w14:textId="77777777" w:rsidR="00DB5B2E" w:rsidRPr="00BB2151" w:rsidRDefault="00000000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0" w:name="_Toc243898504"/>
      <w:r w:rsidRPr="00BB2151">
        <w:rPr>
          <w:rFonts w:ascii="黑体" w:eastAsia="黑体" w:hAnsi="黑体" w:cs="黑体" w:hint="eastAsia"/>
          <w:color w:val="16324F"/>
          <w:szCs w:val="24"/>
        </w:rPr>
        <w:lastRenderedPageBreak/>
        <w:t>使用说明</w:t>
      </w:r>
      <w:bookmarkEnd w:id="0"/>
    </w:p>
    <w:p w14:paraId="27313BB4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这不是一份书单，是一份</w:t>
      </w:r>
      <w:r w:rsidRPr="00BB2151">
        <w:rPr>
          <w:rFonts w:ascii="宋体" w:eastAsia="宋体" w:hAnsi="宋体" w:cs="宋体" w:hint="eastAsia"/>
          <w:b/>
          <w:color w:val="10263D"/>
          <w:szCs w:val="21"/>
        </w:rPr>
        <w:t>能力目录</w:t>
      </w:r>
      <w:r w:rsidRPr="00BB2151">
        <w:rPr>
          <w:rFonts w:ascii="宋体" w:eastAsia="宋体" w:hAnsi="宋体" w:cs="宋体" w:hint="eastAsia"/>
          <w:color w:val="1A1A1A"/>
          <w:szCs w:val="21"/>
        </w:rPr>
        <w:t>。每一项都给出三样东西：要学什么、学到什么程度算会、和你的项目怎么接上。</w:t>
      </w:r>
    </w:p>
    <w:p w14:paraId="26CC308C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优先级定义。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4C55A9C8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F41A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级别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7E0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AEE6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投入建议</w:t>
            </w:r>
          </w:p>
        </w:tc>
      </w:tr>
      <w:tr w:rsidR="00DB5B2E" w:rsidRPr="00BB2151" w14:paraId="76CBA634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2A9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P0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26B0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面试必问，或简历上写了就必须能答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1BD6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先学，学到能讲 3 分钟并接住两层追问</w:t>
            </w:r>
          </w:p>
        </w:tc>
      </w:tr>
      <w:tr w:rsidR="00DB5B2E" w:rsidRPr="00BB2151" w14:paraId="6B2106E2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402E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P1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A5B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岗位 JD 高频出现，决定竞争力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3690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学到能讲清取舍，不要求手写实现</w:t>
            </w:r>
          </w:p>
        </w:tc>
      </w:tr>
      <w:tr w:rsidR="00DB5B2E" w:rsidRPr="00BB2151" w14:paraId="7E004137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2080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P2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B058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加分项，特定团队才会深挖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FF82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知道边界和术语，被问到不慌</w:t>
            </w:r>
          </w:p>
        </w:tc>
      </w:tr>
    </w:tbl>
    <w:p w14:paraId="6AD2D2CA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34ED7A4E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什么叫“掌握”。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不是看过文章，而是满足三条：能用一句话说清它解决什么问题；能说出至少一个取舍或失败模式；能在自己的项目里指出对应的代码位置或改造点。</w:t>
      </w:r>
    </w:p>
    <w:p w14:paraId="1579E3F8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学习闭环。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每个模块按“读一遍 → 写一个最小实现 → 接进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→ 准备一段 60 秒表述”走完，才算完成。只看不写，面试时一定露。</w:t>
      </w:r>
    </w:p>
    <w:p w14:paraId="002B6E93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" w:name="_Toc243898505"/>
      <w:r w:rsidRPr="00BB2151">
        <w:rPr>
          <w:rFonts w:ascii="黑体" w:eastAsia="黑体" w:hAnsi="黑体" w:cs="黑体" w:hint="eastAsia"/>
          <w:color w:val="16324F"/>
          <w:szCs w:val="24"/>
        </w:rPr>
        <w:t>第 0 章 优先级总表</w:t>
      </w:r>
      <w:bookmarkEnd w:id="1"/>
    </w:p>
    <w:p w14:paraId="1D3DA9D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0.1 按面试概率排序的二十个知识点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747"/>
        <w:gridCol w:w="2326"/>
        <w:gridCol w:w="913"/>
        <w:gridCol w:w="4320"/>
      </w:tblGrid>
      <w:tr w:rsidR="00DB5B2E" w:rsidRPr="00BB2151" w14:paraId="7AFB8707" w14:textId="77777777">
        <w:trPr>
          <w:cantSplit/>
          <w:tblHeader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459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排名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B733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知识点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EC1B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概率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93B6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一句话判断标准</w:t>
            </w:r>
          </w:p>
        </w:tc>
      </w:tr>
      <w:tr w:rsidR="00DB5B2E" w:rsidRPr="00BB2151" w14:paraId="2A8C72CB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816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5CE3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Function Calling 协议与多轮循环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4767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50F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能画出消息序列并说清终止条件</w:t>
            </w:r>
          </w:p>
        </w:tc>
      </w:tr>
      <w:tr w:rsidR="00DB5B2E" w:rsidRPr="00BB2151" w14:paraId="563C18E4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CA5C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2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5B9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上下文工程与裁剪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342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BD1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能说出裁什么、丢什么、怎么补</w:t>
            </w:r>
          </w:p>
        </w:tc>
      </w:tr>
      <w:tr w:rsidR="00DB5B2E" w:rsidRPr="00BB2151" w14:paraId="5317FEF0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B95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3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437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工具设计与参数校验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8BAF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8BA1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能解释工具粒度与错误回传</w:t>
            </w:r>
          </w:p>
        </w:tc>
      </w:tr>
      <w:tr w:rsidR="00DB5B2E" w:rsidRPr="00BB2151" w14:paraId="202D9769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1D5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4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DAE5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写操作确认与失败恢复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68B3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77C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能区分补偿与事务</w:t>
            </w:r>
          </w:p>
        </w:tc>
      </w:tr>
      <w:tr w:rsidR="00DB5B2E" w:rsidRPr="00BB2151" w14:paraId="364EAA66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5EB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5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E4C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幂等与并发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4616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DF0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能设计原子领取与幂等键</w:t>
            </w:r>
          </w:p>
        </w:tc>
      </w:tr>
      <w:tr w:rsidR="00DB5B2E" w:rsidRPr="00BB2151" w14:paraId="6C918B63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D93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6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88B0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Agent 评测方法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CEB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D37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 Mock 回归与真实模型评测</w:t>
            </w:r>
          </w:p>
        </w:tc>
      </w:tr>
      <w:tr w:rsidR="00DB5B2E" w:rsidRPr="00BB2151" w14:paraId="6D0A35F2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D400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7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88D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RAG 全链路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655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极高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08E2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能讲清 chunk、召回、重排、评估</w:t>
            </w:r>
          </w:p>
        </w:tc>
      </w:tr>
      <w:tr w:rsidR="00DB5B2E" w:rsidRPr="00BB2151" w14:paraId="2B256A9C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4859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8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4E0D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Prompt Injection 防御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392A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904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能说清权限在服务器不在提示词</w:t>
            </w:r>
          </w:p>
        </w:tc>
      </w:tr>
      <w:tr w:rsidR="00DB5B2E" w:rsidRPr="00BB2151" w14:paraId="386AD4FA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7A29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9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52C0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事务、隔离级别与锁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289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DC0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能解释脏读、幻读与提交边界</w:t>
            </w:r>
          </w:p>
        </w:tc>
      </w:tr>
      <w:tr w:rsidR="00DB5B2E" w:rsidRPr="00BB2151" w14:paraId="45A99AF8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4C2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lastRenderedPageBreak/>
              <w:t>10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67B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状态与中断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6683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E6A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能对比自研 Loop 的取舍</w:t>
            </w:r>
          </w:p>
        </w:tc>
      </w:tr>
      <w:tr w:rsidR="00DB5B2E" w:rsidRPr="00BB2151" w14:paraId="3BA1C22F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FC4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11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DF8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MCP 协议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3413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62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能说清它解决什么、不解决什么</w:t>
            </w:r>
          </w:p>
        </w:tc>
      </w:tr>
      <w:tr w:rsidR="00DB5B2E" w:rsidRPr="00BB2151" w14:paraId="651E36C8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35E5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12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609B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流式输出与 SSE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857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064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能区分进度流与文本流</w:t>
            </w:r>
          </w:p>
        </w:tc>
      </w:tr>
      <w:tr w:rsidR="00DB5B2E" w:rsidRPr="00BB2151" w14:paraId="6E8F107F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8947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13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4BB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成本与延迟预算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A2F1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076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能算 token 账和请求 deadline</w:t>
            </w:r>
          </w:p>
        </w:tc>
      </w:tr>
      <w:tr w:rsidR="00DB5B2E" w:rsidRPr="00BB2151" w14:paraId="0BCEEB8E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8D1A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14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7EF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约束优化与 CP-SAT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93A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76A8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能写出变量、约束、目标</w:t>
            </w:r>
          </w:p>
        </w:tc>
      </w:tr>
      <w:tr w:rsidR="00DB5B2E" w:rsidRPr="00BB2151" w14:paraId="056AF097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F5BA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15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B46C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记忆分层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6C32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9122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能区分会话、偏好、语义记忆</w:t>
            </w:r>
          </w:p>
        </w:tc>
      </w:tr>
      <w:tr w:rsidR="00DB5B2E" w:rsidRPr="00BB2151" w14:paraId="311E2124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C72B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16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A00F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多 Agent 取舍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00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2798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能给出拆分依据而非结论</w:t>
            </w:r>
          </w:p>
        </w:tc>
      </w:tr>
      <w:tr w:rsidR="00DB5B2E" w:rsidRPr="00BB2151" w14:paraId="4AE42389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A32C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17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C7D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持久执行与恢复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A0B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2C67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能说清执行游标与副作用</w:t>
            </w:r>
          </w:p>
        </w:tc>
      </w:tr>
      <w:tr w:rsidR="00DB5B2E" w:rsidRPr="00BB2151" w14:paraId="32AAAC6C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41EF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18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53F5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可观测性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C341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37E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能设计 run、step、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tool_call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关联</w:t>
            </w:r>
          </w:p>
        </w:tc>
      </w:tr>
      <w:tr w:rsidR="00DB5B2E" w:rsidRPr="00BB2151" w14:paraId="56D9DD42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847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19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7FC9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时区与 DST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2C0A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62B5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能说清存储、传输、展示三层</w:t>
            </w:r>
          </w:p>
        </w:tc>
      </w:tr>
      <w:tr w:rsidR="00DB5B2E" w:rsidRPr="00BB2151" w14:paraId="4E6C9D0A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A045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20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75D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属性测试与故障注入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DA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低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2ED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能写出不变量而不是样例</w:t>
            </w:r>
          </w:p>
        </w:tc>
      </w:tr>
    </w:tbl>
    <w:p w14:paraId="37D170C9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78E094E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0.2 四周与八周两条路径</w:t>
      </w:r>
    </w:p>
    <w:p w14:paraId="5ABE33FE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四周（面试前冲刺）。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第一周：第 2 章、第 3 章、第 6.3 至 6.4 节；第二周：第 4 章、第 8 章；第三周：第 5 章、第 6.7 至 6.9 节；第四周：第 1.8 节、第 7 章、第 9 至 10 章，做两次模拟面试。</w:t>
      </w:r>
    </w:p>
    <w:p w14:paraId="4DDD86B1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八周（系统补全）。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前四周同上但每章补一个最小实现；第五周：第 1 章推理与部署；第六周：第 9 章计算机基础；第七周：第 10 章领域知识；第八周：把 RAG 和流式接进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，写评测报告。</w:t>
      </w:r>
    </w:p>
    <w:p w14:paraId="468511F6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2" w:name="_Toc243898506"/>
      <w:r w:rsidRPr="00BB2151">
        <w:rPr>
          <w:rFonts w:ascii="黑体" w:eastAsia="黑体" w:hAnsi="黑体" w:cs="黑体" w:hint="eastAsia"/>
          <w:color w:val="16324F"/>
          <w:szCs w:val="24"/>
        </w:rPr>
        <w:t>第 1 章 LLM 基础与推理</w:t>
      </w:r>
      <w:bookmarkEnd w:id="2"/>
    </w:p>
    <w:p w14:paraId="7A0EE627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1.1 Transformer 与注意力机制（P1）</w:t>
      </w:r>
    </w:p>
    <w:p w14:paraId="28A0539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必学：自注意力的 QKV 计算；多头注意力的作用；位置编码；残差与归一化；Encoder-only、Decoder-only、Encoder-Decoder 的差别。</w:t>
      </w:r>
    </w:p>
    <w:p w14:paraId="29B29CA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 Decoder-only 适合生成式 Agent，以及注意力复杂度为什么随上下文长度平方增长。</w:t>
      </w:r>
    </w:p>
    <w:p w14:paraId="44303DE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关联：理解上下文窗口的成本来源，才能解释为什么要裁剪。</w:t>
      </w:r>
    </w:p>
    <w:p w14:paraId="09C3D09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1.2 Token 与上下文窗口（P0）</w:t>
      </w:r>
    </w:p>
    <w:p w14:paraId="3824F1A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必学：BPE 分词；中英文 token 比例差异；上下文窗口与最大输出；截断与滑窗；长上下文的注意力成本。</w:t>
      </w:r>
    </w:p>
    <w:p w14:paraId="7C56E5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掌握标准：能估算一段中文 prompt 的 token 量，并解释为什么字符裁剪只是近似。</w:t>
      </w:r>
    </w:p>
    <w:p w14:paraId="2CACD0C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1800 字符裁剪、工具结果压缩，都是这一层的工程取舍。</w:t>
      </w:r>
    </w:p>
    <w:p w14:paraId="7CD158A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1.3 采样参数（P1）</w:t>
      </w:r>
    </w:p>
    <w:p w14:paraId="0642BEA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必学：temperature、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top_p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top_k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max_tokens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、stop、seed 的作用；什么场景要确定性；结构化输出为什么要低温度。</w:t>
      </w:r>
    </w:p>
    <w:p w14:paraId="499911A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掌握标准：能解释“低温度不等于结果可复现”，以及为什么 Agent 的可靠性不能只靠 seed。</w:t>
      </w:r>
    </w:p>
    <w:p w14:paraId="1047906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关联：工具参数生成需要稳定，但真正的保证是 schema 校验和业务校验。</w:t>
      </w:r>
    </w:p>
    <w:p w14:paraId="247BC3F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1.4 KV Cache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PagedAttention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3B19C0E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必学：KV Cache 复用的原理；prefill 与 decode 两阶段；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PagedAttention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的分页管理；prefix caching 与 prompt caching 的计费差异。</w:t>
      </w:r>
    </w:p>
    <w:p w14:paraId="660B615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掌握标准：能解释为什么固定 system prompt 适合做前缀缓存，以及它省的是哪一部分钱。</w:t>
      </w:r>
    </w:p>
    <w:p w14:paraId="5DA35D7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system prompt 较长且稳定，是天然的缓存前缀。</w:t>
      </w:r>
    </w:p>
    <w:p w14:paraId="5F4583E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1.5 Continuous Batching（P2）</w:t>
      </w:r>
    </w:p>
    <w:p w14:paraId="08E247C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必学：静态 batch 与连续批处理的区别；请求如何在 token 级插队；吞吐与延迟的权衡。</w:t>
      </w:r>
    </w:p>
    <w:p w14:paraId="6BE877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掌握标准：能解释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vLLM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相对裸 transformers 快在哪里。</w:t>
      </w:r>
    </w:p>
    <w:p w14:paraId="504623F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关联：自建推理服务时才需要，当前用云 API 不涉及。</w:t>
      </w:r>
    </w:p>
    <w:p w14:paraId="2DDF7FD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1.6 量化（P2）</w:t>
      </w:r>
    </w:p>
    <w:p w14:paraId="723860A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必学：INT8、FP8、AWQ、GPTQ 的基本原理；精度损失；显存换算。</w:t>
      </w:r>
    </w:p>
    <w:p w14:paraId="77DFCE3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掌握标准：能估算 7B 模型在 FP16 与 INT4 下的大致显存占用。</w:t>
      </w:r>
    </w:p>
    <w:p w14:paraId="5FF5EF3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关联：决定能不能把模型放到本地，是“本地优先”能否彻底成立的前提。</w:t>
      </w:r>
    </w:p>
    <w:p w14:paraId="78E6DA7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1.7 推理服务与部署（P1）</w:t>
      </w:r>
    </w:p>
    <w:p w14:paraId="4B58A82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vLLM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SGLang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Ollama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的定位；OpenAI 兼容端点；自建与云 API 的成本对比；并发与限流。</w:t>
      </w:r>
    </w:p>
    <w:p w14:paraId="2337C99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掌握标准：能说清什么规模自建划算，什么情况直接用云。</w:t>
      </w:r>
    </w:p>
    <w:p w14:paraId="2E3D958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LLM 抽象层可以在这些实现之间切换。</w:t>
      </w:r>
    </w:p>
    <w:p w14:paraId="0B9D1BB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1.8 成本模型与缓存计费（P0）</w:t>
      </w:r>
    </w:p>
    <w:p w14:paraId="253C97D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必学：输入输出分别计价；缓存命中折扣；失败请求是否计费；token 预算与请求 deadline；模型路由。</w:t>
      </w:r>
    </w:p>
    <w:p w14:paraId="2098F51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掌握标准：能给自己项目算一笔账：一次对话多少 token、多少钱、缓存能省多少。</w:t>
      </w:r>
    </w:p>
    <w:p w14:paraId="26FEFD6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里已有 token 与估算费用字段，但还没有硬限额。</w:t>
      </w:r>
    </w:p>
    <w:p w14:paraId="1F4BF292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3" w:name="_Toc243898507"/>
      <w:r w:rsidRPr="00BB2151">
        <w:rPr>
          <w:rFonts w:ascii="黑体" w:eastAsia="黑体" w:hAnsi="黑体" w:cs="黑体" w:hint="eastAsia"/>
          <w:color w:val="16324F"/>
          <w:szCs w:val="24"/>
        </w:rPr>
        <w:t>第 2 章 Prompt 与结构化输出</w:t>
      </w:r>
      <w:bookmarkEnd w:id="3"/>
    </w:p>
    <w:p w14:paraId="3FA58D9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2.1 Prompt 结构（P0）</w:t>
      </w:r>
    </w:p>
    <w:p w14:paraId="4D3525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必学：角色、任务、约束、示例、输出格式的分层；system 与 user 的职责边界；少样本示例的副作用。</w:t>
      </w:r>
    </w:p>
    <w:p w14:paraId="0AF17A8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掌握标准：能说清哪些内容该进 system，哪些该进 user，哪些根本不该进 prompt。</w:t>
      </w:r>
    </w:p>
    <w:p w14:paraId="6CF6CCE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system 里放通用规则、时区、Skill 提示，业务状态单独做摘要。</w:t>
      </w:r>
    </w:p>
    <w:p w14:paraId="5320CDA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2.2 Function Calling 协议（P0）</w:t>
      </w:r>
    </w:p>
    <w:p w14:paraId="2C7D8D6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必学：工具 schema 的结构；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tool_calls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tool 消息的配对；并行调用；参数是 JSON 字符串；模型可能编造工具名。</w:t>
      </w:r>
    </w:p>
    <w:p w14:paraId="67A6822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掌握标准：能画出一次完整的多轮消息序列，并指出每一轮可能的失败点。</w:t>
      </w:r>
    </w:p>
    <w:p w14:paraId="79DD0FC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关联：这是 Agent Loop 的底座，必须能脱稿讲。</w:t>
      </w:r>
    </w:p>
    <w:p w14:paraId="30B322C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2.3 JSON Schema 与结构化输出（P1）</w:t>
      </w:r>
    </w:p>
    <w:p w14:paraId="634B06A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必学：JSON mode 与严格 schema 的区别；必填与可选；枚举与范围；额外字段；解析失败的处理。</w:t>
      </w:r>
    </w:p>
    <w:p w14:paraId="504C5D3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掌握标准：能解释“模型输出合法 JSON”和“参数语义正确”是两件事。</w:t>
      </w:r>
    </w:p>
    <w:p w14:paraId="1CA0C13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 Registry 没有统一执行 schema 校验，这是明确缺口。</w:t>
      </w:r>
    </w:p>
    <w:p w14:paraId="5E20A08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2.4 上下文工程（P0）</w:t>
      </w:r>
    </w:p>
    <w:p w14:paraId="24BB8D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必学：上下文的分区与预算；历史压缩；工具结果裁剪；状态摘要；什么时候该重新查询而不是塞更多历史。</w:t>
      </w:r>
    </w:p>
    <w:p w14:paraId="4A3F7A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掌握标准：能给出一个可执行的预算分配方案，而不是“尽量短”。</w:t>
      </w:r>
    </w:p>
    <w:p w14:paraId="003D526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只取最近 10 条、单条 1800 字符，属于粗粒度版本。</w:t>
      </w:r>
    </w:p>
    <w:p w14:paraId="4B9004E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2.5 提示注入与防御（P0）</w:t>
      </w:r>
    </w:p>
    <w:p w14:paraId="6F18DB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必学：直接注入与间接注入；外部内容为什么不能当指令；权限与提示词的分工；工具白名单的作用边界。</w:t>
      </w:r>
    </w:p>
    <w:p w14:paraId="27AC6D7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掌握标准：能设计一个“恶意工具返回”测试，验证服务器确实没执行越权动作。</w:t>
      </w:r>
    </w:p>
    <w:p w14:paraId="1CF071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有确认和业务校验，但没有完整的注入防御体系。</w:t>
      </w:r>
    </w:p>
    <w:p w14:paraId="4F30E557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4" w:name="_Toc243898508"/>
      <w:r w:rsidRPr="00BB2151">
        <w:rPr>
          <w:rFonts w:ascii="黑体" w:eastAsia="黑体" w:hAnsi="黑体" w:cs="黑体" w:hint="eastAsia"/>
          <w:color w:val="16324F"/>
          <w:szCs w:val="24"/>
        </w:rPr>
        <w:t>第 3 章 Agent 架构</w:t>
      </w:r>
      <w:bookmarkEnd w:id="4"/>
    </w:p>
    <w:p w14:paraId="21DB191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3.1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ReAct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与工具循环（P0）</w:t>
      </w:r>
    </w:p>
    <w:p w14:paraId="6D5E631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必学：Reasoning 与 Acting 的交替；文本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ReAct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Function Calling 实现的区别；终止条件；观察回传。</w:t>
      </w:r>
    </w:p>
    <w:p w14:paraId="590B699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掌握标准：能说清“为什么 Function Calling 不需要写解析器”，以及它的代价。</w:t>
      </w:r>
    </w:p>
    <w:p w14:paraId="25DF1E7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Agent 层就是这一套。</w:t>
      </w:r>
    </w:p>
    <w:p w14:paraId="7BA0E68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3.2 Plan-and-Execute（P1）</w:t>
      </w:r>
    </w:p>
    <w:p w14:paraId="66B838A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必学：先规划后执行的结构；计划校验；失败后的重规划；与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ReAct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的适用边界。</w:t>
      </w:r>
    </w:p>
    <w:p w14:paraId="4461813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掌握标准：能说清什么时候该先出计划，什么时候边做边看更合适。</w:t>
      </w:r>
    </w:p>
    <w:p w14:paraId="6BA7A13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关联：项目里的“规划”是业务排期，不是 Agent 执行计划，别混。</w:t>
      </w:r>
    </w:p>
    <w:p w14:paraId="18E1246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3.3 Reflection 与自我修正（P2）</w:t>
      </w:r>
    </w:p>
    <w:p w14:paraId="103D964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必学：反思循环；批评与重写；成本代价；何时停止。</w:t>
      </w:r>
    </w:p>
    <w:p w14:paraId="25B9D62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掌握标准：能解释反思为什么容易变成“反复改但不变好”。</w:t>
      </w:r>
    </w:p>
    <w:p w14:paraId="6558E21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关联：可作为写操作前的自检机制，但当前没做。</w:t>
      </w:r>
    </w:p>
    <w:p w14:paraId="1DE683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3.4 工具设计原则（P0）</w:t>
      </w:r>
    </w:p>
    <w:p w14:paraId="2F498B8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必学：粒度；命名与描述；参数设计；幂等性；错误语义；读写分离；确认等级。</w:t>
      </w:r>
    </w:p>
    <w:p w14:paraId="337A9B9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掌握标准：能判断一个操作该做成一个工具还是多个工具。</w:t>
      </w:r>
    </w:p>
    <w:p w14:paraId="01B0297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37 个工具就是这套原则的实践。</w:t>
      </w:r>
    </w:p>
    <w:p w14:paraId="5E331E0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3.5 记忆分层（P0）</w:t>
      </w:r>
    </w:p>
    <w:p w14:paraId="6A14F3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必学：会话记忆、长期偏好、语义记忆、执行状态；各自的存储与生命周期；遗忘与冲突。</w:t>
      </w:r>
    </w:p>
    <w:p w14:paraId="40DDB63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掌握标准：能说清“什么该记、记在哪、什么时候删”。</w:t>
      </w:r>
    </w:p>
    <w:p w14:paraId="14A438E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关联：当前只有会话文本和结构化偏好，没有语义记忆。</w:t>
      </w:r>
    </w:p>
    <w:p w14:paraId="7B2765A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3.6 循环控制与预算（P0）</w:t>
      </w:r>
    </w:p>
    <w:p w14:paraId="3173CE4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必学：迭代上限；总调用预算；单工具额度；参数级去重；无工具收尾；预算应该在哪一层检查。</w:t>
      </w:r>
    </w:p>
    <w:p w14:paraId="42BD312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掌握标准：能指出“轮末检查”和“调用前预占”的差别。</w:t>
      </w:r>
    </w:p>
    <w:p w14:paraId="6F13FB0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12 轮、24 次、逐工具额度。</w:t>
      </w:r>
    </w:p>
    <w:p w14:paraId="6C918B5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3.7 人机确认（P0）</w:t>
      </w:r>
    </w:p>
    <w:p w14:paraId="269C50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必学：确认等级；批量确认；预览与执行分离；确认过期；确认幂等；危险操作的最小授权。</w:t>
      </w:r>
    </w:p>
    <w:p w14:paraId="55CBA62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 pending → executing → succeeded 状态机。</w:t>
      </w:r>
    </w:p>
    <w:p w14:paraId="00B26AC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pending_actions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表与确认分支。</w:t>
      </w:r>
    </w:p>
    <w:p w14:paraId="57B7461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3.8 持久执行与恢复（P1）</w:t>
      </w:r>
    </w:p>
    <w:p w14:paraId="2D0976A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必学：执行游标；步骤状态；幂等键；崩溃恢复；外部副作用补偿；durable execution 框架。</w:t>
      </w:r>
    </w:p>
    <w:p w14:paraId="5F19480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掌握标准：能说清“重启后恢复到哪一步、怎么避免重复写”。</w:t>
      </w:r>
    </w:p>
    <w:p w14:paraId="67EDBF5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关联：当前只能恢复会话文本，不能恢复执行。</w:t>
      </w:r>
    </w:p>
    <w:p w14:paraId="26D325C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3.9 多 Agent（P1）</w:t>
      </w:r>
    </w:p>
    <w:p w14:paraId="0D5E33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必学：角色划分；通信成本；共享状态；冲突解决； supervisor 与 swarm 模式。</w:t>
      </w:r>
    </w:p>
    <w:p w14:paraId="71ED127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掌握标准：能给出“什么条件下才值得拆”的判断依据。</w:t>
      </w:r>
    </w:p>
    <w:p w14:paraId="2EE9984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是单 Agent 多 Skill，不是多 Agent。</w:t>
      </w:r>
    </w:p>
    <w:p w14:paraId="52838ED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3.10 可观测性（P1）</w:t>
      </w:r>
    </w:p>
    <w:p w14:paraId="1C0ADC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必学：trace、span、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run_id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；模型调用与工具调用的关联；错误分类；脱敏；成本归集。</w:t>
      </w:r>
    </w:p>
    <w:p w14:paraId="67BA7FB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掌握标准：能设计一张能回答“这次为什么失败”的轨迹表。</w:t>
      </w:r>
    </w:p>
    <w:p w14:paraId="78C20EB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已有基础字段，但还不是完整 tracing。</w:t>
      </w:r>
    </w:p>
    <w:p w14:paraId="47BBFCD1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5" w:name="_Toc243898509"/>
      <w:r w:rsidRPr="00BB2151">
        <w:rPr>
          <w:rFonts w:ascii="黑体" w:eastAsia="黑体" w:hAnsi="黑体" w:cs="黑体" w:hint="eastAsia"/>
          <w:color w:val="16324F"/>
          <w:szCs w:val="24"/>
        </w:rPr>
        <w:t>第 4 章 RAG（检索增强生成）</w:t>
      </w:r>
      <w:bookmarkEnd w:id="5"/>
    </w:p>
    <w:p w14:paraId="11DEB28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4.1 文档解析（P1）</w:t>
      </w:r>
    </w:p>
    <w:p w14:paraId="277374E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必学：PDF、Word、HTML、扫描件的解析差异；表格与版式；OCR；清洗与去噪。</w:t>
      </w:r>
    </w:p>
    <w:p w14:paraId="1359956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掌握标准：能说清“解析质量决定 RAG 上限”。</w:t>
      </w:r>
    </w:p>
    <w:p w14:paraId="6EC6043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关联：若给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加会议纪要导入，这是第一步。</w:t>
      </w:r>
    </w:p>
    <w:p w14:paraId="3D9D4DE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4.2 Chunking（P0）</w:t>
      </w:r>
    </w:p>
    <w:p w14:paraId="56C1BA1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必学：固定窗口、重叠窗口、按结构切；重叠率；父子分块；元数据保留。</w:t>
      </w:r>
    </w:p>
    <w:p w14:paraId="610C8F7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掌握标准：能给出一个具体切分方案，并解释为什么这样切。</w:t>
      </w:r>
    </w:p>
    <w:p w14:paraId="39E7DDC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关联：切不好，后面检索和重排都救不回来。</w:t>
      </w:r>
    </w:p>
    <w:p w14:paraId="0F33310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4.3 Embedding（P0）</w:t>
      </w:r>
    </w:p>
    <w:p w14:paraId="39ED5D7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必学：向量维度；训练目标；归一化；相似度度量；中文模型选型；dense 与 sparse。</w:t>
      </w:r>
    </w:p>
    <w:p w14:paraId="6227A2B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掌握标准：能说清选型依据，而不是“大家都用这个”。</w:t>
      </w:r>
    </w:p>
    <w:p w14:paraId="2599B2A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关联：你的科研做过对比学习，这里可以直接迁移理解。</w:t>
      </w:r>
    </w:p>
    <w:p w14:paraId="146678C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4.4 向量索引（P1）</w:t>
      </w:r>
    </w:p>
    <w:p w14:paraId="3A34E75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必学：暴力检索；HNSW；IVF；PQ；召回率与延迟的权衡；参数影响。</w:t>
      </w:r>
    </w:p>
    <w:p w14:paraId="1A9B445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掌握标准：能解释近似检索牺牲了什么、换来了什么。</w:t>
      </w:r>
    </w:p>
    <w:p w14:paraId="519A0B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关联：小数据量用暴力检索就够，不要过度设计。</w:t>
      </w:r>
    </w:p>
    <w:p w14:paraId="1DB579E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4.5 混合检索与 RRF（P0）</w:t>
      </w:r>
    </w:p>
    <w:p w14:paraId="5611EE2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必学：BM25 与稠密向量各自擅长什么；倒数排名融合；为什么不能直接加权相加。</w:t>
      </w:r>
    </w:p>
    <w:p w14:paraId="08E93AB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RRF 不需要分数归一化的原因。</w:t>
      </w:r>
    </w:p>
    <w:p w14:paraId="767E1FF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关联：中文专有名词多的场景，混合检索收益明显。</w:t>
      </w:r>
    </w:p>
    <w:p w14:paraId="5F9D74B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4.6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Rerank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（P0）</w:t>
      </w:r>
    </w:p>
    <w:p w14:paraId="369361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必学：粗排与精排；bi-encoder 与 cross-encoder；重排候选数；延迟代价。</w:t>
      </w:r>
    </w:p>
    <w:p w14:paraId="4F152C7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掌握标准：能解释“为什么只对 top-50 重排”。</w:t>
      </w:r>
    </w:p>
    <w:p w14:paraId="7A5795F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关联：这是区分“懂 RAG”和“调过 API”的关键点。</w:t>
      </w:r>
    </w:p>
    <w:p w14:paraId="0D2007A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4.7 Query 改写（P1）</w:t>
      </w:r>
    </w:p>
    <w:p w14:paraId="20D382D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HyDE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；多查询扩展；查询分解；意图路由。</w:t>
      </w:r>
    </w:p>
    <w:p w14:paraId="6D4F49C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掌握标准：能说清每种改写适用什么问法。</w:t>
      </w:r>
    </w:p>
    <w:p w14:paraId="15CDF8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关联：多跳问题必须分解，否则一次检索拿不全。</w:t>
      </w:r>
    </w:p>
    <w:p w14:paraId="19BCD92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4.8 上下文组装与引用（P1）</w:t>
      </w:r>
    </w:p>
    <w:p w14:paraId="7CE2915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必学：引用溯源；上下文压缩；去重；冲突证据；防注入标记。</w:t>
      </w:r>
    </w:p>
    <w:p w14:paraId="1AEDB17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掌握标准：能设计一个“答案必须带出处”的组装模板。</w:t>
      </w:r>
    </w:p>
    <w:p w14:paraId="2BBDB80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关联：和 Agent 的工具结果处理是同一类问题。</w:t>
      </w:r>
    </w:p>
    <w:p w14:paraId="284A05A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4.9 RAG 评估（P0）</w:t>
      </w:r>
    </w:p>
    <w:p w14:paraId="3AC72C4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必学：召回侧 hit rate、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recall@k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、MRR、NDCG；生成侧 faithfulness、answer relevancy、context precision。</w:t>
      </w:r>
    </w:p>
    <w:p w14:paraId="05FABFD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掌握标准：能写一个评估脚本，输出 recall@5 和 faithfulness，而不是“效果不错”。</w:t>
      </w:r>
    </w:p>
    <w:p w14:paraId="7F9E74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关联：和你已有的评测思路完全一致，可以直接复用。</w:t>
      </w:r>
    </w:p>
    <w:p w14:paraId="7CE23A9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4.10 Agentic RAG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GraphRAG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（P2）</w:t>
      </w:r>
    </w:p>
    <w:p w14:paraId="0DEFB9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必学：检索作为工具；多轮检索；图结构索引；社区摘要。</w:t>
      </w:r>
    </w:p>
    <w:p w14:paraId="40BBD28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掌握标准：能说清它们各自解决什么长尾问题。</w:t>
      </w:r>
    </w:p>
    <w:p w14:paraId="00881EF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的结构化查询已经接近“工具化检索”。</w:t>
      </w:r>
    </w:p>
    <w:p w14:paraId="0118E418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6" w:name="_Toc243898510"/>
      <w:r w:rsidRPr="00BB2151">
        <w:rPr>
          <w:rFonts w:ascii="黑体" w:eastAsia="黑体" w:hAnsi="黑体" w:cs="黑体" w:hint="eastAsia"/>
          <w:color w:val="16324F"/>
          <w:szCs w:val="24"/>
        </w:rPr>
        <w:t>第 5 章 框架与协议</w:t>
      </w:r>
      <w:bookmarkEnd w:id="6"/>
    </w:p>
    <w:p w14:paraId="32F3119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5.1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LangChain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 LCEL（P1）</w:t>
      </w:r>
    </w:p>
    <w:p w14:paraId="31F6748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必学：Chain 与 Runnable；表达式语言；工具封装；记忆组件；生态与依赖体积。</w:t>
      </w:r>
    </w:p>
    <w:p w14:paraId="56E23A9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掌握标准：能说清“链式组合”和“Agent 循环”的抽象差异。</w:t>
      </w:r>
    </w:p>
    <w:p w14:paraId="3FEEDAF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关联：用来对比自研 Loop 的取舍。</w:t>
      </w:r>
    </w:p>
    <w:p w14:paraId="4952C33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 xml:space="preserve">5.2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LangGraph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（P0）</w:t>
      </w:r>
    </w:p>
    <w:p w14:paraId="0718097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StateGraph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；节点与边；条件分支；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checkpointer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持久化；human-in-the-loop 中断与恢复。</w:t>
      </w:r>
    </w:p>
    <w:p w14:paraId="403111E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掌握标准：能画出一个带分支、循环和人工中断的图，并说清状态怎么存。</w:t>
      </w:r>
    </w:p>
    <w:p w14:paraId="35895AD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关联：它的持久化和中断管理正是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缺的部分。</w:t>
      </w:r>
    </w:p>
    <w:p w14:paraId="716E7DE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5.3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LlamaIndex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36E0458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必学：文档加载；索引类型；检索器与查询引擎；评估模块。</w:t>
      </w:r>
    </w:p>
    <w:p w14:paraId="54D7503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掌握标准：能跑通一个最小 RAG pipeline 并解释每层作用。</w:t>
      </w:r>
    </w:p>
    <w:p w14:paraId="632C119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关联：如果重做 RAG，这是更合适的选择。</w:t>
      </w:r>
    </w:p>
    <w:p w14:paraId="2CAC752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5.4 MCP（P0）</w:t>
      </w:r>
    </w:p>
    <w:p w14:paraId="6F1706B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必学：Host、Client、Server 三角色；tools、resources、prompts；传输方式；权限边界。</w:t>
      </w:r>
    </w:p>
    <w:p w14:paraId="6169D1D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MCP 解决的是“接入标准化”，不解决推理、授权和幂等。</w:t>
      </w:r>
    </w:p>
    <w:p w14:paraId="33A39E2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关联：可以把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的工具暴露给其他客户端。</w:t>
      </w:r>
    </w:p>
    <w:p w14:paraId="26F682A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5.5 A2A 与互操作（P2）</w:t>
      </w:r>
    </w:p>
    <w:p w14:paraId="59FFF82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必学：Agent 间通信；能力发现；任务委派；与 MCP 的分工。</w:t>
      </w:r>
    </w:p>
    <w:p w14:paraId="4BDF805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掌握标准：能说清“工具协议”和“Agent 协议”不是一回事。</w:t>
      </w:r>
    </w:p>
    <w:p w14:paraId="584BDF8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关联：多 Agent 场景才需要。</w:t>
      </w:r>
    </w:p>
    <w:p w14:paraId="71CB07EB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7" w:name="_Toc243898511"/>
      <w:r w:rsidRPr="00BB2151">
        <w:rPr>
          <w:rFonts w:ascii="黑体" w:eastAsia="黑体" w:hAnsi="黑体" w:cs="黑体" w:hint="eastAsia"/>
          <w:color w:val="16324F"/>
          <w:szCs w:val="24"/>
        </w:rPr>
        <w:t>第 6 章 后端与数据</w:t>
      </w:r>
      <w:bookmarkEnd w:id="7"/>
    </w:p>
    <w:p w14:paraId="14FBC65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6.1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FastAPI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Pydantic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19F40CA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必学：路由与依赖注入；请求响应模型；校验与错误处理；异步与同步的边界；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OpenAPI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。</w:t>
      </w:r>
    </w:p>
    <w:p w14:paraId="429767B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掌握标准：能解释为什么“接口能跑”不等于“输入可信”。</w:t>
      </w:r>
    </w:p>
    <w:p w14:paraId="4571F48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AgentChatRequest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的校验就是这一层。</w:t>
      </w:r>
    </w:p>
    <w:p w14:paraId="3FBDAE5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 xml:space="preserve">6.2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SQLAlchemy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Session（P0）</w:t>
      </w:r>
    </w:p>
    <w:p w14:paraId="6AD6F3C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必学：Session 生命周期；identity map；flush 与 commit；expire 与 expunge；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DetachedInstanceError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；事务嵌套。</w:t>
      </w:r>
    </w:p>
    <w:p w14:paraId="5353433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掌握标准：能解释“对象过期”和“对象分离”的区别，以及为什么回滚后旧对象不能直接用。</w:t>
      </w:r>
    </w:p>
    <w:p w14:paraId="3C4706C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关联：六表快照恢复时要清理身份映射，正是这一层。</w:t>
      </w:r>
    </w:p>
    <w:p w14:paraId="0BDBB9B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6.3 事务、隔离级别与锁（P0）</w:t>
      </w:r>
    </w:p>
    <w:p w14:paraId="076F740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必学：ACID；四种隔离级别；脏读、不可重复读、幻读；行锁与表锁；乐观并发与版本号；SAVEPOINT。</w:t>
      </w:r>
    </w:p>
    <w:p w14:paraId="59C2D0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掌握标准：能解释为什么“补偿”不等于“事务”，以及隔离性到底保证了什么。</w:t>
      </w:r>
    </w:p>
    <w:p w14:paraId="21D5667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的补偿方案最大的短板就是没有隔离性。</w:t>
      </w:r>
    </w:p>
    <w:p w14:paraId="12C8CBA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6.4 幂等设计（P0）</w:t>
      </w:r>
    </w:p>
    <w:p w14:paraId="3C3AB3F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必学：幂等键；唯一约束；状态机；原子领取；重试与超时；外部副作用。</w:t>
      </w:r>
    </w:p>
    <w:p w14:paraId="3317F2B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掌握标准：能设计一个“重复请求只产生一次业务效果”的接口，并说清崩溃窗口。</w:t>
      </w:r>
    </w:p>
    <w:p w14:paraId="38C6147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关联：确认请求重复提交是真实风险。</w:t>
      </w:r>
    </w:p>
    <w:p w14:paraId="220CF55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6.5 缓存（P1）</w:t>
      </w:r>
    </w:p>
    <w:p w14:paraId="662D2D6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必学：TTL；LRU；缓存击穿、穿透、雪崩；一致性；单调时钟。</w:t>
      </w:r>
    </w:p>
    <w:p w14:paraId="6E347D1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掌握标准：能解释为什么不同数据要设不同 TTL。</w:t>
      </w:r>
    </w:p>
    <w:p w14:paraId="6EB0F5E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关联：路线 5 分钟、地点 24 小时、地理编码 30 天。</w:t>
      </w:r>
    </w:p>
    <w:p w14:paraId="15D5E76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6.6 队列与异步任务（P1）</w:t>
      </w:r>
    </w:p>
    <w:p w14:paraId="4A1AF71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必学：生产者消费者；重试与死信；任务状态；幂等消费；长任务拆分。</w:t>
      </w:r>
    </w:p>
    <w:p w14:paraId="0787032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掌握标准：能说清“请求内同步做完”和“丢到后台”的取舍。</w:t>
      </w:r>
    </w:p>
    <w:p w14:paraId="6191C7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关联：长排期和流式进度都需要这一层。</w:t>
      </w:r>
    </w:p>
    <w:p w14:paraId="30AF2B6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6.7 SSE 与 WebSocket（P1）</w:t>
      </w:r>
    </w:p>
    <w:p w14:paraId="4B22097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必学：SSE 协议；事件序号；断线重连；WebSocket 双向通信；背压。</w:t>
      </w:r>
    </w:p>
    <w:p w14:paraId="73D28A7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掌握标准：能设计一个可续传的进度流，并说明为什么不能重放写操作。</w:t>
      </w:r>
    </w:p>
    <w:p w14:paraId="6F1644A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当前完全没有流式。</w:t>
      </w:r>
    </w:p>
    <w:p w14:paraId="4454A3A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6.8 可观测性（P1）</w:t>
      </w:r>
    </w:p>
    <w:p w14:paraId="7E16B6D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必学：结构化日志；指标；分布式追踪；错误分类；脱敏；采样。</w:t>
      </w:r>
    </w:p>
    <w:p w14:paraId="48718E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掌握标准：能说清“可观测”和“可恢复”的区别。</w:t>
      </w:r>
    </w:p>
    <w:p w14:paraId="477D64F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是起点，不是终点。</w:t>
      </w:r>
    </w:p>
    <w:p w14:paraId="30981B9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6.9 部署与多进程（P2）</w:t>
      </w:r>
    </w:p>
    <w:p w14:paraId="56668BD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必学：进程与线程；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Gunicorn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Uvicorn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；多 worker 的共享状态；SQLite 的并发限制；容器化。</w:t>
      </w:r>
    </w:p>
    <w:p w14:paraId="370F0B0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掌握标准：能说清加 worker 之后哪些东西会失效。</w:t>
      </w:r>
    </w:p>
    <w:p w14:paraId="5727ACB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关联：Memory 和模型故障状态都是进程内的。</w:t>
      </w:r>
    </w:p>
    <w:p w14:paraId="2818DA45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8" w:name="_Toc243898512"/>
      <w:r w:rsidRPr="00BB2151">
        <w:rPr>
          <w:rFonts w:ascii="黑体" w:eastAsia="黑体" w:hAnsi="黑体" w:cs="黑体" w:hint="eastAsia"/>
          <w:color w:val="16324F"/>
          <w:szCs w:val="24"/>
        </w:rPr>
        <w:t>第 7 章 算法与优化</w:t>
      </w:r>
      <w:bookmarkEnd w:id="8"/>
    </w:p>
    <w:p w14:paraId="5C7A45F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7.1 约束建模与 CP-SAT（P1）</w:t>
      </w:r>
    </w:p>
    <w:p w14:paraId="59DBA1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必学：布尔变量与区间变量；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NoOverlap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；可选区间；线性约束；目标函数；FEASIBLE 与 OPTIMAL；求解预算。</w:t>
      </w:r>
    </w:p>
    <w:p w14:paraId="59DDD33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掌握标准：能把一个排期问题写成变量、约束、目标三部分。</w:t>
      </w:r>
    </w:p>
    <w:p w14:paraId="2DFD7BD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的优化模式就是这个模型。</w:t>
      </w:r>
    </w:p>
    <w:p w14:paraId="7085A9A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7.2 贪心与启发式（P1）</w:t>
      </w:r>
    </w:p>
    <w:p w14:paraId="52CB03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必学：排序键；局部最优；什么时候贪心会坏；启发式修复。</w:t>
      </w:r>
    </w:p>
    <w:p w14:paraId="5161754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掌握标准：能举一个“贪心排坏、全局优化排好”的具体例子。</w:t>
      </w:r>
    </w:p>
    <w:p w14:paraId="22DD261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关联：快速模式与优化模式的差别。</w:t>
      </w:r>
    </w:p>
    <w:p w14:paraId="190C3A5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7.3 区间调度（P1）</w:t>
      </w:r>
    </w:p>
    <w:p w14:paraId="0528107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必学：区间重叠判断；合并区间；带权区间调度；拆分任务。</w:t>
      </w:r>
    </w:p>
    <w:p w14:paraId="6D0BDF9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掌握标准：能手写合并重叠区间，并说清时间复杂度。</w:t>
      </w:r>
    </w:p>
    <w:p w14:paraId="7B8EBA6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关联：日程冲突检测的基础。</w:t>
      </w:r>
    </w:p>
    <w:p w14:paraId="2D9264D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7.4 图算法（P1）</w:t>
      </w:r>
    </w:p>
    <w:p w14:paraId="6432D74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必学：拓扑排序；环检测；DFS 三色标记；Kahn 算法。</w:t>
      </w:r>
    </w:p>
    <w:p w14:paraId="0D79BCD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掌握标准：能手写依赖环检测，并区分“在栈上”和“已完成”。</w:t>
      </w:r>
    </w:p>
    <w:p w14:paraId="124DB21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关联：任务依赖的写入校验。</w:t>
      </w:r>
    </w:p>
    <w:p w14:paraId="49B4C742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9" w:name="_Toc243898513"/>
      <w:r w:rsidRPr="00BB2151">
        <w:rPr>
          <w:rFonts w:ascii="黑体" w:eastAsia="黑体" w:hAnsi="黑体" w:cs="黑体" w:hint="eastAsia"/>
          <w:color w:val="16324F"/>
          <w:szCs w:val="24"/>
        </w:rPr>
        <w:t>第 8 章 测试与评测</w:t>
      </w:r>
      <w:bookmarkEnd w:id="9"/>
    </w:p>
    <w:p w14:paraId="374D18B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8.1 测试分层（P0）</w:t>
      </w:r>
    </w:p>
    <w:p w14:paraId="23B9702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必学：单元、集成、端到端；测试金字塔；测试替身；隔离数据库。</w:t>
      </w:r>
    </w:p>
    <w:p w14:paraId="1C1176C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掌握标准：能说清每一层该测什么、不该测什么。</w:t>
      </w:r>
    </w:p>
    <w:p w14:paraId="65071AA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220 个测试分布在这几层。</w:t>
      </w:r>
    </w:p>
    <w:p w14:paraId="5C96F28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8.2 Mock 与依赖注入（P0）</w:t>
      </w:r>
    </w:p>
    <w:p w14:paraId="25E402A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必学：脚本化模型输出；依赖注入；确定性；断言业务状态而不是调用顺序。</w:t>
      </w:r>
    </w:p>
    <w:p w14:paraId="3746D56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掌握标准：能设计一个“模型连续两次返回同一调用”的用例。</w:t>
      </w:r>
    </w:p>
    <w:p w14:paraId="3375994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MockProvider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的核心用法。</w:t>
      </w:r>
    </w:p>
    <w:p w14:paraId="4184F50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8.3 故障注入（P0）</w:t>
      </w:r>
    </w:p>
    <w:p w14:paraId="24B80F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必学：超时、限流、鉴权失败、工具异常、数据库失败、进程崩溃；故障点选择。</w:t>
      </w:r>
    </w:p>
    <w:p w14:paraId="443800D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掌握标准：能列出一次写操作链路上所有可能失败的节点。</w:t>
      </w:r>
    </w:p>
    <w:p w14:paraId="3385E3D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关联：确认批次失败恢复必须靠故障注入验证。</w:t>
      </w:r>
    </w:p>
    <w:p w14:paraId="3281B8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8.4 属性测试（P2）</w:t>
      </w:r>
    </w:p>
    <w:p w14:paraId="3589E5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必学：不变量；随机生成；失败样例缩减；与样例测试的区别。</w:t>
      </w:r>
    </w:p>
    <w:p w14:paraId="063B2D4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掌握标准：能写出</w:t>
      </w:r>
      <w:proofErr w:type="gramStart"/>
      <w:r w:rsidRPr="00BB2151">
        <w:rPr>
          <w:rFonts w:ascii="宋体" w:eastAsia="宋体" w:hAnsi="宋体" w:cs="宋体" w:hint="eastAsia"/>
          <w:color w:val="1A1A1A"/>
          <w:szCs w:val="21"/>
        </w:rPr>
        <w:t>三条排</w:t>
      </w:r>
      <w:proofErr w:type="gramEnd"/>
      <w:r w:rsidRPr="00BB2151">
        <w:rPr>
          <w:rFonts w:ascii="宋体" w:eastAsia="宋体" w:hAnsi="宋体" w:cs="宋体" w:hint="eastAsia"/>
          <w:color w:val="1A1A1A"/>
          <w:szCs w:val="21"/>
        </w:rPr>
        <w:t>期不变量，比如区间不重叠、不晚于截止。</w:t>
      </w:r>
    </w:p>
    <w:p w14:paraId="2744C3D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关联：比单点断言更能发现边界问题。</w:t>
      </w:r>
    </w:p>
    <w:p w14:paraId="141956F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8.5 LLM 评测集设计（P0）</w:t>
      </w:r>
    </w:p>
    <w:p w14:paraId="2B2AD9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必学：开发集与保留集；目标状态断言；允许路径；重复运行；失败分类；成本与延迟。</w:t>
      </w:r>
    </w:p>
    <w:p w14:paraId="25E759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掌握标准：能设计一个不依赖固定工具顺序的评测方案。</w:t>
      </w:r>
    </w:p>
    <w:p w14:paraId="376F8D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关联：5 个 Mock 场景只是机制回归，不是效果评测。</w:t>
      </w:r>
    </w:p>
    <w:p w14:paraId="4D8E0777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8.6 LLM-as-judge（P1）</w:t>
      </w:r>
    </w:p>
    <w:p w14:paraId="5CC1374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必学：评分 prompt；偏差；一致性；人工抽检；与规则指标的结合。</w:t>
      </w:r>
    </w:p>
    <w:p w14:paraId="7B733AF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掌握标准：能说清“模型评分”什么时候可信、什么时候不能用于判定事实。</w:t>
      </w:r>
    </w:p>
    <w:p w14:paraId="0EAB210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关联：解释质量可以用，数据是否正确不能只靠它。</w:t>
      </w:r>
    </w:p>
    <w:p w14:paraId="561FD673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0" w:name="_Toc243898514"/>
      <w:r w:rsidRPr="00BB2151">
        <w:rPr>
          <w:rFonts w:ascii="黑体" w:eastAsia="黑体" w:hAnsi="黑体" w:cs="黑体" w:hint="eastAsia"/>
          <w:color w:val="16324F"/>
          <w:szCs w:val="24"/>
        </w:rPr>
        <w:t>第 9 章 计算机基础</w:t>
      </w:r>
      <w:bookmarkEnd w:id="10"/>
    </w:p>
    <w:p w14:paraId="1E72D4B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9.1 操作系统与并发（P1）</w:t>
      </w:r>
    </w:p>
    <w:p w14:paraId="365844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必学：进程与线程；锁；竞态；死锁；上下文切换；IO 模型。</w:t>
      </w:r>
    </w:p>
    <w:p w14:paraId="733A8E4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掌握标准：能解释“方法加锁”和“会话串行”的区别。</w:t>
      </w:r>
    </w:p>
    <w:p w14:paraId="287180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关联：Memory 的线程锁。</w:t>
      </w:r>
    </w:p>
    <w:p w14:paraId="2564434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9.2 网络与 HTTP（P1）</w:t>
      </w:r>
    </w:p>
    <w:p w14:paraId="1276B1C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必学：状态码；超时；连接复用；重试；幂等语义；代理；TLS。</w:t>
      </w:r>
    </w:p>
    <w:p w14:paraId="6E8DBEE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掌握标准：能判断哪些错误可以重试，哪些重试会放大问题。</w:t>
      </w:r>
    </w:p>
    <w:p w14:paraId="4EE0BD6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关联：模型错误分类与退避。</w:t>
      </w:r>
    </w:p>
    <w:p w14:paraId="1ECF792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9.3 数据结构与算法（P1）</w:t>
      </w:r>
    </w:p>
    <w:p w14:paraId="1866B6D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必学：哈希表；堆；排序；二分；图遍历；复杂度分析。</w:t>
      </w:r>
    </w:p>
    <w:p w14:paraId="378207E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掌握标准：常见题能写出可运行代码并说明复杂度。</w:t>
      </w:r>
    </w:p>
    <w:p w14:paraId="127573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关联：手写题环节。</w:t>
      </w:r>
    </w:p>
    <w:p w14:paraId="3EEAF4C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9.4 Git（P2）</w:t>
      </w:r>
    </w:p>
    <w:p w14:paraId="56BD23B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必学：分支；合并与变基；冲突解决；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reflog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；cherry-pick。</w:t>
      </w:r>
    </w:p>
    <w:p w14:paraId="310F66B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掌握标准：能安全地撤销一次错误合并，不丢工作区。</w:t>
      </w:r>
    </w:p>
    <w:p w14:paraId="36E4486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关联：日常协作。</w:t>
      </w:r>
    </w:p>
    <w:p w14:paraId="6EBA9405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1" w:name="_Toc243898515"/>
      <w:r w:rsidRPr="00BB2151">
        <w:rPr>
          <w:rFonts w:ascii="黑体" w:eastAsia="黑体" w:hAnsi="黑体" w:cs="黑体" w:hint="eastAsia"/>
          <w:color w:val="16324F"/>
          <w:szCs w:val="24"/>
        </w:rPr>
        <w:t>第 10 章 领域知识</w:t>
      </w:r>
      <w:bookmarkEnd w:id="11"/>
    </w:p>
    <w:p w14:paraId="06CD86A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10.1 日历与 RRULE（P2）</w:t>
      </w:r>
    </w:p>
    <w:p w14:paraId="15B3211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必学：iCalendar 基本结构；重复规则；例外日期；全天事件；时区字段。</w:t>
      </w:r>
    </w:p>
    <w:p w14:paraId="140A1FB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掌握标准：能说清“每周三下午”怎么表示，以及例外怎么处理。</w:t>
      </w:r>
    </w:p>
    <w:p w14:paraId="636F829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关联：如果要做真正的日历同步，这是必修。</w:t>
      </w:r>
    </w:p>
    <w:p w14:paraId="47F12C1A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10.2 时区与夏令时（P0）</w:t>
      </w:r>
    </w:p>
    <w:p w14:paraId="0A35AE1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必学：UTC 与本地时间；IANA 时区；DST 跳变与重复；半小时时区；存储、传输、展示三层。</w:t>
      </w:r>
    </w:p>
    <w:p w14:paraId="4864C7F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naive 与 aware 的区别，以及为什么“统一 UTC”不解决展示问题。</w:t>
      </w:r>
    </w:p>
    <w:p w14:paraId="5D57B1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目前是 naive UTC 存储、浏览器时区展示，存在不一致。</w:t>
      </w:r>
    </w:p>
    <w:p w14:paraId="083EC8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10.3 地图与路径规划（P2）</w:t>
      </w:r>
    </w:p>
    <w:p w14:paraId="6B98835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必学：地理编码；路径估时；交通方式；缓存；距离矩阵；批量查询限制。</w:t>
      </w:r>
    </w:p>
    <w:p w14:paraId="54F3F40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掌握标准：能解释“估时不是到达保证”。</w:t>
      </w:r>
    </w:p>
    <w:p w14:paraId="2DE687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关联：通勤冲突检测依赖这一层。</w:t>
      </w:r>
    </w:p>
    <w:p w14:paraId="7FE2EEAA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2" w:name="_Toc243898516"/>
      <w:r w:rsidRPr="00BB2151">
        <w:rPr>
          <w:rFonts w:ascii="黑体" w:eastAsia="黑体" w:hAnsi="黑体" w:cs="黑体" w:hint="eastAsia"/>
          <w:color w:val="16324F"/>
          <w:szCs w:val="24"/>
        </w:rPr>
        <w:t>第 11 章 学习计划</w:t>
      </w:r>
      <w:bookmarkEnd w:id="12"/>
    </w:p>
    <w:p w14:paraId="3FEAFCB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11.1 四周冲刺表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49898577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D2C2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2C44F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主线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C7C5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产出</w:t>
            </w:r>
          </w:p>
        </w:tc>
      </w:tr>
      <w:tr w:rsidR="00DB5B2E" w:rsidRPr="00BB2151" w14:paraId="0A8984B1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093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1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8347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2、3 章，第 6.3、6.4 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5BA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能脱稿讲清 Agent Loop、工具、确认、幂等</w:t>
            </w:r>
          </w:p>
        </w:tc>
      </w:tr>
      <w:tr w:rsidR="00DB5B2E" w:rsidRPr="00BB2151" w14:paraId="40A82580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3E6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2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204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4、8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3CD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写一个最小 RAG，带 recall@5 评估脚本</w:t>
            </w:r>
          </w:p>
        </w:tc>
      </w:tr>
      <w:tr w:rsidR="00DB5B2E" w:rsidRPr="00BB2151" w14:paraId="14F04CA9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3831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3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87F7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5 章，第 6.7 至 6.9 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ED2F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跑通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中断恢复；给项目加 SSE 设计稿</w:t>
            </w:r>
          </w:p>
        </w:tc>
      </w:tr>
      <w:tr w:rsidR="00DB5B2E" w:rsidRPr="00BB2151" w14:paraId="1490CA8D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9BDB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4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28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1.8、7、9、10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D25D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算清项目成本账；做两次模拟面试</w:t>
            </w:r>
          </w:p>
        </w:tc>
      </w:tr>
    </w:tbl>
    <w:p w14:paraId="11B72DDC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3B6711F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11.2 每个模块的验收动作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DB5B2E" w:rsidRPr="00BB2151" w14:paraId="37A6B672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D75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动作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2D2B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验收标准</w:t>
            </w:r>
          </w:p>
        </w:tc>
      </w:tr>
      <w:tr w:rsidR="00DB5B2E" w:rsidRPr="00BB2151" w14:paraId="49B7D292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F5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读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114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能用自己的话讲 3 分钟，不堆术语</w:t>
            </w:r>
          </w:p>
        </w:tc>
      </w:tr>
      <w:tr w:rsidR="00DB5B2E" w:rsidRPr="00BB2151" w14:paraId="5D7B1CD6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F59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97C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有一个能跑的最小实现，不是伪代码</w:t>
            </w:r>
          </w:p>
        </w:tc>
      </w:tr>
      <w:tr w:rsidR="00DB5B2E" w:rsidRPr="00BB2151" w14:paraId="19C46465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E32A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9321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在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PlanPilot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里指出改造点，或真的接进去</w:t>
            </w:r>
          </w:p>
        </w:tc>
      </w:tr>
      <w:tr w:rsidR="00DB5B2E" w:rsidRPr="00BB2151" w14:paraId="43338F2C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C32B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36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准备 60 秒表述，含一个取舍和一个失败模式</w:t>
            </w:r>
          </w:p>
        </w:tc>
      </w:tr>
    </w:tbl>
    <w:p w14:paraId="2C085DA2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57FCD0BD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3" w:name="_Toc243898517"/>
      <w:r w:rsidRPr="00BB2151">
        <w:rPr>
          <w:rFonts w:ascii="黑体" w:eastAsia="黑体" w:hAnsi="黑体" w:cs="黑体" w:hint="eastAsia"/>
          <w:color w:val="16324F"/>
          <w:szCs w:val="24"/>
        </w:rPr>
        <w:t>第 12 章 自测清单</w:t>
      </w:r>
      <w:bookmarkEnd w:id="13"/>
    </w:p>
    <w:p w14:paraId="18E0C80A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12.1 三十问</w:t>
      </w:r>
    </w:p>
    <w:p w14:paraId="0266F84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一次完整的 Function Calling 消息序列包含哪些角色和字段？</w:t>
      </w:r>
    </w:p>
    <w:p w14:paraId="434EC089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模型返回不存在的工具名，你的系统怎么处理？</w:t>
      </w:r>
    </w:p>
    <w:p w14:paraId="3F3D2954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工具参数是字符串还是对象，谁负责解析？</w:t>
      </w:r>
    </w:p>
    <w:p w14:paraId="2867590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同轮多个工具调用，串行还是并行，为什么？</w:t>
      </w:r>
    </w:p>
    <w:p w14:paraId="1FCF2F6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上下文里哪几块最容易被忽略？</w:t>
      </w:r>
    </w:p>
    <w:p w14:paraId="6A5A04F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字符裁剪会丢什么，怎么补救？</w:t>
      </w:r>
    </w:p>
    <w:p w14:paraId="1A7D5851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为什么历史只取最近十条，依据是什么？</w:t>
      </w:r>
    </w:p>
    <w:p w14:paraId="55B1D41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Memory 加锁能保证同一会话不交错吗？</w:t>
      </w:r>
    </w:p>
    <w:p w14:paraId="22219CA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12 轮上限之外还会有模型调用吗？</w:t>
      </w:r>
    </w:p>
    <w:p w14:paraId="7E8415B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24 次预算在什么时刻检查，能越过吗？</w:t>
      </w:r>
    </w:p>
    <w:p w14:paraId="2C415C1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参数去重会误伤哪些合法调用？</w:t>
      </w:r>
    </w:p>
    <w:p w14:paraId="627736D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退避的基础值和上限分别是多少，抖动有什么用？</w:t>
      </w:r>
    </w:p>
    <w:p w14:paraId="127F0D4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鉴权失败和限流为什么要分开处理？</w:t>
      </w:r>
    </w:p>
    <w:p w14:paraId="2F2D215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降级模式下哪些能力还在，哪些没了？</w:t>
      </w:r>
    </w:p>
    <w:p w14:paraId="71655B40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确认等级有哪几种，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generate_plan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属于哪种？</w:t>
      </w:r>
    </w:p>
    <w:p w14:paraId="586A931F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待确认操作为什么要落库，TTL 多久？</w:t>
      </w:r>
    </w:p>
    <w:p w14:paraId="0B9AE34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同一个确认请求并发到达，怎么保证只执行一次？</w:t>
      </w:r>
    </w:p>
    <w:p w14:paraId="500D0A08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六表快照恢复的顺序是什么，为什么先删子表？</w:t>
      </w:r>
    </w:p>
    <w:p w14:paraId="1F46B17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commit 过的写入还能被快照撤销吗，机制是什么？</w:t>
      </w:r>
    </w:p>
    <w:p w14:paraId="76122266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补偿和事务的差别在哪三点？</w:t>
      </w:r>
    </w:p>
    <w:p w14:paraId="30BEA7E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为什么只备六张表，不备全部？</w:t>
      </w:r>
    </w:p>
    <w:p w14:paraId="1D3C24B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执行后审计发现冲突会回滚吗？</w:t>
      </w:r>
    </w:p>
    <w:p w14:paraId="2758FACA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CP-SAT 的变量、约束、目标分别是什么？</w:t>
      </w:r>
    </w:p>
    <w:p w14:paraId="1B99D25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FEASIBLE 和 OPTIMAL 差在哪？</w:t>
      </w:r>
    </w:p>
    <w:p w14:paraId="77279EA8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5 秒是接口总耗时吗？</w:t>
      </w:r>
    </w:p>
    <w:p w14:paraId="45FE9CAD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地图校验失败后怎么处理，有没有最终出口？</w:t>
      </w:r>
    </w:p>
    <w:p w14:paraId="53CD663F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Mock 评测能证明什么，不能证明什么？</w:t>
      </w:r>
    </w:p>
    <w:p w14:paraId="09D8711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真实模型评测怎么避免只验证自己的脚本？</w:t>
      </w:r>
    </w:p>
    <w:p w14:paraId="4F76DF36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请求最坏要等多久，为什么？</w:t>
      </w:r>
    </w:p>
    <w:p w14:paraId="1E5DF761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如果明天上线，你先补哪三件事？</w:t>
      </w:r>
    </w:p>
    <w:p w14:paraId="15E8192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12.2 怎么用这份清单</w:t>
      </w:r>
    </w:p>
    <w:p w14:paraId="0418FF7A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先闭卷答，录下来。答不上来的题，回到对应章节补，不要直接看答案。第二轮只答第一轮卡住的题。第三轮挑十道最不顺的，写成 60 秒逐字稿，练到不看稿也能说。</w:t>
      </w:r>
    </w:p>
    <w:p w14:paraId="4E0DA1CB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最后一句话。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这份目录的价值不在“列了多少”，而在每一项都能落到“我能讲清、我能写出来、我知道它在我项目里的位置”。做不到这三条，就还没学会。</w:t>
      </w:r>
    </w:p>
    <w:p w14:paraId="7C04C49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12.3 参考资源</w:t>
      </w:r>
    </w:p>
    <w:p w14:paraId="5DF762AC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按“最省时间”的顺序列，不追求全。每一条都只回答一个具体问题。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2AB3A08D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3DC4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主题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B8DE0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首选材料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EA604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读它解决什么</w:t>
            </w:r>
          </w:p>
        </w:tc>
      </w:tr>
      <w:tr w:rsidR="00DB5B2E" w:rsidRPr="00BB2151" w14:paraId="562AA5AE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3046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LLM 基础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DED8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Attention Is All You Need；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vLLM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的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PagedAttention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博文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B17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看懂注意力与 KV Cache 的成本来源</w:t>
            </w:r>
          </w:p>
        </w:tc>
      </w:tr>
      <w:tr w:rsidR="00DB5B2E" w:rsidRPr="00BB2151" w14:paraId="1A318558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2DC5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Agent 设计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B4D5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ReAct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论文；Anthropic 的 Building Effective Agents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FA9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前者给范式，后者给边界与取舍</w:t>
            </w:r>
          </w:p>
        </w:tc>
      </w:tr>
      <w:tr w:rsidR="00DB5B2E" w:rsidRPr="00BB2151" w14:paraId="0AAE6CDA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5389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框架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7E3F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文档的 Graph API 与 Persistence 两章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A47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够回答“为什么不用”和“它强在哪”</w:t>
            </w:r>
          </w:p>
        </w:tc>
      </w:tr>
      <w:tr w:rsidR="00DB5B2E" w:rsidRPr="00BB2151" w14:paraId="72611282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2ACF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RAG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EA9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RAG 原始论文；RRF 论文；RAGAS 文档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1E73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论文看思想，文档看指标怎么算</w:t>
            </w:r>
          </w:p>
        </w:tc>
      </w:tr>
      <w:tr w:rsidR="00DB5B2E" w:rsidRPr="00BB2151" w14:paraId="77439A1E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EF0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数据库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1A54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SQLAlchemy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事务与连接管理文档；数据密集型应用系统设计第 7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F58E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把隔离级别和提交边界弄准</w:t>
            </w:r>
          </w:p>
        </w:tc>
      </w:tr>
      <w:tr w:rsidR="00DB5B2E" w:rsidRPr="00BB2151" w14:paraId="4D343376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C743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协议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7EC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MCP 官方规范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FCBA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只看 tools、resources、transport 三节</w:t>
            </w:r>
          </w:p>
        </w:tc>
      </w:tr>
      <w:tr w:rsidR="00DB5B2E" w:rsidRPr="00BB2151" w14:paraId="1E2BB02D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0A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评测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649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项目里的 evaluation_service.py 和五个场景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9D0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先改一遍指标，再谈真实模型评测</w:t>
            </w:r>
          </w:p>
        </w:tc>
      </w:tr>
    </w:tbl>
    <w:p w14:paraId="0D126785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161A2380" w14:textId="77777777" w:rsidR="00DB5B2E" w:rsidRPr="00BB2151" w:rsidRDefault="00000000">
      <w:pPr>
        <w:spacing w:after="120" w:line="372" w:lineRule="auto"/>
        <w:ind w:firstLine="480"/>
        <w:jc w:val="both"/>
        <w:rPr>
          <w:caps/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读法。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每篇只回答一个问题，读完写三句话：它解决什么、代价是什么、我项目里对应哪一段。写不出来就是没读懂。也不要用“看过”代替“实现过”。</w:t>
      </w:r>
    </w:p>
    <w:p w14:paraId="03D0923C" w14:textId="77777777" w:rsidR="00DB5B2E" w:rsidRPr="00BB2151" w:rsidRDefault="00DB5B2E">
      <w:pPr>
        <w:rPr>
          <w:sz w:val="18"/>
          <w:szCs w:val="21"/>
        </w:rPr>
      </w:pPr>
    </w:p>
    <w:sectPr w:rsidR="00DB5B2E" w:rsidRPr="00BB2151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85FFE" w14:textId="77777777" w:rsidR="006D5671" w:rsidRDefault="006D5671">
      <w:r>
        <w:separator/>
      </w:r>
    </w:p>
  </w:endnote>
  <w:endnote w:type="continuationSeparator" w:id="0">
    <w:p w14:paraId="41CEE97D" w14:textId="77777777" w:rsidR="006D5671" w:rsidRDefault="006D56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D8AFF" w14:textId="77777777" w:rsidR="00DB5B2E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E5FA8" w14:textId="77777777" w:rsidR="006D5671" w:rsidRDefault="006D5671">
      <w:r>
        <w:separator/>
      </w:r>
    </w:p>
  </w:footnote>
  <w:footnote w:type="continuationSeparator" w:id="0">
    <w:p w14:paraId="7F11F997" w14:textId="77777777" w:rsidR="006D5671" w:rsidRDefault="006D56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023A3" w14:textId="77777777" w:rsidR="00DB5B2E" w:rsidRDefault="00000000">
    <w:pPr>
      <w:jc w:val="center"/>
    </w:pPr>
    <w:r>
      <w:rPr>
        <w:rFonts w:hint="eastAsia"/>
      </w:rPr>
      <w:t xml:space="preserve">AI Agent </w:t>
    </w:r>
    <w:r>
      <w:rPr>
        <w:rFonts w:hint="eastAsia"/>
      </w:rPr>
      <w:t>应用开发</w:t>
    </w:r>
    <w:r>
      <w:rPr>
        <w:rFonts w:hint="eastAsia"/>
      </w:rPr>
      <w:t xml:space="preserve"> </w:t>
    </w:r>
    <w:r>
      <w:rPr>
        <w:rFonts w:hint="eastAsia"/>
      </w:rPr>
      <w:t>必学知识库目录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2752E"/>
    <w:multiLevelType w:val="multilevel"/>
    <w:tmpl w:val="6888ADB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7FD5AD6"/>
    <w:multiLevelType w:val="multilevel"/>
    <w:tmpl w:val="24EE4BE6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92500502">
    <w:abstractNumId w:val="1"/>
  </w:num>
  <w:num w:numId="2" w16cid:durableId="1920093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5B2E"/>
    <w:rsid w:val="006D5671"/>
    <w:rsid w:val="00863F84"/>
    <w:rsid w:val="00BB2151"/>
    <w:rsid w:val="00DB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9E83CD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BB2151"/>
    <w:rPr>
      <w:color w:val="0000FF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BB215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B215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B215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B215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1820</Words>
  <Characters>10375</Characters>
  <Application>Microsoft Office Word</Application>
  <DocSecurity>0</DocSecurity>
  <Lines>86</Lines>
  <Paragraphs>24</Paragraphs>
  <ScaleCrop>false</ScaleCrop>
  <Company/>
  <LinksUpToDate>false</LinksUpToDate>
  <CharactersWithSpaces>12171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2026-10-25T15:04:00Z</dcterms:created>
  <dcterms:modified xsi:type="dcterms:W3CDTF">2026-10-26T01:15:00Z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