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29EF9" w14:textId="0EE7BA01" w:rsidR="00E5219B" w:rsidRDefault="00CF40D0" w:rsidP="009C0104">
      <w:pPr>
        <w:spacing w:line="240" w:lineRule="auto"/>
        <w:ind w:firstLineChars="0" w:firstLine="0"/>
      </w:pPr>
      <w:r>
        <w:rPr>
          <w:noProof/>
        </w:rPr>
        <mc:AlternateContent>
          <mc:Choice Requires="wps">
            <w:drawing>
              <wp:anchor distT="0" distB="0" distL="114300" distR="114300" simplePos="0" relativeHeight="251659264" behindDoc="0" locked="0" layoutInCell="1" allowOverlap="1" wp14:anchorId="555CE2AD" wp14:editId="140FBCC8">
                <wp:simplePos x="0" y="0"/>
                <wp:positionH relativeFrom="column">
                  <wp:posOffset>-482600</wp:posOffset>
                </wp:positionH>
                <wp:positionV relativeFrom="paragraph">
                  <wp:posOffset>2806700</wp:posOffset>
                </wp:positionV>
                <wp:extent cx="6134100" cy="13843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134100" cy="1384300"/>
                        </a:xfrm>
                        <a:prstGeom prst="rect">
                          <a:avLst/>
                        </a:prstGeom>
                        <a:solidFill>
                          <a:schemeClr val="lt1"/>
                        </a:solidFill>
                        <a:ln w="6350">
                          <a:noFill/>
                        </a:ln>
                      </wps:spPr>
                      <wps:txbx>
                        <w:txbxContent>
                          <w:p w14:paraId="5C7E3BCE" w14:textId="6AD769BD" w:rsidR="00023C40" w:rsidRPr="005314FE" w:rsidRDefault="00023C40" w:rsidP="00CF40D0">
                            <w:pPr>
                              <w:ind w:firstLineChars="0" w:firstLine="0"/>
                              <w:jc w:val="center"/>
                              <w:rPr>
                                <w:b/>
                                <w:bCs/>
                                <w:sz w:val="36"/>
                                <w:szCs w:val="36"/>
                              </w:rPr>
                            </w:pPr>
                            <w:r w:rsidRPr="005314FE">
                              <w:rPr>
                                <w:b/>
                                <w:bCs/>
                                <w:sz w:val="36"/>
                                <w:szCs w:val="36"/>
                              </w:rPr>
                              <w:t xml:space="preserve">MNMP: </w:t>
                            </w:r>
                            <w:r w:rsidR="006F2B71" w:rsidRPr="005314FE">
                              <w:rPr>
                                <w:rFonts w:hint="eastAsia"/>
                                <w:b/>
                                <w:bCs/>
                                <w:sz w:val="36"/>
                                <w:szCs w:val="36"/>
                              </w:rPr>
                              <w:t>基于区块链的车辆数据监管和共享平台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CE2AD" id="_x0000_t202" coordsize="21600,21600" o:spt="202" path="m,l,21600r21600,l21600,xe">
                <v:stroke joinstyle="miter"/>
                <v:path gradientshapeok="t" o:connecttype="rect"/>
              </v:shapetype>
              <v:shape id="文本框 4" o:spid="_x0000_s1026" type="#_x0000_t202" style="position:absolute;margin-left:-38pt;margin-top:221pt;width:483pt;height:1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" fillcolor="white [3201]" stroked="f" strokeweight=".5pt">
                <v:textbox>
                  <w:txbxContent>
                    <w:p w14:paraId="5C7E3BCE" w14:textId="6AD769BD" w:rsidR="00023C40" w:rsidRPr="005314FE" w:rsidRDefault="00023C40" w:rsidP="00CF40D0">
                      <w:pPr>
                        <w:ind w:firstLineChars="0" w:firstLine="0"/>
                        <w:jc w:val="center"/>
                        <w:rPr>
                          <w:rFonts w:hint="eastAsia"/>
                          <w:b/>
                          <w:bCs/>
                          <w:sz w:val="36"/>
                          <w:szCs w:val="36"/>
                        </w:rPr>
                      </w:pPr>
                      <w:r w:rsidRPr="005314FE">
                        <w:rPr>
                          <w:b/>
                          <w:bCs/>
                          <w:sz w:val="36"/>
                          <w:szCs w:val="36"/>
                        </w:rPr>
                        <w:t xml:space="preserve">MNMP: </w:t>
                      </w:r>
                      <w:r w:rsidR="006F2B71" w:rsidRPr="005314FE">
                        <w:rPr>
                          <w:rFonts w:hint="eastAsia"/>
                          <w:b/>
                          <w:bCs/>
                          <w:sz w:val="36"/>
                          <w:szCs w:val="36"/>
                        </w:rPr>
                        <w:t>基于区块链的车辆数据监管和共享平台</w:t>
                      </w:r>
                    </w:p>
                  </w:txbxContent>
                </v:textbox>
              </v:shape>
            </w:pict>
          </mc:Fallback>
        </mc:AlternateContent>
      </w:r>
      <w:r w:rsidR="00F7621D">
        <w:rPr>
          <w:noProof/>
        </w:rPr>
        <mc:AlternateContent>
          <mc:Choice Requires="wps">
            <w:drawing>
              <wp:anchor distT="0" distB="0" distL="114300" distR="114300" simplePos="0" relativeHeight="251663360" behindDoc="0" locked="0" layoutInCell="1" allowOverlap="1" wp14:anchorId="40F1AF6A" wp14:editId="748C8F60">
                <wp:simplePos x="0" y="0"/>
                <wp:positionH relativeFrom="column">
                  <wp:posOffset>-571500</wp:posOffset>
                </wp:positionH>
                <wp:positionV relativeFrom="paragraph">
                  <wp:posOffset>673100</wp:posOffset>
                </wp:positionV>
                <wp:extent cx="6449060" cy="1384300"/>
                <wp:effectExtent l="0" t="0" r="2540" b="0"/>
                <wp:wrapNone/>
                <wp:docPr id="7" name="文本框 7"/>
                <wp:cNvGraphicFramePr/>
                <a:graphic xmlns:a="http://schemas.openxmlformats.org/drawingml/2006/main">
                  <a:graphicData uri="http://schemas.microsoft.com/office/word/2010/wordprocessingShape">
                    <wps:wsp>
                      <wps:cNvSpPr txBox="1"/>
                      <wps:spPr>
                        <a:xfrm>
                          <a:off x="0" y="0"/>
                          <a:ext cx="6449060" cy="1384300"/>
                        </a:xfrm>
                        <a:prstGeom prst="rect">
                          <a:avLst/>
                        </a:prstGeom>
                        <a:solidFill>
                          <a:schemeClr val="lt1"/>
                        </a:solidFill>
                        <a:ln w="6350">
                          <a:noFill/>
                        </a:ln>
                      </wps:spPr>
                      <wps:txbx>
                        <w:txbxContent>
                          <w:p w14:paraId="5AA366E4" w14:textId="6BE56393" w:rsidR="00F7621D" w:rsidRDefault="00F7621D" w:rsidP="00F7621D">
                            <w:pPr>
                              <w:ind w:firstLineChars="0" w:firstLine="0"/>
                              <w:jc w:val="center"/>
                              <w:rPr>
                                <w:b/>
                                <w:bCs/>
                                <w:sz w:val="48"/>
                                <w:szCs w:val="48"/>
                              </w:rPr>
                            </w:pPr>
                            <w:r>
                              <w:rPr>
                                <w:rFonts w:hint="eastAsia"/>
                                <w:b/>
                                <w:bCs/>
                                <w:sz w:val="48"/>
                                <w:szCs w:val="48"/>
                              </w:rPr>
                              <w:t>项目计划书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1AF6A" id="文本框 7" o:spid="_x0000_s1027" type="#_x0000_t202" style="position:absolute;margin-left:-45pt;margin-top:53pt;width:507.8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" fillcolor="white [3201]" stroked="f" strokeweight=".5pt">
                <v:textbox>
                  <w:txbxContent>
                    <w:p w14:paraId="5AA366E4" w14:textId="6BE56393" w:rsidR="00F7621D" w:rsidRDefault="00F7621D" w:rsidP="00F7621D">
                      <w:pPr>
                        <w:ind w:firstLineChars="0" w:firstLine="0"/>
                        <w:jc w:val="center"/>
                        <w:rPr>
                          <w:rFonts w:hint="eastAsia"/>
                          <w:b/>
                          <w:bCs/>
                          <w:sz w:val="48"/>
                          <w:szCs w:val="48"/>
                        </w:rPr>
                      </w:pPr>
                      <w:r>
                        <w:rPr>
                          <w:rFonts w:hint="eastAsia"/>
                          <w:b/>
                          <w:bCs/>
                          <w:sz w:val="48"/>
                          <w:szCs w:val="48"/>
                        </w:rPr>
                        <w:t>项目计划书</w:t>
                      </w:r>
                    </w:p>
                  </w:txbxContent>
                </v:textbox>
              </v:shape>
            </w:pict>
          </mc:Fallback>
        </mc:AlternateContent>
      </w:r>
      <w:r w:rsidR="006F2B71">
        <w:rPr>
          <w:noProof/>
        </w:rPr>
        <mc:AlternateContent>
          <mc:Choice Requires="wps">
            <w:drawing>
              <wp:anchor distT="0" distB="0" distL="114300" distR="114300" simplePos="0" relativeHeight="251661312" behindDoc="0" locked="0" layoutInCell="1" allowOverlap="1" wp14:anchorId="0C399AC5" wp14:editId="7B51C26F">
                <wp:simplePos x="0" y="0"/>
                <wp:positionH relativeFrom="column">
                  <wp:posOffset>-736600</wp:posOffset>
                </wp:positionH>
                <wp:positionV relativeFrom="paragraph">
                  <wp:posOffset>4191000</wp:posOffset>
                </wp:positionV>
                <wp:extent cx="6388100" cy="3568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388100" cy="3568700"/>
                        </a:xfrm>
                        <a:prstGeom prst="rect">
                          <a:avLst/>
                        </a:prstGeom>
                        <a:solidFill>
                          <a:schemeClr val="lt1"/>
                        </a:solidFill>
                        <a:ln w="6350">
                          <a:noFill/>
                        </a:ln>
                      </wps:spPr>
                      <wps:txbx>
                        <w:txbxContent>
                          <w:p w14:paraId="17E14327" w14:textId="226E16A6" w:rsidR="0061525B" w:rsidRPr="00B46743" w:rsidRDefault="0061525B" w:rsidP="006F2B71">
                            <w:pPr>
                              <w:spacing w:beforeLines="50" w:before="156" w:afterLines="50" w:after="156"/>
                              <w:ind w:firstLineChars="0" w:firstLine="0"/>
                              <w:outlineLvl w:val="0"/>
                              <w:rPr>
                                <w:rFonts w:ascii="仿宋" w:eastAsia="仿宋" w:hAnsi="仿宋" w:cs="仿宋"/>
                                <w:bCs/>
                                <w:sz w:val="32"/>
                                <w:szCs w:val="32"/>
                                <w:u w:val="single"/>
                              </w:rPr>
                            </w:pPr>
                          </w:p>
                          <w:p w14:paraId="37D9E33E" w14:textId="487FD503" w:rsidR="0061525B" w:rsidRDefault="0061525B" w:rsidP="0061525B">
                            <w:pPr>
                              <w:spacing w:beforeLines="50" w:before="156" w:afterLines="50" w:after="156"/>
                              <w:ind w:firstLineChars="800" w:firstLine="2560"/>
                              <w:outlineLvl w:val="0"/>
                              <w:rPr>
                                <w:rFonts w:ascii="仿宋" w:eastAsia="仿宋" w:hAnsi="仿宋" w:cs="仿宋"/>
                                <w:bCs/>
                                <w:sz w:val="32"/>
                                <w:szCs w:val="32"/>
                                <w:u w:val="single"/>
                              </w:rPr>
                            </w:pPr>
                            <w:r w:rsidRPr="004921D5">
                              <w:rPr>
                                <w:rFonts w:ascii="仿宋" w:eastAsia="仿宋" w:hAnsi="仿宋" w:cs="仿宋" w:hint="eastAsia"/>
                                <w:bCs/>
                                <w:sz w:val="32"/>
                                <w:szCs w:val="32"/>
                              </w:rPr>
                              <w:t>项</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 xml:space="preserve">目负责人 </w:t>
                            </w:r>
                            <w:r>
                              <w:rPr>
                                <w:rFonts w:ascii="仿宋" w:eastAsia="仿宋" w:hAnsi="仿宋" w:cs="仿宋" w:hint="eastAsia"/>
                                <w:bCs/>
                                <w:sz w:val="32"/>
                                <w:szCs w:val="32"/>
                                <w:u w:val="single"/>
                              </w:rPr>
                              <w:t xml:space="preserve">     林怡静    </w:t>
                            </w:r>
                            <w:r>
                              <w:rPr>
                                <w:rFonts w:ascii="仿宋" w:eastAsia="仿宋" w:hAnsi="仿宋" w:cs="仿宋"/>
                                <w:bCs/>
                                <w:sz w:val="32"/>
                                <w:szCs w:val="32"/>
                                <w:u w:val="single"/>
                              </w:rPr>
                              <w:t xml:space="preserve"> </w:t>
                            </w:r>
                            <w:r>
                              <w:rPr>
                                <w:rFonts w:ascii="仿宋" w:eastAsia="仿宋" w:hAnsi="仿宋" w:cs="仿宋" w:hint="eastAsia"/>
                                <w:bCs/>
                                <w:sz w:val="32"/>
                                <w:szCs w:val="32"/>
                                <w:u w:val="single"/>
                              </w:rPr>
                              <w:t xml:space="preserve">  </w:t>
                            </w:r>
                            <w:r w:rsidR="00FB2BCF">
                              <w:rPr>
                                <w:rFonts w:ascii="仿宋" w:eastAsia="仿宋" w:hAnsi="仿宋" w:cs="仿宋"/>
                                <w:bCs/>
                                <w:sz w:val="32"/>
                                <w:szCs w:val="32"/>
                                <w:u w:val="single"/>
                              </w:rPr>
                              <w:t xml:space="preserve">  </w:t>
                            </w:r>
                          </w:p>
                          <w:p w14:paraId="1C9A4002" w14:textId="741F5DB2" w:rsidR="00FB2BCF" w:rsidRDefault="0061525B" w:rsidP="004921D5">
                            <w:pPr>
                              <w:spacing w:beforeLines="50" w:before="156" w:afterLines="50" w:after="156"/>
                              <w:ind w:left="600" w:firstLineChars="600" w:firstLine="1920"/>
                              <w:outlineLvl w:val="0"/>
                              <w:rPr>
                                <w:rFonts w:ascii="仿宋" w:eastAsia="仿宋" w:hAnsi="仿宋" w:cs="仿宋"/>
                                <w:bCs/>
                                <w:sz w:val="32"/>
                                <w:szCs w:val="32"/>
                                <w:u w:val="single"/>
                                <w:lang w:eastAsia="zh-Hans"/>
                              </w:rPr>
                            </w:pPr>
                            <w:r w:rsidRPr="004921D5">
                              <w:rPr>
                                <w:rFonts w:ascii="仿宋" w:eastAsia="仿宋" w:hAnsi="仿宋" w:cs="仿宋" w:hint="eastAsia"/>
                                <w:bCs/>
                                <w:sz w:val="32"/>
                                <w:szCs w:val="32"/>
                              </w:rPr>
                              <w:t>项</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目</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成</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员</w:t>
                            </w:r>
                            <w:r w:rsidR="00FB2BCF" w:rsidRPr="004921D5">
                              <w:rPr>
                                <w:rFonts w:ascii="仿宋" w:eastAsia="仿宋" w:hAnsi="仿宋" w:cs="仿宋"/>
                                <w:bCs/>
                                <w:sz w:val="32"/>
                                <w:szCs w:val="32"/>
                              </w:rPr>
                              <w:t xml:space="preserve"> </w:t>
                            </w:r>
                            <w:r>
                              <w:rPr>
                                <w:rFonts w:ascii="仿宋" w:eastAsia="仿宋" w:hAnsi="仿宋" w:cs="仿宋" w:hint="eastAsia"/>
                                <w:bCs/>
                                <w:sz w:val="32"/>
                                <w:szCs w:val="32"/>
                                <w:u w:val="single"/>
                              </w:rPr>
                              <w:t>王苗苗</w:t>
                            </w:r>
                            <w:r w:rsidR="00FB2BCF">
                              <w:rPr>
                                <w:rFonts w:ascii="仿宋" w:eastAsia="仿宋" w:hAnsi="仿宋" w:cs="仿宋" w:hint="eastAsia"/>
                                <w:bCs/>
                                <w:sz w:val="32"/>
                                <w:szCs w:val="32"/>
                                <w:u w:val="single"/>
                              </w:rPr>
                              <w:t>、李璜琦、柴泽</w:t>
                            </w:r>
                          </w:p>
                          <w:p w14:paraId="378D755C" w14:textId="12DD750C" w:rsidR="0061525B" w:rsidRDefault="0061525B" w:rsidP="004921D5">
                            <w:pPr>
                              <w:spacing w:beforeLines="50" w:before="156" w:afterLines="50" w:after="156"/>
                              <w:ind w:left="600" w:firstLineChars="600" w:firstLine="1920"/>
                              <w:outlineLvl w:val="0"/>
                              <w:rPr>
                                <w:rFonts w:ascii="仿宋" w:eastAsia="仿宋" w:hAnsi="仿宋" w:cs="仿宋"/>
                                <w:bCs/>
                                <w:sz w:val="32"/>
                                <w:szCs w:val="32"/>
                                <w:u w:val="single"/>
                                <w:lang w:eastAsia="zh-Hans"/>
                              </w:rPr>
                            </w:pPr>
                            <w:r w:rsidRPr="004921D5">
                              <w:rPr>
                                <w:rFonts w:ascii="仿宋" w:eastAsia="仿宋" w:hAnsi="仿宋" w:cs="仿宋" w:hint="eastAsia"/>
                                <w:bCs/>
                                <w:sz w:val="32"/>
                                <w:szCs w:val="32"/>
                              </w:rPr>
                              <w:t>所</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属</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高</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校</w:t>
                            </w:r>
                            <w:r w:rsidRPr="004921D5">
                              <w:rPr>
                                <w:rFonts w:ascii="仿宋" w:eastAsia="仿宋" w:hAnsi="仿宋" w:cs="仿宋"/>
                                <w:bCs/>
                                <w:sz w:val="32"/>
                                <w:szCs w:val="32"/>
                              </w:rPr>
                              <w:t xml:space="preserve"> </w:t>
                            </w:r>
                            <w:r>
                              <w:rPr>
                                <w:rFonts w:ascii="仿宋" w:eastAsia="仿宋" w:hAnsi="仿宋" w:cs="仿宋" w:hint="eastAsia"/>
                                <w:bCs/>
                                <w:sz w:val="32"/>
                                <w:szCs w:val="32"/>
                                <w:u w:val="single"/>
                              </w:rPr>
                              <w:t xml:space="preserve">  北京邮电大学   </w:t>
                            </w:r>
                            <w:r>
                              <w:rPr>
                                <w:rFonts w:ascii="仿宋" w:eastAsia="仿宋" w:hAnsi="仿宋" w:cs="仿宋"/>
                                <w:bCs/>
                                <w:sz w:val="32"/>
                                <w:szCs w:val="32"/>
                                <w:u w:val="single"/>
                                <w:lang w:eastAsia="zh-Hans"/>
                              </w:rPr>
                              <w:t xml:space="preserve"> </w:t>
                            </w:r>
                            <w:r w:rsidR="004921D5">
                              <w:rPr>
                                <w:rFonts w:ascii="仿宋" w:eastAsia="仿宋" w:hAnsi="仿宋" w:cs="仿宋"/>
                                <w:bCs/>
                                <w:sz w:val="32"/>
                                <w:szCs w:val="32"/>
                                <w:u w:val="single"/>
                                <w:lang w:eastAsia="zh-Hans"/>
                              </w:rPr>
                              <w:t xml:space="preserve">  </w:t>
                            </w:r>
                          </w:p>
                          <w:p w14:paraId="48DC0B03" w14:textId="4ED45FC0" w:rsidR="0061525B" w:rsidRDefault="0061525B" w:rsidP="004921D5">
                            <w:pPr>
                              <w:spacing w:beforeLines="50" w:before="156" w:afterLines="50" w:after="156"/>
                              <w:ind w:left="600" w:firstLineChars="600" w:firstLine="1920"/>
                              <w:outlineLvl w:val="0"/>
                              <w:rPr>
                                <w:rFonts w:ascii="仿宋" w:eastAsia="仿宋" w:hAnsi="仿宋" w:cs="仿宋"/>
                                <w:bCs/>
                                <w:sz w:val="32"/>
                                <w:szCs w:val="32"/>
                                <w:u w:val="single"/>
                              </w:rPr>
                            </w:pPr>
                            <w:r w:rsidRPr="004921D5">
                              <w:rPr>
                                <w:rFonts w:ascii="仿宋" w:eastAsia="仿宋" w:hAnsi="仿宋" w:cs="仿宋" w:hint="eastAsia"/>
                                <w:bCs/>
                                <w:sz w:val="32"/>
                                <w:szCs w:val="32"/>
                              </w:rPr>
                              <w:t>所</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在</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院</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 xml:space="preserve">系 </w:t>
                            </w:r>
                            <w:r>
                              <w:rPr>
                                <w:rFonts w:ascii="仿宋" w:eastAsia="仿宋" w:hAnsi="仿宋" w:cs="仿宋" w:hint="eastAsia"/>
                                <w:bCs/>
                                <w:sz w:val="32"/>
                                <w:szCs w:val="32"/>
                                <w:u w:val="single"/>
                              </w:rPr>
                              <w:t xml:space="preserve">  计算机学院     </w:t>
                            </w:r>
                            <w:r w:rsidR="004921D5">
                              <w:rPr>
                                <w:rFonts w:ascii="仿宋" w:eastAsia="仿宋" w:hAnsi="仿宋" w:cs="仿宋"/>
                                <w:bCs/>
                                <w:sz w:val="32"/>
                                <w:szCs w:val="32"/>
                                <w:u w:val="single"/>
                              </w:rPr>
                              <w:t xml:space="preserve">  </w:t>
                            </w:r>
                          </w:p>
                          <w:p w14:paraId="2339A49D" w14:textId="446A2DD4" w:rsidR="004921D5" w:rsidRDefault="004921D5" w:rsidP="004921D5">
                            <w:pPr>
                              <w:spacing w:beforeLines="50" w:before="156" w:afterLines="50" w:after="156"/>
                              <w:ind w:firstLineChars="800" w:firstLine="2560"/>
                              <w:outlineLvl w:val="0"/>
                              <w:rPr>
                                <w:rFonts w:ascii="仿宋" w:eastAsia="仿宋" w:hAnsi="仿宋" w:cs="仿宋"/>
                                <w:bCs/>
                                <w:sz w:val="32"/>
                                <w:szCs w:val="32"/>
                                <w:u w:val="single"/>
                                <w:lang w:eastAsia="zh-Hans"/>
                              </w:rPr>
                            </w:pPr>
                            <w:r>
                              <w:rPr>
                                <w:rFonts w:ascii="仿宋" w:eastAsia="仿宋" w:hAnsi="仿宋" w:cs="仿宋" w:hint="eastAsia"/>
                                <w:bCs/>
                                <w:sz w:val="32"/>
                                <w:szCs w:val="32"/>
                              </w:rPr>
                              <w:t>指 导 教 师</w:t>
                            </w:r>
                            <w:r>
                              <w:rPr>
                                <w:rFonts w:ascii="仿宋" w:eastAsia="仿宋" w:hAnsi="仿宋" w:cs="仿宋" w:hint="eastAsia"/>
                                <w:bCs/>
                                <w:sz w:val="32"/>
                                <w:szCs w:val="32"/>
                                <w:u w:val="single"/>
                              </w:rPr>
                              <w:t xml:space="preserve">   高志鹏   </w:t>
                            </w:r>
                            <w:r>
                              <w:rPr>
                                <w:rFonts w:ascii="仿宋" w:eastAsia="仿宋" w:hAnsi="仿宋" w:cs="仿宋"/>
                                <w:bCs/>
                                <w:sz w:val="32"/>
                                <w:szCs w:val="32"/>
                                <w:u w:val="single"/>
                                <w:lang w:eastAsia="zh-Hans"/>
                              </w:rPr>
                              <w:t xml:space="preserve">        </w:t>
                            </w:r>
                          </w:p>
                          <w:p w14:paraId="17F16844" w14:textId="77777777" w:rsidR="004921D5" w:rsidRPr="004921D5" w:rsidRDefault="004921D5" w:rsidP="0061525B">
                            <w:pPr>
                              <w:spacing w:beforeLines="50" w:before="156" w:afterLines="50" w:after="156"/>
                              <w:ind w:firstLineChars="600" w:firstLine="1920"/>
                              <w:outlineLvl w:val="0"/>
                              <w:rPr>
                                <w:rFonts w:ascii="仿宋" w:eastAsia="仿宋" w:hAnsi="仿宋" w:cs="仿宋"/>
                                <w:bCs/>
                                <w:sz w:val="32"/>
                                <w:szCs w:val="32"/>
                              </w:rPr>
                            </w:pPr>
                          </w:p>
                          <w:p w14:paraId="1FABE9BC" w14:textId="13CC18D4" w:rsidR="0061525B" w:rsidRPr="0061525B" w:rsidRDefault="0061525B" w:rsidP="0061525B">
                            <w:pPr>
                              <w:ind w:firstLineChars="0" w:firstLine="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99AC5" id="文本框 6" o:spid="_x0000_s1028" type="#_x0000_t202" style="position:absolute;margin-left:-58pt;margin-top:330pt;width:503pt;height:2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" fillcolor="white [3201]" stroked="f" strokeweight=".5pt">
                <v:textbox>
                  <w:txbxContent>
                    <w:p w14:paraId="17E14327" w14:textId="226E16A6" w:rsidR="0061525B" w:rsidRPr="00B46743" w:rsidRDefault="0061525B" w:rsidP="006F2B71">
                      <w:pPr>
                        <w:spacing w:beforeLines="50" w:before="156" w:afterLines="50" w:after="156"/>
                        <w:ind w:firstLineChars="0" w:firstLine="0"/>
                        <w:outlineLvl w:val="0"/>
                        <w:rPr>
                          <w:rFonts w:ascii="仿宋" w:eastAsia="仿宋" w:hAnsi="仿宋" w:cs="仿宋" w:hint="eastAsia"/>
                          <w:bCs/>
                          <w:sz w:val="32"/>
                          <w:szCs w:val="32"/>
                          <w:u w:val="single"/>
                        </w:rPr>
                      </w:pPr>
                    </w:p>
                    <w:p w14:paraId="37D9E33E" w14:textId="487FD503" w:rsidR="0061525B" w:rsidRDefault="0061525B" w:rsidP="0061525B">
                      <w:pPr>
                        <w:spacing w:beforeLines="50" w:before="156" w:afterLines="50" w:after="156"/>
                        <w:ind w:firstLineChars="800" w:firstLine="2560"/>
                        <w:outlineLvl w:val="0"/>
                        <w:rPr>
                          <w:rFonts w:ascii="仿宋" w:eastAsia="仿宋" w:hAnsi="仿宋" w:cs="仿宋"/>
                          <w:bCs/>
                          <w:sz w:val="32"/>
                          <w:szCs w:val="32"/>
                          <w:u w:val="single"/>
                        </w:rPr>
                      </w:pPr>
                      <w:r w:rsidRPr="004921D5">
                        <w:rPr>
                          <w:rFonts w:ascii="仿宋" w:eastAsia="仿宋" w:hAnsi="仿宋" w:cs="仿宋" w:hint="eastAsia"/>
                          <w:bCs/>
                          <w:sz w:val="32"/>
                          <w:szCs w:val="32"/>
                        </w:rPr>
                        <w:t>项</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 xml:space="preserve">目负责人 </w:t>
                      </w:r>
                      <w:r>
                        <w:rPr>
                          <w:rFonts w:ascii="仿宋" w:eastAsia="仿宋" w:hAnsi="仿宋" w:cs="仿宋" w:hint="eastAsia"/>
                          <w:bCs/>
                          <w:sz w:val="32"/>
                          <w:szCs w:val="32"/>
                          <w:u w:val="single"/>
                        </w:rPr>
                        <w:t xml:space="preserve">     林怡静    </w:t>
                      </w:r>
                      <w:r>
                        <w:rPr>
                          <w:rFonts w:ascii="仿宋" w:eastAsia="仿宋" w:hAnsi="仿宋" w:cs="仿宋"/>
                          <w:bCs/>
                          <w:sz w:val="32"/>
                          <w:szCs w:val="32"/>
                          <w:u w:val="single"/>
                        </w:rPr>
                        <w:t xml:space="preserve"> </w:t>
                      </w:r>
                      <w:r>
                        <w:rPr>
                          <w:rFonts w:ascii="仿宋" w:eastAsia="仿宋" w:hAnsi="仿宋" w:cs="仿宋" w:hint="eastAsia"/>
                          <w:bCs/>
                          <w:sz w:val="32"/>
                          <w:szCs w:val="32"/>
                          <w:u w:val="single"/>
                        </w:rPr>
                        <w:t xml:space="preserve">  </w:t>
                      </w:r>
                      <w:r w:rsidR="00FB2BCF">
                        <w:rPr>
                          <w:rFonts w:ascii="仿宋" w:eastAsia="仿宋" w:hAnsi="仿宋" w:cs="仿宋"/>
                          <w:bCs/>
                          <w:sz w:val="32"/>
                          <w:szCs w:val="32"/>
                          <w:u w:val="single"/>
                        </w:rPr>
                        <w:t xml:space="preserve">  </w:t>
                      </w:r>
                    </w:p>
                    <w:p w14:paraId="1C9A4002" w14:textId="741F5DB2" w:rsidR="00FB2BCF" w:rsidRDefault="0061525B" w:rsidP="004921D5">
                      <w:pPr>
                        <w:spacing w:beforeLines="50" w:before="156" w:afterLines="50" w:after="156"/>
                        <w:ind w:left="600" w:firstLineChars="600" w:firstLine="1920"/>
                        <w:outlineLvl w:val="0"/>
                        <w:rPr>
                          <w:rFonts w:ascii="仿宋" w:eastAsia="仿宋" w:hAnsi="仿宋" w:cs="仿宋"/>
                          <w:bCs/>
                          <w:sz w:val="32"/>
                          <w:szCs w:val="32"/>
                          <w:u w:val="single"/>
                          <w:lang w:eastAsia="zh-Hans"/>
                        </w:rPr>
                      </w:pPr>
                      <w:r w:rsidRPr="004921D5">
                        <w:rPr>
                          <w:rFonts w:ascii="仿宋" w:eastAsia="仿宋" w:hAnsi="仿宋" w:cs="仿宋" w:hint="eastAsia"/>
                          <w:bCs/>
                          <w:sz w:val="32"/>
                          <w:szCs w:val="32"/>
                        </w:rPr>
                        <w:t>项</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目</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成</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员</w:t>
                      </w:r>
                      <w:r w:rsidR="00FB2BCF" w:rsidRPr="004921D5">
                        <w:rPr>
                          <w:rFonts w:ascii="仿宋" w:eastAsia="仿宋" w:hAnsi="仿宋" w:cs="仿宋"/>
                          <w:bCs/>
                          <w:sz w:val="32"/>
                          <w:szCs w:val="32"/>
                        </w:rPr>
                        <w:t xml:space="preserve"> </w:t>
                      </w:r>
                      <w:r>
                        <w:rPr>
                          <w:rFonts w:ascii="仿宋" w:eastAsia="仿宋" w:hAnsi="仿宋" w:cs="仿宋" w:hint="eastAsia"/>
                          <w:bCs/>
                          <w:sz w:val="32"/>
                          <w:szCs w:val="32"/>
                          <w:u w:val="single"/>
                        </w:rPr>
                        <w:t>王苗苗</w:t>
                      </w:r>
                      <w:r w:rsidR="00FB2BCF">
                        <w:rPr>
                          <w:rFonts w:ascii="仿宋" w:eastAsia="仿宋" w:hAnsi="仿宋" w:cs="仿宋" w:hint="eastAsia"/>
                          <w:bCs/>
                          <w:sz w:val="32"/>
                          <w:szCs w:val="32"/>
                          <w:u w:val="single"/>
                        </w:rPr>
                        <w:t>、李璜琦、柴泽</w:t>
                      </w:r>
                    </w:p>
                    <w:p w14:paraId="378D755C" w14:textId="12DD750C" w:rsidR="0061525B" w:rsidRDefault="0061525B" w:rsidP="004921D5">
                      <w:pPr>
                        <w:spacing w:beforeLines="50" w:before="156" w:afterLines="50" w:after="156"/>
                        <w:ind w:left="600" w:firstLineChars="600" w:firstLine="1920"/>
                        <w:outlineLvl w:val="0"/>
                        <w:rPr>
                          <w:rFonts w:ascii="仿宋" w:eastAsia="仿宋" w:hAnsi="仿宋" w:cs="仿宋"/>
                          <w:bCs/>
                          <w:sz w:val="32"/>
                          <w:szCs w:val="32"/>
                          <w:u w:val="single"/>
                          <w:lang w:eastAsia="zh-Hans"/>
                        </w:rPr>
                      </w:pPr>
                      <w:r w:rsidRPr="004921D5">
                        <w:rPr>
                          <w:rFonts w:ascii="仿宋" w:eastAsia="仿宋" w:hAnsi="仿宋" w:cs="仿宋" w:hint="eastAsia"/>
                          <w:bCs/>
                          <w:sz w:val="32"/>
                          <w:szCs w:val="32"/>
                        </w:rPr>
                        <w:t>所</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属</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高</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校</w:t>
                      </w:r>
                      <w:r w:rsidRPr="004921D5">
                        <w:rPr>
                          <w:rFonts w:ascii="仿宋" w:eastAsia="仿宋" w:hAnsi="仿宋" w:cs="仿宋"/>
                          <w:bCs/>
                          <w:sz w:val="32"/>
                          <w:szCs w:val="32"/>
                        </w:rPr>
                        <w:t xml:space="preserve"> </w:t>
                      </w:r>
                      <w:r>
                        <w:rPr>
                          <w:rFonts w:ascii="仿宋" w:eastAsia="仿宋" w:hAnsi="仿宋" w:cs="仿宋" w:hint="eastAsia"/>
                          <w:bCs/>
                          <w:sz w:val="32"/>
                          <w:szCs w:val="32"/>
                          <w:u w:val="single"/>
                        </w:rPr>
                        <w:t xml:space="preserve">  北京邮电大学   </w:t>
                      </w:r>
                      <w:r>
                        <w:rPr>
                          <w:rFonts w:ascii="仿宋" w:eastAsia="仿宋" w:hAnsi="仿宋" w:cs="仿宋"/>
                          <w:bCs/>
                          <w:sz w:val="32"/>
                          <w:szCs w:val="32"/>
                          <w:u w:val="single"/>
                          <w:lang w:eastAsia="zh-Hans"/>
                        </w:rPr>
                        <w:t xml:space="preserve"> </w:t>
                      </w:r>
                      <w:r w:rsidR="004921D5">
                        <w:rPr>
                          <w:rFonts w:ascii="仿宋" w:eastAsia="仿宋" w:hAnsi="仿宋" w:cs="仿宋"/>
                          <w:bCs/>
                          <w:sz w:val="32"/>
                          <w:szCs w:val="32"/>
                          <w:u w:val="single"/>
                          <w:lang w:eastAsia="zh-Hans"/>
                        </w:rPr>
                        <w:t xml:space="preserve">  </w:t>
                      </w:r>
                    </w:p>
                    <w:p w14:paraId="48DC0B03" w14:textId="4ED45FC0" w:rsidR="0061525B" w:rsidRDefault="0061525B" w:rsidP="004921D5">
                      <w:pPr>
                        <w:spacing w:beforeLines="50" w:before="156" w:afterLines="50" w:after="156"/>
                        <w:ind w:left="600" w:firstLineChars="600" w:firstLine="1920"/>
                        <w:outlineLvl w:val="0"/>
                        <w:rPr>
                          <w:rFonts w:ascii="仿宋" w:eastAsia="仿宋" w:hAnsi="仿宋" w:cs="仿宋"/>
                          <w:bCs/>
                          <w:sz w:val="32"/>
                          <w:szCs w:val="32"/>
                          <w:u w:val="single"/>
                        </w:rPr>
                      </w:pPr>
                      <w:r w:rsidRPr="004921D5">
                        <w:rPr>
                          <w:rFonts w:ascii="仿宋" w:eastAsia="仿宋" w:hAnsi="仿宋" w:cs="仿宋" w:hint="eastAsia"/>
                          <w:bCs/>
                          <w:sz w:val="32"/>
                          <w:szCs w:val="32"/>
                        </w:rPr>
                        <w:t>所</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在</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院</w:t>
                      </w:r>
                      <w:r w:rsidR="004921D5">
                        <w:rPr>
                          <w:rFonts w:ascii="仿宋" w:eastAsia="仿宋" w:hAnsi="仿宋" w:cs="仿宋" w:hint="eastAsia"/>
                          <w:bCs/>
                          <w:sz w:val="32"/>
                          <w:szCs w:val="32"/>
                        </w:rPr>
                        <w:t xml:space="preserve"> </w:t>
                      </w:r>
                      <w:r w:rsidRPr="004921D5">
                        <w:rPr>
                          <w:rFonts w:ascii="仿宋" w:eastAsia="仿宋" w:hAnsi="仿宋" w:cs="仿宋" w:hint="eastAsia"/>
                          <w:bCs/>
                          <w:sz w:val="32"/>
                          <w:szCs w:val="32"/>
                        </w:rPr>
                        <w:t xml:space="preserve">系 </w:t>
                      </w:r>
                      <w:r>
                        <w:rPr>
                          <w:rFonts w:ascii="仿宋" w:eastAsia="仿宋" w:hAnsi="仿宋" w:cs="仿宋" w:hint="eastAsia"/>
                          <w:bCs/>
                          <w:sz w:val="32"/>
                          <w:szCs w:val="32"/>
                          <w:u w:val="single"/>
                        </w:rPr>
                        <w:t xml:space="preserve">  计算机学院     </w:t>
                      </w:r>
                      <w:r w:rsidR="004921D5">
                        <w:rPr>
                          <w:rFonts w:ascii="仿宋" w:eastAsia="仿宋" w:hAnsi="仿宋" w:cs="仿宋"/>
                          <w:bCs/>
                          <w:sz w:val="32"/>
                          <w:szCs w:val="32"/>
                          <w:u w:val="single"/>
                        </w:rPr>
                        <w:t xml:space="preserve">  </w:t>
                      </w:r>
                    </w:p>
                    <w:p w14:paraId="2339A49D" w14:textId="446A2DD4" w:rsidR="004921D5" w:rsidRDefault="004921D5" w:rsidP="004921D5">
                      <w:pPr>
                        <w:spacing w:beforeLines="50" w:before="156" w:afterLines="50" w:after="156"/>
                        <w:ind w:firstLineChars="800" w:firstLine="2560"/>
                        <w:outlineLvl w:val="0"/>
                        <w:rPr>
                          <w:rFonts w:ascii="仿宋" w:eastAsia="仿宋" w:hAnsi="仿宋" w:cs="仿宋"/>
                          <w:bCs/>
                          <w:sz w:val="32"/>
                          <w:szCs w:val="32"/>
                          <w:u w:val="single"/>
                          <w:lang w:eastAsia="zh-Hans"/>
                        </w:rPr>
                      </w:pPr>
                      <w:r>
                        <w:rPr>
                          <w:rFonts w:ascii="仿宋" w:eastAsia="仿宋" w:hAnsi="仿宋" w:cs="仿宋" w:hint="eastAsia"/>
                          <w:bCs/>
                          <w:sz w:val="32"/>
                          <w:szCs w:val="32"/>
                        </w:rPr>
                        <w:t>指 导 教 师</w:t>
                      </w:r>
                      <w:r>
                        <w:rPr>
                          <w:rFonts w:ascii="仿宋" w:eastAsia="仿宋" w:hAnsi="仿宋" w:cs="仿宋" w:hint="eastAsia"/>
                          <w:bCs/>
                          <w:sz w:val="32"/>
                          <w:szCs w:val="32"/>
                          <w:u w:val="single"/>
                        </w:rPr>
                        <w:t xml:space="preserve">   高志鹏   </w:t>
                      </w:r>
                      <w:r>
                        <w:rPr>
                          <w:rFonts w:ascii="仿宋" w:eastAsia="仿宋" w:hAnsi="仿宋" w:cs="仿宋"/>
                          <w:bCs/>
                          <w:sz w:val="32"/>
                          <w:szCs w:val="32"/>
                          <w:u w:val="single"/>
                          <w:lang w:eastAsia="zh-Hans"/>
                        </w:rPr>
                        <w:t xml:space="preserve">        </w:t>
                      </w:r>
                    </w:p>
                    <w:p w14:paraId="17F16844" w14:textId="77777777" w:rsidR="004921D5" w:rsidRPr="004921D5" w:rsidRDefault="004921D5" w:rsidP="0061525B">
                      <w:pPr>
                        <w:spacing w:beforeLines="50" w:before="156" w:afterLines="50" w:after="156"/>
                        <w:ind w:firstLineChars="600" w:firstLine="1920"/>
                        <w:outlineLvl w:val="0"/>
                        <w:rPr>
                          <w:rFonts w:ascii="仿宋" w:eastAsia="仿宋" w:hAnsi="仿宋" w:cs="仿宋"/>
                          <w:bCs/>
                          <w:sz w:val="32"/>
                          <w:szCs w:val="32"/>
                        </w:rPr>
                      </w:pPr>
                    </w:p>
                    <w:p w14:paraId="1FABE9BC" w14:textId="13CC18D4" w:rsidR="0061525B" w:rsidRPr="0061525B" w:rsidRDefault="0061525B" w:rsidP="0061525B">
                      <w:pPr>
                        <w:ind w:firstLineChars="0" w:firstLine="0"/>
                        <w:jc w:val="center"/>
                      </w:pPr>
                    </w:p>
                  </w:txbxContent>
                </v:textbox>
              </v:shape>
            </w:pict>
          </mc:Fallback>
        </mc:AlternateContent>
      </w:r>
      <w:r w:rsidR="009C0104">
        <w:br w:type="page"/>
      </w:r>
    </w:p>
    <w:p w14:paraId="4AB1419B" w14:textId="7E7829AA" w:rsidR="00E5219B" w:rsidRPr="009A41D8" w:rsidRDefault="00076CA2" w:rsidP="009A41D8">
      <w:pPr>
        <w:ind w:firstLine="562"/>
        <w:jc w:val="center"/>
        <w:rPr>
          <w:b/>
          <w:bCs/>
          <w:sz w:val="28"/>
          <w:szCs w:val="28"/>
        </w:rPr>
      </w:pPr>
      <w:r w:rsidRPr="009A41D8">
        <w:rPr>
          <w:rFonts w:hint="eastAsia"/>
          <w:b/>
          <w:bCs/>
          <w:sz w:val="28"/>
          <w:szCs w:val="28"/>
        </w:rPr>
        <w:lastRenderedPageBreak/>
        <w:t>摘</w:t>
      </w:r>
      <w:r w:rsidR="009A41D8" w:rsidRPr="009A41D8">
        <w:rPr>
          <w:rFonts w:hint="eastAsia"/>
          <w:b/>
          <w:bCs/>
          <w:sz w:val="28"/>
          <w:szCs w:val="28"/>
        </w:rPr>
        <w:t xml:space="preserve"> </w:t>
      </w:r>
      <w:r w:rsidR="009A41D8" w:rsidRPr="009A41D8">
        <w:rPr>
          <w:b/>
          <w:bCs/>
          <w:sz w:val="28"/>
          <w:szCs w:val="28"/>
        </w:rPr>
        <w:t xml:space="preserve">   </w:t>
      </w:r>
      <w:r w:rsidRPr="009A41D8">
        <w:rPr>
          <w:rFonts w:hint="eastAsia"/>
          <w:b/>
          <w:bCs/>
          <w:sz w:val="28"/>
          <w:szCs w:val="28"/>
        </w:rPr>
        <w:t>要</w:t>
      </w:r>
    </w:p>
    <w:p w14:paraId="0D2EAC6E" w14:textId="77777777" w:rsidR="00E5219B" w:rsidRDefault="00076CA2">
      <w:pPr>
        <w:ind w:firstLine="480"/>
      </w:pPr>
      <w:r>
        <w:rPr>
          <w:rFonts w:hint="eastAsia"/>
        </w:rPr>
        <w:t>随着</w:t>
      </w:r>
      <w:r>
        <w:rPr>
          <w:rFonts w:hint="eastAsia"/>
        </w:rPr>
        <w:t>5G</w:t>
      </w:r>
      <w:r>
        <w:rPr>
          <w:rFonts w:hint="eastAsia"/>
        </w:rPr>
        <w:t>等新一代通讯技术的发展，车辆与终端之间的数据传输变得愈发便捷。车辆可以将行驶过程中产生的行驶状态、位置路况等数据传输到云端保存和记录，以进行用户行为分析。</w:t>
      </w:r>
    </w:p>
    <w:p w14:paraId="5299B8A0" w14:textId="77777777" w:rsidR="00E5219B" w:rsidRDefault="00076CA2">
      <w:pPr>
        <w:ind w:firstLine="480"/>
      </w:pPr>
      <w:r>
        <w:rPr>
          <w:rFonts w:hint="eastAsia"/>
        </w:rPr>
        <w:t>但是，随着车辆安全事故频发以及行驶数据的缺失和滥用问题不断曝光，让公众不禁对自身数据隐私性和记录的准确性产生了疑虑。特斯拉维权事件引发公众对车企公布的行驶数据的不信任，监管部门查验数据真实性的过程也困难重重。</w:t>
      </w:r>
    </w:p>
    <w:p w14:paraId="6E4CA298" w14:textId="4828B06C" w:rsidR="00E5219B" w:rsidRDefault="00076CA2">
      <w:pPr>
        <w:ind w:firstLine="480"/>
      </w:pPr>
      <w:r>
        <w:rPr>
          <w:rFonts w:hint="eastAsia"/>
        </w:rPr>
        <w:t>为解决上述问题，</w:t>
      </w:r>
      <w:r w:rsidR="001D1701">
        <w:rPr>
          <w:rFonts w:hint="eastAsia"/>
        </w:rPr>
        <w:t>基于区块链的车辆数据监管和共享平台（</w:t>
      </w:r>
      <w:r w:rsidR="00336E21">
        <w:rPr>
          <w:rFonts w:hint="eastAsia"/>
        </w:rPr>
        <w:t>MNMP:</w:t>
      </w:r>
      <w:r w:rsidR="00336E21">
        <w:t xml:space="preserve"> </w:t>
      </w:r>
      <w:r w:rsidR="001D1701">
        <w:rPr>
          <w:rFonts w:hint="eastAsia"/>
        </w:rPr>
        <w:t>Musk</w:t>
      </w:r>
      <w:r w:rsidR="001D1701">
        <w:t xml:space="preserve"> </w:t>
      </w:r>
      <w:r w:rsidR="001D1701">
        <w:rPr>
          <w:rFonts w:hint="eastAsia"/>
        </w:rPr>
        <w:t>Need</w:t>
      </w:r>
      <w:r w:rsidR="001D1701">
        <w:t xml:space="preserve"> </w:t>
      </w:r>
      <w:r w:rsidR="001D1701">
        <w:rPr>
          <w:rFonts w:hint="eastAsia"/>
        </w:rPr>
        <w:t>Mask</w:t>
      </w:r>
      <w:r w:rsidR="00DC321D">
        <w:t xml:space="preserve"> Platform</w:t>
      </w:r>
      <w:r w:rsidR="001D1701">
        <w:rPr>
          <w:rFonts w:hint="eastAsia"/>
        </w:rPr>
        <w:t>）</w:t>
      </w:r>
      <w:r w:rsidR="00384234">
        <w:rPr>
          <w:rFonts w:hint="eastAsia"/>
        </w:rPr>
        <w:t>项目</w:t>
      </w:r>
      <w:r>
        <w:rPr>
          <w:rFonts w:hint="eastAsia"/>
        </w:rPr>
        <w:t>提出面向车联网的车辆数据共享和监管</w:t>
      </w:r>
      <w:r w:rsidR="00E11D49">
        <w:rPr>
          <w:rFonts w:hint="eastAsia"/>
        </w:rPr>
        <w:t>解决方案</w:t>
      </w:r>
      <w:r>
        <w:rPr>
          <w:rFonts w:hint="eastAsia"/>
        </w:rPr>
        <w:t>，该</w:t>
      </w:r>
      <w:r w:rsidR="00E11D49">
        <w:rPr>
          <w:rFonts w:hint="eastAsia"/>
        </w:rPr>
        <w:t>方案</w:t>
      </w:r>
      <w:r>
        <w:rPr>
          <w:rFonts w:hint="eastAsia"/>
        </w:rPr>
        <w:t>包含如下部分。首先，为解决车企的数据垄断导致的监管困难问题，本项目提出基于主侧链的车辆数据访问架构。其次，为解决主链、侧链、车企数据中心三者的数据访问问题，本项目提出基于链上链下协同的车辆数据跨链</w:t>
      </w:r>
      <w:r w:rsidR="002F186B">
        <w:rPr>
          <w:rFonts w:hint="eastAsia"/>
        </w:rPr>
        <w:t>方案</w:t>
      </w:r>
      <w:r>
        <w:rPr>
          <w:rFonts w:hint="eastAsia"/>
        </w:rPr>
        <w:t>，让数据资产全流程价值流通。最后，为最大化利用驾驶数据和保护数据隐私，本项目提出基于联邦学习和差分隐私的驾驶行为分析</w:t>
      </w:r>
      <w:r w:rsidR="002F186B">
        <w:rPr>
          <w:rFonts w:hint="eastAsia"/>
        </w:rPr>
        <w:t>方案</w:t>
      </w:r>
      <w:r>
        <w:rPr>
          <w:rFonts w:hint="eastAsia"/>
        </w:rPr>
        <w:t>，利用联邦学习、区块链和同态加密实现驾驶数据在车辆之间交互的安全性。</w:t>
      </w:r>
    </w:p>
    <w:p w14:paraId="52E4388C" w14:textId="5D7ACC18" w:rsidR="00E5219B" w:rsidRPr="00FB4918" w:rsidRDefault="00076CA2" w:rsidP="00FB4918">
      <w:pPr>
        <w:ind w:firstLine="480"/>
        <w:sectPr w:rsidR="00E5219B" w:rsidRPr="00FB49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hint="eastAsia"/>
        </w:rPr>
        <w:t>本项目从监管层面和企业层面出发，解决监管难和数据共享问题，上述问题是二者亟需解决的问题，因此具有较大的发展空间和盈利空间。</w:t>
      </w:r>
    </w:p>
    <w:p w14:paraId="0AE03193" w14:textId="77777777" w:rsidR="00E5219B" w:rsidRDefault="00E5219B">
      <w:pPr>
        <w:spacing w:line="240" w:lineRule="auto"/>
        <w:ind w:firstLineChars="0" w:firstLine="0"/>
        <w:rPr>
          <w:rFonts w:eastAsia="仿宋" w:cs="仿宋"/>
          <w:b/>
          <w:bCs/>
          <w:snapToGrid w:val="0"/>
        </w:rPr>
      </w:pPr>
    </w:p>
    <w:sdt>
      <w:sdtPr>
        <w:rPr>
          <w:rFonts w:ascii="宋体" w:eastAsia="黑体" w:hAnsi="宋体" w:cs="宋体"/>
          <w:bCs/>
          <w:sz w:val="21"/>
          <w:szCs w:val="28"/>
        </w:rPr>
        <w:id w:val="147466794"/>
        <w15:color w:val="DBDBDB"/>
        <w:docPartObj>
          <w:docPartGallery w:val="Table of Contents"/>
          <w:docPartUnique/>
        </w:docPartObj>
      </w:sdtPr>
      <w:sdtEndPr>
        <w:rPr>
          <w:rFonts w:ascii="黑体" w:hAnsi="黑体" w:hint="eastAsia"/>
          <w:b/>
          <w:sz w:val="36"/>
        </w:rPr>
      </w:sdtEndPr>
      <w:sdtContent>
        <w:p w14:paraId="55DA876D" w14:textId="77777777" w:rsidR="00E5219B" w:rsidRDefault="00076CA2">
          <w:pPr>
            <w:spacing w:line="240" w:lineRule="auto"/>
            <w:ind w:firstLineChars="0" w:firstLine="0"/>
            <w:jc w:val="center"/>
          </w:pPr>
          <w:r>
            <w:rPr>
              <w:rFonts w:ascii="宋体" w:hAnsi="宋体"/>
              <w:sz w:val="21"/>
            </w:rPr>
            <w:t>目录</w:t>
          </w:r>
        </w:p>
        <w:p w14:paraId="55CFE407" w14:textId="49B9A246" w:rsidR="00BB40EE" w:rsidRDefault="00076CA2">
          <w:pPr>
            <w:pStyle w:val="TOC1"/>
            <w:tabs>
              <w:tab w:val="right" w:leader="dot" w:pos="8296"/>
            </w:tabs>
            <w:ind w:firstLine="480"/>
            <w:rPr>
              <w:rFonts w:asciiTheme="minorHAnsi" w:eastAsiaTheme="minorEastAsia" w:hAnsiTheme="minorHAnsi" w:cstheme="minorBidi"/>
              <w:noProof/>
              <w:kern w:val="2"/>
              <w:sz w:val="21"/>
            </w:rPr>
          </w:pPr>
          <w:r>
            <w:rPr>
              <w:rFonts w:hint="eastAsia"/>
            </w:rPr>
            <w:fldChar w:fldCharType="begin"/>
          </w:r>
          <w:r>
            <w:rPr>
              <w:rFonts w:hint="eastAsia"/>
            </w:rPr>
            <w:instrText xml:space="preserve">TOC \o "1-2" \h \u </w:instrText>
          </w:r>
          <w:r>
            <w:rPr>
              <w:rFonts w:hint="eastAsia"/>
            </w:rPr>
            <w:fldChar w:fldCharType="separate"/>
          </w:r>
          <w:hyperlink w:anchor="_Toc73089125" w:history="1">
            <w:r w:rsidR="00BB40EE" w:rsidRPr="00D348B0">
              <w:rPr>
                <w:rStyle w:val="aff0"/>
                <w:noProof/>
              </w:rPr>
              <w:t>1.</w:t>
            </w:r>
            <w:r w:rsidR="00BB40EE" w:rsidRPr="00D348B0">
              <w:rPr>
                <w:rStyle w:val="aff0"/>
                <w:noProof/>
              </w:rPr>
              <w:t>项目介绍</w:t>
            </w:r>
            <w:r w:rsidR="00BB40EE">
              <w:rPr>
                <w:noProof/>
              </w:rPr>
              <w:tab/>
            </w:r>
            <w:r w:rsidR="00BB40EE">
              <w:rPr>
                <w:noProof/>
              </w:rPr>
              <w:fldChar w:fldCharType="begin"/>
            </w:r>
            <w:r w:rsidR="00BB40EE">
              <w:rPr>
                <w:noProof/>
              </w:rPr>
              <w:instrText xml:space="preserve"> PAGEREF _Toc73089125 \h </w:instrText>
            </w:r>
            <w:r w:rsidR="00BB40EE">
              <w:rPr>
                <w:noProof/>
              </w:rPr>
            </w:r>
            <w:r w:rsidR="00BB40EE">
              <w:rPr>
                <w:noProof/>
              </w:rPr>
              <w:fldChar w:fldCharType="separate"/>
            </w:r>
            <w:r w:rsidR="00BB40EE">
              <w:rPr>
                <w:noProof/>
              </w:rPr>
              <w:t>1</w:t>
            </w:r>
            <w:r w:rsidR="00BB40EE">
              <w:rPr>
                <w:noProof/>
              </w:rPr>
              <w:fldChar w:fldCharType="end"/>
            </w:r>
          </w:hyperlink>
        </w:p>
        <w:p w14:paraId="236BD62F" w14:textId="2BB626D6" w:rsidR="00BB40EE" w:rsidRDefault="002B6987">
          <w:pPr>
            <w:pStyle w:val="TOC1"/>
            <w:tabs>
              <w:tab w:val="right" w:leader="dot" w:pos="8296"/>
            </w:tabs>
            <w:ind w:firstLine="480"/>
            <w:rPr>
              <w:rFonts w:asciiTheme="minorHAnsi" w:eastAsiaTheme="minorEastAsia" w:hAnsiTheme="minorHAnsi" w:cstheme="minorBidi"/>
              <w:noProof/>
              <w:kern w:val="2"/>
              <w:sz w:val="21"/>
            </w:rPr>
          </w:pPr>
          <w:hyperlink w:anchor="_Toc73089126" w:history="1">
            <w:r w:rsidR="00BB40EE" w:rsidRPr="00D348B0">
              <w:rPr>
                <w:rStyle w:val="aff0"/>
                <w:noProof/>
              </w:rPr>
              <w:t>2.</w:t>
            </w:r>
            <w:r w:rsidR="00BB40EE" w:rsidRPr="00D348B0">
              <w:rPr>
                <w:rStyle w:val="aff0"/>
                <w:noProof/>
              </w:rPr>
              <w:t>技术路线</w:t>
            </w:r>
            <w:r w:rsidR="00BB40EE">
              <w:rPr>
                <w:noProof/>
              </w:rPr>
              <w:tab/>
            </w:r>
            <w:r w:rsidR="00BB40EE">
              <w:rPr>
                <w:noProof/>
              </w:rPr>
              <w:fldChar w:fldCharType="begin"/>
            </w:r>
            <w:r w:rsidR="00BB40EE">
              <w:rPr>
                <w:noProof/>
              </w:rPr>
              <w:instrText xml:space="preserve"> PAGEREF _Toc73089126 \h </w:instrText>
            </w:r>
            <w:r w:rsidR="00BB40EE">
              <w:rPr>
                <w:noProof/>
              </w:rPr>
            </w:r>
            <w:r w:rsidR="00BB40EE">
              <w:rPr>
                <w:noProof/>
              </w:rPr>
              <w:fldChar w:fldCharType="separate"/>
            </w:r>
            <w:r w:rsidR="00BB40EE">
              <w:rPr>
                <w:noProof/>
              </w:rPr>
              <w:t>6</w:t>
            </w:r>
            <w:r w:rsidR="00BB40EE">
              <w:rPr>
                <w:noProof/>
              </w:rPr>
              <w:fldChar w:fldCharType="end"/>
            </w:r>
          </w:hyperlink>
        </w:p>
        <w:p w14:paraId="7B04834A" w14:textId="2911FCEE"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27" w:history="1">
            <w:r w:rsidR="00BB40EE" w:rsidRPr="00D348B0">
              <w:rPr>
                <w:rStyle w:val="aff0"/>
                <w:noProof/>
              </w:rPr>
              <w:t>2.1</w:t>
            </w:r>
            <w:r w:rsidR="00BB40EE" w:rsidRPr="00D348B0">
              <w:rPr>
                <w:rStyle w:val="aff0"/>
                <w:noProof/>
              </w:rPr>
              <w:t>基于主侧链的车辆数据访问架构</w:t>
            </w:r>
            <w:r w:rsidR="00BB40EE">
              <w:rPr>
                <w:noProof/>
              </w:rPr>
              <w:tab/>
            </w:r>
            <w:r w:rsidR="00BB40EE">
              <w:rPr>
                <w:noProof/>
              </w:rPr>
              <w:fldChar w:fldCharType="begin"/>
            </w:r>
            <w:r w:rsidR="00BB40EE">
              <w:rPr>
                <w:noProof/>
              </w:rPr>
              <w:instrText xml:space="preserve"> PAGEREF _Toc73089127 \h </w:instrText>
            </w:r>
            <w:r w:rsidR="00BB40EE">
              <w:rPr>
                <w:noProof/>
              </w:rPr>
            </w:r>
            <w:r w:rsidR="00BB40EE">
              <w:rPr>
                <w:noProof/>
              </w:rPr>
              <w:fldChar w:fldCharType="separate"/>
            </w:r>
            <w:r w:rsidR="00BB40EE">
              <w:rPr>
                <w:noProof/>
              </w:rPr>
              <w:t>6</w:t>
            </w:r>
            <w:r w:rsidR="00BB40EE">
              <w:rPr>
                <w:noProof/>
              </w:rPr>
              <w:fldChar w:fldCharType="end"/>
            </w:r>
          </w:hyperlink>
        </w:p>
        <w:p w14:paraId="772DB341" w14:textId="35BFE9D3"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28" w:history="1">
            <w:r w:rsidR="00BB40EE" w:rsidRPr="00D348B0">
              <w:rPr>
                <w:rStyle w:val="aff0"/>
                <w:noProof/>
              </w:rPr>
              <w:t>2.2</w:t>
            </w:r>
            <w:r w:rsidR="00BB40EE" w:rsidRPr="00D348B0">
              <w:rPr>
                <w:rStyle w:val="aff0"/>
                <w:noProof/>
              </w:rPr>
              <w:t>基于链上链下协同的车辆数据跨链方案</w:t>
            </w:r>
            <w:r w:rsidR="00BB40EE">
              <w:rPr>
                <w:noProof/>
              </w:rPr>
              <w:tab/>
            </w:r>
            <w:r w:rsidR="00BB40EE">
              <w:rPr>
                <w:noProof/>
              </w:rPr>
              <w:fldChar w:fldCharType="begin"/>
            </w:r>
            <w:r w:rsidR="00BB40EE">
              <w:rPr>
                <w:noProof/>
              </w:rPr>
              <w:instrText xml:space="preserve"> PAGEREF _Toc73089128 \h </w:instrText>
            </w:r>
            <w:r w:rsidR="00BB40EE">
              <w:rPr>
                <w:noProof/>
              </w:rPr>
            </w:r>
            <w:r w:rsidR="00BB40EE">
              <w:rPr>
                <w:noProof/>
              </w:rPr>
              <w:fldChar w:fldCharType="separate"/>
            </w:r>
            <w:r w:rsidR="00BB40EE">
              <w:rPr>
                <w:noProof/>
              </w:rPr>
              <w:t>8</w:t>
            </w:r>
            <w:r w:rsidR="00BB40EE">
              <w:rPr>
                <w:noProof/>
              </w:rPr>
              <w:fldChar w:fldCharType="end"/>
            </w:r>
          </w:hyperlink>
        </w:p>
        <w:p w14:paraId="2F42AABE" w14:textId="14486953"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29" w:history="1">
            <w:r w:rsidR="00BB40EE" w:rsidRPr="00D348B0">
              <w:rPr>
                <w:rStyle w:val="aff0"/>
                <w:noProof/>
              </w:rPr>
              <w:t>2.3</w:t>
            </w:r>
            <w:r w:rsidR="00BB40EE" w:rsidRPr="00D348B0">
              <w:rPr>
                <w:rStyle w:val="aff0"/>
                <w:noProof/>
              </w:rPr>
              <w:t>基于联邦学习和差分隐私的驾驶行为分析方案</w:t>
            </w:r>
            <w:r w:rsidR="00BB40EE">
              <w:rPr>
                <w:noProof/>
              </w:rPr>
              <w:tab/>
            </w:r>
            <w:r w:rsidR="00BB40EE">
              <w:rPr>
                <w:noProof/>
              </w:rPr>
              <w:fldChar w:fldCharType="begin"/>
            </w:r>
            <w:r w:rsidR="00BB40EE">
              <w:rPr>
                <w:noProof/>
              </w:rPr>
              <w:instrText xml:space="preserve"> PAGEREF _Toc73089129 \h </w:instrText>
            </w:r>
            <w:r w:rsidR="00BB40EE">
              <w:rPr>
                <w:noProof/>
              </w:rPr>
            </w:r>
            <w:r w:rsidR="00BB40EE">
              <w:rPr>
                <w:noProof/>
              </w:rPr>
              <w:fldChar w:fldCharType="separate"/>
            </w:r>
            <w:r w:rsidR="00BB40EE">
              <w:rPr>
                <w:noProof/>
              </w:rPr>
              <w:t>9</w:t>
            </w:r>
            <w:r w:rsidR="00BB40EE">
              <w:rPr>
                <w:noProof/>
              </w:rPr>
              <w:fldChar w:fldCharType="end"/>
            </w:r>
          </w:hyperlink>
        </w:p>
        <w:p w14:paraId="2B9D04AE" w14:textId="6AF8012F" w:rsidR="00BB40EE" w:rsidRDefault="002B6987">
          <w:pPr>
            <w:pStyle w:val="TOC1"/>
            <w:tabs>
              <w:tab w:val="right" w:leader="dot" w:pos="8296"/>
            </w:tabs>
            <w:ind w:firstLine="480"/>
            <w:rPr>
              <w:rFonts w:asciiTheme="minorHAnsi" w:eastAsiaTheme="minorEastAsia" w:hAnsiTheme="minorHAnsi" w:cstheme="minorBidi"/>
              <w:noProof/>
              <w:kern w:val="2"/>
              <w:sz w:val="21"/>
            </w:rPr>
          </w:pPr>
          <w:hyperlink w:anchor="_Toc73089130" w:history="1">
            <w:r w:rsidR="00BB40EE" w:rsidRPr="00D348B0">
              <w:rPr>
                <w:rStyle w:val="aff0"/>
                <w:noProof/>
              </w:rPr>
              <w:t>3.</w:t>
            </w:r>
            <w:r w:rsidR="00BB40EE" w:rsidRPr="00D348B0">
              <w:rPr>
                <w:rStyle w:val="aff0"/>
                <w:noProof/>
              </w:rPr>
              <w:t>项目创新点</w:t>
            </w:r>
            <w:r w:rsidR="00BB40EE">
              <w:rPr>
                <w:noProof/>
              </w:rPr>
              <w:tab/>
            </w:r>
            <w:r w:rsidR="00BB40EE">
              <w:rPr>
                <w:noProof/>
              </w:rPr>
              <w:fldChar w:fldCharType="begin"/>
            </w:r>
            <w:r w:rsidR="00BB40EE">
              <w:rPr>
                <w:noProof/>
              </w:rPr>
              <w:instrText xml:space="preserve"> PAGEREF _Toc73089130 \h </w:instrText>
            </w:r>
            <w:r w:rsidR="00BB40EE">
              <w:rPr>
                <w:noProof/>
              </w:rPr>
            </w:r>
            <w:r w:rsidR="00BB40EE">
              <w:rPr>
                <w:noProof/>
              </w:rPr>
              <w:fldChar w:fldCharType="separate"/>
            </w:r>
            <w:r w:rsidR="00BB40EE">
              <w:rPr>
                <w:noProof/>
              </w:rPr>
              <w:t>11</w:t>
            </w:r>
            <w:r w:rsidR="00BB40EE">
              <w:rPr>
                <w:noProof/>
              </w:rPr>
              <w:fldChar w:fldCharType="end"/>
            </w:r>
          </w:hyperlink>
        </w:p>
        <w:p w14:paraId="41C94FE4" w14:textId="68F9443E"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31" w:history="1">
            <w:r w:rsidR="00BB40EE" w:rsidRPr="00D348B0">
              <w:rPr>
                <w:rStyle w:val="aff0"/>
                <w:noProof/>
              </w:rPr>
              <w:t>3.1</w:t>
            </w:r>
            <w:r w:rsidR="00BB40EE" w:rsidRPr="00D348B0">
              <w:rPr>
                <w:rStyle w:val="aff0"/>
                <w:noProof/>
              </w:rPr>
              <w:t>打破数据垄断车企数据垄断，解决监管难题</w:t>
            </w:r>
            <w:r w:rsidR="00BB40EE">
              <w:rPr>
                <w:noProof/>
              </w:rPr>
              <w:tab/>
            </w:r>
            <w:r w:rsidR="00BB40EE">
              <w:rPr>
                <w:noProof/>
              </w:rPr>
              <w:fldChar w:fldCharType="begin"/>
            </w:r>
            <w:r w:rsidR="00BB40EE">
              <w:rPr>
                <w:noProof/>
              </w:rPr>
              <w:instrText xml:space="preserve"> PAGEREF _Toc73089131 \h </w:instrText>
            </w:r>
            <w:r w:rsidR="00BB40EE">
              <w:rPr>
                <w:noProof/>
              </w:rPr>
            </w:r>
            <w:r w:rsidR="00BB40EE">
              <w:rPr>
                <w:noProof/>
              </w:rPr>
              <w:fldChar w:fldCharType="separate"/>
            </w:r>
            <w:r w:rsidR="00BB40EE">
              <w:rPr>
                <w:noProof/>
              </w:rPr>
              <w:t>11</w:t>
            </w:r>
            <w:r w:rsidR="00BB40EE">
              <w:rPr>
                <w:noProof/>
              </w:rPr>
              <w:fldChar w:fldCharType="end"/>
            </w:r>
          </w:hyperlink>
        </w:p>
        <w:p w14:paraId="630ABF02" w14:textId="05A8993C"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32" w:history="1">
            <w:r w:rsidR="00BB40EE" w:rsidRPr="00D348B0">
              <w:rPr>
                <w:rStyle w:val="aff0"/>
                <w:noProof/>
              </w:rPr>
              <w:t>3.2</w:t>
            </w:r>
            <w:r w:rsidR="00BB40EE" w:rsidRPr="00D348B0">
              <w:rPr>
                <w:rStyle w:val="aff0"/>
                <w:noProof/>
              </w:rPr>
              <w:t>打破数据孤岛，维护数据私密性</w:t>
            </w:r>
            <w:r w:rsidR="00BB40EE">
              <w:rPr>
                <w:noProof/>
              </w:rPr>
              <w:tab/>
            </w:r>
            <w:r w:rsidR="00BB40EE">
              <w:rPr>
                <w:noProof/>
              </w:rPr>
              <w:fldChar w:fldCharType="begin"/>
            </w:r>
            <w:r w:rsidR="00BB40EE">
              <w:rPr>
                <w:noProof/>
              </w:rPr>
              <w:instrText xml:space="preserve"> PAGEREF _Toc73089132 \h </w:instrText>
            </w:r>
            <w:r w:rsidR="00BB40EE">
              <w:rPr>
                <w:noProof/>
              </w:rPr>
            </w:r>
            <w:r w:rsidR="00BB40EE">
              <w:rPr>
                <w:noProof/>
              </w:rPr>
              <w:fldChar w:fldCharType="separate"/>
            </w:r>
            <w:r w:rsidR="00BB40EE">
              <w:rPr>
                <w:noProof/>
              </w:rPr>
              <w:t>11</w:t>
            </w:r>
            <w:r w:rsidR="00BB40EE">
              <w:rPr>
                <w:noProof/>
              </w:rPr>
              <w:fldChar w:fldCharType="end"/>
            </w:r>
          </w:hyperlink>
        </w:p>
        <w:p w14:paraId="2E4EA01F" w14:textId="529F8B50"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33" w:history="1">
            <w:r w:rsidR="00BB40EE" w:rsidRPr="00D348B0">
              <w:rPr>
                <w:rStyle w:val="aff0"/>
                <w:noProof/>
              </w:rPr>
              <w:t>3.3</w:t>
            </w:r>
            <w:r w:rsidR="00BB40EE" w:rsidRPr="00D348B0">
              <w:rPr>
                <w:rStyle w:val="aff0"/>
                <w:noProof/>
              </w:rPr>
              <w:t>高效利用数据，实现数据价值最大化</w:t>
            </w:r>
            <w:r w:rsidR="00BB40EE">
              <w:rPr>
                <w:noProof/>
              </w:rPr>
              <w:tab/>
            </w:r>
            <w:r w:rsidR="00BB40EE">
              <w:rPr>
                <w:noProof/>
              </w:rPr>
              <w:fldChar w:fldCharType="begin"/>
            </w:r>
            <w:r w:rsidR="00BB40EE">
              <w:rPr>
                <w:noProof/>
              </w:rPr>
              <w:instrText xml:space="preserve"> PAGEREF _Toc73089133 \h </w:instrText>
            </w:r>
            <w:r w:rsidR="00BB40EE">
              <w:rPr>
                <w:noProof/>
              </w:rPr>
            </w:r>
            <w:r w:rsidR="00BB40EE">
              <w:rPr>
                <w:noProof/>
              </w:rPr>
              <w:fldChar w:fldCharType="separate"/>
            </w:r>
            <w:r w:rsidR="00BB40EE">
              <w:rPr>
                <w:noProof/>
              </w:rPr>
              <w:t>11</w:t>
            </w:r>
            <w:r w:rsidR="00BB40EE">
              <w:rPr>
                <w:noProof/>
              </w:rPr>
              <w:fldChar w:fldCharType="end"/>
            </w:r>
          </w:hyperlink>
        </w:p>
        <w:p w14:paraId="19618A6C" w14:textId="35C4D490" w:rsidR="00BB40EE" w:rsidRDefault="002B6987">
          <w:pPr>
            <w:pStyle w:val="TOC1"/>
            <w:tabs>
              <w:tab w:val="right" w:leader="dot" w:pos="8296"/>
            </w:tabs>
            <w:ind w:firstLine="480"/>
            <w:rPr>
              <w:rFonts w:asciiTheme="minorHAnsi" w:eastAsiaTheme="minorEastAsia" w:hAnsiTheme="minorHAnsi" w:cstheme="minorBidi"/>
              <w:noProof/>
              <w:kern w:val="2"/>
              <w:sz w:val="21"/>
            </w:rPr>
          </w:pPr>
          <w:hyperlink w:anchor="_Toc73089134" w:history="1">
            <w:r w:rsidR="00BB40EE" w:rsidRPr="00D348B0">
              <w:rPr>
                <w:rStyle w:val="aff0"/>
                <w:noProof/>
              </w:rPr>
              <w:t>4.</w:t>
            </w:r>
            <w:r w:rsidR="00BB40EE" w:rsidRPr="00D348B0">
              <w:rPr>
                <w:rStyle w:val="aff0"/>
                <w:noProof/>
              </w:rPr>
              <w:t>预期成果</w:t>
            </w:r>
            <w:r w:rsidR="00BB40EE">
              <w:rPr>
                <w:noProof/>
              </w:rPr>
              <w:tab/>
            </w:r>
            <w:r w:rsidR="00BB40EE">
              <w:rPr>
                <w:noProof/>
              </w:rPr>
              <w:fldChar w:fldCharType="begin"/>
            </w:r>
            <w:r w:rsidR="00BB40EE">
              <w:rPr>
                <w:noProof/>
              </w:rPr>
              <w:instrText xml:space="preserve"> PAGEREF _Toc73089134 \h </w:instrText>
            </w:r>
            <w:r w:rsidR="00BB40EE">
              <w:rPr>
                <w:noProof/>
              </w:rPr>
            </w:r>
            <w:r w:rsidR="00BB40EE">
              <w:rPr>
                <w:noProof/>
              </w:rPr>
              <w:fldChar w:fldCharType="separate"/>
            </w:r>
            <w:r w:rsidR="00BB40EE">
              <w:rPr>
                <w:noProof/>
              </w:rPr>
              <w:t>11</w:t>
            </w:r>
            <w:r w:rsidR="00BB40EE">
              <w:rPr>
                <w:noProof/>
              </w:rPr>
              <w:fldChar w:fldCharType="end"/>
            </w:r>
          </w:hyperlink>
        </w:p>
        <w:p w14:paraId="4E081DD0" w14:textId="4F2EA635"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35" w:history="1">
            <w:r w:rsidR="00BB40EE" w:rsidRPr="00D348B0">
              <w:rPr>
                <w:rStyle w:val="aff0"/>
                <w:noProof/>
              </w:rPr>
              <w:t>4.1</w:t>
            </w:r>
            <w:r w:rsidR="00BB40EE" w:rsidRPr="00D348B0">
              <w:rPr>
                <w:rStyle w:val="aff0"/>
                <w:noProof/>
              </w:rPr>
              <w:t>成果产出</w:t>
            </w:r>
            <w:r w:rsidR="00BB40EE">
              <w:rPr>
                <w:noProof/>
              </w:rPr>
              <w:tab/>
            </w:r>
            <w:r w:rsidR="00BB40EE">
              <w:rPr>
                <w:noProof/>
              </w:rPr>
              <w:fldChar w:fldCharType="begin"/>
            </w:r>
            <w:r w:rsidR="00BB40EE">
              <w:rPr>
                <w:noProof/>
              </w:rPr>
              <w:instrText xml:space="preserve"> PAGEREF _Toc73089135 \h </w:instrText>
            </w:r>
            <w:r w:rsidR="00BB40EE">
              <w:rPr>
                <w:noProof/>
              </w:rPr>
            </w:r>
            <w:r w:rsidR="00BB40EE">
              <w:rPr>
                <w:noProof/>
              </w:rPr>
              <w:fldChar w:fldCharType="separate"/>
            </w:r>
            <w:r w:rsidR="00BB40EE">
              <w:rPr>
                <w:noProof/>
              </w:rPr>
              <w:t>11</w:t>
            </w:r>
            <w:r w:rsidR="00BB40EE">
              <w:rPr>
                <w:noProof/>
              </w:rPr>
              <w:fldChar w:fldCharType="end"/>
            </w:r>
          </w:hyperlink>
        </w:p>
        <w:p w14:paraId="286C8077" w14:textId="48844784"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36" w:history="1">
            <w:r w:rsidR="00BB40EE" w:rsidRPr="00D348B0">
              <w:rPr>
                <w:rStyle w:val="aff0"/>
                <w:noProof/>
              </w:rPr>
              <w:t>4.2</w:t>
            </w:r>
            <w:r w:rsidR="00BB40EE" w:rsidRPr="00D348B0">
              <w:rPr>
                <w:rStyle w:val="aff0"/>
                <w:noProof/>
              </w:rPr>
              <w:t>知识产权归属</w:t>
            </w:r>
            <w:r w:rsidR="00BB40EE">
              <w:rPr>
                <w:noProof/>
              </w:rPr>
              <w:tab/>
            </w:r>
            <w:r w:rsidR="00BB40EE">
              <w:rPr>
                <w:noProof/>
              </w:rPr>
              <w:fldChar w:fldCharType="begin"/>
            </w:r>
            <w:r w:rsidR="00BB40EE">
              <w:rPr>
                <w:noProof/>
              </w:rPr>
              <w:instrText xml:space="preserve"> PAGEREF _Toc73089136 \h </w:instrText>
            </w:r>
            <w:r w:rsidR="00BB40EE">
              <w:rPr>
                <w:noProof/>
              </w:rPr>
            </w:r>
            <w:r w:rsidR="00BB40EE">
              <w:rPr>
                <w:noProof/>
              </w:rPr>
              <w:fldChar w:fldCharType="separate"/>
            </w:r>
            <w:r w:rsidR="00BB40EE">
              <w:rPr>
                <w:noProof/>
              </w:rPr>
              <w:t>11</w:t>
            </w:r>
            <w:r w:rsidR="00BB40EE">
              <w:rPr>
                <w:noProof/>
              </w:rPr>
              <w:fldChar w:fldCharType="end"/>
            </w:r>
          </w:hyperlink>
        </w:p>
        <w:p w14:paraId="65892F24" w14:textId="081AB195" w:rsidR="00BB40EE" w:rsidRDefault="002B6987">
          <w:pPr>
            <w:pStyle w:val="TOC1"/>
            <w:tabs>
              <w:tab w:val="right" w:leader="dot" w:pos="8296"/>
            </w:tabs>
            <w:ind w:firstLine="480"/>
            <w:rPr>
              <w:rFonts w:asciiTheme="minorHAnsi" w:eastAsiaTheme="minorEastAsia" w:hAnsiTheme="minorHAnsi" w:cstheme="minorBidi"/>
              <w:noProof/>
              <w:kern w:val="2"/>
              <w:sz w:val="21"/>
            </w:rPr>
          </w:pPr>
          <w:hyperlink w:anchor="_Toc73089137" w:history="1">
            <w:r w:rsidR="00BB40EE" w:rsidRPr="00D348B0">
              <w:rPr>
                <w:rStyle w:val="aff0"/>
                <w:noProof/>
              </w:rPr>
              <w:t>5.</w:t>
            </w:r>
            <w:r w:rsidR="00BB40EE" w:rsidRPr="00D348B0">
              <w:rPr>
                <w:rStyle w:val="aff0"/>
                <w:noProof/>
              </w:rPr>
              <w:t>可行性分析</w:t>
            </w:r>
            <w:r w:rsidR="00BB40EE">
              <w:rPr>
                <w:noProof/>
              </w:rPr>
              <w:tab/>
            </w:r>
            <w:r w:rsidR="00BB40EE">
              <w:rPr>
                <w:noProof/>
              </w:rPr>
              <w:fldChar w:fldCharType="begin"/>
            </w:r>
            <w:r w:rsidR="00BB40EE">
              <w:rPr>
                <w:noProof/>
              </w:rPr>
              <w:instrText xml:space="preserve"> PAGEREF _Toc73089137 \h </w:instrText>
            </w:r>
            <w:r w:rsidR="00BB40EE">
              <w:rPr>
                <w:noProof/>
              </w:rPr>
            </w:r>
            <w:r w:rsidR="00BB40EE">
              <w:rPr>
                <w:noProof/>
              </w:rPr>
              <w:fldChar w:fldCharType="separate"/>
            </w:r>
            <w:r w:rsidR="00BB40EE">
              <w:rPr>
                <w:noProof/>
              </w:rPr>
              <w:t>12</w:t>
            </w:r>
            <w:r w:rsidR="00BB40EE">
              <w:rPr>
                <w:noProof/>
              </w:rPr>
              <w:fldChar w:fldCharType="end"/>
            </w:r>
          </w:hyperlink>
        </w:p>
        <w:p w14:paraId="5AE27715" w14:textId="2EC6F23B"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38" w:history="1">
            <w:r w:rsidR="00BB40EE" w:rsidRPr="00D348B0">
              <w:rPr>
                <w:rStyle w:val="aff0"/>
                <w:noProof/>
              </w:rPr>
              <w:t>5.1</w:t>
            </w:r>
            <w:r w:rsidR="00BB40EE" w:rsidRPr="00D348B0">
              <w:rPr>
                <w:rStyle w:val="aff0"/>
                <w:noProof/>
              </w:rPr>
              <w:t>技术路线可行性</w:t>
            </w:r>
            <w:r w:rsidR="00BB40EE">
              <w:rPr>
                <w:noProof/>
              </w:rPr>
              <w:tab/>
            </w:r>
            <w:r w:rsidR="00BB40EE">
              <w:rPr>
                <w:noProof/>
              </w:rPr>
              <w:fldChar w:fldCharType="begin"/>
            </w:r>
            <w:r w:rsidR="00BB40EE">
              <w:rPr>
                <w:noProof/>
              </w:rPr>
              <w:instrText xml:space="preserve"> PAGEREF _Toc73089138 \h </w:instrText>
            </w:r>
            <w:r w:rsidR="00BB40EE">
              <w:rPr>
                <w:noProof/>
              </w:rPr>
            </w:r>
            <w:r w:rsidR="00BB40EE">
              <w:rPr>
                <w:noProof/>
              </w:rPr>
              <w:fldChar w:fldCharType="separate"/>
            </w:r>
            <w:r w:rsidR="00BB40EE">
              <w:rPr>
                <w:noProof/>
              </w:rPr>
              <w:t>12</w:t>
            </w:r>
            <w:r w:rsidR="00BB40EE">
              <w:rPr>
                <w:noProof/>
              </w:rPr>
              <w:fldChar w:fldCharType="end"/>
            </w:r>
          </w:hyperlink>
        </w:p>
        <w:p w14:paraId="3CFF35E6" w14:textId="38A2756F"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39" w:history="1">
            <w:r w:rsidR="00BB40EE" w:rsidRPr="00D348B0">
              <w:rPr>
                <w:rStyle w:val="aff0"/>
                <w:noProof/>
              </w:rPr>
              <w:t>5.2</w:t>
            </w:r>
            <w:r w:rsidR="00BB40EE" w:rsidRPr="00D348B0">
              <w:rPr>
                <w:rStyle w:val="aff0"/>
                <w:noProof/>
              </w:rPr>
              <w:t>项目先进性</w:t>
            </w:r>
            <w:r w:rsidR="00BB40EE">
              <w:rPr>
                <w:noProof/>
              </w:rPr>
              <w:tab/>
            </w:r>
            <w:r w:rsidR="00BB40EE">
              <w:rPr>
                <w:noProof/>
              </w:rPr>
              <w:fldChar w:fldCharType="begin"/>
            </w:r>
            <w:r w:rsidR="00BB40EE">
              <w:rPr>
                <w:noProof/>
              </w:rPr>
              <w:instrText xml:space="preserve"> PAGEREF _Toc73089139 \h </w:instrText>
            </w:r>
            <w:r w:rsidR="00BB40EE">
              <w:rPr>
                <w:noProof/>
              </w:rPr>
            </w:r>
            <w:r w:rsidR="00BB40EE">
              <w:rPr>
                <w:noProof/>
              </w:rPr>
              <w:fldChar w:fldCharType="separate"/>
            </w:r>
            <w:r w:rsidR="00BB40EE">
              <w:rPr>
                <w:noProof/>
              </w:rPr>
              <w:t>12</w:t>
            </w:r>
            <w:r w:rsidR="00BB40EE">
              <w:rPr>
                <w:noProof/>
              </w:rPr>
              <w:fldChar w:fldCharType="end"/>
            </w:r>
          </w:hyperlink>
        </w:p>
        <w:p w14:paraId="25C38728" w14:textId="5FAC3566"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40" w:history="1">
            <w:r w:rsidR="00BB40EE" w:rsidRPr="00D348B0">
              <w:rPr>
                <w:rStyle w:val="aff0"/>
                <w:noProof/>
              </w:rPr>
              <w:t>5.3</w:t>
            </w:r>
            <w:r w:rsidR="00BB40EE" w:rsidRPr="00D348B0">
              <w:rPr>
                <w:rStyle w:val="aff0"/>
                <w:noProof/>
              </w:rPr>
              <w:t>可靠性分析</w:t>
            </w:r>
            <w:r w:rsidR="00BB40EE">
              <w:rPr>
                <w:noProof/>
              </w:rPr>
              <w:tab/>
            </w:r>
            <w:r w:rsidR="00BB40EE">
              <w:rPr>
                <w:noProof/>
              </w:rPr>
              <w:fldChar w:fldCharType="begin"/>
            </w:r>
            <w:r w:rsidR="00BB40EE">
              <w:rPr>
                <w:noProof/>
              </w:rPr>
              <w:instrText xml:space="preserve"> PAGEREF _Toc73089140 \h </w:instrText>
            </w:r>
            <w:r w:rsidR="00BB40EE">
              <w:rPr>
                <w:noProof/>
              </w:rPr>
            </w:r>
            <w:r w:rsidR="00BB40EE">
              <w:rPr>
                <w:noProof/>
              </w:rPr>
              <w:fldChar w:fldCharType="separate"/>
            </w:r>
            <w:r w:rsidR="00BB40EE">
              <w:rPr>
                <w:noProof/>
              </w:rPr>
              <w:t>13</w:t>
            </w:r>
            <w:r w:rsidR="00BB40EE">
              <w:rPr>
                <w:noProof/>
              </w:rPr>
              <w:fldChar w:fldCharType="end"/>
            </w:r>
          </w:hyperlink>
        </w:p>
        <w:p w14:paraId="5924D1C3" w14:textId="5B9A18CE" w:rsidR="00BB40EE" w:rsidRDefault="002B6987">
          <w:pPr>
            <w:pStyle w:val="TOC1"/>
            <w:tabs>
              <w:tab w:val="right" w:leader="dot" w:pos="8296"/>
            </w:tabs>
            <w:ind w:firstLine="480"/>
            <w:rPr>
              <w:rFonts w:asciiTheme="minorHAnsi" w:eastAsiaTheme="minorEastAsia" w:hAnsiTheme="minorHAnsi" w:cstheme="minorBidi"/>
              <w:noProof/>
              <w:kern w:val="2"/>
              <w:sz w:val="21"/>
            </w:rPr>
          </w:pPr>
          <w:hyperlink w:anchor="_Toc73089141" w:history="1">
            <w:r w:rsidR="00BB40EE" w:rsidRPr="00D348B0">
              <w:rPr>
                <w:rStyle w:val="aff0"/>
                <w:noProof/>
              </w:rPr>
              <w:t>6.</w:t>
            </w:r>
            <w:r w:rsidR="00BB40EE" w:rsidRPr="00D348B0">
              <w:rPr>
                <w:rStyle w:val="aff0"/>
                <w:noProof/>
              </w:rPr>
              <w:t>应用场景</w:t>
            </w:r>
            <w:r w:rsidR="00BB40EE">
              <w:rPr>
                <w:noProof/>
              </w:rPr>
              <w:tab/>
            </w:r>
            <w:r w:rsidR="00BB40EE">
              <w:rPr>
                <w:noProof/>
              </w:rPr>
              <w:fldChar w:fldCharType="begin"/>
            </w:r>
            <w:r w:rsidR="00BB40EE">
              <w:rPr>
                <w:noProof/>
              </w:rPr>
              <w:instrText xml:space="preserve"> PAGEREF _Toc73089141 \h </w:instrText>
            </w:r>
            <w:r w:rsidR="00BB40EE">
              <w:rPr>
                <w:noProof/>
              </w:rPr>
            </w:r>
            <w:r w:rsidR="00BB40EE">
              <w:rPr>
                <w:noProof/>
              </w:rPr>
              <w:fldChar w:fldCharType="separate"/>
            </w:r>
            <w:r w:rsidR="00BB40EE">
              <w:rPr>
                <w:noProof/>
              </w:rPr>
              <w:t>13</w:t>
            </w:r>
            <w:r w:rsidR="00BB40EE">
              <w:rPr>
                <w:noProof/>
              </w:rPr>
              <w:fldChar w:fldCharType="end"/>
            </w:r>
          </w:hyperlink>
        </w:p>
        <w:p w14:paraId="74900392" w14:textId="30BBA71D"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42" w:history="1">
            <w:r w:rsidR="00BB40EE" w:rsidRPr="00D348B0">
              <w:rPr>
                <w:rStyle w:val="aff0"/>
                <w:noProof/>
              </w:rPr>
              <w:t>6.1</w:t>
            </w:r>
            <w:r w:rsidR="00BB40EE" w:rsidRPr="00D348B0">
              <w:rPr>
                <w:rStyle w:val="aff0"/>
                <w:noProof/>
              </w:rPr>
              <w:t>监管及事故分析</w:t>
            </w:r>
            <w:r w:rsidR="00BB40EE">
              <w:rPr>
                <w:noProof/>
              </w:rPr>
              <w:tab/>
            </w:r>
            <w:r w:rsidR="00BB40EE">
              <w:rPr>
                <w:noProof/>
              </w:rPr>
              <w:fldChar w:fldCharType="begin"/>
            </w:r>
            <w:r w:rsidR="00BB40EE">
              <w:rPr>
                <w:noProof/>
              </w:rPr>
              <w:instrText xml:space="preserve"> PAGEREF _Toc73089142 \h </w:instrText>
            </w:r>
            <w:r w:rsidR="00BB40EE">
              <w:rPr>
                <w:noProof/>
              </w:rPr>
            </w:r>
            <w:r w:rsidR="00BB40EE">
              <w:rPr>
                <w:noProof/>
              </w:rPr>
              <w:fldChar w:fldCharType="separate"/>
            </w:r>
            <w:r w:rsidR="00BB40EE">
              <w:rPr>
                <w:noProof/>
              </w:rPr>
              <w:t>13</w:t>
            </w:r>
            <w:r w:rsidR="00BB40EE">
              <w:rPr>
                <w:noProof/>
              </w:rPr>
              <w:fldChar w:fldCharType="end"/>
            </w:r>
          </w:hyperlink>
        </w:p>
        <w:p w14:paraId="53E60128" w14:textId="0A4BE1AD"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43" w:history="1">
            <w:r w:rsidR="00BB40EE" w:rsidRPr="00D348B0">
              <w:rPr>
                <w:rStyle w:val="aff0"/>
                <w:noProof/>
              </w:rPr>
              <w:t>6.2</w:t>
            </w:r>
            <w:r w:rsidR="00BB40EE" w:rsidRPr="00D348B0">
              <w:rPr>
                <w:rStyle w:val="aff0"/>
                <w:noProof/>
              </w:rPr>
              <w:t>交通流量分析及预测</w:t>
            </w:r>
            <w:r w:rsidR="00BB40EE">
              <w:rPr>
                <w:noProof/>
              </w:rPr>
              <w:tab/>
            </w:r>
            <w:r w:rsidR="00BB40EE">
              <w:rPr>
                <w:noProof/>
              </w:rPr>
              <w:fldChar w:fldCharType="begin"/>
            </w:r>
            <w:r w:rsidR="00BB40EE">
              <w:rPr>
                <w:noProof/>
              </w:rPr>
              <w:instrText xml:space="preserve"> PAGEREF _Toc73089143 \h </w:instrText>
            </w:r>
            <w:r w:rsidR="00BB40EE">
              <w:rPr>
                <w:noProof/>
              </w:rPr>
            </w:r>
            <w:r w:rsidR="00BB40EE">
              <w:rPr>
                <w:noProof/>
              </w:rPr>
              <w:fldChar w:fldCharType="separate"/>
            </w:r>
            <w:r w:rsidR="00BB40EE">
              <w:rPr>
                <w:noProof/>
              </w:rPr>
              <w:t>13</w:t>
            </w:r>
            <w:r w:rsidR="00BB40EE">
              <w:rPr>
                <w:noProof/>
              </w:rPr>
              <w:fldChar w:fldCharType="end"/>
            </w:r>
          </w:hyperlink>
        </w:p>
        <w:p w14:paraId="39C744F5" w14:textId="1C8FA425"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44" w:history="1">
            <w:r w:rsidR="00BB40EE" w:rsidRPr="00D348B0">
              <w:rPr>
                <w:rStyle w:val="aff0"/>
                <w:noProof/>
              </w:rPr>
              <w:t>6.3</w:t>
            </w:r>
            <w:r w:rsidR="00BB40EE" w:rsidRPr="00D348B0">
              <w:rPr>
                <w:rStyle w:val="aff0"/>
                <w:noProof/>
              </w:rPr>
              <w:t>智能驾驶学习</w:t>
            </w:r>
            <w:r w:rsidR="00BB40EE">
              <w:rPr>
                <w:noProof/>
              </w:rPr>
              <w:tab/>
            </w:r>
            <w:r w:rsidR="00BB40EE">
              <w:rPr>
                <w:noProof/>
              </w:rPr>
              <w:fldChar w:fldCharType="begin"/>
            </w:r>
            <w:r w:rsidR="00BB40EE">
              <w:rPr>
                <w:noProof/>
              </w:rPr>
              <w:instrText xml:space="preserve"> PAGEREF _Toc73089144 \h </w:instrText>
            </w:r>
            <w:r w:rsidR="00BB40EE">
              <w:rPr>
                <w:noProof/>
              </w:rPr>
            </w:r>
            <w:r w:rsidR="00BB40EE">
              <w:rPr>
                <w:noProof/>
              </w:rPr>
              <w:fldChar w:fldCharType="separate"/>
            </w:r>
            <w:r w:rsidR="00BB40EE">
              <w:rPr>
                <w:noProof/>
              </w:rPr>
              <w:t>14</w:t>
            </w:r>
            <w:r w:rsidR="00BB40EE">
              <w:rPr>
                <w:noProof/>
              </w:rPr>
              <w:fldChar w:fldCharType="end"/>
            </w:r>
          </w:hyperlink>
        </w:p>
        <w:p w14:paraId="2CAD3449" w14:textId="49271211" w:rsidR="00BB40EE" w:rsidRDefault="002B6987">
          <w:pPr>
            <w:pStyle w:val="TOC1"/>
            <w:tabs>
              <w:tab w:val="right" w:leader="dot" w:pos="8296"/>
            </w:tabs>
            <w:ind w:firstLine="480"/>
            <w:rPr>
              <w:rFonts w:asciiTheme="minorHAnsi" w:eastAsiaTheme="minorEastAsia" w:hAnsiTheme="minorHAnsi" w:cstheme="minorBidi"/>
              <w:noProof/>
              <w:kern w:val="2"/>
              <w:sz w:val="21"/>
            </w:rPr>
          </w:pPr>
          <w:hyperlink w:anchor="_Toc73089145" w:history="1">
            <w:r w:rsidR="00BB40EE" w:rsidRPr="00D348B0">
              <w:rPr>
                <w:rStyle w:val="aff0"/>
                <w:noProof/>
              </w:rPr>
              <w:t>7.</w:t>
            </w:r>
            <w:r w:rsidR="00BB40EE" w:rsidRPr="00D348B0">
              <w:rPr>
                <w:rStyle w:val="aff0"/>
                <w:noProof/>
              </w:rPr>
              <w:t>项目规划</w:t>
            </w:r>
            <w:r w:rsidR="00BB40EE">
              <w:rPr>
                <w:noProof/>
              </w:rPr>
              <w:tab/>
            </w:r>
            <w:r w:rsidR="00BB40EE">
              <w:rPr>
                <w:noProof/>
              </w:rPr>
              <w:fldChar w:fldCharType="begin"/>
            </w:r>
            <w:r w:rsidR="00BB40EE">
              <w:rPr>
                <w:noProof/>
              </w:rPr>
              <w:instrText xml:space="preserve"> PAGEREF _Toc73089145 \h </w:instrText>
            </w:r>
            <w:r w:rsidR="00BB40EE">
              <w:rPr>
                <w:noProof/>
              </w:rPr>
            </w:r>
            <w:r w:rsidR="00BB40EE">
              <w:rPr>
                <w:noProof/>
              </w:rPr>
              <w:fldChar w:fldCharType="separate"/>
            </w:r>
            <w:r w:rsidR="00BB40EE">
              <w:rPr>
                <w:noProof/>
              </w:rPr>
              <w:t>14</w:t>
            </w:r>
            <w:r w:rsidR="00BB40EE">
              <w:rPr>
                <w:noProof/>
              </w:rPr>
              <w:fldChar w:fldCharType="end"/>
            </w:r>
          </w:hyperlink>
        </w:p>
        <w:p w14:paraId="0BBBA0BA" w14:textId="62DDDA01" w:rsidR="00BB40EE" w:rsidRDefault="002B6987">
          <w:pPr>
            <w:pStyle w:val="TOC1"/>
            <w:tabs>
              <w:tab w:val="right" w:leader="dot" w:pos="8296"/>
            </w:tabs>
            <w:ind w:firstLine="480"/>
            <w:rPr>
              <w:rFonts w:asciiTheme="minorHAnsi" w:eastAsiaTheme="minorEastAsia" w:hAnsiTheme="minorHAnsi" w:cstheme="minorBidi"/>
              <w:noProof/>
              <w:kern w:val="2"/>
              <w:sz w:val="21"/>
            </w:rPr>
          </w:pPr>
          <w:hyperlink w:anchor="_Toc73089146" w:history="1">
            <w:r w:rsidR="00BB40EE" w:rsidRPr="00D348B0">
              <w:rPr>
                <w:rStyle w:val="aff0"/>
                <w:noProof/>
              </w:rPr>
              <w:t>8.</w:t>
            </w:r>
            <w:r w:rsidR="00BB40EE" w:rsidRPr="00D348B0">
              <w:rPr>
                <w:rStyle w:val="aff0"/>
                <w:noProof/>
              </w:rPr>
              <w:t>创新策略</w:t>
            </w:r>
            <w:r w:rsidR="00BB40EE">
              <w:rPr>
                <w:noProof/>
              </w:rPr>
              <w:tab/>
            </w:r>
            <w:r w:rsidR="00BB40EE">
              <w:rPr>
                <w:noProof/>
              </w:rPr>
              <w:fldChar w:fldCharType="begin"/>
            </w:r>
            <w:r w:rsidR="00BB40EE">
              <w:rPr>
                <w:noProof/>
              </w:rPr>
              <w:instrText xml:space="preserve"> PAGEREF _Toc73089146 \h </w:instrText>
            </w:r>
            <w:r w:rsidR="00BB40EE">
              <w:rPr>
                <w:noProof/>
              </w:rPr>
            </w:r>
            <w:r w:rsidR="00BB40EE">
              <w:rPr>
                <w:noProof/>
              </w:rPr>
              <w:fldChar w:fldCharType="separate"/>
            </w:r>
            <w:r w:rsidR="00BB40EE">
              <w:rPr>
                <w:noProof/>
              </w:rPr>
              <w:t>14</w:t>
            </w:r>
            <w:r w:rsidR="00BB40EE">
              <w:rPr>
                <w:noProof/>
              </w:rPr>
              <w:fldChar w:fldCharType="end"/>
            </w:r>
          </w:hyperlink>
        </w:p>
        <w:p w14:paraId="3811A8A2" w14:textId="304A1FE5"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47" w:history="1">
            <w:r w:rsidR="00BB40EE" w:rsidRPr="00D348B0">
              <w:rPr>
                <w:rStyle w:val="aff0"/>
                <w:noProof/>
              </w:rPr>
              <w:t>8.1</w:t>
            </w:r>
            <w:r w:rsidR="00BB40EE" w:rsidRPr="00D348B0">
              <w:rPr>
                <w:rStyle w:val="aff0"/>
                <w:noProof/>
              </w:rPr>
              <w:t>政府数据监管</w:t>
            </w:r>
            <w:r w:rsidR="00BB40EE">
              <w:rPr>
                <w:noProof/>
              </w:rPr>
              <w:tab/>
            </w:r>
            <w:r w:rsidR="00BB40EE">
              <w:rPr>
                <w:noProof/>
              </w:rPr>
              <w:fldChar w:fldCharType="begin"/>
            </w:r>
            <w:r w:rsidR="00BB40EE">
              <w:rPr>
                <w:noProof/>
              </w:rPr>
              <w:instrText xml:space="preserve"> PAGEREF _Toc73089147 \h </w:instrText>
            </w:r>
            <w:r w:rsidR="00BB40EE">
              <w:rPr>
                <w:noProof/>
              </w:rPr>
            </w:r>
            <w:r w:rsidR="00BB40EE">
              <w:rPr>
                <w:noProof/>
              </w:rPr>
              <w:fldChar w:fldCharType="separate"/>
            </w:r>
            <w:r w:rsidR="00BB40EE">
              <w:rPr>
                <w:noProof/>
              </w:rPr>
              <w:t>14</w:t>
            </w:r>
            <w:r w:rsidR="00BB40EE">
              <w:rPr>
                <w:noProof/>
              </w:rPr>
              <w:fldChar w:fldCharType="end"/>
            </w:r>
          </w:hyperlink>
        </w:p>
        <w:p w14:paraId="187F1703" w14:textId="03552266"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48" w:history="1">
            <w:r w:rsidR="00BB40EE" w:rsidRPr="00D348B0">
              <w:rPr>
                <w:rStyle w:val="aff0"/>
                <w:noProof/>
              </w:rPr>
              <w:t>8.2</w:t>
            </w:r>
            <w:r w:rsidR="00BB40EE" w:rsidRPr="00D348B0">
              <w:rPr>
                <w:rStyle w:val="aff0"/>
                <w:noProof/>
              </w:rPr>
              <w:t>企业数据分析及广告投放</w:t>
            </w:r>
            <w:r w:rsidR="00BB40EE">
              <w:rPr>
                <w:noProof/>
              </w:rPr>
              <w:tab/>
            </w:r>
            <w:r w:rsidR="00BB40EE">
              <w:rPr>
                <w:noProof/>
              </w:rPr>
              <w:fldChar w:fldCharType="begin"/>
            </w:r>
            <w:r w:rsidR="00BB40EE">
              <w:rPr>
                <w:noProof/>
              </w:rPr>
              <w:instrText xml:space="preserve"> PAGEREF _Toc73089148 \h </w:instrText>
            </w:r>
            <w:r w:rsidR="00BB40EE">
              <w:rPr>
                <w:noProof/>
              </w:rPr>
            </w:r>
            <w:r w:rsidR="00BB40EE">
              <w:rPr>
                <w:noProof/>
              </w:rPr>
              <w:fldChar w:fldCharType="separate"/>
            </w:r>
            <w:r w:rsidR="00BB40EE">
              <w:rPr>
                <w:noProof/>
              </w:rPr>
              <w:t>15</w:t>
            </w:r>
            <w:r w:rsidR="00BB40EE">
              <w:rPr>
                <w:noProof/>
              </w:rPr>
              <w:fldChar w:fldCharType="end"/>
            </w:r>
          </w:hyperlink>
        </w:p>
        <w:p w14:paraId="5EA27E7E" w14:textId="2357D98B"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49" w:history="1">
            <w:r w:rsidR="00BB40EE" w:rsidRPr="00D348B0">
              <w:rPr>
                <w:rStyle w:val="aff0"/>
                <w:noProof/>
              </w:rPr>
              <w:t>8.3</w:t>
            </w:r>
            <w:r w:rsidR="00BB40EE" w:rsidRPr="00D348B0">
              <w:rPr>
                <w:rStyle w:val="aff0"/>
                <w:noProof/>
              </w:rPr>
              <w:t>企业数据保存</w:t>
            </w:r>
            <w:r w:rsidR="00BB40EE">
              <w:rPr>
                <w:noProof/>
              </w:rPr>
              <w:tab/>
            </w:r>
            <w:r w:rsidR="00BB40EE">
              <w:rPr>
                <w:noProof/>
              </w:rPr>
              <w:fldChar w:fldCharType="begin"/>
            </w:r>
            <w:r w:rsidR="00BB40EE">
              <w:rPr>
                <w:noProof/>
              </w:rPr>
              <w:instrText xml:space="preserve"> PAGEREF _Toc73089149 \h </w:instrText>
            </w:r>
            <w:r w:rsidR="00BB40EE">
              <w:rPr>
                <w:noProof/>
              </w:rPr>
            </w:r>
            <w:r w:rsidR="00BB40EE">
              <w:rPr>
                <w:noProof/>
              </w:rPr>
              <w:fldChar w:fldCharType="separate"/>
            </w:r>
            <w:r w:rsidR="00BB40EE">
              <w:rPr>
                <w:noProof/>
              </w:rPr>
              <w:t>15</w:t>
            </w:r>
            <w:r w:rsidR="00BB40EE">
              <w:rPr>
                <w:noProof/>
              </w:rPr>
              <w:fldChar w:fldCharType="end"/>
            </w:r>
          </w:hyperlink>
        </w:p>
        <w:p w14:paraId="1ADB8EA7" w14:textId="5492E148" w:rsidR="00BB40EE" w:rsidRDefault="002B6987">
          <w:pPr>
            <w:pStyle w:val="TOC2"/>
            <w:tabs>
              <w:tab w:val="right" w:leader="dot" w:pos="8296"/>
            </w:tabs>
            <w:ind w:left="480" w:firstLine="480"/>
            <w:rPr>
              <w:rFonts w:asciiTheme="minorHAnsi" w:eastAsiaTheme="minorEastAsia" w:hAnsiTheme="minorHAnsi" w:cstheme="minorBidi"/>
              <w:noProof/>
              <w:kern w:val="2"/>
              <w:sz w:val="21"/>
            </w:rPr>
          </w:pPr>
          <w:hyperlink w:anchor="_Toc73089150" w:history="1">
            <w:r w:rsidR="00BB40EE" w:rsidRPr="00D348B0">
              <w:rPr>
                <w:rStyle w:val="aff0"/>
                <w:noProof/>
              </w:rPr>
              <w:t>8.4</w:t>
            </w:r>
            <w:r w:rsidR="00BB40EE" w:rsidRPr="00D348B0">
              <w:rPr>
                <w:rStyle w:val="aff0"/>
                <w:noProof/>
              </w:rPr>
              <w:t>个人隐私保护</w:t>
            </w:r>
            <w:r w:rsidR="00BB40EE">
              <w:rPr>
                <w:noProof/>
              </w:rPr>
              <w:tab/>
            </w:r>
            <w:r w:rsidR="00BB40EE">
              <w:rPr>
                <w:noProof/>
              </w:rPr>
              <w:fldChar w:fldCharType="begin"/>
            </w:r>
            <w:r w:rsidR="00BB40EE">
              <w:rPr>
                <w:noProof/>
              </w:rPr>
              <w:instrText xml:space="preserve"> PAGEREF _Toc73089150 \h </w:instrText>
            </w:r>
            <w:r w:rsidR="00BB40EE">
              <w:rPr>
                <w:noProof/>
              </w:rPr>
            </w:r>
            <w:r w:rsidR="00BB40EE">
              <w:rPr>
                <w:noProof/>
              </w:rPr>
              <w:fldChar w:fldCharType="separate"/>
            </w:r>
            <w:r w:rsidR="00BB40EE">
              <w:rPr>
                <w:noProof/>
              </w:rPr>
              <w:t>16</w:t>
            </w:r>
            <w:r w:rsidR="00BB40EE">
              <w:rPr>
                <w:noProof/>
              </w:rPr>
              <w:fldChar w:fldCharType="end"/>
            </w:r>
          </w:hyperlink>
        </w:p>
        <w:p w14:paraId="73FC5F34" w14:textId="4D74C69E" w:rsidR="00BB40EE" w:rsidRDefault="002B6987">
          <w:pPr>
            <w:pStyle w:val="TOC1"/>
            <w:tabs>
              <w:tab w:val="right" w:leader="dot" w:pos="8296"/>
            </w:tabs>
            <w:ind w:firstLine="480"/>
            <w:rPr>
              <w:rFonts w:asciiTheme="minorHAnsi" w:eastAsiaTheme="minorEastAsia" w:hAnsiTheme="minorHAnsi" w:cstheme="minorBidi"/>
              <w:noProof/>
              <w:kern w:val="2"/>
              <w:sz w:val="21"/>
            </w:rPr>
          </w:pPr>
          <w:hyperlink w:anchor="_Toc73089151" w:history="1">
            <w:r w:rsidR="00BB40EE" w:rsidRPr="00D348B0">
              <w:rPr>
                <w:rStyle w:val="aff0"/>
                <w:noProof/>
              </w:rPr>
              <w:t>9.</w:t>
            </w:r>
            <w:r w:rsidR="00BB40EE" w:rsidRPr="00D348B0">
              <w:rPr>
                <w:rStyle w:val="aff0"/>
                <w:noProof/>
              </w:rPr>
              <w:t>项目预算</w:t>
            </w:r>
            <w:r w:rsidR="00BB40EE">
              <w:rPr>
                <w:noProof/>
              </w:rPr>
              <w:tab/>
            </w:r>
            <w:r w:rsidR="00BB40EE">
              <w:rPr>
                <w:noProof/>
              </w:rPr>
              <w:fldChar w:fldCharType="begin"/>
            </w:r>
            <w:r w:rsidR="00BB40EE">
              <w:rPr>
                <w:noProof/>
              </w:rPr>
              <w:instrText xml:space="preserve"> PAGEREF _Toc73089151 \h </w:instrText>
            </w:r>
            <w:r w:rsidR="00BB40EE">
              <w:rPr>
                <w:noProof/>
              </w:rPr>
            </w:r>
            <w:r w:rsidR="00BB40EE">
              <w:rPr>
                <w:noProof/>
              </w:rPr>
              <w:fldChar w:fldCharType="separate"/>
            </w:r>
            <w:r w:rsidR="00BB40EE">
              <w:rPr>
                <w:noProof/>
              </w:rPr>
              <w:t>17</w:t>
            </w:r>
            <w:r w:rsidR="00BB40EE">
              <w:rPr>
                <w:noProof/>
              </w:rPr>
              <w:fldChar w:fldCharType="end"/>
            </w:r>
          </w:hyperlink>
        </w:p>
        <w:p w14:paraId="0E677B6D" w14:textId="33DD331F" w:rsidR="00E5219B" w:rsidRDefault="00076CA2">
          <w:pPr>
            <w:pStyle w:val="1"/>
            <w:sectPr w:rsidR="00E5219B">
              <w:footerReference w:type="default" r:id="rId14"/>
              <w:pgSz w:w="11906" w:h="16838"/>
              <w:pgMar w:top="1440" w:right="1800" w:bottom="1440" w:left="1800" w:header="851" w:footer="992" w:gutter="0"/>
              <w:pgNumType w:start="1"/>
              <w:cols w:space="425"/>
              <w:docGrid w:type="lines" w:linePitch="312"/>
            </w:sectPr>
          </w:pPr>
          <w:r>
            <w:rPr>
              <w:rFonts w:hint="eastAsia"/>
            </w:rPr>
            <w:fldChar w:fldCharType="end"/>
          </w:r>
        </w:p>
      </w:sdtContent>
    </w:sdt>
    <w:p w14:paraId="32F6C5F0" w14:textId="77777777" w:rsidR="00E5219B" w:rsidRDefault="00076CA2">
      <w:pPr>
        <w:pStyle w:val="1"/>
      </w:pPr>
      <w:bookmarkStart w:id="0" w:name="_Toc73089125"/>
      <w:r>
        <w:rPr>
          <w:rFonts w:hint="eastAsia"/>
        </w:rPr>
        <w:lastRenderedPageBreak/>
        <w:t>1</w:t>
      </w:r>
      <w:r>
        <w:t>.</w:t>
      </w:r>
      <w:r>
        <w:rPr>
          <w:rFonts w:hint="eastAsia"/>
        </w:rPr>
        <w:t>项目介绍</w:t>
      </w:r>
      <w:bookmarkEnd w:id="0"/>
    </w:p>
    <w:p w14:paraId="40144AA6" w14:textId="77777777" w:rsidR="00E5219B" w:rsidRDefault="00076CA2">
      <w:pPr>
        <w:ind w:firstLine="480"/>
      </w:pPr>
      <w:r>
        <w:rPr>
          <w:rFonts w:hint="eastAsia"/>
        </w:rPr>
        <w:t>随着</w:t>
      </w:r>
      <w:r>
        <w:rPr>
          <w:rFonts w:hint="eastAsia"/>
        </w:rPr>
        <w:t>5G</w:t>
      </w:r>
      <w:r>
        <w:rPr>
          <w:rFonts w:hint="eastAsia"/>
        </w:rPr>
        <w:t>等新一代通讯技术的发展，车辆与终端设备之间的数据传输变得愈发便捷。在行驶过程中，车辆可以将其产生的大量与行驶状态、位置路况等相关数据传输到云端进行保存和记录，从而方便日后的查找和检验。但是，随着行驶数据的缺失和滥用问题不断曝光，让人们不禁对自身数据隐私性和记录的准确性产生了疑虑。</w:t>
      </w:r>
      <w:r>
        <w:rPr>
          <w:rFonts w:hint="eastAsia"/>
        </w:rPr>
        <w:t>2021</w:t>
      </w:r>
      <w:r>
        <w:rPr>
          <w:rFonts w:hint="eastAsia"/>
        </w:rPr>
        <w:t>年</w:t>
      </w:r>
      <w:r>
        <w:rPr>
          <w:rFonts w:hint="eastAsia"/>
        </w:rPr>
        <w:t>3</w:t>
      </w:r>
      <w:r>
        <w:rPr>
          <w:rFonts w:hint="eastAsia"/>
        </w:rPr>
        <w:t>月</w:t>
      </w:r>
      <w:r>
        <w:rPr>
          <w:rFonts w:hint="eastAsia"/>
        </w:rPr>
        <w:t>9</w:t>
      </w:r>
      <w:r>
        <w:rPr>
          <w:rFonts w:hint="eastAsia"/>
        </w:rPr>
        <w:t>日，一段“女子站特斯拉车顶维权”的视频，引发人们对特斯拉刹车失灵的激烈讨论。而特斯拉目前对外公布的数据并不完整，无法看出事故发生的真正原因，而其公布的行驶速度的真实性也屡屡遭到质疑。尽管特斯拉声称，存储后的数据采用加密技术记录，无法直接读取、修改、删除相关数据，但这并不足以让公众信服。因此，如何将行驶数据进行存储，来确保用户信息不会被滥用和篡改，便成了如今亟待解决的问题。目前特斯拉可以提供</w:t>
      </w:r>
      <w:r>
        <w:rPr>
          <w:rFonts w:hint="eastAsia"/>
        </w:rPr>
        <w:t>EDR</w:t>
      </w:r>
      <w:r>
        <w:rPr>
          <w:rFonts w:hint="eastAsia"/>
        </w:rPr>
        <w:t>套件查询软件来连接车辆，查询行驶数据并生成相应的数据报告，但其需要</w:t>
      </w:r>
      <w:r>
        <w:rPr>
          <w:rFonts w:hint="eastAsia"/>
        </w:rPr>
        <w:t>1200</w:t>
      </w:r>
      <w:r>
        <w:rPr>
          <w:rFonts w:hint="eastAsia"/>
        </w:rPr>
        <w:t>美元且目前仅在北美发售，并不能很好的解决现存的问题。</w:t>
      </w:r>
    </w:p>
    <w:p w14:paraId="129CA17C" w14:textId="1959EC2E" w:rsidR="00E5219B" w:rsidRDefault="00076CA2">
      <w:pPr>
        <w:ind w:firstLine="480"/>
      </w:pPr>
      <w:r>
        <w:rPr>
          <w:rFonts w:hint="eastAsia"/>
        </w:rPr>
        <w:t>为了解决上述问题，将区块链技术引入车辆数据的存储和共享中成为了一种可行的办法。区块链因其去中心化、开放性、防篡改性、匿名性及可追溯性等特点，可以很好的保存车辆行驶中的数据信息，一方面保证其数据真实有效，不会被恶意篡改和丢失；另一方面也能对数据进行加密，从而保护用户的隐私。中汽协就发布了汽车数据可信存证区块链平台，该平台采用的方案是企业每隔一定时间上传数据指纹。数据指纹不包含原始数据的任何有效信息，只是将车企数据中心的原始数据包通过单向加密算法处理，生成一段若干字节的数据指纹，指纹上传后不可篡改。如果车企遇到数据公信问题，可以调出车企本地数据库的数据包，与事故发生时上传到区块链存证平台上的数据指纹做比对，即可得出真实结论。这种方法虽然能够保护企业数据的私密性、安全性和可靠性，但是并不能够保证数据的完整性。一旦企业方面关键数据缺失，依旧会造成事故无法定则。所以，更好地利用现有的存储资源，既保证数据的完整性、又保证数据的真实性、隐私性成为当务之急。</w:t>
      </w:r>
    </w:p>
    <w:p w14:paraId="1DEBDE7A" w14:textId="77777777" w:rsidR="00E5219B" w:rsidRDefault="00076CA2">
      <w:pPr>
        <w:ind w:firstLine="480"/>
      </w:pPr>
      <w:r>
        <w:rPr>
          <w:rFonts w:hint="eastAsia"/>
        </w:rPr>
        <w:t>目前的解决方案有很多，在文献</w:t>
      </w:r>
      <w:r>
        <w:rPr>
          <w:rFonts w:hint="eastAsia"/>
        </w:rPr>
        <w:t>[1]</w:t>
      </w:r>
      <w:r>
        <w:rPr>
          <w:rFonts w:hint="eastAsia"/>
        </w:rPr>
        <w:t>中，为了应对大量数据的产生，使用了车辆云进行存储。但是其需要有受信任的中心化机构提供大量的存储空间，且</w:t>
      </w:r>
      <w:r>
        <w:rPr>
          <w:rFonts w:hint="eastAsia"/>
        </w:rPr>
        <w:lastRenderedPageBreak/>
        <w:t>敏感信息也极易从中心化的云泄露。文献</w:t>
      </w:r>
      <w:r>
        <w:rPr>
          <w:rFonts w:hint="eastAsia"/>
        </w:rPr>
        <w:t>[2]</w:t>
      </w:r>
      <w:r>
        <w:rPr>
          <w:rFonts w:hint="eastAsia"/>
        </w:rPr>
        <w:t>中将原本的车联网数字取证（</w:t>
      </w:r>
      <w:r>
        <w:rPr>
          <w:rFonts w:hint="eastAsia"/>
        </w:rPr>
        <w:t>VDF</w:t>
      </w:r>
      <w:r>
        <w:rPr>
          <w:rFonts w:hint="eastAsia"/>
        </w:rPr>
        <w:t>）进行改进，提出了基于区块链的安全车联网数字取证方案（</w:t>
      </w:r>
      <w:r>
        <w:rPr>
          <w:rFonts w:hint="eastAsia"/>
        </w:rPr>
        <w:t>SVDF</w:t>
      </w:r>
      <w:r>
        <w:rPr>
          <w:rFonts w:hint="eastAsia"/>
        </w:rPr>
        <w:t>）。该方案可以实现车联网数据上传者的匿名身份认证和针对数据访问者的访问控制，并借助区块链记录所有数据上传和访问的记录，保证记录的公开可验证性和不可篡改性。同时，</w:t>
      </w:r>
      <w:r>
        <w:rPr>
          <w:rFonts w:hint="eastAsia"/>
        </w:rPr>
        <w:t xml:space="preserve">SVDF </w:t>
      </w:r>
      <w:r>
        <w:rPr>
          <w:rFonts w:hint="eastAsia"/>
        </w:rPr>
        <w:t>还可以抵抗恶意数据上传者的篡改攻击和恶意数据访问者的非法请求。但是文献中对数据的在区块链上具体存储和查询方式缺乏设计，可以用于加密数据却无法解决存储的难题。文献</w:t>
      </w:r>
      <w:r>
        <w:rPr>
          <w:rFonts w:hint="eastAsia"/>
        </w:rPr>
        <w:t>[3]</w:t>
      </w:r>
      <w:r>
        <w:rPr>
          <w:rFonts w:hint="eastAsia"/>
        </w:rPr>
        <w:t>中引入分布式哈希表（</w:t>
      </w:r>
      <w:r>
        <w:rPr>
          <w:rFonts w:hint="eastAsia"/>
        </w:rPr>
        <w:t>Distributed Hash Tables, DHT</w:t>
      </w:r>
      <w:r>
        <w:rPr>
          <w:rFonts w:hint="eastAsia"/>
        </w:rPr>
        <w:t>），使用区块链为分布式数据提供便捷的存储和保护。在设备将数据上传到分布式哈希表之前，首先发布“存储交易”到区块链表明某设备的数据将存储在分布式哈希表的地址，区块链验证交易并记录设备的身份和存储地址。而当设备从分布式哈希表请求数据时，发布区块链的“访问交易”，区块链验证请求者。如果交易经过验证并写入一个块，存储数据的分布式哈希表节点将发送数据给请求者。该文献实际是将区块链取代了传统意义下的“受信任的第三方”，进行数据存储和访问，该文献可以对数据进行分布式存储和检索，但是没有能够被信任的机构或个人提供存储空间。文献</w:t>
      </w:r>
      <w:r>
        <w:rPr>
          <w:rFonts w:hint="eastAsia"/>
        </w:rPr>
        <w:t>[4]</w:t>
      </w:r>
      <w:r>
        <w:rPr>
          <w:rFonts w:hint="eastAsia"/>
        </w:rPr>
        <w:t>中，将数据的处理和存储的任务交给了路侧单元（</w:t>
      </w:r>
      <w:r>
        <w:rPr>
          <w:rFonts w:hint="eastAsia"/>
        </w:rPr>
        <w:t>RSU</w:t>
      </w:r>
      <w:r>
        <w:rPr>
          <w:rFonts w:hint="eastAsia"/>
        </w:rPr>
        <w:t>），车辆由传感器数据组成的区块链副本最终被分发并存储在</w:t>
      </w:r>
      <w:r>
        <w:rPr>
          <w:rFonts w:hint="eastAsia"/>
        </w:rPr>
        <w:t>RSU</w:t>
      </w:r>
      <w:r>
        <w:rPr>
          <w:rFonts w:hint="eastAsia"/>
        </w:rPr>
        <w:t>中，这解决了集中式数据存储的潜在安全风险。但是当需要存储大量行驶数据时，路侧单元的存储能力便受到了挑战。此外，一旦有路侧单元遭到物理破坏，便有可能造成关键数据丢失，而进行数据备份又会对路侧单元的存储能力提出更高的要求，因此，该方案并不能够很好的满足对巨大存储能力的需求。</w:t>
      </w:r>
    </w:p>
    <w:p w14:paraId="7CC2AC48" w14:textId="77777777" w:rsidR="00E5219B" w:rsidRDefault="00076CA2">
      <w:pPr>
        <w:ind w:firstLine="480"/>
      </w:pPr>
      <w:r>
        <w:rPr>
          <w:rFonts w:hint="eastAsia"/>
        </w:rPr>
        <w:t>本项目将当前存在的问题归纳如下：首先是车辆数据存储中心化，易篡改、难溯源；其次是监管部门难以获取原始数据；再者是数据存储资源有限；最后是数据隐私保护问题。</w:t>
      </w:r>
    </w:p>
    <w:p w14:paraId="53584EAD" w14:textId="3FC9E00C" w:rsidR="00E5219B" w:rsidRDefault="00076CA2">
      <w:pPr>
        <w:ind w:firstLine="480"/>
      </w:pPr>
      <w:r>
        <w:rPr>
          <w:rFonts w:hint="eastAsia"/>
        </w:rPr>
        <w:t>为解决上述问题，我们提出面向车联网的车辆数据共享和监管</w:t>
      </w:r>
      <w:r w:rsidR="002F186B">
        <w:rPr>
          <w:rFonts w:hint="eastAsia"/>
        </w:rPr>
        <w:t>方案</w:t>
      </w:r>
      <w:r>
        <w:rPr>
          <w:rFonts w:hint="eastAsia"/>
        </w:rPr>
        <w:t>，该</w:t>
      </w:r>
      <w:r w:rsidR="002F186B">
        <w:rPr>
          <w:rFonts w:hint="eastAsia"/>
        </w:rPr>
        <w:t>方案</w:t>
      </w:r>
      <w:r>
        <w:rPr>
          <w:rFonts w:hint="eastAsia"/>
        </w:rPr>
        <w:t>包含如下部分。</w:t>
      </w:r>
    </w:p>
    <w:p w14:paraId="7DCF1AE3" w14:textId="77777777" w:rsidR="00E5219B" w:rsidRDefault="00076CA2">
      <w:pPr>
        <w:ind w:firstLine="480"/>
      </w:pPr>
      <w:r>
        <w:rPr>
          <w:rFonts w:hint="eastAsia"/>
        </w:rPr>
        <w:t>首先，为解决车企的数据垄断导致的监管困难问题，本项目提出基于主侧链的车辆数据访问架构，该架构定义车企和监管部门的主侧链交互规则，以车</w:t>
      </w:r>
      <w:r>
        <w:rPr>
          <w:rFonts w:hint="eastAsia"/>
        </w:rPr>
        <w:lastRenderedPageBreak/>
        <w:t>企为主链、监管部门为侧链，构建车联网中的区块链交互架构，以解决数据篡改问题。</w:t>
      </w:r>
    </w:p>
    <w:p w14:paraId="0D4760B7" w14:textId="0EA45EB6" w:rsidR="00E5219B" w:rsidRDefault="00076CA2">
      <w:pPr>
        <w:ind w:firstLine="480"/>
      </w:pPr>
      <w:r>
        <w:rPr>
          <w:rFonts w:hint="eastAsia"/>
        </w:rPr>
        <w:t>其次，为解决主链、侧链、车企数据中心三者的数据访问问题，本项目提出基于链上链下协同的车辆数据跨链</w:t>
      </w:r>
      <w:r w:rsidR="002F186B">
        <w:rPr>
          <w:rFonts w:hint="eastAsia"/>
        </w:rPr>
        <w:t>方案</w:t>
      </w:r>
      <w:r>
        <w:rPr>
          <w:rFonts w:hint="eastAsia"/>
        </w:rPr>
        <w:t>，该</w:t>
      </w:r>
      <w:r w:rsidR="00154630">
        <w:rPr>
          <w:rFonts w:hint="eastAsia"/>
        </w:rPr>
        <w:t>方案</w:t>
      </w:r>
      <w:r>
        <w:rPr>
          <w:rFonts w:hint="eastAsia"/>
        </w:rPr>
        <w:t>基于跨链预言机和阈值签名，保证数据在主侧链、数据中心之间流转时的真实性和一致性，让数据资产全流程价值流通。</w:t>
      </w:r>
    </w:p>
    <w:p w14:paraId="065615D7" w14:textId="2A62EEFB" w:rsidR="00E5219B" w:rsidRDefault="00076CA2">
      <w:pPr>
        <w:ind w:firstLine="480"/>
      </w:pPr>
      <w:r>
        <w:rPr>
          <w:rFonts w:hint="eastAsia"/>
        </w:rPr>
        <w:t>最后，为最大化利用驾驶数据和保护数据隐私，本项目提出基于联邦学习和差分隐私的驾驶行为分析</w:t>
      </w:r>
      <w:r w:rsidR="002F186B">
        <w:rPr>
          <w:rFonts w:hint="eastAsia"/>
        </w:rPr>
        <w:t>方案</w:t>
      </w:r>
      <w:r>
        <w:rPr>
          <w:rFonts w:hint="eastAsia"/>
        </w:rPr>
        <w:t>，利用联邦学习、区块链和同态加密实现驾驶数据在车辆之间交互的安全性，利用差分隐私实现驾驶行为模型参数在车企之间交互的安全性，在保护车企数据资产的同时实现数据最大化利用。</w:t>
      </w:r>
    </w:p>
    <w:p w14:paraId="2F9085EA" w14:textId="4D6A21EC" w:rsidR="00E5219B" w:rsidRDefault="00076CA2">
      <w:pPr>
        <w:ind w:firstLine="480"/>
      </w:pPr>
      <w:r>
        <w:rPr>
          <w:rFonts w:hint="eastAsia"/>
        </w:rPr>
        <w:t>本项目针对上述解决方案进行相关检索，检索内容如下表</w:t>
      </w:r>
      <w:r>
        <w:rPr>
          <w:rFonts w:hint="eastAsia"/>
        </w:rPr>
        <w:t>1</w:t>
      </w:r>
      <w:r>
        <w:rPr>
          <w:rFonts w:hint="eastAsia"/>
        </w:rPr>
        <w:t>、表</w:t>
      </w:r>
      <w:r>
        <w:rPr>
          <w:rFonts w:hint="eastAsia"/>
        </w:rPr>
        <w:t>2</w:t>
      </w:r>
      <w:r>
        <w:rPr>
          <w:rFonts w:hint="eastAsia"/>
        </w:rPr>
        <w:t>、表</w:t>
      </w:r>
      <w:r>
        <w:t>3</w:t>
      </w:r>
      <w:r>
        <w:rPr>
          <w:rFonts w:hint="eastAsia"/>
        </w:rPr>
        <w:t>所示。项目方案吸收了相关文献中解决方案的优势，基于项目背景，改进了方案中不足的地方，使用区块链结合跨链预言机、阈值签名、联邦学习、同态加密、差分隐私等技术，设计了适用于</w:t>
      </w:r>
      <w:r>
        <w:rPr>
          <w:rFonts w:hint="eastAsia"/>
        </w:rPr>
        <w:t>5G</w:t>
      </w:r>
      <w:r>
        <w:rPr>
          <w:rFonts w:hint="eastAsia"/>
        </w:rPr>
        <w:t>车联网环境下的车辆数据共享和监管</w:t>
      </w:r>
      <w:r w:rsidR="002F186B">
        <w:rPr>
          <w:rFonts w:hint="eastAsia"/>
        </w:rPr>
        <w:t>方案</w:t>
      </w:r>
      <w:r>
        <w:rPr>
          <w:rFonts w:hint="eastAsia"/>
        </w:rPr>
        <w:t>。</w:t>
      </w:r>
    </w:p>
    <w:p w14:paraId="566E2D4F" w14:textId="77777777" w:rsidR="00E5219B" w:rsidRDefault="00076CA2">
      <w:pPr>
        <w:ind w:firstLine="480"/>
        <w:jc w:val="center"/>
        <w:rPr>
          <w:rFonts w:eastAsia="仿宋" w:cs="仿宋"/>
          <w:bCs/>
          <w:snapToGrid w:val="0"/>
        </w:rPr>
      </w:pPr>
      <w:r>
        <w:rPr>
          <w:rFonts w:hint="eastAsia"/>
        </w:rPr>
        <w:t>表</w:t>
      </w:r>
      <w:r>
        <w:rPr>
          <w:rFonts w:hint="eastAsia"/>
        </w:rPr>
        <w:t>1</w:t>
      </w:r>
      <w:r>
        <w:rPr>
          <w:rFonts w:hint="eastAsia"/>
        </w:rPr>
        <w:t>基于区块链的车联网存储解决方案</w:t>
      </w:r>
    </w:p>
    <w:tbl>
      <w:tblPr>
        <w:tblStyle w:val="af7"/>
        <w:tblW w:w="0" w:type="auto"/>
        <w:tblLook w:val="04A0" w:firstRow="1" w:lastRow="0" w:firstColumn="1" w:lastColumn="0" w:noHBand="0" w:noVBand="1"/>
      </w:tblPr>
      <w:tblGrid>
        <w:gridCol w:w="2228"/>
        <w:gridCol w:w="2140"/>
        <w:gridCol w:w="3928"/>
      </w:tblGrid>
      <w:tr w:rsidR="00E5219B" w14:paraId="44244446" w14:textId="77777777">
        <w:tc>
          <w:tcPr>
            <w:tcW w:w="2281" w:type="dxa"/>
          </w:tcPr>
          <w:p w14:paraId="5BCD1E97" w14:textId="77777777" w:rsidR="00E5219B" w:rsidRDefault="00076CA2">
            <w:pPr>
              <w:ind w:firstLine="480"/>
            </w:pPr>
            <w:r>
              <w:rPr>
                <w:rFonts w:hint="eastAsia"/>
              </w:rPr>
              <w:t>方法</w:t>
            </w:r>
          </w:p>
        </w:tc>
        <w:tc>
          <w:tcPr>
            <w:tcW w:w="2190" w:type="dxa"/>
          </w:tcPr>
          <w:p w14:paraId="671B8076" w14:textId="77777777" w:rsidR="00E5219B" w:rsidRDefault="00076CA2">
            <w:pPr>
              <w:ind w:firstLine="480"/>
            </w:pPr>
            <w:r>
              <w:rPr>
                <w:rFonts w:hint="eastAsia"/>
              </w:rPr>
              <w:t>优点</w:t>
            </w:r>
          </w:p>
        </w:tc>
        <w:tc>
          <w:tcPr>
            <w:tcW w:w="4051" w:type="dxa"/>
          </w:tcPr>
          <w:p w14:paraId="251C2781" w14:textId="77777777" w:rsidR="00E5219B" w:rsidRDefault="00076CA2">
            <w:pPr>
              <w:ind w:firstLine="480"/>
            </w:pPr>
            <w:r>
              <w:rPr>
                <w:rFonts w:hint="eastAsia"/>
              </w:rPr>
              <w:t>缺点</w:t>
            </w:r>
          </w:p>
        </w:tc>
      </w:tr>
      <w:tr w:rsidR="00E5219B" w14:paraId="6AE85B44" w14:textId="77777777">
        <w:tc>
          <w:tcPr>
            <w:tcW w:w="2281" w:type="dxa"/>
          </w:tcPr>
          <w:p w14:paraId="3E5C050D" w14:textId="77777777" w:rsidR="00E5219B" w:rsidRDefault="00076CA2">
            <w:pPr>
              <w:ind w:firstLine="480"/>
            </w:pPr>
            <w:r>
              <w:rPr>
                <w:rFonts w:hint="eastAsia"/>
              </w:rPr>
              <w:t>文献</w:t>
            </w:r>
            <w:r>
              <w:rPr>
                <w:rFonts w:hint="eastAsia"/>
              </w:rPr>
              <w:t>[1</w:t>
            </w:r>
            <w:r>
              <w:t>]</w:t>
            </w:r>
            <w:r>
              <w:rPr>
                <w:rFonts w:hint="eastAsia"/>
              </w:rPr>
              <w:t>使用了车辆云进行存储。</w:t>
            </w:r>
          </w:p>
        </w:tc>
        <w:tc>
          <w:tcPr>
            <w:tcW w:w="2190" w:type="dxa"/>
          </w:tcPr>
          <w:p w14:paraId="6B3A9278" w14:textId="77777777" w:rsidR="00E5219B" w:rsidRDefault="00076CA2">
            <w:pPr>
              <w:ind w:firstLine="480"/>
            </w:pPr>
            <w:r>
              <w:rPr>
                <w:rFonts w:hint="eastAsia"/>
              </w:rPr>
              <w:t>简单，方便管理</w:t>
            </w:r>
          </w:p>
        </w:tc>
        <w:tc>
          <w:tcPr>
            <w:tcW w:w="4051" w:type="dxa"/>
          </w:tcPr>
          <w:p w14:paraId="41120220" w14:textId="77777777" w:rsidR="00E5219B" w:rsidRDefault="00076CA2">
            <w:pPr>
              <w:ind w:firstLine="480"/>
            </w:pPr>
            <w:r>
              <w:rPr>
                <w:rFonts w:hint="eastAsia"/>
              </w:rPr>
              <w:t>数据过于集中化，容易泄露，对集中化设备带宽需求高，容易受到攻击。</w:t>
            </w:r>
          </w:p>
        </w:tc>
      </w:tr>
      <w:tr w:rsidR="00E5219B" w14:paraId="2233B6D7" w14:textId="77777777">
        <w:tc>
          <w:tcPr>
            <w:tcW w:w="2281" w:type="dxa"/>
          </w:tcPr>
          <w:p w14:paraId="6F023124" w14:textId="77777777" w:rsidR="00E5219B" w:rsidRDefault="00076CA2">
            <w:pPr>
              <w:ind w:firstLine="480"/>
            </w:pPr>
            <w:r>
              <w:rPr>
                <w:rFonts w:hint="eastAsia"/>
              </w:rPr>
              <w:t>文献</w:t>
            </w:r>
            <w:r>
              <w:rPr>
                <w:rFonts w:hint="eastAsia"/>
              </w:rPr>
              <w:t>[2</w:t>
            </w:r>
            <w:r>
              <w:t>]</w:t>
            </w:r>
            <w:r>
              <w:rPr>
                <w:rFonts w:hint="eastAsia"/>
              </w:rPr>
              <w:t>采用</w:t>
            </w:r>
            <w:r>
              <w:rPr>
                <w:rFonts w:hint="eastAsia"/>
              </w:rPr>
              <w:t>SVDF</w:t>
            </w:r>
            <w:r>
              <w:rPr>
                <w:rFonts w:hint="eastAsia"/>
              </w:rPr>
              <w:t>进行数据加密，并存储在区块链。</w:t>
            </w:r>
          </w:p>
        </w:tc>
        <w:tc>
          <w:tcPr>
            <w:tcW w:w="2190" w:type="dxa"/>
          </w:tcPr>
          <w:p w14:paraId="42243295" w14:textId="77777777" w:rsidR="00E5219B" w:rsidRDefault="00076CA2">
            <w:pPr>
              <w:ind w:firstLine="480"/>
            </w:pPr>
            <w:r>
              <w:rPr>
                <w:rFonts w:hint="eastAsia"/>
              </w:rPr>
              <w:t>保护数据隐私</w:t>
            </w:r>
          </w:p>
        </w:tc>
        <w:tc>
          <w:tcPr>
            <w:tcW w:w="4051" w:type="dxa"/>
          </w:tcPr>
          <w:p w14:paraId="01B54564" w14:textId="77777777" w:rsidR="00E5219B" w:rsidRDefault="00076CA2">
            <w:pPr>
              <w:ind w:firstLine="480"/>
            </w:pPr>
            <w:r>
              <w:rPr>
                <w:rFonts w:hint="eastAsia"/>
              </w:rPr>
              <w:t>文中没有提到由何种机构如何提供存储空间，以及区块链相关共识算法和存储后如何搜索数据，并未提供存储在区块链上的可行办法。</w:t>
            </w:r>
          </w:p>
        </w:tc>
      </w:tr>
      <w:tr w:rsidR="00E5219B" w14:paraId="7CC8B162" w14:textId="77777777">
        <w:tc>
          <w:tcPr>
            <w:tcW w:w="2281" w:type="dxa"/>
          </w:tcPr>
          <w:p w14:paraId="34FA21B6" w14:textId="77777777" w:rsidR="00E5219B" w:rsidRDefault="00076CA2">
            <w:pPr>
              <w:ind w:firstLine="480"/>
            </w:pPr>
            <w:r>
              <w:rPr>
                <w:rFonts w:hint="eastAsia"/>
              </w:rPr>
              <w:t>文献</w:t>
            </w:r>
            <w:r>
              <w:rPr>
                <w:rFonts w:hint="eastAsia"/>
              </w:rPr>
              <w:t>[3</w:t>
            </w:r>
            <w:r>
              <w:t>]</w:t>
            </w:r>
            <w:r>
              <w:rPr>
                <w:rFonts w:hint="eastAsia"/>
              </w:rPr>
              <w:t>引入分布式哈希表，使用区块链存储。</w:t>
            </w:r>
          </w:p>
        </w:tc>
        <w:tc>
          <w:tcPr>
            <w:tcW w:w="2190" w:type="dxa"/>
          </w:tcPr>
          <w:p w14:paraId="7AEC1828" w14:textId="77777777" w:rsidR="00E5219B" w:rsidRDefault="00076CA2">
            <w:pPr>
              <w:ind w:firstLine="480"/>
            </w:pPr>
            <w:r>
              <w:rPr>
                <w:rFonts w:hint="eastAsia"/>
              </w:rPr>
              <w:t>方便数据搜索查找，提供可行在区块链上的数据存</w:t>
            </w:r>
            <w:r>
              <w:rPr>
                <w:rFonts w:hint="eastAsia"/>
              </w:rPr>
              <w:lastRenderedPageBreak/>
              <w:t>入、搜索和记录过程的方法</w:t>
            </w:r>
          </w:p>
        </w:tc>
        <w:tc>
          <w:tcPr>
            <w:tcW w:w="4051" w:type="dxa"/>
          </w:tcPr>
          <w:p w14:paraId="4E67BCF4" w14:textId="77777777" w:rsidR="00E5219B" w:rsidRDefault="00076CA2">
            <w:pPr>
              <w:ind w:firstLine="480"/>
            </w:pPr>
            <w:r>
              <w:rPr>
                <w:rFonts w:hint="eastAsia"/>
              </w:rPr>
              <w:lastRenderedPageBreak/>
              <w:t>需要“受信任的第三方”，本质上与受信任的中心化存储方存在相似性，缺少保证第三方能够去中心化和被信任的机制。</w:t>
            </w:r>
          </w:p>
        </w:tc>
      </w:tr>
      <w:tr w:rsidR="00E5219B" w14:paraId="705064CE" w14:textId="77777777">
        <w:tc>
          <w:tcPr>
            <w:tcW w:w="2281" w:type="dxa"/>
          </w:tcPr>
          <w:p w14:paraId="3A49E726" w14:textId="77777777" w:rsidR="00E5219B" w:rsidRDefault="00076CA2">
            <w:pPr>
              <w:ind w:firstLine="480"/>
            </w:pPr>
            <w:r>
              <w:rPr>
                <w:rFonts w:hint="eastAsia"/>
              </w:rPr>
              <w:t>文献</w:t>
            </w:r>
            <w:r>
              <w:rPr>
                <w:rFonts w:hint="eastAsia"/>
              </w:rPr>
              <w:t>[4]</w:t>
            </w:r>
            <w:r>
              <w:rPr>
                <w:rFonts w:hint="eastAsia"/>
              </w:rPr>
              <w:t>将数据的处理和存储的任务交给了路侧单元。</w:t>
            </w:r>
          </w:p>
        </w:tc>
        <w:tc>
          <w:tcPr>
            <w:tcW w:w="2190" w:type="dxa"/>
          </w:tcPr>
          <w:p w14:paraId="40358208" w14:textId="77777777" w:rsidR="00E5219B" w:rsidRDefault="00076CA2">
            <w:pPr>
              <w:ind w:firstLine="480"/>
            </w:pPr>
            <w:r>
              <w:rPr>
                <w:rFonts w:hint="eastAsia"/>
              </w:rPr>
              <w:t>解决了集中式数据存储的潜在安全风险</w:t>
            </w:r>
          </w:p>
        </w:tc>
        <w:tc>
          <w:tcPr>
            <w:tcW w:w="4051" w:type="dxa"/>
          </w:tcPr>
          <w:p w14:paraId="5FCA55F4" w14:textId="77777777" w:rsidR="00E5219B" w:rsidRDefault="00076CA2">
            <w:pPr>
              <w:ind w:firstLine="480"/>
            </w:pPr>
            <w:r>
              <w:rPr>
                <w:rFonts w:hint="eastAsia"/>
              </w:rPr>
              <w:t>路测单元易受损害且存储能力有限，无法保证大量数据的存储和备份需求。</w:t>
            </w:r>
          </w:p>
        </w:tc>
      </w:tr>
    </w:tbl>
    <w:p w14:paraId="573813A4" w14:textId="77777777" w:rsidR="00E5219B" w:rsidRDefault="00076CA2">
      <w:pPr>
        <w:ind w:firstLine="480"/>
        <w:jc w:val="center"/>
      </w:pPr>
      <w:r>
        <w:rPr>
          <w:rFonts w:hint="eastAsia"/>
        </w:rPr>
        <w:t>表</w:t>
      </w:r>
      <w:r>
        <w:rPr>
          <w:rFonts w:hint="eastAsia"/>
        </w:rPr>
        <w:t>2</w:t>
      </w:r>
      <w:r>
        <w:rPr>
          <w:rFonts w:hint="eastAsia"/>
        </w:rPr>
        <w:t>跨链解决方案</w:t>
      </w:r>
    </w:p>
    <w:tbl>
      <w:tblPr>
        <w:tblStyle w:val="af7"/>
        <w:tblW w:w="0" w:type="auto"/>
        <w:tblLook w:val="04A0" w:firstRow="1" w:lastRow="0" w:firstColumn="1" w:lastColumn="0" w:noHBand="0" w:noVBand="1"/>
      </w:tblPr>
      <w:tblGrid>
        <w:gridCol w:w="2732"/>
        <w:gridCol w:w="2809"/>
        <w:gridCol w:w="2755"/>
      </w:tblGrid>
      <w:tr w:rsidR="00E5219B" w14:paraId="6EBE8040" w14:textId="77777777">
        <w:tc>
          <w:tcPr>
            <w:tcW w:w="2783" w:type="dxa"/>
          </w:tcPr>
          <w:p w14:paraId="1D566E7F" w14:textId="77777777" w:rsidR="00E5219B" w:rsidRDefault="00076CA2">
            <w:pPr>
              <w:ind w:firstLine="480"/>
            </w:pPr>
            <w:r>
              <w:rPr>
                <w:rFonts w:hint="eastAsia"/>
              </w:rPr>
              <w:t>方法</w:t>
            </w:r>
          </w:p>
        </w:tc>
        <w:tc>
          <w:tcPr>
            <w:tcW w:w="2898" w:type="dxa"/>
          </w:tcPr>
          <w:p w14:paraId="17D9B18A" w14:textId="77777777" w:rsidR="00E5219B" w:rsidRDefault="00076CA2">
            <w:pPr>
              <w:ind w:firstLine="480"/>
            </w:pPr>
            <w:r>
              <w:rPr>
                <w:rFonts w:hint="eastAsia"/>
              </w:rPr>
              <w:t>优点</w:t>
            </w:r>
          </w:p>
        </w:tc>
        <w:tc>
          <w:tcPr>
            <w:tcW w:w="2841" w:type="dxa"/>
          </w:tcPr>
          <w:p w14:paraId="157CC5D7" w14:textId="77777777" w:rsidR="00E5219B" w:rsidRDefault="00076CA2">
            <w:pPr>
              <w:ind w:firstLine="480"/>
            </w:pPr>
            <w:r>
              <w:rPr>
                <w:rFonts w:hint="eastAsia"/>
              </w:rPr>
              <w:t>缺点</w:t>
            </w:r>
          </w:p>
        </w:tc>
      </w:tr>
      <w:tr w:rsidR="00E5219B" w14:paraId="36279A51" w14:textId="77777777">
        <w:tc>
          <w:tcPr>
            <w:tcW w:w="2783" w:type="dxa"/>
          </w:tcPr>
          <w:p w14:paraId="1D4B0B77" w14:textId="77777777" w:rsidR="00E5219B" w:rsidRDefault="00076CA2">
            <w:pPr>
              <w:ind w:firstLine="480"/>
            </w:pPr>
            <w:r>
              <w:t xml:space="preserve">BTC-Relay </w:t>
            </w:r>
            <w:r>
              <w:rPr>
                <w:rFonts w:hint="eastAsia"/>
              </w:rPr>
              <w:t>中继跨链实现了比特</w:t>
            </w:r>
            <w:r>
              <w:t>币和以太坊之间的单向跨链通信</w:t>
            </w:r>
            <w:r>
              <w:rPr>
                <w:rFonts w:hint="eastAsia"/>
              </w:rPr>
              <w:t>。</w:t>
            </w:r>
          </w:p>
        </w:tc>
        <w:tc>
          <w:tcPr>
            <w:tcW w:w="2898" w:type="dxa"/>
          </w:tcPr>
          <w:p w14:paraId="6303A394" w14:textId="77777777" w:rsidR="00E5219B" w:rsidRDefault="00076CA2">
            <w:pPr>
              <w:ind w:firstLine="480"/>
            </w:pPr>
            <w:r>
              <w:rPr>
                <w:rFonts w:hint="eastAsia"/>
              </w:rPr>
              <w:t>允许以太坊用户使用比特币支付</w:t>
            </w:r>
          </w:p>
        </w:tc>
        <w:tc>
          <w:tcPr>
            <w:tcW w:w="2841" w:type="dxa"/>
          </w:tcPr>
          <w:p w14:paraId="1DA74C52" w14:textId="77777777" w:rsidR="00E5219B" w:rsidRDefault="00076CA2">
            <w:pPr>
              <w:ind w:firstLine="480"/>
            </w:pPr>
            <w:r>
              <w:rPr>
                <w:rFonts w:hint="eastAsia"/>
              </w:rPr>
              <w:t>只能单向通信，无法互联互通</w:t>
            </w:r>
          </w:p>
        </w:tc>
      </w:tr>
      <w:tr w:rsidR="00E5219B" w14:paraId="2DAEC20D" w14:textId="77777777">
        <w:tc>
          <w:tcPr>
            <w:tcW w:w="2783" w:type="dxa"/>
          </w:tcPr>
          <w:p w14:paraId="2857D591" w14:textId="77777777" w:rsidR="00E5219B" w:rsidRDefault="00076CA2">
            <w:pPr>
              <w:ind w:firstLine="480"/>
            </w:pPr>
            <w:proofErr w:type="spellStart"/>
            <w:r>
              <w:t>Wanchain</w:t>
            </w:r>
            <w:proofErr w:type="spellEnd"/>
            <w:r>
              <w:t xml:space="preserve"> </w:t>
            </w:r>
            <w:r>
              <w:t>创世块降临，其在以太坊的所有机制之上引入跨链的交易机制</w:t>
            </w:r>
            <w:r>
              <w:rPr>
                <w:rFonts w:hint="eastAsia"/>
              </w:rPr>
              <w:t>。</w:t>
            </w:r>
          </w:p>
          <w:p w14:paraId="4CA8E1BC" w14:textId="77777777" w:rsidR="00E5219B" w:rsidRDefault="00E5219B">
            <w:pPr>
              <w:ind w:firstLine="480"/>
            </w:pPr>
          </w:p>
        </w:tc>
        <w:tc>
          <w:tcPr>
            <w:tcW w:w="2898" w:type="dxa"/>
          </w:tcPr>
          <w:p w14:paraId="05E8BCC5" w14:textId="77777777" w:rsidR="00E5219B" w:rsidRDefault="00076CA2">
            <w:pPr>
              <w:ind w:firstLine="480"/>
            </w:pPr>
            <w:r>
              <w:t>实现了链上资产的匿名性及隐保护的功能</w:t>
            </w:r>
            <w:r>
              <w:rPr>
                <w:rFonts w:hint="eastAsia"/>
              </w:rPr>
              <w:t>。</w:t>
            </w:r>
          </w:p>
          <w:p w14:paraId="4C9E9261" w14:textId="77777777" w:rsidR="00E5219B" w:rsidRDefault="00E5219B">
            <w:pPr>
              <w:ind w:firstLine="480"/>
            </w:pPr>
          </w:p>
        </w:tc>
        <w:tc>
          <w:tcPr>
            <w:tcW w:w="2841" w:type="dxa"/>
          </w:tcPr>
          <w:p w14:paraId="7A6271A5" w14:textId="77777777" w:rsidR="00E5219B" w:rsidRDefault="00076CA2">
            <w:pPr>
              <w:ind w:firstLine="480"/>
            </w:pPr>
            <w:r>
              <w:rPr>
                <w:rFonts w:hint="eastAsia"/>
              </w:rPr>
              <w:t>更多的用于虚拟货币资产而非数据信息。</w:t>
            </w:r>
          </w:p>
        </w:tc>
      </w:tr>
      <w:tr w:rsidR="00E5219B" w14:paraId="0E068FFE" w14:textId="77777777">
        <w:tc>
          <w:tcPr>
            <w:tcW w:w="2783" w:type="dxa"/>
          </w:tcPr>
          <w:p w14:paraId="245730FC" w14:textId="77777777" w:rsidR="00E5219B" w:rsidRDefault="00076CA2">
            <w:pPr>
              <w:ind w:firstLine="480"/>
            </w:pPr>
            <w:proofErr w:type="spellStart"/>
            <w:r>
              <w:t>Polkadot</w:t>
            </w:r>
            <w:proofErr w:type="spellEnd"/>
            <w:r>
              <w:t xml:space="preserve"> </w:t>
            </w:r>
            <w:r>
              <w:rPr>
                <w:rFonts w:hint="eastAsia"/>
              </w:rPr>
              <w:t>正式上线</w:t>
            </w:r>
            <w:r>
              <w:t>，其提供的互操作性和跨链通信实现了用户能够在链之间传递信息。</w:t>
            </w:r>
          </w:p>
          <w:p w14:paraId="3FFEF93B" w14:textId="77777777" w:rsidR="00E5219B" w:rsidRDefault="00E5219B">
            <w:pPr>
              <w:ind w:firstLine="480"/>
            </w:pPr>
          </w:p>
        </w:tc>
        <w:tc>
          <w:tcPr>
            <w:tcW w:w="2898" w:type="dxa"/>
          </w:tcPr>
          <w:p w14:paraId="33AC236D" w14:textId="77777777" w:rsidR="00E5219B" w:rsidRDefault="00076CA2">
            <w:pPr>
              <w:ind w:firstLine="480"/>
            </w:pPr>
            <w:r>
              <w:rPr>
                <w:rFonts w:hint="eastAsia"/>
              </w:rPr>
              <w:t>实现了跨链数据和信息的传输，打破了区块链数据孤岛的状态。</w:t>
            </w:r>
          </w:p>
        </w:tc>
        <w:tc>
          <w:tcPr>
            <w:tcW w:w="2841" w:type="dxa"/>
          </w:tcPr>
          <w:p w14:paraId="6DD7E203" w14:textId="77777777" w:rsidR="00E5219B" w:rsidRDefault="00076CA2">
            <w:pPr>
              <w:ind w:firstLine="480"/>
            </w:pPr>
            <w:r>
              <w:rPr>
                <w:rFonts w:hint="eastAsia"/>
              </w:rPr>
              <w:t>更多的适用于现有的商业化区块链之间的交互，不适用于政府监管和隐私数据保护。</w:t>
            </w:r>
          </w:p>
        </w:tc>
      </w:tr>
    </w:tbl>
    <w:p w14:paraId="2CCEC357" w14:textId="77777777" w:rsidR="00E5219B" w:rsidRDefault="00076CA2">
      <w:pPr>
        <w:ind w:firstLine="480"/>
        <w:jc w:val="center"/>
      </w:pPr>
      <w:r>
        <w:rPr>
          <w:rFonts w:hint="eastAsia"/>
        </w:rPr>
        <w:t>表</w:t>
      </w:r>
      <w:r>
        <w:rPr>
          <w:rFonts w:hint="eastAsia"/>
        </w:rPr>
        <w:t>3</w:t>
      </w:r>
      <w:r>
        <w:rPr>
          <w:rFonts w:hint="eastAsia"/>
        </w:rPr>
        <w:t>联邦学习解决方案</w:t>
      </w:r>
    </w:p>
    <w:tbl>
      <w:tblPr>
        <w:tblStyle w:val="af7"/>
        <w:tblW w:w="0" w:type="auto"/>
        <w:tblLook w:val="04A0" w:firstRow="1" w:lastRow="0" w:firstColumn="1" w:lastColumn="0" w:noHBand="0" w:noVBand="1"/>
      </w:tblPr>
      <w:tblGrid>
        <w:gridCol w:w="2717"/>
        <w:gridCol w:w="2817"/>
        <w:gridCol w:w="2762"/>
      </w:tblGrid>
      <w:tr w:rsidR="00E5219B" w14:paraId="722C1770" w14:textId="77777777">
        <w:tc>
          <w:tcPr>
            <w:tcW w:w="2717" w:type="dxa"/>
          </w:tcPr>
          <w:p w14:paraId="13289FB3" w14:textId="77777777" w:rsidR="00E5219B" w:rsidRDefault="00076CA2">
            <w:pPr>
              <w:ind w:firstLine="480"/>
            </w:pPr>
            <w:r>
              <w:rPr>
                <w:rFonts w:hint="eastAsia"/>
              </w:rPr>
              <w:t>方法</w:t>
            </w:r>
          </w:p>
        </w:tc>
        <w:tc>
          <w:tcPr>
            <w:tcW w:w="2817" w:type="dxa"/>
          </w:tcPr>
          <w:p w14:paraId="18834742" w14:textId="77777777" w:rsidR="00E5219B" w:rsidRDefault="00076CA2">
            <w:pPr>
              <w:ind w:firstLine="480"/>
            </w:pPr>
            <w:r>
              <w:rPr>
                <w:rFonts w:hint="eastAsia"/>
              </w:rPr>
              <w:t>优点</w:t>
            </w:r>
          </w:p>
        </w:tc>
        <w:tc>
          <w:tcPr>
            <w:tcW w:w="2762" w:type="dxa"/>
          </w:tcPr>
          <w:p w14:paraId="7F516F69" w14:textId="77777777" w:rsidR="00E5219B" w:rsidRDefault="00076CA2">
            <w:pPr>
              <w:ind w:firstLine="480"/>
            </w:pPr>
            <w:r>
              <w:rPr>
                <w:rFonts w:hint="eastAsia"/>
              </w:rPr>
              <w:t>缺点</w:t>
            </w:r>
          </w:p>
        </w:tc>
      </w:tr>
      <w:tr w:rsidR="00E5219B" w14:paraId="3D873B4E" w14:textId="77777777">
        <w:tc>
          <w:tcPr>
            <w:tcW w:w="2717" w:type="dxa"/>
          </w:tcPr>
          <w:p w14:paraId="208C0D1D" w14:textId="77777777" w:rsidR="00E5219B" w:rsidRDefault="00076CA2">
            <w:pPr>
              <w:ind w:firstLine="480"/>
            </w:pPr>
            <w:proofErr w:type="spellStart"/>
            <w:r>
              <w:t>FedAvg</w:t>
            </w:r>
            <w:proofErr w:type="spellEnd"/>
            <w:r>
              <w:rPr>
                <w:rFonts w:hint="eastAsia"/>
              </w:rPr>
              <w:t>联邦平均算法</w:t>
            </w:r>
            <w:r>
              <w:rPr>
                <w:rFonts w:hint="eastAsia"/>
              </w:rPr>
              <w:t>[</w:t>
            </w:r>
            <w:r>
              <w:t>5</w:t>
            </w:r>
            <w:r>
              <w:rPr>
                <w:rFonts w:hint="eastAsia"/>
              </w:rPr>
              <w:t>]</w:t>
            </w:r>
          </w:p>
        </w:tc>
        <w:tc>
          <w:tcPr>
            <w:tcW w:w="2817" w:type="dxa"/>
          </w:tcPr>
          <w:p w14:paraId="37DFDAE4" w14:textId="77777777" w:rsidR="00E5219B" w:rsidRDefault="00076CA2">
            <w:pPr>
              <w:ind w:firstLine="480"/>
            </w:pPr>
            <w:r>
              <w:rPr>
                <w:rFonts w:hint="eastAsia"/>
              </w:rPr>
              <w:t>适合求解非凸问题，可以基于非独立同分布数据进行学习</w:t>
            </w:r>
          </w:p>
        </w:tc>
        <w:tc>
          <w:tcPr>
            <w:tcW w:w="2762" w:type="dxa"/>
          </w:tcPr>
          <w:p w14:paraId="21DD3000" w14:textId="77777777" w:rsidR="00E5219B" w:rsidRDefault="00076CA2">
            <w:pPr>
              <w:ind w:firstLine="480"/>
            </w:pPr>
            <w:r>
              <w:rPr>
                <w:rFonts w:hint="eastAsia"/>
              </w:rPr>
              <w:t>没有收敛性保证、在当数据是异构的情况下可能会发散、不考虑恶意节点</w:t>
            </w:r>
          </w:p>
        </w:tc>
      </w:tr>
      <w:tr w:rsidR="00E5219B" w14:paraId="17788133" w14:textId="77777777">
        <w:tc>
          <w:tcPr>
            <w:tcW w:w="2717" w:type="dxa"/>
          </w:tcPr>
          <w:p w14:paraId="07FAE7DF" w14:textId="77777777" w:rsidR="00E5219B" w:rsidRDefault="00076CA2">
            <w:pPr>
              <w:ind w:firstLine="480"/>
            </w:pPr>
            <w:proofErr w:type="spellStart"/>
            <w:r>
              <w:lastRenderedPageBreak/>
              <w:t>FedProx</w:t>
            </w:r>
            <w:proofErr w:type="spellEnd"/>
            <w:r>
              <w:rPr>
                <w:rFonts w:hint="eastAsia"/>
              </w:rPr>
              <w:t>算法</w:t>
            </w:r>
            <w:r>
              <w:rPr>
                <w:rFonts w:hint="eastAsia"/>
              </w:rPr>
              <w:t>[</w:t>
            </w:r>
            <w:r>
              <w:t>6</w:t>
            </w:r>
            <w:r>
              <w:rPr>
                <w:rFonts w:hint="eastAsia"/>
              </w:rPr>
              <w:t>]</w:t>
            </w:r>
          </w:p>
          <w:p w14:paraId="3F9E02E5" w14:textId="77777777" w:rsidR="00E5219B" w:rsidRDefault="00E5219B">
            <w:pPr>
              <w:ind w:firstLine="480"/>
            </w:pPr>
          </w:p>
        </w:tc>
        <w:tc>
          <w:tcPr>
            <w:tcW w:w="2817" w:type="dxa"/>
          </w:tcPr>
          <w:p w14:paraId="2BE1DD77" w14:textId="77777777" w:rsidR="00E5219B" w:rsidRDefault="00076CA2">
            <w:pPr>
              <w:ind w:firstLine="480"/>
            </w:pPr>
            <w:r>
              <w:rPr>
                <w:rFonts w:hint="eastAsia"/>
              </w:rPr>
              <w:t>在有界设备不相似假设下，提供了异构系统下的收敛性保证</w:t>
            </w:r>
          </w:p>
        </w:tc>
        <w:tc>
          <w:tcPr>
            <w:tcW w:w="2762" w:type="dxa"/>
          </w:tcPr>
          <w:p w14:paraId="12F9E2A5" w14:textId="77777777" w:rsidR="00E5219B" w:rsidRDefault="00076CA2">
            <w:pPr>
              <w:ind w:firstLine="480"/>
            </w:pPr>
            <w:r>
              <w:rPr>
                <w:rFonts w:hint="eastAsia"/>
              </w:rPr>
              <w:t>中心化的机器学习算法、不考虑恶意节点</w:t>
            </w:r>
          </w:p>
        </w:tc>
      </w:tr>
    </w:tbl>
    <w:p w14:paraId="1E7189F6" w14:textId="77777777" w:rsidR="00E5219B" w:rsidRPr="00E956BF" w:rsidRDefault="00076CA2" w:rsidP="00E956BF">
      <w:pPr>
        <w:ind w:firstLineChars="0" w:firstLine="0"/>
        <w:rPr>
          <w:b/>
          <w:bCs/>
        </w:rPr>
      </w:pPr>
      <w:r w:rsidRPr="00E956BF">
        <w:rPr>
          <w:rFonts w:hint="eastAsia"/>
          <w:b/>
          <w:bCs/>
        </w:rPr>
        <w:t>参考文献</w:t>
      </w:r>
    </w:p>
    <w:p w14:paraId="04C677DD" w14:textId="77777777" w:rsidR="00E5219B" w:rsidRDefault="00076CA2">
      <w:pPr>
        <w:ind w:firstLine="480"/>
      </w:pPr>
      <w:r>
        <w:rPr>
          <w:rFonts w:hint="eastAsia"/>
        </w:rPr>
        <w:t>[</w:t>
      </w:r>
      <w:proofErr w:type="gramStart"/>
      <w:r>
        <w:rPr>
          <w:rFonts w:hint="eastAsia"/>
        </w:rPr>
        <w:t>1]</w:t>
      </w:r>
      <w:proofErr w:type="spellStart"/>
      <w:r>
        <w:t>Olariu</w:t>
      </w:r>
      <w:proofErr w:type="spellEnd"/>
      <w:proofErr w:type="gramEnd"/>
      <w:r>
        <w:t xml:space="preserve">, S.; Khalil, I.; </w:t>
      </w:r>
      <w:proofErr w:type="spellStart"/>
      <w:r>
        <w:t>Abuelela</w:t>
      </w:r>
      <w:proofErr w:type="spellEnd"/>
      <w:r>
        <w:t xml:space="preserve">, M. Taking </w:t>
      </w:r>
      <w:proofErr w:type="spellStart"/>
      <w:r>
        <w:t>vanet</w:t>
      </w:r>
      <w:proofErr w:type="spellEnd"/>
      <w:r>
        <w:t xml:space="preserve"> to the clouds. Int. J. Pervasive </w:t>
      </w:r>
      <w:proofErr w:type="spellStart"/>
      <w:r>
        <w:t>Comput</w:t>
      </w:r>
      <w:proofErr w:type="spellEnd"/>
      <w:r>
        <w:t xml:space="preserve">. </w:t>
      </w:r>
      <w:proofErr w:type="spellStart"/>
      <w:r>
        <w:t>Commun</w:t>
      </w:r>
      <w:proofErr w:type="spellEnd"/>
      <w:r>
        <w:t>. 2011, 7, 7–21.</w:t>
      </w:r>
    </w:p>
    <w:p w14:paraId="4CF1166D" w14:textId="77777777" w:rsidR="00E5219B" w:rsidRDefault="00076CA2">
      <w:pPr>
        <w:ind w:firstLine="480"/>
      </w:pPr>
      <w:r>
        <w:rPr>
          <w:rFonts w:hint="eastAsia"/>
        </w:rPr>
        <w:t>[2]LI Meng</w:t>
      </w:r>
      <w:r>
        <w:t xml:space="preserve">, </w:t>
      </w:r>
      <w:r>
        <w:rPr>
          <w:rFonts w:hint="eastAsia"/>
        </w:rPr>
        <w:t xml:space="preserve">SI </w:t>
      </w:r>
      <w:proofErr w:type="spellStart"/>
      <w:proofErr w:type="gramStart"/>
      <w:r>
        <w:rPr>
          <w:rFonts w:hint="eastAsia"/>
        </w:rPr>
        <w:t>Chengxiang</w:t>
      </w:r>
      <w:r>
        <w:t>,</w:t>
      </w:r>
      <w:r>
        <w:rPr>
          <w:rFonts w:hint="eastAsia"/>
        </w:rPr>
        <w:t>ZHU</w:t>
      </w:r>
      <w:proofErr w:type="spellEnd"/>
      <w:proofErr w:type="gramEnd"/>
      <w:r>
        <w:rPr>
          <w:rFonts w:hint="eastAsia"/>
        </w:rPr>
        <w:t xml:space="preserve"> </w:t>
      </w:r>
      <w:proofErr w:type="spellStart"/>
      <w:r>
        <w:rPr>
          <w:rFonts w:hint="eastAsia"/>
        </w:rPr>
        <w:t>Liehuang</w:t>
      </w:r>
      <w:r>
        <w:t>.Secure</w:t>
      </w:r>
      <w:proofErr w:type="spellEnd"/>
      <w:r>
        <w:t xml:space="preserve"> vehicular digital forensics system based on blockchain [J].Chinese</w:t>
      </w:r>
      <w:r>
        <w:rPr>
          <w:rFonts w:hint="eastAsia"/>
        </w:rPr>
        <w:t xml:space="preserve"> </w:t>
      </w:r>
      <w:r>
        <w:t>Journal on Internet of</w:t>
      </w:r>
      <w:r>
        <w:rPr>
          <w:rFonts w:hint="eastAsia"/>
        </w:rPr>
        <w:t xml:space="preserve"> </w:t>
      </w:r>
      <w:r>
        <w:t>Things,2020,4(02):49-57.</w:t>
      </w:r>
    </w:p>
    <w:p w14:paraId="57F635D4" w14:textId="77777777" w:rsidR="00E5219B" w:rsidRDefault="00076CA2">
      <w:pPr>
        <w:ind w:firstLine="480"/>
      </w:pPr>
      <w:r>
        <w:rPr>
          <w:rFonts w:hint="eastAsia"/>
        </w:rPr>
        <w:t>[</w:t>
      </w:r>
      <w:proofErr w:type="gramStart"/>
      <w:r>
        <w:rPr>
          <w:rFonts w:hint="eastAsia"/>
        </w:rPr>
        <w:t>3]</w:t>
      </w:r>
      <w:r>
        <w:t>KANG</w:t>
      </w:r>
      <w:proofErr w:type="gramEnd"/>
      <w:r>
        <w:t xml:space="preserve"> J, YU R, HUANG X, et al. Blockchain for Secure </w:t>
      </w:r>
      <w:proofErr w:type="spellStart"/>
      <w:r>
        <w:t>andEfficient</w:t>
      </w:r>
      <w:proofErr w:type="spellEnd"/>
      <w:r>
        <w:t xml:space="preserve"> Data Sharing in Vehicular Edge Computing </w:t>
      </w:r>
      <w:proofErr w:type="spellStart"/>
      <w:r>
        <w:t>andNetworks</w:t>
      </w:r>
      <w:proofErr w:type="spellEnd"/>
      <w:r>
        <w:t>[J]. IEEE Internet of Things Journal, 2019, 6(3):4660-4670.</w:t>
      </w:r>
    </w:p>
    <w:p w14:paraId="1B7BE4E1" w14:textId="77777777" w:rsidR="00E5219B" w:rsidRDefault="00076CA2">
      <w:pPr>
        <w:ind w:firstLine="480"/>
      </w:pPr>
      <w:r>
        <w:rPr>
          <w:rFonts w:hint="eastAsia"/>
        </w:rPr>
        <w:t>[</w:t>
      </w:r>
      <w:proofErr w:type="gramStart"/>
      <w:r>
        <w:rPr>
          <w:rFonts w:hint="eastAsia"/>
        </w:rPr>
        <w:t>4]</w:t>
      </w:r>
      <w:r>
        <w:t>ZHANG</w:t>
      </w:r>
      <w:proofErr w:type="gramEnd"/>
      <w:r>
        <w:t xml:space="preserve"> X, CHEN X. Data Security Sharing and Storage</w:t>
      </w:r>
      <w:r>
        <w:rPr>
          <w:rFonts w:hint="eastAsia"/>
        </w:rPr>
        <w:t xml:space="preserve"> </w:t>
      </w:r>
      <w:r>
        <w:t xml:space="preserve">Based on a Consortium Blockchain in a Vehicular </w:t>
      </w:r>
      <w:proofErr w:type="spellStart"/>
      <w:r>
        <w:t>Adhoc</w:t>
      </w:r>
      <w:proofErr w:type="spellEnd"/>
      <w:r>
        <w:rPr>
          <w:rFonts w:hint="eastAsia"/>
        </w:rPr>
        <w:t xml:space="preserve"> </w:t>
      </w:r>
      <w:r>
        <w:t>Network[J]. IEEE Access, 2019, 7(99): 58241-58254.</w:t>
      </w:r>
    </w:p>
    <w:p w14:paraId="7B083D90" w14:textId="77777777" w:rsidR="00E5219B" w:rsidRDefault="00076CA2">
      <w:pPr>
        <w:ind w:firstLine="480"/>
      </w:pPr>
      <w:r>
        <w:rPr>
          <w:rFonts w:hint="eastAsia"/>
        </w:rPr>
        <w:t>[</w:t>
      </w:r>
      <w:proofErr w:type="gramStart"/>
      <w:r>
        <w:rPr>
          <w:rFonts w:hint="eastAsia"/>
        </w:rPr>
        <w:t>5]</w:t>
      </w:r>
      <w:r>
        <w:t>H.</w:t>
      </w:r>
      <w:proofErr w:type="gramEnd"/>
      <w:r>
        <w:t xml:space="preserve"> B. McMahan, E. Moore, D. Ramage, S. Hampson, and B. </w:t>
      </w:r>
      <w:proofErr w:type="spellStart"/>
      <w:r>
        <w:t>Aguera</w:t>
      </w:r>
      <w:proofErr w:type="spellEnd"/>
      <w:r>
        <w:t xml:space="preserve"> y </w:t>
      </w:r>
      <w:proofErr w:type="spellStart"/>
      <w:r>
        <w:t>Arcas</w:t>
      </w:r>
      <w:proofErr w:type="spellEnd"/>
      <w:r>
        <w:t>, “Communication-efficient learning of deep networks from decentralized data,” in Proc. 20th Int. Conf. Artificial Intelligence and Statistics, 2017, pp. 1273–1282.</w:t>
      </w:r>
    </w:p>
    <w:p w14:paraId="062EB580" w14:textId="77777777" w:rsidR="00E5219B" w:rsidRDefault="00076CA2">
      <w:pPr>
        <w:ind w:firstLine="480"/>
      </w:pPr>
      <w:r>
        <w:rPr>
          <w:rFonts w:hint="eastAsia"/>
        </w:rPr>
        <w:t>[</w:t>
      </w:r>
      <w:proofErr w:type="gramStart"/>
      <w:r>
        <w:rPr>
          <w:rFonts w:hint="eastAsia"/>
        </w:rPr>
        <w:t>6]</w:t>
      </w:r>
      <w:r>
        <w:t>T.</w:t>
      </w:r>
      <w:proofErr w:type="gramEnd"/>
      <w:r>
        <w:t xml:space="preserve"> Li, A. K. </w:t>
      </w:r>
      <w:proofErr w:type="spellStart"/>
      <w:r>
        <w:t>Sahu</w:t>
      </w:r>
      <w:proofErr w:type="spellEnd"/>
      <w:r>
        <w:t xml:space="preserve">, M. </w:t>
      </w:r>
      <w:proofErr w:type="spellStart"/>
      <w:r>
        <w:t>Sanjabi</w:t>
      </w:r>
      <w:proofErr w:type="spellEnd"/>
      <w:r>
        <w:t>, M. Zaheer, A. Talwalkar, and V. Smith, “</w:t>
      </w:r>
      <w:bookmarkStart w:id="1" w:name="OLE_LINK2"/>
      <w:bookmarkStart w:id="2" w:name="OLE_LINK1"/>
      <w:r>
        <w:t>Federated optimization in heterogeneous networks</w:t>
      </w:r>
      <w:bookmarkEnd w:id="1"/>
      <w:bookmarkEnd w:id="2"/>
      <w:r>
        <w:t>,” in Proc. Conf. Machine Learning and Systems, 2020.</w:t>
      </w:r>
    </w:p>
    <w:p w14:paraId="48F5B076" w14:textId="77777777" w:rsidR="00E5219B" w:rsidRDefault="00076CA2">
      <w:pPr>
        <w:spacing w:line="240" w:lineRule="auto"/>
        <w:ind w:firstLineChars="0" w:firstLine="0"/>
      </w:pPr>
      <w:r>
        <w:br w:type="page"/>
      </w:r>
    </w:p>
    <w:p w14:paraId="147F8B37" w14:textId="77777777" w:rsidR="00E5219B" w:rsidRDefault="00076CA2">
      <w:pPr>
        <w:pStyle w:val="1"/>
      </w:pPr>
      <w:bookmarkStart w:id="3" w:name="_Toc73089126"/>
      <w:r>
        <w:rPr>
          <w:rFonts w:hint="eastAsia"/>
        </w:rPr>
        <w:lastRenderedPageBreak/>
        <w:t>2</w:t>
      </w:r>
      <w:r>
        <w:t>.</w:t>
      </w:r>
      <w:r>
        <w:rPr>
          <w:rFonts w:hint="eastAsia"/>
        </w:rPr>
        <w:t>技术路线</w:t>
      </w:r>
      <w:bookmarkEnd w:id="3"/>
    </w:p>
    <w:p w14:paraId="7C0C897B" w14:textId="34B4FAC6" w:rsidR="00E5219B" w:rsidRDefault="00076CA2">
      <w:pPr>
        <w:ind w:firstLine="480"/>
      </w:pPr>
      <w:r>
        <w:rPr>
          <w:rFonts w:hint="eastAsia"/>
        </w:rPr>
        <w:t>由于车企存储的车辆数据量大、安全级别高，无法直接共享给其他公司用以数据分析。不仅如此，当前车辆数据存储于车企管控的数据中心，数据的真实性和有效性难以保证，使得监管部门要求车企提供数据时，无法直接确认数据的真伪，需要执行一系列复杂的行政行为。因此，本项目针对车辆数据的访问困难和不真实的问题，研究基于区块链的车辆访问</w:t>
      </w:r>
      <w:r w:rsidR="002F186B">
        <w:rPr>
          <w:rFonts w:hint="eastAsia"/>
        </w:rPr>
        <w:t>方案</w:t>
      </w:r>
      <w:r>
        <w:rPr>
          <w:rFonts w:hint="eastAsia"/>
        </w:rPr>
        <w:t>，该</w:t>
      </w:r>
      <w:r w:rsidR="002F186B">
        <w:rPr>
          <w:rFonts w:hint="eastAsia"/>
        </w:rPr>
        <w:t>方案</w:t>
      </w:r>
      <w:r>
        <w:rPr>
          <w:rFonts w:hint="eastAsia"/>
        </w:rPr>
        <w:t>分为三个部分，分别是基于主侧链的车辆数据访问架构、基于链上链下协同的车辆数据跨链</w:t>
      </w:r>
      <w:r w:rsidR="002F186B">
        <w:rPr>
          <w:rFonts w:hint="eastAsia"/>
        </w:rPr>
        <w:t>方案</w:t>
      </w:r>
      <w:r>
        <w:rPr>
          <w:rFonts w:hint="eastAsia"/>
        </w:rPr>
        <w:t>和基于联邦学习和差分隐私的驾驶行为分析</w:t>
      </w:r>
      <w:r w:rsidR="002F186B">
        <w:rPr>
          <w:rFonts w:hint="eastAsia"/>
        </w:rPr>
        <w:t>方案</w:t>
      </w:r>
      <w:r>
        <w:rPr>
          <w:rFonts w:hint="eastAsia"/>
        </w:rPr>
        <w:t>，以提高数据真实性和可用性，改进对车企的监管手段。</w:t>
      </w:r>
    </w:p>
    <w:p w14:paraId="08031EFC" w14:textId="77777777" w:rsidR="00E5219B" w:rsidRDefault="00076CA2">
      <w:pPr>
        <w:ind w:firstLine="480"/>
        <w:outlineLvl w:val="1"/>
      </w:pPr>
      <w:bookmarkStart w:id="4" w:name="_Toc73089127"/>
      <w:r>
        <w:t>2.1</w:t>
      </w:r>
      <w:r>
        <w:rPr>
          <w:rFonts w:hint="eastAsia"/>
        </w:rPr>
        <w:t>基于主侧链的车辆数据访问架构</w:t>
      </w:r>
      <w:bookmarkEnd w:id="4"/>
    </w:p>
    <w:p w14:paraId="7AC86137" w14:textId="2DC93B2A" w:rsidR="00E5219B" w:rsidRPr="00DC34B3" w:rsidRDefault="00076CA2">
      <w:pPr>
        <w:ind w:firstLine="480"/>
        <w:rPr>
          <w:color w:val="000000" w:themeColor="text1"/>
        </w:rPr>
      </w:pPr>
      <w:r w:rsidRPr="00DC34B3">
        <w:rPr>
          <w:rFonts w:hint="eastAsia"/>
          <w:color w:val="000000" w:themeColor="text1"/>
        </w:rPr>
        <w:t>传统基于云计算的数据存储方式使得车企在监管和数据共享方面拥有极大的议价权利。在面对监管时，监管难以</w:t>
      </w:r>
      <w:r w:rsidR="00B2378A" w:rsidRPr="00DC34B3">
        <w:rPr>
          <w:rFonts w:hint="eastAsia"/>
          <w:color w:val="000000" w:themeColor="text1"/>
        </w:rPr>
        <w:t>辨别</w:t>
      </w:r>
      <w:r w:rsidRPr="00DC34B3">
        <w:rPr>
          <w:rFonts w:hint="eastAsia"/>
          <w:color w:val="000000" w:themeColor="text1"/>
        </w:rPr>
        <w:t>车辆数据的真伪，执法的行政成本</w:t>
      </w:r>
      <w:r w:rsidR="00B2378A" w:rsidRPr="00DC34B3">
        <w:rPr>
          <w:rFonts w:hint="eastAsia"/>
          <w:color w:val="000000" w:themeColor="text1"/>
        </w:rPr>
        <w:t>提高</w:t>
      </w:r>
      <w:r w:rsidRPr="00DC34B3">
        <w:rPr>
          <w:rFonts w:hint="eastAsia"/>
          <w:color w:val="000000" w:themeColor="text1"/>
        </w:rPr>
        <w:t>；在数据共享时，其他公司几乎无法获得车辆数据，形成数据孤岛。为解决车企的数据垄断导致的监管困难问题，本项目提出基于主侧链的车辆数据访问架构，如图</w:t>
      </w:r>
      <w:r w:rsidRPr="00DC34B3">
        <w:rPr>
          <w:rFonts w:hint="eastAsia"/>
          <w:color w:val="000000" w:themeColor="text1"/>
        </w:rPr>
        <w:t>1</w:t>
      </w:r>
      <w:r w:rsidRPr="00DC34B3">
        <w:rPr>
          <w:rFonts w:hint="eastAsia"/>
          <w:color w:val="000000" w:themeColor="text1"/>
        </w:rPr>
        <w:t>所示，该架构以多个车企构成主链，以监管部门构成侧链，共同维护车辆数据。主侧链之间的交互规则包括，车企所在的主链无法访问监管部门所在的</w:t>
      </w:r>
      <w:r w:rsidR="00B2378A" w:rsidRPr="00DC34B3">
        <w:rPr>
          <w:rFonts w:hint="eastAsia"/>
          <w:color w:val="000000" w:themeColor="text1"/>
        </w:rPr>
        <w:t>侧</w:t>
      </w:r>
      <w:r w:rsidRPr="00DC34B3">
        <w:rPr>
          <w:rFonts w:hint="eastAsia"/>
          <w:color w:val="000000" w:themeColor="text1"/>
        </w:rPr>
        <w:t>链数据，</w:t>
      </w:r>
      <w:r w:rsidR="00B2378A" w:rsidRPr="00DC34B3">
        <w:rPr>
          <w:rFonts w:hint="eastAsia"/>
          <w:color w:val="000000" w:themeColor="text1"/>
        </w:rPr>
        <w:t>侧</w:t>
      </w:r>
      <w:r w:rsidRPr="00DC34B3">
        <w:rPr>
          <w:rFonts w:hint="eastAsia"/>
          <w:color w:val="000000" w:themeColor="text1"/>
        </w:rPr>
        <w:t>链不能随时随地获取主链数据。不仅如此，由于车辆数据的宝贵性，车企的数据不直接上传于区块链网络中。此外，监管部门的资源有限，无法存储所有车企的车辆数据。因此，基于主侧链的车辆数据访问流程如下。</w:t>
      </w:r>
    </w:p>
    <w:p w14:paraId="7446799B" w14:textId="77777777" w:rsidR="00E5219B" w:rsidRDefault="00076CA2">
      <w:pPr>
        <w:ind w:firstLineChars="0" w:firstLine="0"/>
        <w:jc w:val="both"/>
        <w:rPr>
          <w:rFonts w:eastAsia="仿宋" w:cs="仿宋"/>
          <w:bCs/>
          <w:snapToGrid w:val="0"/>
        </w:rPr>
      </w:pPr>
      <w:r>
        <w:rPr>
          <w:noProof/>
        </w:rPr>
        <w:lastRenderedPageBreak/>
        <w:drawing>
          <wp:inline distT="0" distB="0" distL="0" distR="0" wp14:anchorId="6BD4CCF9" wp14:editId="5DC85402">
            <wp:extent cx="5274310" cy="5065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5065395"/>
                    </a:xfrm>
                    <a:prstGeom prst="rect">
                      <a:avLst/>
                    </a:prstGeom>
                  </pic:spPr>
                </pic:pic>
              </a:graphicData>
            </a:graphic>
          </wp:inline>
        </w:drawing>
      </w:r>
    </w:p>
    <w:p w14:paraId="4EB42E9C" w14:textId="77777777" w:rsidR="00E5219B" w:rsidRDefault="00076CA2">
      <w:pPr>
        <w:ind w:firstLine="480"/>
        <w:jc w:val="center"/>
      </w:pPr>
      <w:r>
        <w:rPr>
          <w:rFonts w:hint="eastAsia"/>
        </w:rPr>
        <w:t>图</w:t>
      </w:r>
      <w:r>
        <w:rPr>
          <w:rFonts w:hint="eastAsia"/>
        </w:rPr>
        <w:t>1</w:t>
      </w:r>
      <w:r>
        <w:rPr>
          <w:rFonts w:hint="eastAsia"/>
        </w:rPr>
        <w:t>基于主侧链的车辆数据访问架构</w:t>
      </w:r>
    </w:p>
    <w:p w14:paraId="716D07E3" w14:textId="77777777" w:rsidR="00E5219B" w:rsidRDefault="00076CA2">
      <w:pPr>
        <w:ind w:firstLine="480"/>
      </w:pPr>
      <w:r>
        <w:rPr>
          <w:rFonts w:hint="eastAsia"/>
        </w:rPr>
        <w:t>（</w:t>
      </w:r>
      <w:r>
        <w:rPr>
          <w:rFonts w:hint="eastAsia"/>
        </w:rPr>
        <w:t>1</w:t>
      </w:r>
      <w:r>
        <w:rPr>
          <w:rFonts w:hint="eastAsia"/>
        </w:rPr>
        <w:t>）车辆产生数据，将数据上传车企云数据中心的同时取数据哈希值，并将车辆编号、时间戳、数据所在位置和数据哈希值作为交易数据提交到主链共识。由于数据存储于云数据中心，主链中的其他车企获取到交易数据也无法还原出原始数据，以保护数据隐私。</w:t>
      </w:r>
    </w:p>
    <w:p w14:paraId="7ED47AE9" w14:textId="37156269" w:rsidR="00E5219B" w:rsidRDefault="00076CA2">
      <w:pPr>
        <w:ind w:firstLine="480"/>
      </w:pPr>
      <w:r>
        <w:rPr>
          <w:rFonts w:hint="eastAsia"/>
        </w:rPr>
        <w:t>（</w:t>
      </w:r>
      <w:r>
        <w:rPr>
          <w:rFonts w:hint="eastAsia"/>
        </w:rPr>
        <w:t>2</w:t>
      </w:r>
      <w:r>
        <w:rPr>
          <w:rFonts w:hint="eastAsia"/>
        </w:rPr>
        <w:t>）当侧链中的监管部门需查验车辆数据以判断事故责任时，首先监管部门需在侧链中提交数据访问请求，使得侧链中的其他监管部门本地留有记录以达到从上而下制衡监管部门行政权力的目的。侧链主体的监管特殊性，使得其可采用</w:t>
      </w:r>
      <w:proofErr w:type="spellStart"/>
      <w:r>
        <w:rPr>
          <w:rFonts w:hint="eastAsia"/>
        </w:rPr>
        <w:t>DPoS</w:t>
      </w:r>
      <w:proofErr w:type="spellEnd"/>
      <w:r>
        <w:rPr>
          <w:rFonts w:hint="eastAsia"/>
        </w:rPr>
        <w:t>共识算法，从当前交易的上级部门中选择节点作为记账节点，以提高区块链网络的吞吐量；其次，由于区块链本身是封闭的网络，主侧链之间无法主动获取数据，本项目利用基于链上链下协同的车辆数据跨链</w:t>
      </w:r>
      <w:r w:rsidR="002F186B">
        <w:rPr>
          <w:rFonts w:hint="eastAsia"/>
        </w:rPr>
        <w:t>方案</w:t>
      </w:r>
      <w:r>
        <w:rPr>
          <w:rFonts w:hint="eastAsia"/>
        </w:rPr>
        <w:t>帮助侧链与主链交互，使得侧链可访问主链的数据。</w:t>
      </w:r>
    </w:p>
    <w:p w14:paraId="387C28C4" w14:textId="2EEA84B7" w:rsidR="00E5219B" w:rsidRDefault="00076CA2">
      <w:pPr>
        <w:ind w:firstLine="480"/>
      </w:pPr>
      <w:r>
        <w:rPr>
          <w:rFonts w:hint="eastAsia"/>
        </w:rPr>
        <w:lastRenderedPageBreak/>
        <w:t>（</w:t>
      </w:r>
      <w:r>
        <w:rPr>
          <w:rFonts w:hint="eastAsia"/>
        </w:rPr>
        <w:t>3</w:t>
      </w:r>
      <w:r>
        <w:rPr>
          <w:rFonts w:hint="eastAsia"/>
        </w:rPr>
        <w:t>）监管部门利用链上链下协同</w:t>
      </w:r>
      <w:r w:rsidR="002F186B">
        <w:rPr>
          <w:rFonts w:hint="eastAsia"/>
        </w:rPr>
        <w:t>方案</w:t>
      </w:r>
      <w:r>
        <w:rPr>
          <w:rFonts w:hint="eastAsia"/>
        </w:rPr>
        <w:t>转发侧链的数据访问请求的同时，需要向主链写入交易数据，包括车辆编号、请求时间等，并将该交易提交主链车企主体的共识，以达到从下而上制衡监管部门行政权力的目的。</w:t>
      </w:r>
    </w:p>
    <w:p w14:paraId="0E34C53E" w14:textId="79FB8418" w:rsidR="00E5219B" w:rsidRDefault="00076CA2">
      <w:pPr>
        <w:ind w:firstLine="480"/>
      </w:pPr>
      <w:r>
        <w:rPr>
          <w:rFonts w:hint="eastAsia"/>
        </w:rPr>
        <w:t>（</w:t>
      </w:r>
      <w:r>
        <w:rPr>
          <w:rFonts w:hint="eastAsia"/>
        </w:rPr>
        <w:t>4</w:t>
      </w:r>
      <w:r>
        <w:rPr>
          <w:rFonts w:hint="eastAsia"/>
        </w:rPr>
        <w:t>）主链的车企监听到侧链监管部门的交易请求后，根据交易内容向监管部门返回数据哈希值的同时，到链下的数据中心获取交易映射的数据，并通过链上链下协同</w:t>
      </w:r>
      <w:r w:rsidR="002F186B">
        <w:rPr>
          <w:rFonts w:hint="eastAsia"/>
        </w:rPr>
        <w:t>方案</w:t>
      </w:r>
      <w:r>
        <w:rPr>
          <w:rFonts w:hint="eastAsia"/>
        </w:rPr>
        <w:t>将数据状态和数据分别回调给主链和侧链，以在主链和侧链上进行双重验证，以保证数据请求的可靠性。</w:t>
      </w:r>
    </w:p>
    <w:p w14:paraId="197F8D6E" w14:textId="77777777" w:rsidR="00E5219B" w:rsidRDefault="00076CA2">
      <w:pPr>
        <w:ind w:firstLine="480"/>
      </w:pPr>
      <w:r>
        <w:rPr>
          <w:rFonts w:hint="eastAsia"/>
        </w:rPr>
        <w:t>通过主侧链之间的数据请求和访问，在保证车辆数据真实性和一致性的前提下，实现监管部门对车辆数据的监管以及对监管部门行政权力的限制。</w:t>
      </w:r>
    </w:p>
    <w:p w14:paraId="4D616763" w14:textId="7F016350" w:rsidR="00E5219B" w:rsidRDefault="00076CA2">
      <w:pPr>
        <w:ind w:firstLine="480"/>
        <w:outlineLvl w:val="1"/>
      </w:pPr>
      <w:bookmarkStart w:id="5" w:name="_Toc73089128"/>
      <w:r>
        <w:rPr>
          <w:rFonts w:hint="eastAsia"/>
        </w:rPr>
        <w:t>2</w:t>
      </w:r>
      <w:r>
        <w:t>.2</w:t>
      </w:r>
      <w:r>
        <w:rPr>
          <w:rFonts w:hint="eastAsia"/>
        </w:rPr>
        <w:t>基于链上链下协同的车辆数据跨链</w:t>
      </w:r>
      <w:r w:rsidR="002F186B">
        <w:rPr>
          <w:rFonts w:hint="eastAsia"/>
        </w:rPr>
        <w:t>方案</w:t>
      </w:r>
      <w:bookmarkEnd w:id="5"/>
    </w:p>
    <w:p w14:paraId="2CC8242C" w14:textId="58A01CFD" w:rsidR="00E5219B" w:rsidRDefault="00076CA2">
      <w:pPr>
        <w:ind w:firstLine="480"/>
      </w:pPr>
      <w:r>
        <w:rPr>
          <w:rFonts w:hint="eastAsia"/>
        </w:rPr>
        <w:t>为保证车企数据的安全性以及限制监管部门的行政权力，本项目采用基于主侧链的车辆数据访问架构，由车企和监管部门各自组成区块链，以起到数据隔离和相互监督的作用。但是，由于区块链是封闭的网络，无法主动与外部世界交互，使得主链和侧链之间、主链和链下数据中心的数据无法互联互通，形成数据孤岛。为解决主链、侧链、车企数据中心三者的数据访问问题，本项目提出基于链上链下协同的车辆数据跨链</w:t>
      </w:r>
      <w:r w:rsidR="002F186B">
        <w:rPr>
          <w:rFonts w:hint="eastAsia"/>
        </w:rPr>
        <w:t>方案</w:t>
      </w:r>
      <w:r>
        <w:rPr>
          <w:rFonts w:hint="eastAsia"/>
        </w:rPr>
        <w:t>，在满足主侧链交互规则的前提下，打破主侧链、数据中心的数据孤岛，实现车辆数据在主链、侧链以及链下全流程流通。</w:t>
      </w:r>
    </w:p>
    <w:p w14:paraId="15207258" w14:textId="77777777" w:rsidR="00E5219B" w:rsidRDefault="00076CA2">
      <w:pPr>
        <w:ind w:firstLineChars="0" w:firstLine="0"/>
        <w:jc w:val="both"/>
        <w:rPr>
          <w:rFonts w:eastAsia="仿宋" w:cs="仿宋"/>
          <w:bCs/>
          <w:snapToGrid w:val="0"/>
        </w:rPr>
      </w:pPr>
      <w:r>
        <w:rPr>
          <w:rFonts w:eastAsia="仿宋" w:cs="仿宋" w:hint="eastAsia"/>
          <w:bCs/>
          <w:noProof/>
        </w:rPr>
        <w:drawing>
          <wp:inline distT="0" distB="0" distL="0" distR="0" wp14:anchorId="694BABC3" wp14:editId="17094C48">
            <wp:extent cx="5274310" cy="2936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936875"/>
                    </a:xfrm>
                    <a:prstGeom prst="rect">
                      <a:avLst/>
                    </a:prstGeom>
                  </pic:spPr>
                </pic:pic>
              </a:graphicData>
            </a:graphic>
          </wp:inline>
        </w:drawing>
      </w:r>
    </w:p>
    <w:p w14:paraId="18CF62F4" w14:textId="45B4B0A4" w:rsidR="00E5219B" w:rsidRPr="00340182" w:rsidRDefault="00076CA2">
      <w:pPr>
        <w:ind w:firstLineChars="0" w:firstLine="0"/>
        <w:jc w:val="center"/>
      </w:pPr>
      <w:r w:rsidRPr="00340182">
        <w:rPr>
          <w:rFonts w:hint="eastAsia"/>
        </w:rPr>
        <w:t>图</w:t>
      </w:r>
      <w:r w:rsidRPr="00340182">
        <w:rPr>
          <w:rFonts w:hint="eastAsia"/>
        </w:rPr>
        <w:t>2</w:t>
      </w:r>
      <w:r w:rsidRPr="00340182">
        <w:rPr>
          <w:rFonts w:hint="eastAsia"/>
        </w:rPr>
        <w:t>基于链上链下协同的车辆数据跨链</w:t>
      </w:r>
      <w:r w:rsidR="002F186B">
        <w:rPr>
          <w:rFonts w:hint="eastAsia"/>
        </w:rPr>
        <w:t>方案</w:t>
      </w:r>
    </w:p>
    <w:p w14:paraId="6713DAF8" w14:textId="1FDF9A1B" w:rsidR="00E5219B" w:rsidRDefault="00076CA2">
      <w:pPr>
        <w:ind w:firstLine="480"/>
      </w:pPr>
      <w:r>
        <w:rPr>
          <w:rFonts w:hint="eastAsia"/>
        </w:rPr>
        <w:lastRenderedPageBreak/>
        <w:t>基于链上链下协同的车辆数据跨链</w:t>
      </w:r>
      <w:r w:rsidR="002F186B">
        <w:rPr>
          <w:rFonts w:hint="eastAsia"/>
        </w:rPr>
        <w:t>方案</w:t>
      </w:r>
      <w:r>
        <w:rPr>
          <w:rFonts w:hint="eastAsia"/>
        </w:rPr>
        <w:t>采用跨链预言机作为主侧链、主链和链下数据中心交互的桥梁。由于数据存储于车企的云数据库中，主侧链交互的是与属性数据，因此跨链预言机网络可由其他车企组成。基于链上链下协同的车辆数据跨链</w:t>
      </w:r>
      <w:r w:rsidR="002F186B">
        <w:rPr>
          <w:rFonts w:hint="eastAsia"/>
        </w:rPr>
        <w:t>方案</w:t>
      </w:r>
      <w:r>
        <w:rPr>
          <w:rFonts w:hint="eastAsia"/>
        </w:rPr>
        <w:t>的具体流程如下：（</w:t>
      </w:r>
      <w:r>
        <w:rPr>
          <w:rFonts w:hint="eastAsia"/>
        </w:rPr>
        <w:t>1</w:t>
      </w:r>
      <w:r>
        <w:rPr>
          <w:rFonts w:hint="eastAsia"/>
        </w:rPr>
        <w:t>）跨链预言机首先监听侧链的跨链数据访问请求，该数据请求被写入跨链预言机网络。（</w:t>
      </w:r>
      <w:r>
        <w:rPr>
          <w:rFonts w:hint="eastAsia"/>
        </w:rPr>
        <w:t>2</w:t>
      </w:r>
      <w:r>
        <w:rPr>
          <w:rFonts w:hint="eastAsia"/>
        </w:rPr>
        <w:t>）跨链预言机网络在本地共识后将该请求提交到主链参与共识，并将数据哈希值回调给侧链。（</w:t>
      </w:r>
      <w:r>
        <w:t>3</w:t>
      </w:r>
      <w:r>
        <w:rPr>
          <w:rFonts w:hint="eastAsia"/>
        </w:rPr>
        <w:t>）跨链预言机监听主链针对该跨链请求的共识后，到链下数据中心获取数据，将回调数据写入跨链预言机网络以及回调给侧链网络，将数据请求状态写入主链网络，进行二次共识。与资产跨链不同，主侧链之间的跨链交互只需要保证数据在不同区块链网络之间流转，因此无需考虑交易原子性等特性。</w:t>
      </w:r>
    </w:p>
    <w:p w14:paraId="7FC43C00" w14:textId="003B3235" w:rsidR="00E5219B" w:rsidRDefault="00076CA2">
      <w:pPr>
        <w:ind w:firstLine="480"/>
        <w:outlineLvl w:val="1"/>
      </w:pPr>
      <w:bookmarkStart w:id="6" w:name="_Toc73089129"/>
      <w:r>
        <w:t>2.</w:t>
      </w:r>
      <w:r>
        <w:rPr>
          <w:rFonts w:hint="eastAsia"/>
        </w:rPr>
        <w:t>3</w:t>
      </w:r>
      <w:r>
        <w:rPr>
          <w:rFonts w:hint="eastAsia"/>
        </w:rPr>
        <w:t>基于联邦学习和差分隐私的驾驶行为分析</w:t>
      </w:r>
      <w:r w:rsidR="002F186B">
        <w:rPr>
          <w:rFonts w:hint="eastAsia"/>
        </w:rPr>
        <w:t>方案</w:t>
      </w:r>
      <w:bookmarkEnd w:id="6"/>
    </w:p>
    <w:p w14:paraId="263EB906" w14:textId="2CC0CCD6" w:rsidR="00E5219B" w:rsidRDefault="00076CA2">
      <w:pPr>
        <w:ind w:firstLine="480"/>
      </w:pPr>
      <w:r>
        <w:rPr>
          <w:rFonts w:hint="eastAsia"/>
        </w:rPr>
        <w:t>当前，自动驾驶赛道聚集大量的车企，车辆驾驶数据成为车企最宝贵的资产之一。随着车辆数据集的增大，针对用户行为的分析模型将更加准确，更能促进自动驾驶技术的落地。但是，一般来说，车企不愿意也不可能将车辆数据共享给他人，一方面是出于商业利益的考量，另一方面是出于保护用户隐私的目的，这导致车企本身形成数据孤岛。不仅如此，当前车辆的数据通过云中心转发共享，将带来巨大的带宽成本，导致车辆响应时延增加。为最大化利用驾驶数据和保护数据隐私，本项目提出基于联邦学习和差分隐私的驾驶行为分析</w:t>
      </w:r>
      <w:r w:rsidR="002F186B">
        <w:rPr>
          <w:rFonts w:hint="eastAsia"/>
        </w:rPr>
        <w:t>方案</w:t>
      </w:r>
      <w:r>
        <w:rPr>
          <w:rFonts w:hint="eastAsia"/>
        </w:rPr>
        <w:t>。</w:t>
      </w:r>
    </w:p>
    <w:p w14:paraId="607DACAA" w14:textId="36980D03" w:rsidR="00761270" w:rsidRDefault="00761270" w:rsidP="00761270">
      <w:pPr>
        <w:ind w:firstLineChars="0" w:firstLine="0"/>
      </w:pPr>
      <w:r>
        <w:rPr>
          <w:noProof/>
        </w:rPr>
        <w:lastRenderedPageBreak/>
        <w:drawing>
          <wp:inline distT="0" distB="0" distL="0" distR="0" wp14:anchorId="0237F1ED" wp14:editId="3AA2C17F">
            <wp:extent cx="5274310" cy="47409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4740910"/>
                    </a:xfrm>
                    <a:prstGeom prst="rect">
                      <a:avLst/>
                    </a:prstGeom>
                  </pic:spPr>
                </pic:pic>
              </a:graphicData>
            </a:graphic>
          </wp:inline>
        </w:drawing>
      </w:r>
    </w:p>
    <w:p w14:paraId="5585C50E" w14:textId="53A11114" w:rsidR="00761270" w:rsidRDefault="00761270" w:rsidP="00761270">
      <w:pPr>
        <w:ind w:firstLine="480"/>
        <w:jc w:val="center"/>
      </w:pPr>
      <w:r>
        <w:rPr>
          <w:rFonts w:hint="eastAsia"/>
        </w:rPr>
        <w:t>图</w:t>
      </w:r>
      <w:r>
        <w:rPr>
          <w:rFonts w:hint="eastAsia"/>
        </w:rPr>
        <w:t>3</w:t>
      </w:r>
      <w:r>
        <w:rPr>
          <w:rFonts w:hint="eastAsia"/>
        </w:rPr>
        <w:t>基于联邦学习和差分隐私的驾驶行为分析</w:t>
      </w:r>
      <w:r w:rsidR="002F186B">
        <w:rPr>
          <w:rFonts w:hint="eastAsia"/>
        </w:rPr>
        <w:t>方案</w:t>
      </w:r>
    </w:p>
    <w:p w14:paraId="4F4CD9BF" w14:textId="16272BBC" w:rsidR="00E5219B" w:rsidRDefault="00076CA2">
      <w:pPr>
        <w:ind w:firstLine="480"/>
      </w:pPr>
      <w:r>
        <w:rPr>
          <w:rFonts w:hint="eastAsia"/>
        </w:rPr>
        <w:t>为解决车企内车辆驾驶信息数据孤岛的问题，本项目设计了基于区块链的联邦学习交互</w:t>
      </w:r>
      <w:r w:rsidR="002F186B">
        <w:rPr>
          <w:rFonts w:hint="eastAsia"/>
        </w:rPr>
        <w:t>方案</w:t>
      </w:r>
      <w:r>
        <w:rPr>
          <w:rFonts w:hint="eastAsia"/>
        </w:rPr>
        <w:t>。区块链的去中心化、不可篡改、安全可验证等特性能够很好的解决联邦学习中中心服务器单节点故障、不可信等问题。联邦学习中中心服务器的职责由联盟链担任，其功能以智能合约的形式部署在区块链节点上，车联网中的汽车作为设备端，在中心服务节点的协调下共同训练模型，模型参数作为区块链交易打包成区块。而区块链中交易的透明性对于各车辆的隐私性很不友好，更新信息向中央服务器报告的时候，虽然梯度是原始信息的映射，但是攻击者可以通过与模型交互，对更新信息中的敏感部分，如梯度信息、参数特征等进行逆向推理，反推出参与方本地数据信息，因此，我们将各车辆训练的模型参数进行加密后上链，中心服务功能的智能合约利用同态加密的特性将各车辆的模型参数进行加权聚合，再分发至各车辆，经过多轮迭代后得到一个</w:t>
      </w:r>
      <w:r>
        <w:t>趋近于集中式机器学习结果的模型</w:t>
      </w:r>
      <w:r>
        <w:rPr>
          <w:rFonts w:hint="eastAsia"/>
        </w:rPr>
        <w:t>。</w:t>
      </w:r>
    </w:p>
    <w:p w14:paraId="05C20E9A" w14:textId="236B7D8E" w:rsidR="00E5219B" w:rsidRDefault="00E5219B">
      <w:pPr>
        <w:spacing w:line="240" w:lineRule="auto"/>
        <w:ind w:firstLineChars="0" w:firstLine="0"/>
        <w:rPr>
          <w:rFonts w:eastAsia="仿宋" w:cs="仿宋"/>
          <w:b/>
          <w:snapToGrid w:val="0"/>
        </w:rPr>
      </w:pPr>
    </w:p>
    <w:p w14:paraId="00B6E2E5" w14:textId="77777777" w:rsidR="00E5219B" w:rsidRDefault="00076CA2">
      <w:pPr>
        <w:pStyle w:val="1"/>
      </w:pPr>
      <w:bookmarkStart w:id="7" w:name="_Toc73089130"/>
      <w:r>
        <w:rPr>
          <w:rFonts w:hint="eastAsia"/>
        </w:rPr>
        <w:lastRenderedPageBreak/>
        <w:t>3</w:t>
      </w:r>
      <w:r>
        <w:t>.</w:t>
      </w:r>
      <w:r>
        <w:rPr>
          <w:rFonts w:hint="eastAsia"/>
        </w:rPr>
        <w:t>项目创新点</w:t>
      </w:r>
      <w:bookmarkEnd w:id="7"/>
    </w:p>
    <w:p w14:paraId="032B2078" w14:textId="77777777" w:rsidR="00E5219B" w:rsidRDefault="00076CA2">
      <w:pPr>
        <w:ind w:firstLine="480"/>
        <w:outlineLvl w:val="1"/>
      </w:pPr>
      <w:bookmarkStart w:id="8" w:name="_Toc73089131"/>
      <w:r>
        <w:t>3.</w:t>
      </w:r>
      <w:r>
        <w:rPr>
          <w:rFonts w:hint="eastAsia"/>
        </w:rPr>
        <w:t>1</w:t>
      </w:r>
      <w:r>
        <w:rPr>
          <w:rFonts w:hint="eastAsia"/>
        </w:rPr>
        <w:t>打破数据垄断车企数据垄断，解决监管难题</w:t>
      </w:r>
      <w:bookmarkEnd w:id="8"/>
    </w:p>
    <w:p w14:paraId="288954B1" w14:textId="77777777" w:rsidR="00E5219B" w:rsidRDefault="00076CA2">
      <w:pPr>
        <w:ind w:firstLine="480"/>
      </w:pPr>
      <w:r>
        <w:rPr>
          <w:rFonts w:hint="eastAsia"/>
        </w:rPr>
        <w:t>本项目提出基于主侧链的车辆数据访问架构，定义车企和监管部门的主侧链交互规则，构建数据交互架构，解决数据篡改问题。</w:t>
      </w:r>
    </w:p>
    <w:p w14:paraId="3782D903" w14:textId="77777777" w:rsidR="00E5219B" w:rsidRDefault="00076CA2">
      <w:pPr>
        <w:ind w:firstLine="480"/>
        <w:outlineLvl w:val="1"/>
      </w:pPr>
      <w:bookmarkStart w:id="9" w:name="_Toc73089132"/>
      <w:r>
        <w:t>3.</w:t>
      </w:r>
      <w:r>
        <w:rPr>
          <w:rFonts w:hint="eastAsia"/>
        </w:rPr>
        <w:t>2</w:t>
      </w:r>
      <w:r>
        <w:rPr>
          <w:rFonts w:hint="eastAsia"/>
        </w:rPr>
        <w:t>打破数据孤岛，维护数据私密性</w:t>
      </w:r>
      <w:bookmarkEnd w:id="9"/>
    </w:p>
    <w:p w14:paraId="31CC16F4" w14:textId="69A54F86" w:rsidR="00E5219B" w:rsidRDefault="00076CA2">
      <w:pPr>
        <w:ind w:firstLine="480"/>
      </w:pPr>
      <w:r>
        <w:rPr>
          <w:rFonts w:hint="eastAsia"/>
        </w:rPr>
        <w:t>本项目提出基于链上链下协同的车辆数据跨链</w:t>
      </w:r>
      <w:r w:rsidR="002F186B">
        <w:rPr>
          <w:rFonts w:hint="eastAsia"/>
        </w:rPr>
        <w:t>方案</w:t>
      </w:r>
      <w:r>
        <w:rPr>
          <w:rFonts w:hint="eastAsia"/>
        </w:rPr>
        <w:t>，该</w:t>
      </w:r>
      <w:r w:rsidR="002F186B">
        <w:rPr>
          <w:rFonts w:hint="eastAsia"/>
        </w:rPr>
        <w:t>方案</w:t>
      </w:r>
      <w:r>
        <w:rPr>
          <w:rFonts w:hint="eastAsia"/>
        </w:rPr>
        <w:t>基于跨链预言机和阈值签名，保证数据在主侧链、数据中心之间流转时的真实性和一致性，让数据资产全流程价值流通。</w:t>
      </w:r>
    </w:p>
    <w:p w14:paraId="7D995C1D" w14:textId="77777777" w:rsidR="00E5219B" w:rsidRDefault="00076CA2">
      <w:pPr>
        <w:ind w:firstLine="480"/>
        <w:outlineLvl w:val="1"/>
      </w:pPr>
      <w:bookmarkStart w:id="10" w:name="_Toc73089133"/>
      <w:r>
        <w:t>3.</w:t>
      </w:r>
      <w:r>
        <w:rPr>
          <w:rFonts w:hint="eastAsia"/>
        </w:rPr>
        <w:t>3</w:t>
      </w:r>
      <w:r>
        <w:rPr>
          <w:rFonts w:hint="eastAsia"/>
        </w:rPr>
        <w:t>高效利用数据，实现数据价值最大化</w:t>
      </w:r>
      <w:bookmarkEnd w:id="10"/>
    </w:p>
    <w:p w14:paraId="7F6FBDB1" w14:textId="655BB3F9" w:rsidR="00E5219B" w:rsidRDefault="00076CA2">
      <w:pPr>
        <w:ind w:firstLine="480"/>
      </w:pPr>
      <w:r>
        <w:rPr>
          <w:rFonts w:hint="eastAsia"/>
        </w:rPr>
        <w:t>本项目提出基于联邦学习和差分隐私的驾驶行为分析</w:t>
      </w:r>
      <w:r w:rsidR="002F186B">
        <w:rPr>
          <w:rFonts w:hint="eastAsia"/>
        </w:rPr>
        <w:t>方案</w:t>
      </w:r>
      <w:r>
        <w:rPr>
          <w:rFonts w:hint="eastAsia"/>
        </w:rPr>
        <w:t>，利用联邦学习、区块链和同态加密实现驾驶数据在车辆之间交互的安全性，利用差分隐私实现驾驶行为模型参数在车企之间交互的安全性，在保护车企数据资产的同时实现数据最大化利用。</w:t>
      </w:r>
    </w:p>
    <w:p w14:paraId="7CCD248F" w14:textId="77777777" w:rsidR="00E5219B" w:rsidRDefault="00076CA2">
      <w:pPr>
        <w:pStyle w:val="1"/>
      </w:pPr>
      <w:bookmarkStart w:id="11" w:name="_Toc73089134"/>
      <w:r>
        <w:t>4.</w:t>
      </w:r>
      <w:r>
        <w:rPr>
          <w:rFonts w:hint="eastAsia"/>
        </w:rPr>
        <w:t>预期成果</w:t>
      </w:r>
      <w:bookmarkEnd w:id="11"/>
    </w:p>
    <w:p w14:paraId="1825ADEA" w14:textId="25016547" w:rsidR="00253C95" w:rsidRDefault="00253C95" w:rsidP="005B78CE">
      <w:pPr>
        <w:ind w:firstLine="480"/>
        <w:outlineLvl w:val="1"/>
      </w:pPr>
      <w:bookmarkStart w:id="12" w:name="_Toc73089135"/>
      <w:r>
        <w:rPr>
          <w:rFonts w:hint="eastAsia"/>
        </w:rPr>
        <w:t>4</w:t>
      </w:r>
      <w:r>
        <w:t>.1</w:t>
      </w:r>
      <w:r>
        <w:rPr>
          <w:rFonts w:hint="eastAsia"/>
        </w:rPr>
        <w:t>成果产出</w:t>
      </w:r>
      <w:bookmarkEnd w:id="12"/>
    </w:p>
    <w:p w14:paraId="65008C7D" w14:textId="27E5060B" w:rsidR="00E5219B" w:rsidRDefault="00076CA2">
      <w:pPr>
        <w:ind w:firstLine="480"/>
      </w:pPr>
      <w:r>
        <w:rPr>
          <w:rFonts w:hint="eastAsia"/>
        </w:rPr>
        <w:t>1</w:t>
      </w:r>
      <w:r>
        <w:rPr>
          <w:rFonts w:hint="eastAsia"/>
        </w:rPr>
        <w:t>）提交《区块链和联邦学习在车联网中的应用》研究报告</w:t>
      </w:r>
      <w:r>
        <w:t>1</w:t>
      </w:r>
      <w:r>
        <w:rPr>
          <w:rFonts w:hint="eastAsia"/>
        </w:rPr>
        <w:t>份，完成对当前业界相关技术的调研和技术先进性分析。</w:t>
      </w:r>
    </w:p>
    <w:p w14:paraId="611A9211" w14:textId="77777777" w:rsidR="00E5219B" w:rsidRDefault="00076CA2">
      <w:pPr>
        <w:ind w:firstLine="480"/>
      </w:pPr>
      <w:r>
        <w:t>2</w:t>
      </w:r>
      <w:r>
        <w:rPr>
          <w:rFonts w:hint="eastAsia"/>
        </w:rPr>
        <w:t>）投稿</w:t>
      </w:r>
      <w:r>
        <w:t>1</w:t>
      </w:r>
      <w:r>
        <w:rPr>
          <w:rFonts w:hint="eastAsia"/>
        </w:rPr>
        <w:t>篇反映研究成果的高水平论文。</w:t>
      </w:r>
    </w:p>
    <w:p w14:paraId="53627D47" w14:textId="77777777" w:rsidR="00E5219B" w:rsidRDefault="00076CA2">
      <w:pPr>
        <w:ind w:firstLine="480"/>
      </w:pPr>
      <w:r>
        <w:rPr>
          <w:rFonts w:hint="eastAsia"/>
        </w:rPr>
        <w:t>3</w:t>
      </w:r>
      <w:r>
        <w:rPr>
          <w:rFonts w:hint="eastAsia"/>
        </w:rPr>
        <w:t>）提交</w:t>
      </w:r>
      <w:r>
        <w:t>1</w:t>
      </w:r>
      <w:r>
        <w:rPr>
          <w:rFonts w:hint="eastAsia"/>
        </w:rPr>
        <w:t>个专利交底书。</w:t>
      </w:r>
    </w:p>
    <w:p w14:paraId="046CE43D" w14:textId="03C01577" w:rsidR="00E5219B" w:rsidRDefault="00076CA2">
      <w:pPr>
        <w:ind w:firstLine="480"/>
      </w:pPr>
      <w:r>
        <w:rPr>
          <w:rFonts w:hint="eastAsia"/>
        </w:rPr>
        <w:t>4</w:t>
      </w:r>
      <w:r>
        <w:rPr>
          <w:rFonts w:hint="eastAsia"/>
        </w:rPr>
        <w:t>）提交</w:t>
      </w:r>
      <w:r>
        <w:rPr>
          <w:rFonts w:hint="eastAsia"/>
        </w:rPr>
        <w:t>1</w:t>
      </w:r>
      <w:r>
        <w:rPr>
          <w:rFonts w:hint="eastAsia"/>
        </w:rPr>
        <w:t>个原型系统</w:t>
      </w:r>
    </w:p>
    <w:p w14:paraId="0B405689" w14:textId="79CBD6B8" w:rsidR="006A3302" w:rsidRDefault="006A3302" w:rsidP="005B78CE">
      <w:pPr>
        <w:ind w:firstLine="480"/>
        <w:outlineLvl w:val="1"/>
      </w:pPr>
      <w:bookmarkStart w:id="13" w:name="_Toc73089136"/>
      <w:r>
        <w:rPr>
          <w:rFonts w:hint="eastAsia"/>
        </w:rPr>
        <w:t>4</w:t>
      </w:r>
      <w:r>
        <w:t>.2</w:t>
      </w:r>
      <w:r>
        <w:rPr>
          <w:rFonts w:hint="eastAsia"/>
        </w:rPr>
        <w:t>知识产权归属</w:t>
      </w:r>
      <w:bookmarkEnd w:id="13"/>
    </w:p>
    <w:p w14:paraId="3E446D68" w14:textId="5220D038" w:rsidR="006A3302" w:rsidRPr="00005FA0" w:rsidRDefault="006A3302" w:rsidP="006A3302">
      <w:pPr>
        <w:ind w:firstLine="480"/>
      </w:pPr>
      <w:r>
        <w:rPr>
          <w:rFonts w:hint="eastAsia"/>
        </w:rPr>
        <w:t>1</w:t>
      </w:r>
      <w:r>
        <w:rPr>
          <w:rFonts w:hint="eastAsia"/>
        </w:rPr>
        <w:t>）</w:t>
      </w:r>
      <w:r w:rsidRPr="00005FA0">
        <w:rPr>
          <w:rFonts w:hint="eastAsia"/>
        </w:rPr>
        <w:t>研制过程中由</w:t>
      </w:r>
      <w:r>
        <w:rPr>
          <w:rFonts w:hint="eastAsia"/>
        </w:rPr>
        <w:t>项目组</w:t>
      </w:r>
      <w:r w:rsidRPr="00005FA0">
        <w:rPr>
          <w:rFonts w:hint="eastAsia"/>
        </w:rPr>
        <w:t>独立完成的研究成果</w:t>
      </w:r>
      <w:r w:rsidRPr="00005FA0">
        <w:rPr>
          <w:rFonts w:hint="eastAsia"/>
        </w:rPr>
        <w:t>(</w:t>
      </w:r>
      <w:r w:rsidRPr="00005FA0">
        <w:rPr>
          <w:rFonts w:hint="eastAsia"/>
        </w:rPr>
        <w:t>如专利、论文或软件平台的独立</w:t>
      </w:r>
      <w:r w:rsidRPr="00005FA0">
        <w:rPr>
          <w:rFonts w:hint="eastAsia"/>
        </w:rPr>
        <w:t xml:space="preserve"> </w:t>
      </w:r>
      <w:r w:rsidRPr="00005FA0">
        <w:rPr>
          <w:rFonts w:hint="eastAsia"/>
        </w:rPr>
        <w:t>模块等</w:t>
      </w:r>
      <w:r w:rsidRPr="00005FA0">
        <w:rPr>
          <w:rFonts w:hint="eastAsia"/>
        </w:rPr>
        <w:t>)</w:t>
      </w:r>
      <w:r w:rsidRPr="00005FA0">
        <w:rPr>
          <w:rFonts w:hint="eastAsia"/>
        </w:rPr>
        <w:t>，其知识产权由</w:t>
      </w:r>
      <w:r>
        <w:rPr>
          <w:rFonts w:hint="eastAsia"/>
        </w:rPr>
        <w:t>项目组</w:t>
      </w:r>
      <w:r w:rsidRPr="00005FA0">
        <w:rPr>
          <w:rFonts w:hint="eastAsia"/>
        </w:rPr>
        <w:t>独立拥有。</w:t>
      </w:r>
    </w:p>
    <w:p w14:paraId="62260BFE" w14:textId="40DD97BA" w:rsidR="006A3302" w:rsidRPr="00005FA0" w:rsidRDefault="006A3302" w:rsidP="006A3302">
      <w:pPr>
        <w:ind w:firstLine="480"/>
      </w:pPr>
      <w:r>
        <w:t>2</w:t>
      </w:r>
      <w:r>
        <w:rPr>
          <w:rFonts w:hint="eastAsia"/>
        </w:rPr>
        <w:t>）</w:t>
      </w:r>
      <w:r w:rsidRPr="00005FA0">
        <w:rPr>
          <w:rFonts w:hint="eastAsia"/>
        </w:rPr>
        <w:t>共同研究形成的软件平台原型系统的知识产权由参与单位共同拥有。在权益方一致同意的情况下，推荐以开放源代码的形式共享。</w:t>
      </w:r>
    </w:p>
    <w:p w14:paraId="68A6E79D" w14:textId="712181BC" w:rsidR="006A3302" w:rsidRPr="00005FA0" w:rsidRDefault="006A3302" w:rsidP="006A3302">
      <w:pPr>
        <w:ind w:firstLine="480"/>
      </w:pPr>
      <w:r>
        <w:t>3</w:t>
      </w:r>
      <w:r>
        <w:rPr>
          <w:rFonts w:hint="eastAsia"/>
        </w:rPr>
        <w:t>）</w:t>
      </w:r>
      <w:r w:rsidRPr="00005FA0">
        <w:rPr>
          <w:rFonts w:hint="eastAsia"/>
        </w:rPr>
        <w:t>由本项目共同研究的成果可能产生的经济收益，根据各</w:t>
      </w:r>
      <w:r>
        <w:rPr>
          <w:rFonts w:hint="eastAsia"/>
        </w:rPr>
        <w:t>参与方</w:t>
      </w:r>
      <w:r w:rsidRPr="00005FA0">
        <w:rPr>
          <w:rFonts w:hint="eastAsia"/>
        </w:rPr>
        <w:t>贡献的大小，经协商后按比例分配。</w:t>
      </w:r>
    </w:p>
    <w:p w14:paraId="661051CB" w14:textId="588B0C99" w:rsidR="006A3302" w:rsidRPr="00005FA0" w:rsidRDefault="006A3302" w:rsidP="006A3302">
      <w:pPr>
        <w:ind w:firstLine="480"/>
      </w:pPr>
      <w:r>
        <w:t>4</w:t>
      </w:r>
      <w:r>
        <w:rPr>
          <w:rFonts w:hint="eastAsia"/>
        </w:rPr>
        <w:t>）</w:t>
      </w:r>
      <w:r w:rsidRPr="00005FA0">
        <w:rPr>
          <w:rFonts w:hint="eastAsia"/>
        </w:rPr>
        <w:t>研究过程中，涉及到企业内部数据的，均按照企业内部资产管理方式进行合作。</w:t>
      </w:r>
    </w:p>
    <w:p w14:paraId="607CAAA9" w14:textId="5F10853C" w:rsidR="00E5219B" w:rsidRPr="006054F8" w:rsidRDefault="006A3302" w:rsidP="006054F8">
      <w:pPr>
        <w:ind w:firstLine="480"/>
      </w:pPr>
      <w:r w:rsidRPr="00005FA0">
        <w:rPr>
          <w:rFonts w:hint="eastAsia"/>
        </w:rPr>
        <w:lastRenderedPageBreak/>
        <w:t>企业承诺为研究单位提供真实数据，研究单位必须承诺保证企业数据安全。推荐企业和研究单位签订保密协议。</w:t>
      </w:r>
    </w:p>
    <w:p w14:paraId="29ABFF92" w14:textId="77777777" w:rsidR="00E5219B" w:rsidRDefault="00076CA2">
      <w:pPr>
        <w:pStyle w:val="1"/>
      </w:pPr>
      <w:bookmarkStart w:id="14" w:name="_Toc73089137"/>
      <w:r>
        <w:t>5.</w:t>
      </w:r>
      <w:r>
        <w:rPr>
          <w:rFonts w:hint="eastAsia"/>
        </w:rPr>
        <w:t>可行性分析</w:t>
      </w:r>
      <w:bookmarkEnd w:id="14"/>
    </w:p>
    <w:p w14:paraId="46784647" w14:textId="77777777" w:rsidR="00E5219B" w:rsidRDefault="00076CA2">
      <w:pPr>
        <w:ind w:firstLine="480"/>
        <w:outlineLvl w:val="1"/>
      </w:pPr>
      <w:bookmarkStart w:id="15" w:name="_Toc73089138"/>
      <w:r>
        <w:t>5.1</w:t>
      </w:r>
      <w:r>
        <w:rPr>
          <w:rFonts w:hint="eastAsia"/>
        </w:rPr>
        <w:t>技术路线可行性</w:t>
      </w:r>
      <w:bookmarkEnd w:id="15"/>
    </w:p>
    <w:p w14:paraId="0F2CDB27" w14:textId="63C2D35F" w:rsidR="00E5219B" w:rsidRDefault="000A7A1D">
      <w:pPr>
        <w:ind w:firstLine="480"/>
      </w:pPr>
      <w:r>
        <w:rPr>
          <w:rFonts w:hint="eastAsia"/>
        </w:rPr>
        <w:t>1</w:t>
      </w:r>
      <w:r>
        <w:rPr>
          <w:rFonts w:hint="eastAsia"/>
        </w:rPr>
        <w:t>）</w:t>
      </w:r>
      <w:r w:rsidR="00076CA2">
        <w:rPr>
          <w:rFonts w:hint="eastAsia"/>
        </w:rPr>
        <w:t>项目路线清晰可行</w:t>
      </w:r>
    </w:p>
    <w:p w14:paraId="46E013FA" w14:textId="77777777" w:rsidR="00E5219B" w:rsidRDefault="00076CA2">
      <w:pPr>
        <w:ind w:firstLine="480"/>
      </w:pPr>
      <w:r>
        <w:rPr>
          <w:rFonts w:hint="eastAsia"/>
        </w:rPr>
        <w:t>项目遵循“理论研究</w:t>
      </w:r>
      <w:r>
        <w:rPr>
          <w:rFonts w:hint="eastAsia"/>
        </w:rPr>
        <w:t>-</w:t>
      </w:r>
      <w:r>
        <w:rPr>
          <w:rFonts w:hint="eastAsia"/>
        </w:rPr>
        <w:t>技术攻关”的总体思路，对车联网场景下的可信数据共享及分析模式进行研究，依托区块链、物联网、联邦学习等前沿技术，建立了完整的系统架构，系统角色权限及分工明确，数据业务流程闭环，可以为技术研究和技术应用提供充分支持和保障。</w:t>
      </w:r>
    </w:p>
    <w:p w14:paraId="1D6B2920" w14:textId="1249DC78" w:rsidR="00E5219B" w:rsidRDefault="000A7A1D">
      <w:pPr>
        <w:ind w:firstLine="480"/>
      </w:pPr>
      <w:r>
        <w:rPr>
          <w:rFonts w:hint="eastAsia"/>
        </w:rPr>
        <w:t>2</w:t>
      </w:r>
      <w:r>
        <w:rPr>
          <w:rFonts w:hint="eastAsia"/>
        </w:rPr>
        <w:t>）</w:t>
      </w:r>
      <w:r w:rsidR="00076CA2">
        <w:rPr>
          <w:rFonts w:hint="eastAsia"/>
        </w:rPr>
        <w:t>定位行业前沿研究和实际需求</w:t>
      </w:r>
    </w:p>
    <w:p w14:paraId="33157928" w14:textId="77777777" w:rsidR="00E5219B" w:rsidRDefault="00076CA2">
      <w:pPr>
        <w:ind w:firstLine="480"/>
      </w:pPr>
      <w:r>
        <w:rPr>
          <w:rFonts w:hint="eastAsia"/>
        </w:rPr>
        <w:t>本项目以车联网可信交互、安全共享、高效融合、场景协同等前沿问题为抓手，提出相应的研究方案和技术方案。理论研究、技术攻关与实际需求紧密结合，推动车联网数据治理和共享技术水平走向业界前列。</w:t>
      </w:r>
    </w:p>
    <w:p w14:paraId="59D5C6C6" w14:textId="0E4D6889" w:rsidR="00E5219B" w:rsidRDefault="000A7A1D">
      <w:pPr>
        <w:ind w:firstLine="480"/>
      </w:pPr>
      <w:r>
        <w:rPr>
          <w:rFonts w:hint="eastAsia"/>
        </w:rPr>
        <w:t>3</w:t>
      </w:r>
      <w:r>
        <w:rPr>
          <w:rFonts w:hint="eastAsia"/>
        </w:rPr>
        <w:t>）</w:t>
      </w:r>
      <w:r w:rsidR="00076CA2">
        <w:rPr>
          <w:rFonts w:hint="eastAsia"/>
        </w:rPr>
        <w:t>研究基础和团队实力雄厚</w:t>
      </w:r>
    </w:p>
    <w:p w14:paraId="79379290" w14:textId="77777777" w:rsidR="00E5219B" w:rsidRDefault="00076CA2">
      <w:pPr>
        <w:ind w:firstLine="480"/>
      </w:pPr>
      <w:r>
        <w:rPr>
          <w:rFonts w:hint="eastAsia"/>
        </w:rPr>
        <w:t>研究团队深耕区块链领域，曾发表或录用多篇论文，申请区块链相关专利若干，拥有丰富的学术经验以及良好的实践能力。</w:t>
      </w:r>
    </w:p>
    <w:p w14:paraId="63FE8915" w14:textId="6092B5DD" w:rsidR="00E5219B" w:rsidRDefault="000A7A1D">
      <w:pPr>
        <w:ind w:firstLine="480"/>
      </w:pPr>
      <w:r>
        <w:rPr>
          <w:rFonts w:hint="eastAsia"/>
        </w:rPr>
        <w:t>4</w:t>
      </w:r>
      <w:r>
        <w:rPr>
          <w:rFonts w:hint="eastAsia"/>
        </w:rPr>
        <w:t>）</w:t>
      </w:r>
      <w:r w:rsidR="00076CA2">
        <w:rPr>
          <w:rFonts w:hint="eastAsia"/>
        </w:rPr>
        <w:t>研究团队合作紧密</w:t>
      </w:r>
    </w:p>
    <w:p w14:paraId="36DDE4B0" w14:textId="77777777" w:rsidR="00E5219B" w:rsidRDefault="00076CA2">
      <w:pPr>
        <w:ind w:firstLine="480"/>
      </w:pPr>
      <w:r>
        <w:rPr>
          <w:rFonts w:hint="eastAsia"/>
        </w:rPr>
        <w:t>研究团队在大数据、区块链、人工智能等领域有着紧密的合作，团队成员之间有非常密切的联系和交流，团队融合度良好，具体良好的研究基础和丰富的项目经验和合作基础，在人员配置方面是完全有能力达成既定的研究目标</w:t>
      </w:r>
    </w:p>
    <w:p w14:paraId="799B09A7" w14:textId="77777777" w:rsidR="00E5219B" w:rsidRDefault="00076CA2">
      <w:pPr>
        <w:ind w:firstLine="480"/>
        <w:outlineLvl w:val="1"/>
      </w:pPr>
      <w:bookmarkStart w:id="16" w:name="_Toc73089139"/>
      <w:r>
        <w:t>5.2</w:t>
      </w:r>
      <w:r>
        <w:rPr>
          <w:rFonts w:hint="eastAsia"/>
        </w:rPr>
        <w:t>项目先进性</w:t>
      </w:r>
      <w:bookmarkEnd w:id="16"/>
    </w:p>
    <w:p w14:paraId="4BCE4414" w14:textId="75EC8CE9" w:rsidR="00E5219B" w:rsidRDefault="00076CA2">
      <w:pPr>
        <w:ind w:firstLine="480"/>
      </w:pPr>
      <w:r>
        <w:rPr>
          <w:rFonts w:hint="eastAsia"/>
        </w:rPr>
        <w:t>本项目面向车辆数据可信数据监管及隐私数据分析的需求，聚焦车联网中的数据流转生命周期，融合区块链、预言机、联邦学习等领域前沿技术和研究成果，研制面向车联网的车辆数据共享和监管</w:t>
      </w:r>
      <w:r w:rsidR="002F186B">
        <w:rPr>
          <w:rFonts w:hint="eastAsia"/>
        </w:rPr>
        <w:t>方案</w:t>
      </w:r>
      <w:r>
        <w:rPr>
          <w:rFonts w:hint="eastAsia"/>
        </w:rPr>
        <w:t>。</w:t>
      </w:r>
    </w:p>
    <w:p w14:paraId="43168935" w14:textId="6CE1962D" w:rsidR="00E5219B" w:rsidRDefault="00076CA2">
      <w:pPr>
        <w:ind w:firstLine="480"/>
      </w:pPr>
      <w:r>
        <w:rPr>
          <w:rFonts w:hint="eastAsia"/>
        </w:rPr>
        <w:t>项目设计基于区块链的数据可信授权、验证、共享网络架构，以预言机、智能合约、联邦学习等技术为基础，将数据收集、数据验证、数据分析过程解藕，研究数据可信交互和授权</w:t>
      </w:r>
      <w:r w:rsidR="002F186B">
        <w:rPr>
          <w:rFonts w:hint="eastAsia"/>
        </w:rPr>
        <w:t>方案</w:t>
      </w:r>
      <w:r>
        <w:rPr>
          <w:rFonts w:hint="eastAsia"/>
        </w:rPr>
        <w:t>，构建多机构主体业务数据验证、授权共享平台，以解决车联网中跨域异构数据互通和可信问题、跨域数据加密及访问权限控制问题以及跨域数据的的高效交互和链上链下互通问题，同时结合差分隐</w:t>
      </w:r>
      <w:r>
        <w:rPr>
          <w:rFonts w:hint="eastAsia"/>
        </w:rPr>
        <w:lastRenderedPageBreak/>
        <w:t>私和分布式机器学习技术，解决互不信任主体间的多方数据共享分析问题，保障车联网跨域业务中数据的安全高效共享。</w:t>
      </w:r>
    </w:p>
    <w:p w14:paraId="529A9D34" w14:textId="77777777" w:rsidR="00E5219B" w:rsidRDefault="00076CA2">
      <w:pPr>
        <w:ind w:firstLine="480"/>
        <w:outlineLvl w:val="1"/>
      </w:pPr>
      <w:bookmarkStart w:id="17" w:name="_Toc73089140"/>
      <w:r>
        <w:t>5.3</w:t>
      </w:r>
      <w:r>
        <w:rPr>
          <w:rFonts w:hint="eastAsia"/>
        </w:rPr>
        <w:t>可靠性分析</w:t>
      </w:r>
      <w:bookmarkEnd w:id="17"/>
    </w:p>
    <w:p w14:paraId="108DC3C3" w14:textId="77777777" w:rsidR="00E5219B" w:rsidRDefault="00076CA2">
      <w:pPr>
        <w:ind w:firstLine="480"/>
      </w:pPr>
      <w:r>
        <w:rPr>
          <w:rFonts w:hint="eastAsia"/>
        </w:rPr>
        <w:t>项目采用去中心化的点对点的分布式网络架构，可以有效防止由于中心服务器宕机产生的单点故障，同时数据更新及维护基于区块链的共识算法，保证恶意节点无法对数据进行篡改，有效防止脏数据上传，保障数据真实可信。</w:t>
      </w:r>
    </w:p>
    <w:p w14:paraId="299BCA96" w14:textId="77777777" w:rsidR="00E5219B" w:rsidRDefault="00076CA2">
      <w:pPr>
        <w:ind w:firstLine="480"/>
      </w:pPr>
      <w:r>
        <w:rPr>
          <w:rFonts w:hint="eastAsia"/>
        </w:rPr>
        <w:t>项目访问基于主侧链模式的车辆数据访问架构，可以基于智能合约对访问角色权限进行细粒度管理，降低了不同个体之间的勾兑成本；同时项目系统会对接入行为进行追踪记录，既保证数据在不同区块链及企业数据中心之间顺畅流通，又能防止监管部门角色权力滥用。</w:t>
      </w:r>
    </w:p>
    <w:p w14:paraId="58B79F8D" w14:textId="77777777" w:rsidR="00E5219B" w:rsidRDefault="00076CA2">
      <w:pPr>
        <w:ind w:firstLine="480"/>
      </w:pPr>
      <w:r>
        <w:rPr>
          <w:rFonts w:hint="eastAsia"/>
        </w:rPr>
        <w:t>项目数据分析采用基于联邦学习的分布式机器学习系统，将数据留存在本地，结合差分隐私技术，防止恶意方根据模型反推隐私数据，在不暴露私域流量的前提下打通信息屏障，为隐私保护下的数据分析协作提供了条件。</w:t>
      </w:r>
    </w:p>
    <w:p w14:paraId="1770D3DE" w14:textId="77777777" w:rsidR="00E5219B" w:rsidRDefault="00076CA2">
      <w:pPr>
        <w:pStyle w:val="1"/>
      </w:pPr>
      <w:bookmarkStart w:id="18" w:name="_Toc73089141"/>
      <w:r>
        <w:rPr>
          <w:rFonts w:hint="eastAsia"/>
        </w:rPr>
        <w:t>6</w:t>
      </w:r>
      <w:r>
        <w:t>.</w:t>
      </w:r>
      <w:r>
        <w:rPr>
          <w:rFonts w:hint="eastAsia"/>
        </w:rPr>
        <w:t>应用场景</w:t>
      </w:r>
      <w:bookmarkEnd w:id="18"/>
    </w:p>
    <w:p w14:paraId="5E7CB7D9" w14:textId="77777777" w:rsidR="00E5219B" w:rsidRDefault="00076CA2">
      <w:pPr>
        <w:ind w:firstLine="480"/>
        <w:outlineLvl w:val="1"/>
      </w:pPr>
      <w:bookmarkStart w:id="19" w:name="_Toc73089142"/>
      <w:r>
        <w:t>6.1</w:t>
      </w:r>
      <w:r>
        <w:rPr>
          <w:rFonts w:hint="eastAsia"/>
        </w:rPr>
        <w:t>监管及事故分析</w:t>
      </w:r>
      <w:bookmarkEnd w:id="19"/>
    </w:p>
    <w:p w14:paraId="71A5F59E" w14:textId="77777777" w:rsidR="00E5219B" w:rsidRDefault="00076CA2">
      <w:pPr>
        <w:ind w:firstLine="480"/>
      </w:pPr>
      <w:r>
        <w:rPr>
          <w:rFonts w:hint="eastAsia"/>
        </w:rPr>
        <w:t>交通事故现场还原是交通事故调查的重点，由于项目系统会不断收集车辆行车数据，同时将数据的验证信息存储在主链，当出现交通事故时，监管部门可以通过主链请求事故方的行驶数据，如时间、车速、制动踏板物理移动信号和制动主缸压力等，同时通过主链返回哈希值对企业方提供数据进行验证，校验通过的数据可以为事故判定提供依据。</w:t>
      </w:r>
    </w:p>
    <w:p w14:paraId="06CC9CEC" w14:textId="77777777" w:rsidR="00E5219B" w:rsidRDefault="00076CA2">
      <w:pPr>
        <w:ind w:firstLine="480"/>
      </w:pPr>
      <w:r>
        <w:rPr>
          <w:rFonts w:hint="eastAsia"/>
        </w:rPr>
        <w:t>在该场景下，本项目系统可以为司法部门提供可信、有效的数据，协助司法部门进行数据分析，同时系统会对车辆的行驶数据进行记录和验证，为政府对车辆和车辆制造商的监管提供了有力帮助。</w:t>
      </w:r>
    </w:p>
    <w:p w14:paraId="72ACBA36" w14:textId="77777777" w:rsidR="00E5219B" w:rsidRDefault="00076CA2">
      <w:pPr>
        <w:ind w:firstLine="480"/>
        <w:outlineLvl w:val="1"/>
      </w:pPr>
      <w:bookmarkStart w:id="20" w:name="_Toc73089143"/>
      <w:r>
        <w:rPr>
          <w:rFonts w:hint="eastAsia"/>
        </w:rPr>
        <w:t>6</w:t>
      </w:r>
      <w:r>
        <w:t>.2</w:t>
      </w:r>
      <w:r>
        <w:rPr>
          <w:rFonts w:hint="eastAsia"/>
        </w:rPr>
        <w:t>交通流量分析及预测</w:t>
      </w:r>
      <w:bookmarkEnd w:id="20"/>
    </w:p>
    <w:p w14:paraId="67709776" w14:textId="77777777" w:rsidR="00E5219B" w:rsidRDefault="00076CA2">
      <w:pPr>
        <w:ind w:firstLine="480"/>
      </w:pPr>
      <w:r>
        <w:rPr>
          <w:rFonts w:hint="eastAsia"/>
        </w:rPr>
        <w:t>本项目系统以联邦学习为核心，提供了隐私保障下的数据分析功能，政府或企业可以通过系统，基于各个车企本地数据训练数据分析模型。例如在交通治理方面，模型可以根据企业本地的汽车行驶数据，分析不同时间段的各个路段的交通压力和汽车行驶数据，交通管理部门可以使用模型进行交通流量预测，更好的进行交通信号灯控制、交通管制和通行策略的制定。</w:t>
      </w:r>
    </w:p>
    <w:p w14:paraId="656F6ECB" w14:textId="77777777" w:rsidR="00E5219B" w:rsidRDefault="00076CA2">
      <w:pPr>
        <w:ind w:firstLine="480"/>
        <w:outlineLvl w:val="1"/>
      </w:pPr>
      <w:bookmarkStart w:id="21" w:name="_Toc73089144"/>
      <w:r>
        <w:lastRenderedPageBreak/>
        <w:t>6.3</w:t>
      </w:r>
      <w:r>
        <w:rPr>
          <w:rFonts w:hint="eastAsia"/>
        </w:rPr>
        <w:t>智能驾驶学习</w:t>
      </w:r>
      <w:bookmarkEnd w:id="21"/>
    </w:p>
    <w:p w14:paraId="7EFA5548" w14:textId="76F23426" w:rsidR="00E5219B" w:rsidRDefault="00076CA2">
      <w:pPr>
        <w:ind w:firstLine="480"/>
      </w:pPr>
      <w:r>
        <w:rPr>
          <w:rFonts w:hint="eastAsia"/>
        </w:rPr>
        <w:t>智能驾驶学习需要大量数据进行训练，单个企业掌握的驾驶数据往往有限，但是由于数据泄露风险，大部分企业无意共享其核心驾驶数据。通过项目系统的数据加密和联邦学习</w:t>
      </w:r>
      <w:r w:rsidR="002F186B">
        <w:rPr>
          <w:rFonts w:hint="eastAsia"/>
        </w:rPr>
        <w:t>方案</w:t>
      </w:r>
      <w:r>
        <w:rPr>
          <w:rFonts w:hint="eastAsia"/>
        </w:rPr>
        <w:t>，不同车企之间可以在保护隐私和核心机密的情况下共同训练智能驾驶模型，帮助各个车企完善自动驾驶或者辅助驾驶的学习和测试。</w:t>
      </w:r>
    </w:p>
    <w:p w14:paraId="64A6AECE" w14:textId="77777777" w:rsidR="00E5219B" w:rsidRDefault="00076CA2" w:rsidP="00E03495">
      <w:pPr>
        <w:pStyle w:val="1"/>
      </w:pPr>
      <w:bookmarkStart w:id="22" w:name="_Toc73089145"/>
      <w:r>
        <w:rPr>
          <w:rFonts w:hint="eastAsia"/>
        </w:rPr>
        <w:t>7</w:t>
      </w:r>
      <w:r>
        <w:t>.</w:t>
      </w:r>
      <w:r>
        <w:rPr>
          <w:rFonts w:hint="eastAsia"/>
        </w:rPr>
        <w:t>项目规划</w:t>
      </w:r>
      <w:bookmarkEnd w:id="22"/>
    </w:p>
    <w:tbl>
      <w:tblPr>
        <w:tblStyle w:val="af7"/>
        <w:tblW w:w="0" w:type="auto"/>
        <w:tblLook w:val="04A0" w:firstRow="1" w:lastRow="0" w:firstColumn="1" w:lastColumn="0" w:noHBand="0" w:noVBand="1"/>
      </w:tblPr>
      <w:tblGrid>
        <w:gridCol w:w="2975"/>
        <w:gridCol w:w="5321"/>
      </w:tblGrid>
      <w:tr w:rsidR="00E5219B" w14:paraId="161F479E" w14:textId="77777777">
        <w:tc>
          <w:tcPr>
            <w:tcW w:w="2975" w:type="dxa"/>
          </w:tcPr>
          <w:p w14:paraId="698CF438" w14:textId="77777777" w:rsidR="00E5219B" w:rsidRDefault="00076CA2">
            <w:pPr>
              <w:ind w:firstLine="480"/>
            </w:pPr>
            <w:r>
              <w:rPr>
                <w:rFonts w:hint="eastAsia"/>
              </w:rPr>
              <w:t>时间</w:t>
            </w:r>
          </w:p>
        </w:tc>
        <w:tc>
          <w:tcPr>
            <w:tcW w:w="5321" w:type="dxa"/>
          </w:tcPr>
          <w:p w14:paraId="5F81EAF3" w14:textId="77777777" w:rsidR="00E5219B" w:rsidRDefault="00076CA2">
            <w:pPr>
              <w:ind w:firstLine="480"/>
            </w:pPr>
            <w:r>
              <w:rPr>
                <w:rFonts w:hint="eastAsia"/>
              </w:rPr>
              <w:t>完成内容</w:t>
            </w:r>
          </w:p>
        </w:tc>
      </w:tr>
      <w:tr w:rsidR="00E5219B" w14:paraId="28414E3E" w14:textId="77777777">
        <w:tc>
          <w:tcPr>
            <w:tcW w:w="2975" w:type="dxa"/>
          </w:tcPr>
          <w:p w14:paraId="490B3BFC" w14:textId="77777777" w:rsidR="00E5219B" w:rsidRDefault="00076CA2">
            <w:pPr>
              <w:ind w:firstLine="480"/>
            </w:pPr>
            <w:r>
              <w:rPr>
                <w:rFonts w:hint="eastAsia"/>
              </w:rPr>
              <w:t>2021.5.1-2021.5.28</w:t>
            </w:r>
          </w:p>
        </w:tc>
        <w:tc>
          <w:tcPr>
            <w:tcW w:w="5321" w:type="dxa"/>
          </w:tcPr>
          <w:p w14:paraId="4F09063E" w14:textId="77777777" w:rsidR="00E5219B" w:rsidRDefault="00076CA2">
            <w:pPr>
              <w:ind w:firstLine="480"/>
            </w:pPr>
            <w:r>
              <w:rPr>
                <w:rFonts w:hint="eastAsia"/>
              </w:rPr>
              <w:t>完成项目申报表和申报</w:t>
            </w:r>
            <w:r>
              <w:rPr>
                <w:rFonts w:hint="eastAsia"/>
              </w:rPr>
              <w:t>ppt</w:t>
            </w:r>
            <w:r>
              <w:rPr>
                <w:rFonts w:hint="eastAsia"/>
              </w:rPr>
              <w:t>相关内容</w:t>
            </w:r>
          </w:p>
        </w:tc>
      </w:tr>
      <w:tr w:rsidR="00E5219B" w14:paraId="310E446A" w14:textId="77777777">
        <w:tc>
          <w:tcPr>
            <w:tcW w:w="2975" w:type="dxa"/>
          </w:tcPr>
          <w:p w14:paraId="6C637291" w14:textId="77777777" w:rsidR="00E5219B" w:rsidRDefault="00076CA2">
            <w:pPr>
              <w:ind w:firstLine="480"/>
            </w:pPr>
            <w:r>
              <w:rPr>
                <w:rFonts w:hint="eastAsia"/>
              </w:rPr>
              <w:t>2021.5.29-2021.6.14</w:t>
            </w:r>
          </w:p>
        </w:tc>
        <w:tc>
          <w:tcPr>
            <w:tcW w:w="5321" w:type="dxa"/>
          </w:tcPr>
          <w:p w14:paraId="3E2F20E8" w14:textId="77777777" w:rsidR="00E5219B" w:rsidRDefault="00076CA2">
            <w:pPr>
              <w:ind w:firstLine="480"/>
            </w:pPr>
            <w:r>
              <w:rPr>
                <w:rFonts w:hint="eastAsia"/>
              </w:rPr>
              <w:t>进行项目调研，调查主侧链、跨链、联邦学习和差分隐私等研究现状和技术实现路线</w:t>
            </w:r>
          </w:p>
        </w:tc>
      </w:tr>
      <w:tr w:rsidR="00E5219B" w14:paraId="2893FB3D" w14:textId="77777777">
        <w:tc>
          <w:tcPr>
            <w:tcW w:w="2975" w:type="dxa"/>
          </w:tcPr>
          <w:p w14:paraId="0B637213" w14:textId="77777777" w:rsidR="00E5219B" w:rsidRDefault="00076CA2">
            <w:pPr>
              <w:ind w:firstLine="480"/>
            </w:pPr>
            <w:r>
              <w:rPr>
                <w:rFonts w:hint="eastAsia"/>
              </w:rPr>
              <w:t>2021.6.15-2021.</w:t>
            </w:r>
            <w:r>
              <w:t>8.14</w:t>
            </w:r>
          </w:p>
        </w:tc>
        <w:tc>
          <w:tcPr>
            <w:tcW w:w="5321" w:type="dxa"/>
          </w:tcPr>
          <w:p w14:paraId="011BF509" w14:textId="77777777" w:rsidR="00E5219B" w:rsidRDefault="00076CA2">
            <w:pPr>
              <w:ind w:firstLine="480"/>
            </w:pPr>
            <w:r>
              <w:rPr>
                <w:rFonts w:hint="eastAsia"/>
              </w:rPr>
              <w:t>进行相关实验内容和流程设计和实验环境准备，设计主侧链交互实验、跨链预言机的实现和联邦学习的实现思路。</w:t>
            </w:r>
          </w:p>
        </w:tc>
      </w:tr>
      <w:tr w:rsidR="00E5219B" w14:paraId="6753925B" w14:textId="77777777">
        <w:tc>
          <w:tcPr>
            <w:tcW w:w="2975" w:type="dxa"/>
          </w:tcPr>
          <w:p w14:paraId="501A2A01" w14:textId="77777777" w:rsidR="00E5219B" w:rsidRDefault="00076CA2">
            <w:pPr>
              <w:ind w:firstLine="480"/>
            </w:pPr>
            <w:r>
              <w:rPr>
                <w:rFonts w:hint="eastAsia"/>
              </w:rPr>
              <w:t>2021.</w:t>
            </w:r>
            <w:r>
              <w:t>8</w:t>
            </w:r>
            <w:r>
              <w:rPr>
                <w:rFonts w:hint="eastAsia"/>
              </w:rPr>
              <w:t>.15-2021.</w:t>
            </w:r>
            <w:r>
              <w:t>11.1</w:t>
            </w:r>
          </w:p>
        </w:tc>
        <w:tc>
          <w:tcPr>
            <w:tcW w:w="5321" w:type="dxa"/>
          </w:tcPr>
          <w:p w14:paraId="16CA3B59" w14:textId="77777777" w:rsidR="00E5219B" w:rsidRDefault="00076CA2">
            <w:pPr>
              <w:ind w:firstLine="480"/>
            </w:pPr>
            <w:r>
              <w:rPr>
                <w:rFonts w:hint="eastAsia"/>
              </w:rPr>
              <w:t>基于上述成果，研发原型系统，进行技术仿真和实验验证，分别完成每个模块的实验和仿真内容。</w:t>
            </w:r>
          </w:p>
        </w:tc>
      </w:tr>
      <w:tr w:rsidR="00E5219B" w14:paraId="3C7424C9" w14:textId="77777777">
        <w:tc>
          <w:tcPr>
            <w:tcW w:w="2975" w:type="dxa"/>
          </w:tcPr>
          <w:p w14:paraId="0C22A2C6" w14:textId="77777777" w:rsidR="00E5219B" w:rsidRDefault="00076CA2">
            <w:pPr>
              <w:ind w:firstLine="480"/>
            </w:pPr>
            <w:r>
              <w:rPr>
                <w:rFonts w:hint="eastAsia"/>
              </w:rPr>
              <w:t>2021.11.2-2021.12.1</w:t>
            </w:r>
          </w:p>
        </w:tc>
        <w:tc>
          <w:tcPr>
            <w:tcW w:w="5321" w:type="dxa"/>
          </w:tcPr>
          <w:p w14:paraId="27CB471E" w14:textId="77777777" w:rsidR="00E5219B" w:rsidRDefault="00076CA2">
            <w:pPr>
              <w:ind w:firstLine="480"/>
            </w:pPr>
            <w:r>
              <w:rPr>
                <w:rFonts w:hint="eastAsia"/>
              </w:rPr>
              <w:t>整合实验代码，模拟在政府、企业相关平台下的数据存储和访问控制。</w:t>
            </w:r>
          </w:p>
        </w:tc>
      </w:tr>
      <w:tr w:rsidR="00E5219B" w14:paraId="3F50F921" w14:textId="77777777">
        <w:tc>
          <w:tcPr>
            <w:tcW w:w="2975" w:type="dxa"/>
          </w:tcPr>
          <w:p w14:paraId="4EB41985" w14:textId="77777777" w:rsidR="00E5219B" w:rsidRDefault="00076CA2">
            <w:pPr>
              <w:ind w:firstLine="480"/>
            </w:pPr>
            <w:r>
              <w:rPr>
                <w:rFonts w:hint="eastAsia"/>
              </w:rPr>
              <w:t>2021.12.2-2022.1.1</w:t>
            </w:r>
          </w:p>
        </w:tc>
        <w:tc>
          <w:tcPr>
            <w:tcW w:w="5321" w:type="dxa"/>
          </w:tcPr>
          <w:p w14:paraId="6E43EFBC" w14:textId="77777777" w:rsidR="00E5219B" w:rsidRDefault="00076CA2">
            <w:pPr>
              <w:ind w:firstLine="480"/>
            </w:pPr>
            <w:r>
              <w:rPr>
                <w:rFonts w:hint="eastAsia"/>
              </w:rPr>
              <w:t>优化相关模块，形成相应报告。</w:t>
            </w:r>
          </w:p>
        </w:tc>
      </w:tr>
    </w:tbl>
    <w:p w14:paraId="20724E51" w14:textId="10D62063" w:rsidR="00E5219B" w:rsidRDefault="00E5219B">
      <w:pPr>
        <w:ind w:firstLineChars="0" w:firstLine="0"/>
        <w:jc w:val="both"/>
        <w:rPr>
          <w:rFonts w:eastAsia="仿宋" w:cs="仿宋"/>
          <w:bCs/>
          <w:snapToGrid w:val="0"/>
        </w:rPr>
      </w:pPr>
    </w:p>
    <w:p w14:paraId="5C333F68" w14:textId="77777777" w:rsidR="00E5219B" w:rsidRDefault="00076CA2">
      <w:pPr>
        <w:pStyle w:val="1"/>
      </w:pPr>
      <w:bookmarkStart w:id="23" w:name="_Toc73089146"/>
      <w:r>
        <w:t>8.</w:t>
      </w:r>
      <w:r>
        <w:rPr>
          <w:rFonts w:hint="eastAsia"/>
        </w:rPr>
        <w:t>创新策略</w:t>
      </w:r>
      <w:bookmarkEnd w:id="23"/>
    </w:p>
    <w:p w14:paraId="35146BA6" w14:textId="77777777" w:rsidR="00E5219B" w:rsidRDefault="00076CA2">
      <w:pPr>
        <w:ind w:firstLine="480"/>
        <w:outlineLvl w:val="1"/>
      </w:pPr>
      <w:bookmarkStart w:id="24" w:name="_Toc73089147"/>
      <w:r>
        <w:t>8.1</w:t>
      </w:r>
      <w:r>
        <w:rPr>
          <w:rFonts w:hint="eastAsia"/>
        </w:rPr>
        <w:t>政府数据监管</w:t>
      </w:r>
      <w:bookmarkEnd w:id="24"/>
    </w:p>
    <w:p w14:paraId="6B72843D" w14:textId="77777777" w:rsidR="00E5219B" w:rsidRDefault="00076CA2">
      <w:pPr>
        <w:ind w:firstLine="480"/>
      </w:pPr>
      <w:r>
        <w:rPr>
          <w:rFonts w:hint="eastAsia"/>
        </w:rPr>
        <w:t>将区块链技术引入车辆数据存储中，利用区块链的不可篡改来确保数据的真实性、有效性和完整性，免去事后监察时对数据真伪的求证。同时采用主从链和跨链技术，免去政府在调用数据时与车企交互时的一系列手续，可以更加及时、便捷的查找数据，简化行政流程。同时，由政府出面负责、可以增加发生事故时披露的行驶数据的公信力，更好的进行事故的分析和定责。</w:t>
      </w:r>
    </w:p>
    <w:p w14:paraId="2347F632" w14:textId="77777777" w:rsidR="00E5219B" w:rsidRDefault="00076CA2">
      <w:pPr>
        <w:ind w:firstLine="480"/>
      </w:pPr>
      <w:r>
        <w:rPr>
          <w:rFonts w:hint="eastAsia"/>
        </w:rPr>
        <w:lastRenderedPageBreak/>
        <w:t>本项目改变了原有的企业全权管理自身行车数据的方式，将政府存储、监管和企业自身存储数据相结合，极大的简化了原有的数据求证流程，提高了行政与司法监察的效率。政府和企业共同维护数据，增加了行车数据的公信力，更容易的使用数据进行责任判定。</w:t>
      </w:r>
    </w:p>
    <w:p w14:paraId="1ABCB482" w14:textId="77777777" w:rsidR="00E5219B" w:rsidRDefault="00076CA2">
      <w:pPr>
        <w:ind w:firstLine="480"/>
      </w:pPr>
      <w:r>
        <w:rPr>
          <w:rFonts w:hint="eastAsia"/>
        </w:rPr>
        <w:t>本项目可以出售给政府下辖的相关交通管理部门，从而简化政府与企业之间为了获取数据而进行的行政流程，从而节约人力成本和时间开销，帮助政府节约时间和资金。</w:t>
      </w:r>
    </w:p>
    <w:p w14:paraId="5465989F" w14:textId="77777777" w:rsidR="00E5219B" w:rsidRDefault="00076CA2">
      <w:pPr>
        <w:ind w:firstLine="480"/>
        <w:outlineLvl w:val="1"/>
      </w:pPr>
      <w:bookmarkStart w:id="25" w:name="_Toc73089148"/>
      <w:r>
        <w:t>8.2</w:t>
      </w:r>
      <w:r>
        <w:rPr>
          <w:rFonts w:hint="eastAsia"/>
        </w:rPr>
        <w:t>企业数据分析及广告投放</w:t>
      </w:r>
      <w:bookmarkEnd w:id="25"/>
    </w:p>
    <w:p w14:paraId="589CEAD8" w14:textId="77777777" w:rsidR="00E5219B" w:rsidRDefault="00076CA2">
      <w:pPr>
        <w:ind w:firstLine="480"/>
      </w:pPr>
      <w:r>
        <w:rPr>
          <w:rFonts w:hint="eastAsia"/>
        </w:rPr>
        <w:t>采用联邦学习、同态加密、差分隐私的保护策略，在保证用户隐私和车企核心数据不会泄露的情况下，进行数据的共享，来方便不同车企之间进行数据交流共和分析。同时采用区块链技术，确保分享数据的真实性，方便车企进行智能驾驶等相关领域的训练和检验。本项目打破了原本企业和企业之间沟通的壁垒，减弱了企业之间对于数据分享的担忧与不信任，给予了不同企业之间合作的可能性。使得企业在竞争之外，可以进行更多的合作，来共同促进自身科技的发展与技术的进步。</w:t>
      </w:r>
    </w:p>
    <w:p w14:paraId="16EA4D91" w14:textId="77777777" w:rsidR="00E5219B" w:rsidRDefault="00076CA2">
      <w:pPr>
        <w:ind w:firstLine="480"/>
      </w:pPr>
      <w:r>
        <w:rPr>
          <w:rFonts w:hint="eastAsia"/>
        </w:rPr>
        <w:t>本项目可以出售给相关车企，来帮助车企之间更好的共享数据，避免不同企业因为缺乏信任而在智能驾驶的训练中进行重复的测试，从而节约企业的开销，促进企业合作。</w:t>
      </w:r>
    </w:p>
    <w:p w14:paraId="35AE7923" w14:textId="77777777" w:rsidR="00E5219B" w:rsidRDefault="00076CA2">
      <w:pPr>
        <w:ind w:firstLine="480"/>
        <w:outlineLvl w:val="1"/>
      </w:pPr>
      <w:bookmarkStart w:id="26" w:name="_Toc73089149"/>
      <w:r>
        <w:t>8.3</w:t>
      </w:r>
      <w:r>
        <w:rPr>
          <w:rFonts w:hint="eastAsia"/>
        </w:rPr>
        <w:t>企业数据保存</w:t>
      </w:r>
      <w:bookmarkEnd w:id="26"/>
    </w:p>
    <w:p w14:paraId="0169F5CE" w14:textId="77777777" w:rsidR="00E5219B" w:rsidRDefault="00076CA2">
      <w:pPr>
        <w:ind w:firstLine="480"/>
      </w:pPr>
      <w:r>
        <w:rPr>
          <w:rFonts w:hint="eastAsia"/>
        </w:rPr>
        <w:t>将现有车企的数据存储空间进行联合，根据汽车销量要求存储空间占比，并将数据切割成数据块，进行加密和分布式存储，同时借用</w:t>
      </w:r>
      <w:r>
        <w:rPr>
          <w:rFonts w:hint="eastAsia"/>
        </w:rPr>
        <w:t xml:space="preserve">Proofs of </w:t>
      </w:r>
      <w:proofErr w:type="spellStart"/>
      <w:r>
        <w:rPr>
          <w:rFonts w:hint="eastAsia"/>
        </w:rPr>
        <w:t>SpaceTime</w:t>
      </w:r>
      <w:proofErr w:type="spellEnd"/>
      <w:r>
        <w:rPr>
          <w:rFonts w:hint="eastAsia"/>
        </w:rPr>
        <w:t>原理进行数据存储状况检查。从而使得任何企业无法直接知晓自身数据存储位置，无法在本地直接篡改、删除相关行车数据来逃避监管。同时，通过不断扫盘还可以实时确认车企是否良好的保存行驶数据，有没有数据篡改、丢失或损坏。本项目将原有的数据保存方法和分布式存储相结合，联合大多数企业来共同保管、运维数据，改变了原有企业自己负责自己数据的存储方式，极大的避免了数据遭到篡改和丢失的可能性，使得公布出来的数据完整、真实，更易得到公众的信任。</w:t>
      </w:r>
    </w:p>
    <w:p w14:paraId="59079B41" w14:textId="77777777" w:rsidR="00E5219B" w:rsidRDefault="00076CA2">
      <w:pPr>
        <w:ind w:firstLine="480"/>
      </w:pPr>
      <w:r>
        <w:rPr>
          <w:rFonts w:hint="eastAsia"/>
        </w:rPr>
        <w:lastRenderedPageBreak/>
        <w:t>本项目可以出售给政府相关监察部门，从而使得在发生事故时可以公布完整、真实的数据信息，更好的协助法律判决，避免因数据问题在社会舆论上造成不良的影响。</w:t>
      </w:r>
    </w:p>
    <w:p w14:paraId="13DBE808" w14:textId="77777777" w:rsidR="00E5219B" w:rsidRDefault="00076CA2">
      <w:pPr>
        <w:ind w:firstLine="480"/>
        <w:outlineLvl w:val="1"/>
      </w:pPr>
      <w:bookmarkStart w:id="27" w:name="_Toc73089150"/>
      <w:r>
        <w:t>8.4</w:t>
      </w:r>
      <w:r>
        <w:rPr>
          <w:rFonts w:hint="eastAsia"/>
        </w:rPr>
        <w:t>个人隐私保护</w:t>
      </w:r>
      <w:bookmarkEnd w:id="27"/>
    </w:p>
    <w:p w14:paraId="76612A8F" w14:textId="77777777" w:rsidR="00E5219B" w:rsidRDefault="00076CA2">
      <w:pPr>
        <w:ind w:firstLine="480"/>
      </w:pPr>
      <w:r>
        <w:rPr>
          <w:rFonts w:hint="eastAsia"/>
        </w:rPr>
        <w:t>通过主从链技术对数据的访问方进行限制、记录和公开，可以更好的方便群众进行监督，避免用户数据被不相关方进行买卖和滥用。本项目旨在创建一个人人皆可查看自身数据是否被访问，被何机构访问的公开系统，让公众拥有更多的对自身数据被使用状况的知情权，从而让公众自发的监督、限制不良机构对公民隐私的泄露。</w:t>
      </w:r>
    </w:p>
    <w:p w14:paraId="08AA9DDF" w14:textId="77777777" w:rsidR="00E5219B" w:rsidRDefault="00076CA2">
      <w:pPr>
        <w:ind w:firstLine="480"/>
        <w:rPr>
          <w:rFonts w:eastAsia="仿宋" w:cs="仿宋"/>
          <w:bCs/>
          <w:snapToGrid w:val="0"/>
        </w:rPr>
      </w:pPr>
      <w:r>
        <w:rPr>
          <w:rFonts w:hint="eastAsia"/>
        </w:rPr>
        <w:t>本项目可以出售给政府相关监察部门，以便更好的对公众隐私进行保护，减轻大数据时代公众对自身隐私泄露问题的担忧与不安，提升公众生活的幸福感。</w:t>
      </w:r>
      <w:r>
        <w:rPr>
          <w:rFonts w:eastAsia="仿宋" w:cs="仿宋"/>
          <w:bCs/>
          <w:snapToGrid w:val="0"/>
        </w:rPr>
        <w:br w:type="page"/>
      </w:r>
    </w:p>
    <w:p w14:paraId="14773979" w14:textId="77777777" w:rsidR="00E5219B" w:rsidRDefault="00076CA2">
      <w:pPr>
        <w:pStyle w:val="1"/>
      </w:pPr>
      <w:bookmarkStart w:id="28" w:name="_Toc73089151"/>
      <w:r>
        <w:lastRenderedPageBreak/>
        <w:t>9.</w:t>
      </w:r>
      <w:r>
        <w:rPr>
          <w:rFonts w:hint="eastAsia"/>
        </w:rPr>
        <w:t>项目预算</w:t>
      </w:r>
      <w:bookmarkEnd w:id="28"/>
    </w:p>
    <w:p w14:paraId="3CE4990B" w14:textId="28C8C16C" w:rsidR="00E5219B" w:rsidRDefault="002F186B">
      <w:pPr>
        <w:ind w:firstLine="482"/>
        <w:rPr>
          <w:b/>
          <w:bCs/>
        </w:rPr>
      </w:pPr>
      <w:r>
        <w:rPr>
          <w:rFonts w:hint="eastAsia"/>
          <w:b/>
          <w:bCs/>
        </w:rPr>
        <w:t>项目</w:t>
      </w:r>
      <w:r w:rsidR="00076CA2">
        <w:rPr>
          <w:rFonts w:hint="eastAsia"/>
          <w:b/>
          <w:bCs/>
        </w:rPr>
        <w:t>名称：</w:t>
      </w:r>
      <w:r>
        <w:rPr>
          <w:rFonts w:hint="eastAsia"/>
          <w:b/>
          <w:bCs/>
        </w:rPr>
        <w:t>Musk</w:t>
      </w:r>
      <w:r>
        <w:rPr>
          <w:b/>
          <w:bCs/>
        </w:rPr>
        <w:t xml:space="preserve"> </w:t>
      </w:r>
      <w:r>
        <w:rPr>
          <w:rFonts w:hint="eastAsia"/>
          <w:b/>
          <w:bCs/>
        </w:rPr>
        <w:t>Need</w:t>
      </w:r>
      <w:r>
        <w:rPr>
          <w:b/>
          <w:bCs/>
        </w:rPr>
        <w:t xml:space="preserve"> </w:t>
      </w:r>
      <w:r>
        <w:rPr>
          <w:rFonts w:hint="eastAsia"/>
          <w:b/>
          <w:bCs/>
        </w:rPr>
        <w:t>Mask</w:t>
      </w:r>
      <w:r w:rsidR="00F1143B">
        <w:rPr>
          <w:b/>
          <w:bCs/>
        </w:rPr>
        <w:t xml:space="preserve"> Platform</w:t>
      </w:r>
      <w:r w:rsidR="00076CA2">
        <w:rPr>
          <w:rFonts w:hint="eastAsia"/>
          <w:b/>
          <w:bCs/>
        </w:rPr>
        <w:t xml:space="preserve">    </w:t>
      </w:r>
      <w:r w:rsidR="00076CA2">
        <w:rPr>
          <w:b/>
          <w:bCs/>
        </w:rPr>
        <w:t xml:space="preserve"> </w:t>
      </w:r>
      <w:r w:rsidR="00076CA2">
        <w:rPr>
          <w:rFonts w:hint="eastAsia"/>
          <w:b/>
          <w:bCs/>
        </w:rPr>
        <w:t>金额单位：</w:t>
      </w:r>
      <w:r w:rsidR="00076CA2">
        <w:rPr>
          <w:rFonts w:hint="eastAsia"/>
          <w:b/>
          <w:bCs/>
        </w:rPr>
        <w:t>2</w:t>
      </w:r>
      <w:r w:rsidR="00076CA2">
        <w:rPr>
          <w:b/>
          <w:bCs/>
        </w:rPr>
        <w:t>0</w:t>
      </w:r>
      <w:r w:rsidR="00076CA2">
        <w:rPr>
          <w:rFonts w:hint="eastAsia"/>
          <w:b/>
          <w:bCs/>
        </w:rPr>
        <w:t>万元</w:t>
      </w:r>
      <w:r w:rsidR="00076CA2">
        <w:rPr>
          <w:rFonts w:hint="eastAsia"/>
          <w:b/>
          <w:bCs/>
        </w:rPr>
        <w:t xml:space="preserve">  </w:t>
      </w:r>
    </w:p>
    <w:tbl>
      <w:tblPr>
        <w:tblW w:w="89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985"/>
        <w:gridCol w:w="3543"/>
        <w:gridCol w:w="1134"/>
        <w:gridCol w:w="1560"/>
        <w:gridCol w:w="1733"/>
      </w:tblGrid>
      <w:tr w:rsidR="00E5219B" w14:paraId="6F181B34" w14:textId="77777777">
        <w:trPr>
          <w:cantSplit/>
          <w:trHeight w:val="454"/>
        </w:trPr>
        <w:tc>
          <w:tcPr>
            <w:tcW w:w="985" w:type="dxa"/>
            <w:vMerge w:val="restart"/>
            <w:vAlign w:val="center"/>
          </w:tcPr>
          <w:p w14:paraId="28D01CC7" w14:textId="77777777" w:rsidR="00E5219B" w:rsidRDefault="00076CA2">
            <w:pPr>
              <w:autoSpaceDE w:val="0"/>
              <w:autoSpaceDN w:val="0"/>
              <w:spacing w:line="300" w:lineRule="auto"/>
              <w:ind w:firstLine="482"/>
              <w:jc w:val="center"/>
              <w:rPr>
                <w:b/>
                <w:bCs/>
              </w:rPr>
            </w:pPr>
            <w:r>
              <w:rPr>
                <w:rFonts w:hint="eastAsia"/>
                <w:b/>
                <w:bCs/>
              </w:rPr>
              <w:t>序号</w:t>
            </w:r>
          </w:p>
        </w:tc>
        <w:tc>
          <w:tcPr>
            <w:tcW w:w="3543" w:type="dxa"/>
            <w:tcBorders>
              <w:bottom w:val="single" w:sz="6" w:space="0" w:color="auto"/>
            </w:tcBorders>
            <w:vAlign w:val="center"/>
          </w:tcPr>
          <w:p w14:paraId="52ECD9B4" w14:textId="77777777" w:rsidR="00E5219B" w:rsidRDefault="00076CA2">
            <w:pPr>
              <w:autoSpaceDE w:val="0"/>
              <w:autoSpaceDN w:val="0"/>
              <w:spacing w:line="300" w:lineRule="auto"/>
              <w:ind w:firstLine="482"/>
              <w:jc w:val="center"/>
              <w:rPr>
                <w:b/>
                <w:bCs/>
              </w:rPr>
            </w:pPr>
            <w:r>
              <w:rPr>
                <w:rFonts w:hint="eastAsia"/>
                <w:b/>
                <w:bCs/>
              </w:rPr>
              <w:t>预算科目名称</w:t>
            </w:r>
          </w:p>
        </w:tc>
        <w:tc>
          <w:tcPr>
            <w:tcW w:w="1134" w:type="dxa"/>
            <w:tcBorders>
              <w:right w:val="single" w:sz="4" w:space="0" w:color="auto"/>
            </w:tcBorders>
            <w:vAlign w:val="center"/>
          </w:tcPr>
          <w:p w14:paraId="6368BF4E" w14:textId="77777777" w:rsidR="00E5219B" w:rsidRDefault="00076CA2">
            <w:pPr>
              <w:autoSpaceDE w:val="0"/>
              <w:autoSpaceDN w:val="0"/>
              <w:spacing w:line="300" w:lineRule="auto"/>
              <w:ind w:firstLine="482"/>
              <w:jc w:val="center"/>
              <w:rPr>
                <w:b/>
                <w:bCs/>
              </w:rPr>
            </w:pPr>
            <w:r>
              <w:rPr>
                <w:rFonts w:hint="eastAsia"/>
                <w:b/>
                <w:bCs/>
              </w:rPr>
              <w:t>合计</w:t>
            </w:r>
          </w:p>
        </w:tc>
        <w:tc>
          <w:tcPr>
            <w:tcW w:w="1560" w:type="dxa"/>
            <w:tcBorders>
              <w:left w:val="single" w:sz="4" w:space="0" w:color="auto"/>
              <w:right w:val="single" w:sz="4" w:space="0" w:color="auto"/>
            </w:tcBorders>
            <w:vAlign w:val="center"/>
          </w:tcPr>
          <w:p w14:paraId="44800946" w14:textId="77777777" w:rsidR="00E5219B" w:rsidRDefault="00076CA2">
            <w:pPr>
              <w:autoSpaceDE w:val="0"/>
              <w:autoSpaceDN w:val="0"/>
              <w:spacing w:line="300" w:lineRule="auto"/>
              <w:ind w:firstLine="482"/>
              <w:jc w:val="center"/>
              <w:rPr>
                <w:b/>
                <w:bCs/>
              </w:rPr>
            </w:pPr>
            <w:r>
              <w:rPr>
                <w:rFonts w:hint="eastAsia"/>
                <w:b/>
                <w:bCs/>
              </w:rPr>
              <w:t>主办方资金</w:t>
            </w:r>
          </w:p>
        </w:tc>
        <w:tc>
          <w:tcPr>
            <w:tcW w:w="1733" w:type="dxa"/>
            <w:tcBorders>
              <w:right w:val="single" w:sz="4" w:space="0" w:color="auto"/>
            </w:tcBorders>
            <w:vAlign w:val="center"/>
          </w:tcPr>
          <w:p w14:paraId="7EF09885" w14:textId="77777777" w:rsidR="00E5219B" w:rsidRDefault="00076CA2">
            <w:pPr>
              <w:autoSpaceDE w:val="0"/>
              <w:autoSpaceDN w:val="0"/>
              <w:spacing w:line="300" w:lineRule="auto"/>
              <w:ind w:firstLine="482"/>
              <w:jc w:val="center"/>
              <w:rPr>
                <w:b/>
                <w:bCs/>
              </w:rPr>
            </w:pPr>
            <w:r>
              <w:rPr>
                <w:rFonts w:hint="eastAsia"/>
                <w:b/>
                <w:bCs/>
              </w:rPr>
              <w:t>其他来源资金</w:t>
            </w:r>
          </w:p>
        </w:tc>
      </w:tr>
      <w:tr w:rsidR="00E5219B" w14:paraId="10F75B48" w14:textId="77777777">
        <w:trPr>
          <w:cantSplit/>
          <w:trHeight w:val="454"/>
        </w:trPr>
        <w:tc>
          <w:tcPr>
            <w:tcW w:w="985" w:type="dxa"/>
            <w:vMerge/>
            <w:vAlign w:val="center"/>
          </w:tcPr>
          <w:p w14:paraId="0AD88185" w14:textId="77777777" w:rsidR="00E5219B" w:rsidRDefault="00E5219B">
            <w:pPr>
              <w:autoSpaceDE w:val="0"/>
              <w:autoSpaceDN w:val="0"/>
              <w:spacing w:line="300" w:lineRule="auto"/>
              <w:ind w:firstLine="482"/>
              <w:jc w:val="center"/>
              <w:rPr>
                <w:b/>
                <w:bCs/>
              </w:rPr>
            </w:pPr>
          </w:p>
        </w:tc>
        <w:tc>
          <w:tcPr>
            <w:tcW w:w="3543" w:type="dxa"/>
            <w:vAlign w:val="center"/>
          </w:tcPr>
          <w:p w14:paraId="2EED86E3" w14:textId="77777777" w:rsidR="00E5219B" w:rsidRDefault="00076CA2">
            <w:pPr>
              <w:autoSpaceDE w:val="0"/>
              <w:autoSpaceDN w:val="0"/>
              <w:spacing w:line="300" w:lineRule="auto"/>
              <w:ind w:firstLine="482"/>
              <w:jc w:val="center"/>
            </w:pPr>
            <w:r>
              <w:rPr>
                <w:rFonts w:hint="eastAsia"/>
                <w:b/>
                <w:bCs/>
              </w:rPr>
              <w:t>（</w:t>
            </w:r>
            <w:r>
              <w:rPr>
                <w:rFonts w:hint="eastAsia"/>
                <w:b/>
                <w:bCs/>
              </w:rPr>
              <w:t>1</w:t>
            </w:r>
            <w:r>
              <w:rPr>
                <w:rFonts w:hint="eastAsia"/>
                <w:b/>
                <w:bCs/>
              </w:rPr>
              <w:t>）</w:t>
            </w:r>
          </w:p>
        </w:tc>
        <w:tc>
          <w:tcPr>
            <w:tcW w:w="1134" w:type="dxa"/>
            <w:tcBorders>
              <w:right w:val="single" w:sz="4" w:space="0" w:color="auto"/>
            </w:tcBorders>
            <w:vAlign w:val="center"/>
          </w:tcPr>
          <w:p w14:paraId="695C7573" w14:textId="77777777" w:rsidR="00E5219B" w:rsidRDefault="00076CA2">
            <w:pPr>
              <w:autoSpaceDE w:val="0"/>
              <w:autoSpaceDN w:val="0"/>
              <w:spacing w:line="300" w:lineRule="auto"/>
              <w:ind w:firstLine="482"/>
              <w:jc w:val="center"/>
            </w:pPr>
            <w:r>
              <w:rPr>
                <w:rFonts w:hint="eastAsia"/>
                <w:b/>
                <w:bCs/>
              </w:rPr>
              <w:t>（</w:t>
            </w:r>
            <w:r>
              <w:rPr>
                <w:rFonts w:hint="eastAsia"/>
                <w:b/>
                <w:bCs/>
              </w:rPr>
              <w:t>2</w:t>
            </w:r>
            <w:r>
              <w:rPr>
                <w:rFonts w:hint="eastAsia"/>
                <w:b/>
                <w:bCs/>
              </w:rPr>
              <w:t>）</w:t>
            </w:r>
          </w:p>
        </w:tc>
        <w:tc>
          <w:tcPr>
            <w:tcW w:w="1560" w:type="dxa"/>
            <w:tcBorders>
              <w:left w:val="single" w:sz="4" w:space="0" w:color="auto"/>
              <w:right w:val="single" w:sz="4" w:space="0" w:color="auto"/>
            </w:tcBorders>
            <w:vAlign w:val="center"/>
          </w:tcPr>
          <w:p w14:paraId="1B12A574" w14:textId="77777777" w:rsidR="00E5219B" w:rsidRDefault="00076CA2">
            <w:pPr>
              <w:autoSpaceDE w:val="0"/>
              <w:autoSpaceDN w:val="0"/>
              <w:spacing w:line="300" w:lineRule="auto"/>
              <w:ind w:firstLine="482"/>
              <w:jc w:val="center"/>
              <w:rPr>
                <w:b/>
                <w:bCs/>
              </w:rPr>
            </w:pPr>
            <w:r>
              <w:rPr>
                <w:rFonts w:hint="eastAsia"/>
                <w:b/>
                <w:bCs/>
              </w:rPr>
              <w:t>（</w:t>
            </w:r>
            <w:r>
              <w:rPr>
                <w:rFonts w:hint="eastAsia"/>
                <w:b/>
                <w:bCs/>
              </w:rPr>
              <w:t>3</w:t>
            </w:r>
            <w:r>
              <w:rPr>
                <w:rFonts w:hint="eastAsia"/>
                <w:b/>
                <w:bCs/>
              </w:rPr>
              <w:t>）</w:t>
            </w:r>
          </w:p>
        </w:tc>
        <w:tc>
          <w:tcPr>
            <w:tcW w:w="1733" w:type="dxa"/>
            <w:tcBorders>
              <w:right w:val="single" w:sz="4" w:space="0" w:color="auto"/>
            </w:tcBorders>
            <w:vAlign w:val="center"/>
          </w:tcPr>
          <w:p w14:paraId="35622377" w14:textId="77777777" w:rsidR="00E5219B" w:rsidRDefault="00076CA2">
            <w:pPr>
              <w:autoSpaceDE w:val="0"/>
              <w:autoSpaceDN w:val="0"/>
              <w:spacing w:line="300" w:lineRule="auto"/>
              <w:ind w:firstLine="482"/>
              <w:jc w:val="center"/>
              <w:rPr>
                <w:b/>
                <w:bCs/>
              </w:rPr>
            </w:pPr>
            <w:r>
              <w:rPr>
                <w:rFonts w:hint="eastAsia"/>
                <w:b/>
                <w:bCs/>
              </w:rPr>
              <w:t>（</w:t>
            </w:r>
            <w:r>
              <w:rPr>
                <w:rFonts w:hint="eastAsia"/>
                <w:b/>
                <w:bCs/>
              </w:rPr>
              <w:t>4</w:t>
            </w:r>
            <w:r>
              <w:rPr>
                <w:rFonts w:hint="eastAsia"/>
                <w:b/>
                <w:bCs/>
              </w:rPr>
              <w:t>）</w:t>
            </w:r>
          </w:p>
        </w:tc>
      </w:tr>
      <w:tr w:rsidR="00E5219B" w14:paraId="7DE4D9F6" w14:textId="77777777">
        <w:trPr>
          <w:cantSplit/>
          <w:trHeight w:val="454"/>
        </w:trPr>
        <w:tc>
          <w:tcPr>
            <w:tcW w:w="985" w:type="dxa"/>
            <w:vAlign w:val="center"/>
          </w:tcPr>
          <w:p w14:paraId="7C75A4D5" w14:textId="77777777" w:rsidR="00E5219B" w:rsidRDefault="00076CA2">
            <w:pPr>
              <w:autoSpaceDE w:val="0"/>
              <w:autoSpaceDN w:val="0"/>
              <w:spacing w:line="300" w:lineRule="auto"/>
              <w:ind w:firstLine="480"/>
              <w:jc w:val="center"/>
            </w:pPr>
            <w:r>
              <w:rPr>
                <w:rFonts w:hint="eastAsia"/>
              </w:rPr>
              <w:t>1</w:t>
            </w:r>
          </w:p>
        </w:tc>
        <w:tc>
          <w:tcPr>
            <w:tcW w:w="3543" w:type="dxa"/>
            <w:vAlign w:val="center"/>
          </w:tcPr>
          <w:p w14:paraId="48416AC0" w14:textId="77777777" w:rsidR="00E5219B" w:rsidRDefault="00076CA2">
            <w:pPr>
              <w:autoSpaceDE w:val="0"/>
              <w:autoSpaceDN w:val="0"/>
              <w:spacing w:line="300" w:lineRule="auto"/>
              <w:ind w:firstLine="480"/>
            </w:pPr>
            <w:r>
              <w:rPr>
                <w:rFonts w:hint="eastAsia"/>
              </w:rPr>
              <w:t>一、资金支出</w:t>
            </w:r>
          </w:p>
        </w:tc>
        <w:tc>
          <w:tcPr>
            <w:tcW w:w="1134" w:type="dxa"/>
            <w:tcBorders>
              <w:right w:val="single" w:sz="4" w:space="0" w:color="auto"/>
            </w:tcBorders>
            <w:vAlign w:val="center"/>
          </w:tcPr>
          <w:p w14:paraId="10A92CD5" w14:textId="77777777" w:rsidR="00E5219B" w:rsidRDefault="00076CA2">
            <w:pPr>
              <w:autoSpaceDE w:val="0"/>
              <w:autoSpaceDN w:val="0"/>
              <w:spacing w:line="300" w:lineRule="auto"/>
              <w:ind w:firstLine="482"/>
              <w:jc w:val="center"/>
              <w:rPr>
                <w:b/>
                <w:bCs/>
              </w:rPr>
            </w:pPr>
            <w:r>
              <w:rPr>
                <w:b/>
                <w:bCs/>
              </w:rPr>
              <w:t>20</w:t>
            </w:r>
          </w:p>
        </w:tc>
        <w:tc>
          <w:tcPr>
            <w:tcW w:w="1560" w:type="dxa"/>
            <w:tcBorders>
              <w:left w:val="single" w:sz="4" w:space="0" w:color="auto"/>
              <w:right w:val="single" w:sz="4" w:space="0" w:color="auto"/>
            </w:tcBorders>
            <w:vAlign w:val="center"/>
          </w:tcPr>
          <w:p w14:paraId="45299C21" w14:textId="77777777" w:rsidR="00E5219B" w:rsidRDefault="00076CA2">
            <w:pPr>
              <w:autoSpaceDE w:val="0"/>
              <w:autoSpaceDN w:val="0"/>
              <w:spacing w:line="300" w:lineRule="auto"/>
              <w:ind w:firstLine="482"/>
              <w:jc w:val="center"/>
              <w:rPr>
                <w:b/>
                <w:bCs/>
              </w:rPr>
            </w:pPr>
            <w:r>
              <w:rPr>
                <w:b/>
                <w:bCs/>
              </w:rPr>
              <w:t>20</w:t>
            </w:r>
          </w:p>
        </w:tc>
        <w:tc>
          <w:tcPr>
            <w:tcW w:w="1733" w:type="dxa"/>
            <w:tcBorders>
              <w:right w:val="single" w:sz="4" w:space="0" w:color="auto"/>
            </w:tcBorders>
            <w:vAlign w:val="center"/>
          </w:tcPr>
          <w:p w14:paraId="68577308" w14:textId="77777777" w:rsidR="00E5219B" w:rsidRDefault="00076CA2">
            <w:pPr>
              <w:autoSpaceDE w:val="0"/>
              <w:autoSpaceDN w:val="0"/>
              <w:spacing w:line="300" w:lineRule="auto"/>
              <w:ind w:firstLine="482"/>
              <w:jc w:val="center"/>
              <w:rPr>
                <w:b/>
                <w:bCs/>
              </w:rPr>
            </w:pPr>
            <w:r>
              <w:rPr>
                <w:b/>
                <w:bCs/>
              </w:rPr>
              <w:t>0</w:t>
            </w:r>
          </w:p>
        </w:tc>
      </w:tr>
      <w:tr w:rsidR="00E5219B" w14:paraId="07CD0A17" w14:textId="77777777">
        <w:trPr>
          <w:cantSplit/>
          <w:trHeight w:val="454"/>
        </w:trPr>
        <w:tc>
          <w:tcPr>
            <w:tcW w:w="985" w:type="dxa"/>
            <w:vAlign w:val="center"/>
          </w:tcPr>
          <w:p w14:paraId="4F8AAD53" w14:textId="77777777" w:rsidR="00E5219B" w:rsidRDefault="00076CA2">
            <w:pPr>
              <w:autoSpaceDE w:val="0"/>
              <w:autoSpaceDN w:val="0"/>
              <w:spacing w:line="300" w:lineRule="auto"/>
              <w:ind w:firstLine="480"/>
              <w:jc w:val="center"/>
            </w:pPr>
            <w:r>
              <w:rPr>
                <w:rFonts w:hint="eastAsia"/>
              </w:rPr>
              <w:t>2</w:t>
            </w:r>
          </w:p>
        </w:tc>
        <w:tc>
          <w:tcPr>
            <w:tcW w:w="3543" w:type="dxa"/>
            <w:vAlign w:val="center"/>
          </w:tcPr>
          <w:p w14:paraId="162825D7" w14:textId="77777777" w:rsidR="00E5219B" w:rsidRDefault="00076CA2">
            <w:pPr>
              <w:autoSpaceDE w:val="0"/>
              <w:autoSpaceDN w:val="0"/>
              <w:spacing w:line="300" w:lineRule="auto"/>
              <w:ind w:firstLine="480"/>
            </w:pPr>
            <w:r>
              <w:rPr>
                <w:rFonts w:hint="eastAsia"/>
              </w:rPr>
              <w:t>（一）直接费用</w:t>
            </w:r>
          </w:p>
        </w:tc>
        <w:tc>
          <w:tcPr>
            <w:tcW w:w="1134" w:type="dxa"/>
            <w:tcBorders>
              <w:right w:val="single" w:sz="4" w:space="0" w:color="auto"/>
            </w:tcBorders>
            <w:vAlign w:val="center"/>
          </w:tcPr>
          <w:p w14:paraId="1D407709" w14:textId="77777777" w:rsidR="00E5219B" w:rsidRDefault="00076CA2">
            <w:pPr>
              <w:autoSpaceDE w:val="0"/>
              <w:autoSpaceDN w:val="0"/>
              <w:spacing w:line="300" w:lineRule="auto"/>
              <w:ind w:firstLine="482"/>
              <w:jc w:val="center"/>
              <w:rPr>
                <w:b/>
                <w:bCs/>
              </w:rPr>
            </w:pPr>
            <w:r>
              <w:rPr>
                <w:b/>
                <w:bCs/>
              </w:rPr>
              <w:t>15</w:t>
            </w:r>
          </w:p>
        </w:tc>
        <w:tc>
          <w:tcPr>
            <w:tcW w:w="1560" w:type="dxa"/>
            <w:tcBorders>
              <w:left w:val="single" w:sz="4" w:space="0" w:color="auto"/>
              <w:right w:val="single" w:sz="4" w:space="0" w:color="auto"/>
            </w:tcBorders>
            <w:vAlign w:val="center"/>
          </w:tcPr>
          <w:p w14:paraId="4D234426" w14:textId="77777777" w:rsidR="00E5219B" w:rsidRDefault="00076CA2">
            <w:pPr>
              <w:autoSpaceDE w:val="0"/>
              <w:autoSpaceDN w:val="0"/>
              <w:spacing w:line="300" w:lineRule="auto"/>
              <w:ind w:firstLine="482"/>
              <w:jc w:val="center"/>
              <w:rPr>
                <w:b/>
                <w:bCs/>
              </w:rPr>
            </w:pPr>
            <w:r>
              <w:rPr>
                <w:rFonts w:hint="eastAsia"/>
                <w:b/>
                <w:bCs/>
              </w:rPr>
              <w:t>15</w:t>
            </w:r>
          </w:p>
        </w:tc>
        <w:tc>
          <w:tcPr>
            <w:tcW w:w="1733" w:type="dxa"/>
            <w:tcBorders>
              <w:right w:val="single" w:sz="4" w:space="0" w:color="auto"/>
            </w:tcBorders>
            <w:vAlign w:val="center"/>
          </w:tcPr>
          <w:p w14:paraId="5CFA4244" w14:textId="77777777" w:rsidR="00E5219B" w:rsidRDefault="00076CA2">
            <w:pPr>
              <w:autoSpaceDE w:val="0"/>
              <w:autoSpaceDN w:val="0"/>
              <w:spacing w:line="300" w:lineRule="auto"/>
              <w:ind w:firstLine="482"/>
              <w:jc w:val="center"/>
              <w:rPr>
                <w:b/>
                <w:bCs/>
              </w:rPr>
            </w:pPr>
            <w:r>
              <w:rPr>
                <w:b/>
                <w:bCs/>
              </w:rPr>
              <w:t>0</w:t>
            </w:r>
          </w:p>
        </w:tc>
      </w:tr>
      <w:tr w:rsidR="00E5219B" w14:paraId="36BFF540" w14:textId="77777777">
        <w:trPr>
          <w:cantSplit/>
          <w:trHeight w:val="454"/>
        </w:trPr>
        <w:tc>
          <w:tcPr>
            <w:tcW w:w="985" w:type="dxa"/>
            <w:vAlign w:val="center"/>
          </w:tcPr>
          <w:p w14:paraId="6008D099" w14:textId="77777777" w:rsidR="00E5219B" w:rsidRDefault="00076CA2">
            <w:pPr>
              <w:autoSpaceDE w:val="0"/>
              <w:autoSpaceDN w:val="0"/>
              <w:spacing w:line="300" w:lineRule="auto"/>
              <w:ind w:firstLine="480"/>
              <w:jc w:val="center"/>
            </w:pPr>
            <w:r>
              <w:rPr>
                <w:rFonts w:hint="eastAsia"/>
              </w:rPr>
              <w:t>3</w:t>
            </w:r>
          </w:p>
        </w:tc>
        <w:tc>
          <w:tcPr>
            <w:tcW w:w="3543" w:type="dxa"/>
            <w:vAlign w:val="center"/>
          </w:tcPr>
          <w:p w14:paraId="4D3758EB" w14:textId="77777777" w:rsidR="00E5219B" w:rsidRDefault="00076CA2">
            <w:pPr>
              <w:autoSpaceDE w:val="0"/>
              <w:autoSpaceDN w:val="0"/>
              <w:spacing w:line="300" w:lineRule="auto"/>
              <w:ind w:firstLine="480"/>
            </w:pPr>
            <w:r>
              <w:rPr>
                <w:rFonts w:hint="eastAsia"/>
              </w:rPr>
              <w:t>1.</w:t>
            </w:r>
            <w:r>
              <w:rPr>
                <w:rFonts w:hint="eastAsia"/>
              </w:rPr>
              <w:t>设备费</w:t>
            </w:r>
          </w:p>
        </w:tc>
        <w:tc>
          <w:tcPr>
            <w:tcW w:w="1134" w:type="dxa"/>
            <w:tcBorders>
              <w:right w:val="single" w:sz="4" w:space="0" w:color="auto"/>
            </w:tcBorders>
            <w:vAlign w:val="center"/>
          </w:tcPr>
          <w:p w14:paraId="5F5B1951" w14:textId="77777777" w:rsidR="00E5219B" w:rsidRDefault="00076CA2">
            <w:pPr>
              <w:autoSpaceDE w:val="0"/>
              <w:autoSpaceDN w:val="0"/>
              <w:spacing w:line="300" w:lineRule="auto"/>
              <w:ind w:firstLine="482"/>
              <w:jc w:val="center"/>
              <w:rPr>
                <w:b/>
                <w:bCs/>
              </w:rPr>
            </w:pPr>
            <w:r>
              <w:rPr>
                <w:b/>
                <w:bCs/>
              </w:rPr>
              <w:t>5</w:t>
            </w:r>
          </w:p>
        </w:tc>
        <w:tc>
          <w:tcPr>
            <w:tcW w:w="1560" w:type="dxa"/>
            <w:tcBorders>
              <w:left w:val="single" w:sz="4" w:space="0" w:color="auto"/>
              <w:right w:val="single" w:sz="4" w:space="0" w:color="auto"/>
            </w:tcBorders>
            <w:vAlign w:val="center"/>
          </w:tcPr>
          <w:p w14:paraId="44E7327C" w14:textId="77777777" w:rsidR="00E5219B" w:rsidRDefault="00076CA2">
            <w:pPr>
              <w:autoSpaceDE w:val="0"/>
              <w:autoSpaceDN w:val="0"/>
              <w:spacing w:line="300" w:lineRule="auto"/>
              <w:ind w:firstLine="482"/>
              <w:jc w:val="center"/>
              <w:rPr>
                <w:b/>
                <w:bCs/>
              </w:rPr>
            </w:pPr>
            <w:r>
              <w:rPr>
                <w:rFonts w:hint="eastAsia"/>
                <w:b/>
                <w:bCs/>
              </w:rPr>
              <w:t>5</w:t>
            </w:r>
          </w:p>
        </w:tc>
        <w:tc>
          <w:tcPr>
            <w:tcW w:w="1733" w:type="dxa"/>
            <w:tcBorders>
              <w:right w:val="single" w:sz="4" w:space="0" w:color="auto"/>
            </w:tcBorders>
            <w:vAlign w:val="center"/>
          </w:tcPr>
          <w:p w14:paraId="748894C3" w14:textId="77777777" w:rsidR="00E5219B" w:rsidRDefault="00076CA2">
            <w:pPr>
              <w:autoSpaceDE w:val="0"/>
              <w:autoSpaceDN w:val="0"/>
              <w:spacing w:line="300" w:lineRule="auto"/>
              <w:ind w:firstLine="482"/>
              <w:jc w:val="center"/>
              <w:rPr>
                <w:b/>
                <w:bCs/>
              </w:rPr>
            </w:pPr>
            <w:r>
              <w:rPr>
                <w:b/>
                <w:bCs/>
              </w:rPr>
              <w:t>0</w:t>
            </w:r>
          </w:p>
        </w:tc>
      </w:tr>
      <w:tr w:rsidR="00E5219B" w14:paraId="0B738192" w14:textId="77777777">
        <w:trPr>
          <w:cantSplit/>
          <w:trHeight w:val="454"/>
        </w:trPr>
        <w:tc>
          <w:tcPr>
            <w:tcW w:w="985" w:type="dxa"/>
            <w:vAlign w:val="center"/>
          </w:tcPr>
          <w:p w14:paraId="7D306E30" w14:textId="77777777" w:rsidR="00E5219B" w:rsidRDefault="00076CA2">
            <w:pPr>
              <w:autoSpaceDE w:val="0"/>
              <w:autoSpaceDN w:val="0"/>
              <w:spacing w:line="300" w:lineRule="auto"/>
              <w:ind w:firstLine="480"/>
              <w:jc w:val="center"/>
            </w:pPr>
            <w:r>
              <w:rPr>
                <w:rFonts w:hint="eastAsia"/>
              </w:rPr>
              <w:t>4</w:t>
            </w:r>
          </w:p>
        </w:tc>
        <w:tc>
          <w:tcPr>
            <w:tcW w:w="3543" w:type="dxa"/>
            <w:vAlign w:val="center"/>
          </w:tcPr>
          <w:p w14:paraId="460034C1" w14:textId="77777777" w:rsidR="00E5219B" w:rsidRDefault="00076CA2">
            <w:pPr>
              <w:autoSpaceDE w:val="0"/>
              <w:autoSpaceDN w:val="0"/>
              <w:spacing w:line="300" w:lineRule="auto"/>
              <w:ind w:firstLine="480"/>
            </w:pPr>
            <w:r>
              <w:rPr>
                <w:rFonts w:hint="eastAsia"/>
              </w:rPr>
              <w:t>（</w:t>
            </w:r>
            <w:r>
              <w:rPr>
                <w:rFonts w:hint="eastAsia"/>
              </w:rPr>
              <w:t>1</w:t>
            </w:r>
            <w:r>
              <w:rPr>
                <w:rFonts w:hint="eastAsia"/>
              </w:rPr>
              <w:t>）购置设备费</w:t>
            </w:r>
          </w:p>
        </w:tc>
        <w:tc>
          <w:tcPr>
            <w:tcW w:w="1134" w:type="dxa"/>
            <w:tcBorders>
              <w:right w:val="single" w:sz="4" w:space="0" w:color="auto"/>
            </w:tcBorders>
            <w:vAlign w:val="center"/>
          </w:tcPr>
          <w:p w14:paraId="10F499C5" w14:textId="77777777" w:rsidR="00E5219B" w:rsidRDefault="00076CA2">
            <w:pPr>
              <w:autoSpaceDE w:val="0"/>
              <w:autoSpaceDN w:val="0"/>
              <w:spacing w:line="300" w:lineRule="auto"/>
              <w:ind w:firstLine="482"/>
              <w:jc w:val="center"/>
              <w:rPr>
                <w:b/>
                <w:bCs/>
              </w:rPr>
            </w:pPr>
            <w:r>
              <w:rPr>
                <w:rFonts w:hint="eastAsia"/>
                <w:b/>
                <w:bCs/>
              </w:rPr>
              <w:t>0</w:t>
            </w:r>
          </w:p>
        </w:tc>
        <w:tc>
          <w:tcPr>
            <w:tcW w:w="1560" w:type="dxa"/>
            <w:tcBorders>
              <w:left w:val="single" w:sz="4" w:space="0" w:color="auto"/>
              <w:right w:val="single" w:sz="4" w:space="0" w:color="auto"/>
            </w:tcBorders>
            <w:vAlign w:val="center"/>
          </w:tcPr>
          <w:p w14:paraId="12BBE340" w14:textId="77777777" w:rsidR="00E5219B" w:rsidRDefault="00076CA2">
            <w:pPr>
              <w:autoSpaceDE w:val="0"/>
              <w:autoSpaceDN w:val="0"/>
              <w:spacing w:line="300" w:lineRule="auto"/>
              <w:ind w:firstLine="482"/>
              <w:jc w:val="center"/>
              <w:rPr>
                <w:b/>
                <w:bCs/>
              </w:rPr>
            </w:pPr>
            <w:r>
              <w:rPr>
                <w:rFonts w:hint="eastAsia"/>
                <w:b/>
                <w:bCs/>
              </w:rPr>
              <w:t>0</w:t>
            </w:r>
          </w:p>
        </w:tc>
        <w:tc>
          <w:tcPr>
            <w:tcW w:w="1733" w:type="dxa"/>
            <w:tcBorders>
              <w:right w:val="single" w:sz="4" w:space="0" w:color="auto"/>
            </w:tcBorders>
            <w:vAlign w:val="center"/>
          </w:tcPr>
          <w:p w14:paraId="4D09C911" w14:textId="77777777" w:rsidR="00E5219B" w:rsidRDefault="00076CA2">
            <w:pPr>
              <w:autoSpaceDE w:val="0"/>
              <w:autoSpaceDN w:val="0"/>
              <w:spacing w:line="300" w:lineRule="auto"/>
              <w:ind w:firstLine="482"/>
              <w:jc w:val="center"/>
              <w:rPr>
                <w:b/>
                <w:bCs/>
              </w:rPr>
            </w:pPr>
            <w:r>
              <w:rPr>
                <w:rFonts w:hint="eastAsia"/>
                <w:b/>
                <w:bCs/>
              </w:rPr>
              <w:t>0</w:t>
            </w:r>
          </w:p>
        </w:tc>
      </w:tr>
      <w:tr w:rsidR="00E5219B" w14:paraId="1185B7D8" w14:textId="77777777">
        <w:trPr>
          <w:cantSplit/>
          <w:trHeight w:val="454"/>
        </w:trPr>
        <w:tc>
          <w:tcPr>
            <w:tcW w:w="985" w:type="dxa"/>
            <w:vAlign w:val="center"/>
          </w:tcPr>
          <w:p w14:paraId="693E8332" w14:textId="77777777" w:rsidR="00E5219B" w:rsidRDefault="00076CA2">
            <w:pPr>
              <w:autoSpaceDE w:val="0"/>
              <w:autoSpaceDN w:val="0"/>
              <w:spacing w:line="300" w:lineRule="auto"/>
              <w:ind w:firstLine="480"/>
              <w:jc w:val="center"/>
            </w:pPr>
            <w:r>
              <w:rPr>
                <w:rFonts w:hint="eastAsia"/>
              </w:rPr>
              <w:t>5</w:t>
            </w:r>
          </w:p>
        </w:tc>
        <w:tc>
          <w:tcPr>
            <w:tcW w:w="3543" w:type="dxa"/>
            <w:vAlign w:val="center"/>
          </w:tcPr>
          <w:p w14:paraId="1E3C081B" w14:textId="77777777" w:rsidR="00E5219B" w:rsidRDefault="00076CA2">
            <w:pPr>
              <w:autoSpaceDE w:val="0"/>
              <w:autoSpaceDN w:val="0"/>
              <w:spacing w:line="300" w:lineRule="auto"/>
              <w:ind w:firstLine="480"/>
            </w:pPr>
            <w:r>
              <w:rPr>
                <w:rFonts w:hint="eastAsia"/>
              </w:rPr>
              <w:t>（</w:t>
            </w:r>
            <w:r>
              <w:rPr>
                <w:rFonts w:hint="eastAsia"/>
              </w:rPr>
              <w:t>2</w:t>
            </w:r>
            <w:r>
              <w:rPr>
                <w:rFonts w:hint="eastAsia"/>
              </w:rPr>
              <w:t>）试制设备费</w:t>
            </w:r>
          </w:p>
        </w:tc>
        <w:tc>
          <w:tcPr>
            <w:tcW w:w="1134" w:type="dxa"/>
            <w:tcBorders>
              <w:right w:val="single" w:sz="4" w:space="0" w:color="auto"/>
            </w:tcBorders>
            <w:vAlign w:val="center"/>
          </w:tcPr>
          <w:p w14:paraId="000FBFB7" w14:textId="77777777" w:rsidR="00E5219B" w:rsidRDefault="00076CA2">
            <w:pPr>
              <w:autoSpaceDE w:val="0"/>
              <w:autoSpaceDN w:val="0"/>
              <w:spacing w:line="300" w:lineRule="auto"/>
              <w:ind w:firstLine="482"/>
              <w:jc w:val="center"/>
              <w:rPr>
                <w:b/>
                <w:bCs/>
              </w:rPr>
            </w:pPr>
            <w:r>
              <w:rPr>
                <w:rFonts w:hint="eastAsia"/>
                <w:b/>
                <w:bCs/>
              </w:rPr>
              <w:t>0</w:t>
            </w:r>
          </w:p>
        </w:tc>
        <w:tc>
          <w:tcPr>
            <w:tcW w:w="1560" w:type="dxa"/>
            <w:tcBorders>
              <w:left w:val="single" w:sz="4" w:space="0" w:color="auto"/>
              <w:right w:val="single" w:sz="4" w:space="0" w:color="auto"/>
            </w:tcBorders>
            <w:vAlign w:val="center"/>
          </w:tcPr>
          <w:p w14:paraId="773A8307" w14:textId="77777777" w:rsidR="00E5219B" w:rsidRDefault="00076CA2">
            <w:pPr>
              <w:autoSpaceDE w:val="0"/>
              <w:autoSpaceDN w:val="0"/>
              <w:spacing w:line="300" w:lineRule="auto"/>
              <w:ind w:firstLine="482"/>
              <w:jc w:val="center"/>
              <w:rPr>
                <w:b/>
                <w:bCs/>
              </w:rPr>
            </w:pPr>
            <w:r>
              <w:rPr>
                <w:rFonts w:hint="eastAsia"/>
                <w:b/>
                <w:bCs/>
              </w:rPr>
              <w:t>0</w:t>
            </w:r>
          </w:p>
        </w:tc>
        <w:tc>
          <w:tcPr>
            <w:tcW w:w="1733" w:type="dxa"/>
            <w:tcBorders>
              <w:right w:val="single" w:sz="4" w:space="0" w:color="auto"/>
            </w:tcBorders>
            <w:vAlign w:val="center"/>
          </w:tcPr>
          <w:p w14:paraId="1AC1A28D" w14:textId="77777777" w:rsidR="00E5219B" w:rsidRDefault="00076CA2">
            <w:pPr>
              <w:autoSpaceDE w:val="0"/>
              <w:autoSpaceDN w:val="0"/>
              <w:spacing w:line="300" w:lineRule="auto"/>
              <w:ind w:firstLine="482"/>
              <w:jc w:val="center"/>
              <w:rPr>
                <w:b/>
                <w:bCs/>
              </w:rPr>
            </w:pPr>
            <w:r>
              <w:rPr>
                <w:rFonts w:hint="eastAsia"/>
                <w:b/>
                <w:bCs/>
              </w:rPr>
              <w:t>0</w:t>
            </w:r>
          </w:p>
        </w:tc>
      </w:tr>
      <w:tr w:rsidR="00E5219B" w14:paraId="0EB51A93" w14:textId="77777777">
        <w:trPr>
          <w:cantSplit/>
          <w:trHeight w:val="454"/>
        </w:trPr>
        <w:tc>
          <w:tcPr>
            <w:tcW w:w="985" w:type="dxa"/>
            <w:vAlign w:val="center"/>
          </w:tcPr>
          <w:p w14:paraId="51EA8AEC" w14:textId="77777777" w:rsidR="00E5219B" w:rsidRDefault="00076CA2">
            <w:pPr>
              <w:autoSpaceDE w:val="0"/>
              <w:autoSpaceDN w:val="0"/>
              <w:spacing w:line="300" w:lineRule="auto"/>
              <w:ind w:firstLine="480"/>
              <w:jc w:val="center"/>
            </w:pPr>
            <w:r>
              <w:rPr>
                <w:rFonts w:hint="eastAsia"/>
              </w:rPr>
              <w:t>6</w:t>
            </w:r>
          </w:p>
        </w:tc>
        <w:tc>
          <w:tcPr>
            <w:tcW w:w="3543" w:type="dxa"/>
            <w:vAlign w:val="center"/>
          </w:tcPr>
          <w:p w14:paraId="2DE05514" w14:textId="77777777" w:rsidR="00E5219B" w:rsidRDefault="00076CA2">
            <w:pPr>
              <w:autoSpaceDE w:val="0"/>
              <w:autoSpaceDN w:val="0"/>
              <w:spacing w:line="300" w:lineRule="auto"/>
              <w:ind w:firstLine="480"/>
            </w:pPr>
            <w:r>
              <w:rPr>
                <w:rFonts w:hint="eastAsia"/>
              </w:rPr>
              <w:t>（</w:t>
            </w:r>
            <w:r>
              <w:rPr>
                <w:rFonts w:hint="eastAsia"/>
              </w:rPr>
              <w:t>3</w:t>
            </w:r>
            <w:r>
              <w:rPr>
                <w:rFonts w:hint="eastAsia"/>
              </w:rPr>
              <w:t>）设备改造费</w:t>
            </w:r>
          </w:p>
        </w:tc>
        <w:tc>
          <w:tcPr>
            <w:tcW w:w="1134" w:type="dxa"/>
            <w:tcBorders>
              <w:right w:val="single" w:sz="4" w:space="0" w:color="auto"/>
            </w:tcBorders>
            <w:vAlign w:val="center"/>
          </w:tcPr>
          <w:p w14:paraId="122CB5D6" w14:textId="77777777" w:rsidR="00E5219B" w:rsidRDefault="00076CA2">
            <w:pPr>
              <w:autoSpaceDE w:val="0"/>
              <w:autoSpaceDN w:val="0"/>
              <w:spacing w:line="300" w:lineRule="auto"/>
              <w:ind w:firstLine="482"/>
              <w:jc w:val="center"/>
              <w:rPr>
                <w:b/>
                <w:bCs/>
              </w:rPr>
            </w:pPr>
            <w:r>
              <w:rPr>
                <w:rFonts w:hint="eastAsia"/>
                <w:b/>
                <w:bCs/>
              </w:rPr>
              <w:t>0</w:t>
            </w:r>
          </w:p>
        </w:tc>
        <w:tc>
          <w:tcPr>
            <w:tcW w:w="1560" w:type="dxa"/>
            <w:tcBorders>
              <w:left w:val="single" w:sz="4" w:space="0" w:color="auto"/>
              <w:right w:val="single" w:sz="4" w:space="0" w:color="auto"/>
            </w:tcBorders>
            <w:vAlign w:val="center"/>
          </w:tcPr>
          <w:p w14:paraId="584896DA" w14:textId="77777777" w:rsidR="00E5219B" w:rsidRDefault="00076CA2">
            <w:pPr>
              <w:autoSpaceDE w:val="0"/>
              <w:autoSpaceDN w:val="0"/>
              <w:spacing w:line="300" w:lineRule="auto"/>
              <w:ind w:firstLine="482"/>
              <w:jc w:val="center"/>
              <w:rPr>
                <w:b/>
                <w:bCs/>
              </w:rPr>
            </w:pPr>
            <w:r>
              <w:rPr>
                <w:rFonts w:hint="eastAsia"/>
                <w:b/>
                <w:bCs/>
              </w:rPr>
              <w:t>0</w:t>
            </w:r>
          </w:p>
        </w:tc>
        <w:tc>
          <w:tcPr>
            <w:tcW w:w="1733" w:type="dxa"/>
            <w:tcBorders>
              <w:right w:val="single" w:sz="4" w:space="0" w:color="auto"/>
            </w:tcBorders>
            <w:vAlign w:val="center"/>
          </w:tcPr>
          <w:p w14:paraId="73D0074D" w14:textId="77777777" w:rsidR="00E5219B" w:rsidRDefault="00076CA2">
            <w:pPr>
              <w:autoSpaceDE w:val="0"/>
              <w:autoSpaceDN w:val="0"/>
              <w:spacing w:line="300" w:lineRule="auto"/>
              <w:ind w:firstLine="482"/>
              <w:jc w:val="center"/>
              <w:rPr>
                <w:b/>
                <w:bCs/>
              </w:rPr>
            </w:pPr>
            <w:r>
              <w:rPr>
                <w:rFonts w:hint="eastAsia"/>
                <w:b/>
                <w:bCs/>
              </w:rPr>
              <w:t>0</w:t>
            </w:r>
          </w:p>
        </w:tc>
      </w:tr>
      <w:tr w:rsidR="00E5219B" w14:paraId="7F53F7AA" w14:textId="77777777">
        <w:trPr>
          <w:cantSplit/>
          <w:trHeight w:val="454"/>
        </w:trPr>
        <w:tc>
          <w:tcPr>
            <w:tcW w:w="985" w:type="dxa"/>
            <w:vAlign w:val="center"/>
          </w:tcPr>
          <w:p w14:paraId="54C927C8" w14:textId="77777777" w:rsidR="00E5219B" w:rsidRDefault="00076CA2">
            <w:pPr>
              <w:autoSpaceDE w:val="0"/>
              <w:autoSpaceDN w:val="0"/>
              <w:spacing w:line="300" w:lineRule="auto"/>
              <w:ind w:firstLine="480"/>
              <w:jc w:val="center"/>
            </w:pPr>
            <w:r>
              <w:rPr>
                <w:rFonts w:hint="eastAsia"/>
              </w:rPr>
              <w:t>7</w:t>
            </w:r>
          </w:p>
        </w:tc>
        <w:tc>
          <w:tcPr>
            <w:tcW w:w="3543" w:type="dxa"/>
            <w:vAlign w:val="center"/>
          </w:tcPr>
          <w:p w14:paraId="44080E34" w14:textId="77777777" w:rsidR="00E5219B" w:rsidRDefault="00076CA2">
            <w:pPr>
              <w:autoSpaceDE w:val="0"/>
              <w:autoSpaceDN w:val="0"/>
              <w:spacing w:line="300" w:lineRule="auto"/>
              <w:ind w:firstLine="480"/>
            </w:pPr>
            <w:r>
              <w:rPr>
                <w:rFonts w:hint="eastAsia"/>
              </w:rPr>
              <w:t>（</w:t>
            </w:r>
            <w:r>
              <w:rPr>
                <w:rFonts w:hint="eastAsia"/>
              </w:rPr>
              <w:t>4</w:t>
            </w:r>
            <w:r>
              <w:rPr>
                <w:rFonts w:hint="eastAsia"/>
              </w:rPr>
              <w:t>）设备租赁费</w:t>
            </w:r>
          </w:p>
        </w:tc>
        <w:tc>
          <w:tcPr>
            <w:tcW w:w="1134" w:type="dxa"/>
            <w:tcBorders>
              <w:right w:val="single" w:sz="4" w:space="0" w:color="auto"/>
            </w:tcBorders>
            <w:vAlign w:val="center"/>
          </w:tcPr>
          <w:p w14:paraId="0415C5F9" w14:textId="77777777" w:rsidR="00E5219B" w:rsidRDefault="00076CA2">
            <w:pPr>
              <w:autoSpaceDE w:val="0"/>
              <w:autoSpaceDN w:val="0"/>
              <w:spacing w:line="300" w:lineRule="auto"/>
              <w:ind w:firstLine="482"/>
              <w:jc w:val="center"/>
              <w:rPr>
                <w:b/>
                <w:bCs/>
              </w:rPr>
            </w:pPr>
            <w:r>
              <w:rPr>
                <w:b/>
                <w:bCs/>
              </w:rPr>
              <w:t>5.4</w:t>
            </w:r>
          </w:p>
        </w:tc>
        <w:tc>
          <w:tcPr>
            <w:tcW w:w="1560" w:type="dxa"/>
            <w:tcBorders>
              <w:left w:val="single" w:sz="4" w:space="0" w:color="auto"/>
              <w:right w:val="single" w:sz="4" w:space="0" w:color="auto"/>
            </w:tcBorders>
            <w:vAlign w:val="center"/>
          </w:tcPr>
          <w:p w14:paraId="52589635" w14:textId="77777777" w:rsidR="00E5219B" w:rsidRDefault="00076CA2">
            <w:pPr>
              <w:autoSpaceDE w:val="0"/>
              <w:autoSpaceDN w:val="0"/>
              <w:spacing w:line="300" w:lineRule="auto"/>
              <w:ind w:firstLine="482"/>
              <w:jc w:val="center"/>
              <w:rPr>
                <w:b/>
                <w:bCs/>
              </w:rPr>
            </w:pPr>
            <w:r>
              <w:rPr>
                <w:rFonts w:hint="eastAsia"/>
                <w:b/>
                <w:bCs/>
              </w:rPr>
              <w:t>5.4</w:t>
            </w:r>
          </w:p>
        </w:tc>
        <w:tc>
          <w:tcPr>
            <w:tcW w:w="1733" w:type="dxa"/>
            <w:tcBorders>
              <w:right w:val="single" w:sz="4" w:space="0" w:color="auto"/>
            </w:tcBorders>
            <w:vAlign w:val="center"/>
          </w:tcPr>
          <w:p w14:paraId="2B87444D" w14:textId="77777777" w:rsidR="00E5219B" w:rsidRDefault="00076CA2">
            <w:pPr>
              <w:autoSpaceDE w:val="0"/>
              <w:autoSpaceDN w:val="0"/>
              <w:spacing w:line="300" w:lineRule="auto"/>
              <w:ind w:firstLine="482"/>
              <w:jc w:val="center"/>
              <w:rPr>
                <w:b/>
                <w:bCs/>
              </w:rPr>
            </w:pPr>
            <w:r>
              <w:rPr>
                <w:b/>
                <w:bCs/>
              </w:rPr>
              <w:t>0</w:t>
            </w:r>
          </w:p>
        </w:tc>
      </w:tr>
      <w:tr w:rsidR="00E5219B" w14:paraId="524D30AA" w14:textId="77777777">
        <w:trPr>
          <w:cantSplit/>
          <w:trHeight w:val="454"/>
        </w:trPr>
        <w:tc>
          <w:tcPr>
            <w:tcW w:w="985" w:type="dxa"/>
            <w:vAlign w:val="center"/>
          </w:tcPr>
          <w:p w14:paraId="53512FB7" w14:textId="77777777" w:rsidR="00E5219B" w:rsidRDefault="00076CA2">
            <w:pPr>
              <w:autoSpaceDE w:val="0"/>
              <w:autoSpaceDN w:val="0"/>
              <w:spacing w:line="300" w:lineRule="auto"/>
              <w:ind w:firstLine="480"/>
              <w:jc w:val="center"/>
            </w:pPr>
            <w:r>
              <w:rPr>
                <w:rFonts w:hint="eastAsia"/>
              </w:rPr>
              <w:t>8</w:t>
            </w:r>
          </w:p>
        </w:tc>
        <w:tc>
          <w:tcPr>
            <w:tcW w:w="3543" w:type="dxa"/>
            <w:vAlign w:val="center"/>
          </w:tcPr>
          <w:p w14:paraId="6CA05C2A" w14:textId="77777777" w:rsidR="00E5219B" w:rsidRDefault="00076CA2">
            <w:pPr>
              <w:autoSpaceDE w:val="0"/>
              <w:autoSpaceDN w:val="0"/>
              <w:spacing w:line="300" w:lineRule="auto"/>
              <w:ind w:firstLine="480"/>
            </w:pPr>
            <w:r>
              <w:rPr>
                <w:rFonts w:hint="eastAsia"/>
              </w:rPr>
              <w:t>2.</w:t>
            </w:r>
            <w:r>
              <w:rPr>
                <w:rFonts w:hint="eastAsia"/>
              </w:rPr>
              <w:t>材料费</w:t>
            </w:r>
          </w:p>
        </w:tc>
        <w:tc>
          <w:tcPr>
            <w:tcW w:w="1134" w:type="dxa"/>
            <w:tcBorders>
              <w:right w:val="single" w:sz="4" w:space="0" w:color="auto"/>
            </w:tcBorders>
            <w:vAlign w:val="center"/>
          </w:tcPr>
          <w:p w14:paraId="5EFCAB8C" w14:textId="77777777" w:rsidR="00E5219B" w:rsidRDefault="00076CA2">
            <w:pPr>
              <w:autoSpaceDE w:val="0"/>
              <w:autoSpaceDN w:val="0"/>
              <w:spacing w:line="300" w:lineRule="auto"/>
              <w:ind w:firstLine="482"/>
              <w:jc w:val="center"/>
              <w:rPr>
                <w:b/>
                <w:bCs/>
              </w:rPr>
            </w:pPr>
            <w:r>
              <w:rPr>
                <w:rFonts w:hint="eastAsia"/>
                <w:b/>
                <w:bCs/>
              </w:rPr>
              <w:t>0</w:t>
            </w:r>
          </w:p>
        </w:tc>
        <w:tc>
          <w:tcPr>
            <w:tcW w:w="1560" w:type="dxa"/>
            <w:tcBorders>
              <w:left w:val="single" w:sz="4" w:space="0" w:color="auto"/>
              <w:right w:val="single" w:sz="4" w:space="0" w:color="auto"/>
            </w:tcBorders>
            <w:vAlign w:val="center"/>
          </w:tcPr>
          <w:p w14:paraId="1E4DF01B" w14:textId="77777777" w:rsidR="00E5219B" w:rsidRDefault="00076CA2">
            <w:pPr>
              <w:autoSpaceDE w:val="0"/>
              <w:autoSpaceDN w:val="0"/>
              <w:spacing w:line="300" w:lineRule="auto"/>
              <w:ind w:firstLine="482"/>
              <w:jc w:val="center"/>
              <w:rPr>
                <w:b/>
                <w:bCs/>
              </w:rPr>
            </w:pPr>
            <w:r>
              <w:rPr>
                <w:rFonts w:hint="eastAsia"/>
                <w:b/>
                <w:bCs/>
              </w:rPr>
              <w:t>0</w:t>
            </w:r>
          </w:p>
        </w:tc>
        <w:tc>
          <w:tcPr>
            <w:tcW w:w="1733" w:type="dxa"/>
            <w:tcBorders>
              <w:right w:val="single" w:sz="4" w:space="0" w:color="auto"/>
            </w:tcBorders>
            <w:vAlign w:val="center"/>
          </w:tcPr>
          <w:p w14:paraId="2F00F1E8" w14:textId="77777777" w:rsidR="00E5219B" w:rsidRDefault="00076CA2">
            <w:pPr>
              <w:autoSpaceDE w:val="0"/>
              <w:autoSpaceDN w:val="0"/>
              <w:spacing w:line="300" w:lineRule="auto"/>
              <w:ind w:firstLine="482"/>
              <w:jc w:val="center"/>
              <w:rPr>
                <w:b/>
                <w:bCs/>
              </w:rPr>
            </w:pPr>
            <w:r>
              <w:rPr>
                <w:rFonts w:hint="eastAsia"/>
                <w:b/>
                <w:bCs/>
              </w:rPr>
              <w:t>0</w:t>
            </w:r>
          </w:p>
        </w:tc>
      </w:tr>
      <w:tr w:rsidR="00E5219B" w14:paraId="1ACC49E8" w14:textId="77777777">
        <w:trPr>
          <w:cantSplit/>
          <w:trHeight w:val="431"/>
        </w:trPr>
        <w:tc>
          <w:tcPr>
            <w:tcW w:w="985" w:type="dxa"/>
            <w:vAlign w:val="center"/>
          </w:tcPr>
          <w:p w14:paraId="7650CC5C" w14:textId="77777777" w:rsidR="00E5219B" w:rsidRDefault="00076CA2">
            <w:pPr>
              <w:autoSpaceDE w:val="0"/>
              <w:autoSpaceDN w:val="0"/>
              <w:spacing w:line="300" w:lineRule="auto"/>
              <w:ind w:firstLine="480"/>
              <w:jc w:val="center"/>
            </w:pPr>
            <w:r>
              <w:rPr>
                <w:rFonts w:hint="eastAsia"/>
              </w:rPr>
              <w:t>9</w:t>
            </w:r>
          </w:p>
        </w:tc>
        <w:tc>
          <w:tcPr>
            <w:tcW w:w="3543" w:type="dxa"/>
            <w:vAlign w:val="center"/>
          </w:tcPr>
          <w:p w14:paraId="14BCE720" w14:textId="77777777" w:rsidR="00E5219B" w:rsidRDefault="00076CA2">
            <w:pPr>
              <w:autoSpaceDE w:val="0"/>
              <w:autoSpaceDN w:val="0"/>
              <w:spacing w:line="300" w:lineRule="auto"/>
              <w:ind w:firstLine="480"/>
            </w:pPr>
            <w:r>
              <w:rPr>
                <w:rFonts w:hint="eastAsia"/>
              </w:rPr>
              <w:t>3.</w:t>
            </w:r>
            <w:r>
              <w:rPr>
                <w:rFonts w:hint="eastAsia"/>
              </w:rPr>
              <w:t>测试化验加工费</w:t>
            </w:r>
          </w:p>
        </w:tc>
        <w:tc>
          <w:tcPr>
            <w:tcW w:w="1134" w:type="dxa"/>
            <w:tcBorders>
              <w:right w:val="single" w:sz="4" w:space="0" w:color="auto"/>
            </w:tcBorders>
            <w:vAlign w:val="center"/>
          </w:tcPr>
          <w:p w14:paraId="2DFB7A49" w14:textId="77777777" w:rsidR="00E5219B" w:rsidRDefault="00076CA2">
            <w:pPr>
              <w:autoSpaceDE w:val="0"/>
              <w:autoSpaceDN w:val="0"/>
              <w:spacing w:line="300" w:lineRule="auto"/>
              <w:ind w:firstLine="482"/>
              <w:jc w:val="center"/>
              <w:rPr>
                <w:b/>
                <w:bCs/>
              </w:rPr>
            </w:pPr>
            <w:r>
              <w:rPr>
                <w:rFonts w:hint="eastAsia"/>
                <w:b/>
                <w:bCs/>
              </w:rPr>
              <w:t>0</w:t>
            </w:r>
          </w:p>
        </w:tc>
        <w:tc>
          <w:tcPr>
            <w:tcW w:w="1560" w:type="dxa"/>
            <w:tcBorders>
              <w:left w:val="single" w:sz="4" w:space="0" w:color="auto"/>
              <w:right w:val="single" w:sz="4" w:space="0" w:color="auto"/>
            </w:tcBorders>
            <w:vAlign w:val="center"/>
          </w:tcPr>
          <w:p w14:paraId="238F1D2F" w14:textId="77777777" w:rsidR="00E5219B" w:rsidRDefault="00076CA2">
            <w:pPr>
              <w:autoSpaceDE w:val="0"/>
              <w:autoSpaceDN w:val="0"/>
              <w:spacing w:line="300" w:lineRule="auto"/>
              <w:ind w:firstLine="482"/>
              <w:jc w:val="center"/>
              <w:rPr>
                <w:b/>
                <w:bCs/>
              </w:rPr>
            </w:pPr>
            <w:r>
              <w:rPr>
                <w:rFonts w:hint="eastAsia"/>
                <w:b/>
                <w:bCs/>
              </w:rPr>
              <w:t>0</w:t>
            </w:r>
          </w:p>
        </w:tc>
        <w:tc>
          <w:tcPr>
            <w:tcW w:w="1733" w:type="dxa"/>
            <w:tcBorders>
              <w:right w:val="single" w:sz="4" w:space="0" w:color="auto"/>
            </w:tcBorders>
            <w:vAlign w:val="center"/>
          </w:tcPr>
          <w:p w14:paraId="445F65AC" w14:textId="77777777" w:rsidR="00E5219B" w:rsidRDefault="00076CA2">
            <w:pPr>
              <w:autoSpaceDE w:val="0"/>
              <w:autoSpaceDN w:val="0"/>
              <w:spacing w:line="300" w:lineRule="auto"/>
              <w:ind w:firstLine="482"/>
              <w:jc w:val="center"/>
              <w:rPr>
                <w:b/>
                <w:bCs/>
              </w:rPr>
            </w:pPr>
            <w:r>
              <w:rPr>
                <w:rFonts w:hint="eastAsia"/>
                <w:b/>
                <w:bCs/>
              </w:rPr>
              <w:t>0</w:t>
            </w:r>
          </w:p>
        </w:tc>
      </w:tr>
      <w:tr w:rsidR="00E5219B" w14:paraId="16F31A10" w14:textId="77777777">
        <w:trPr>
          <w:cantSplit/>
          <w:trHeight w:val="454"/>
        </w:trPr>
        <w:tc>
          <w:tcPr>
            <w:tcW w:w="985" w:type="dxa"/>
            <w:vAlign w:val="center"/>
          </w:tcPr>
          <w:p w14:paraId="2A3C1BA1" w14:textId="77777777" w:rsidR="00E5219B" w:rsidRDefault="00076CA2">
            <w:pPr>
              <w:autoSpaceDE w:val="0"/>
              <w:autoSpaceDN w:val="0"/>
              <w:spacing w:line="300" w:lineRule="auto"/>
              <w:ind w:firstLine="480"/>
              <w:jc w:val="center"/>
            </w:pPr>
            <w:r>
              <w:rPr>
                <w:rFonts w:hint="eastAsia"/>
              </w:rPr>
              <w:t>10</w:t>
            </w:r>
          </w:p>
        </w:tc>
        <w:tc>
          <w:tcPr>
            <w:tcW w:w="3543" w:type="dxa"/>
            <w:vAlign w:val="center"/>
          </w:tcPr>
          <w:p w14:paraId="5EFCBADD" w14:textId="77777777" w:rsidR="00E5219B" w:rsidRDefault="00076CA2">
            <w:pPr>
              <w:autoSpaceDE w:val="0"/>
              <w:autoSpaceDN w:val="0"/>
              <w:spacing w:line="300" w:lineRule="auto"/>
              <w:ind w:firstLine="480"/>
            </w:pPr>
            <w:r>
              <w:rPr>
                <w:rFonts w:hint="eastAsia"/>
              </w:rPr>
              <w:t>4.</w:t>
            </w:r>
            <w:r>
              <w:rPr>
                <w:rFonts w:hint="eastAsia"/>
              </w:rPr>
              <w:t>燃料动力费</w:t>
            </w:r>
          </w:p>
        </w:tc>
        <w:tc>
          <w:tcPr>
            <w:tcW w:w="1134" w:type="dxa"/>
            <w:tcBorders>
              <w:right w:val="single" w:sz="4" w:space="0" w:color="auto"/>
            </w:tcBorders>
            <w:vAlign w:val="center"/>
          </w:tcPr>
          <w:p w14:paraId="2099A626" w14:textId="77777777" w:rsidR="00E5219B" w:rsidRDefault="00076CA2">
            <w:pPr>
              <w:autoSpaceDE w:val="0"/>
              <w:autoSpaceDN w:val="0"/>
              <w:spacing w:line="300" w:lineRule="auto"/>
              <w:ind w:firstLine="482"/>
              <w:jc w:val="center"/>
              <w:rPr>
                <w:b/>
                <w:bCs/>
              </w:rPr>
            </w:pPr>
            <w:r>
              <w:rPr>
                <w:rFonts w:hint="eastAsia"/>
                <w:b/>
                <w:bCs/>
              </w:rPr>
              <w:t>0</w:t>
            </w:r>
          </w:p>
        </w:tc>
        <w:tc>
          <w:tcPr>
            <w:tcW w:w="1560" w:type="dxa"/>
            <w:tcBorders>
              <w:left w:val="single" w:sz="4" w:space="0" w:color="auto"/>
              <w:right w:val="single" w:sz="4" w:space="0" w:color="auto"/>
            </w:tcBorders>
            <w:vAlign w:val="center"/>
          </w:tcPr>
          <w:p w14:paraId="4187CEEE" w14:textId="77777777" w:rsidR="00E5219B" w:rsidRDefault="00076CA2">
            <w:pPr>
              <w:autoSpaceDE w:val="0"/>
              <w:autoSpaceDN w:val="0"/>
              <w:spacing w:line="300" w:lineRule="auto"/>
              <w:ind w:firstLine="482"/>
              <w:jc w:val="center"/>
              <w:rPr>
                <w:b/>
                <w:bCs/>
              </w:rPr>
            </w:pPr>
            <w:r>
              <w:rPr>
                <w:rFonts w:hint="eastAsia"/>
                <w:b/>
                <w:bCs/>
              </w:rPr>
              <w:t>0</w:t>
            </w:r>
          </w:p>
        </w:tc>
        <w:tc>
          <w:tcPr>
            <w:tcW w:w="1733" w:type="dxa"/>
            <w:tcBorders>
              <w:right w:val="single" w:sz="4" w:space="0" w:color="auto"/>
            </w:tcBorders>
            <w:vAlign w:val="center"/>
          </w:tcPr>
          <w:p w14:paraId="121A531C" w14:textId="77777777" w:rsidR="00E5219B" w:rsidRDefault="00076CA2">
            <w:pPr>
              <w:autoSpaceDE w:val="0"/>
              <w:autoSpaceDN w:val="0"/>
              <w:spacing w:line="300" w:lineRule="auto"/>
              <w:ind w:firstLine="482"/>
              <w:jc w:val="center"/>
              <w:rPr>
                <w:b/>
                <w:bCs/>
              </w:rPr>
            </w:pPr>
            <w:r>
              <w:rPr>
                <w:rFonts w:hint="eastAsia"/>
                <w:b/>
                <w:bCs/>
              </w:rPr>
              <w:t>0</w:t>
            </w:r>
          </w:p>
        </w:tc>
      </w:tr>
      <w:tr w:rsidR="00E5219B" w14:paraId="4D96801B" w14:textId="77777777">
        <w:trPr>
          <w:cantSplit/>
          <w:trHeight w:val="454"/>
        </w:trPr>
        <w:tc>
          <w:tcPr>
            <w:tcW w:w="985" w:type="dxa"/>
            <w:vAlign w:val="center"/>
          </w:tcPr>
          <w:p w14:paraId="073B96D5" w14:textId="77777777" w:rsidR="00E5219B" w:rsidRDefault="00076CA2">
            <w:pPr>
              <w:autoSpaceDE w:val="0"/>
              <w:autoSpaceDN w:val="0"/>
              <w:spacing w:line="300" w:lineRule="auto"/>
              <w:ind w:firstLine="480"/>
              <w:jc w:val="center"/>
            </w:pPr>
            <w:r>
              <w:rPr>
                <w:rFonts w:hint="eastAsia"/>
              </w:rPr>
              <w:t>11</w:t>
            </w:r>
          </w:p>
        </w:tc>
        <w:tc>
          <w:tcPr>
            <w:tcW w:w="3543" w:type="dxa"/>
            <w:vAlign w:val="center"/>
          </w:tcPr>
          <w:p w14:paraId="141613A4" w14:textId="77777777" w:rsidR="00E5219B" w:rsidRDefault="00076CA2">
            <w:pPr>
              <w:autoSpaceDE w:val="0"/>
              <w:autoSpaceDN w:val="0"/>
              <w:spacing w:line="300" w:lineRule="auto"/>
              <w:ind w:firstLine="480"/>
            </w:pPr>
            <w:r>
              <w:rPr>
                <w:rFonts w:hint="eastAsia"/>
              </w:rPr>
              <w:t>5.</w:t>
            </w:r>
            <w:r>
              <w:rPr>
                <w:rFonts w:hint="eastAsia"/>
              </w:rPr>
              <w:t>出版</w:t>
            </w:r>
            <w:r>
              <w:rPr>
                <w:rFonts w:hint="eastAsia"/>
              </w:rPr>
              <w:t>/</w:t>
            </w:r>
            <w:r>
              <w:rPr>
                <w:rFonts w:hint="eastAsia"/>
              </w:rPr>
              <w:t>文献</w:t>
            </w:r>
            <w:r>
              <w:rPr>
                <w:rFonts w:hint="eastAsia"/>
              </w:rPr>
              <w:t>/</w:t>
            </w:r>
            <w:r>
              <w:rPr>
                <w:rFonts w:hint="eastAsia"/>
              </w:rPr>
              <w:t>信息传播</w:t>
            </w:r>
            <w:r>
              <w:rPr>
                <w:rFonts w:hint="eastAsia"/>
              </w:rPr>
              <w:t>/</w:t>
            </w:r>
            <w:r>
              <w:rPr>
                <w:rFonts w:hint="eastAsia"/>
              </w:rPr>
              <w:t>知识产权事务费</w:t>
            </w:r>
          </w:p>
        </w:tc>
        <w:tc>
          <w:tcPr>
            <w:tcW w:w="1134" w:type="dxa"/>
            <w:tcBorders>
              <w:right w:val="single" w:sz="4" w:space="0" w:color="auto"/>
            </w:tcBorders>
            <w:vAlign w:val="center"/>
          </w:tcPr>
          <w:p w14:paraId="2DFC3F24" w14:textId="77777777" w:rsidR="00E5219B" w:rsidRDefault="00076CA2">
            <w:pPr>
              <w:autoSpaceDE w:val="0"/>
              <w:autoSpaceDN w:val="0"/>
              <w:spacing w:line="300" w:lineRule="auto"/>
              <w:ind w:firstLine="482"/>
              <w:jc w:val="center"/>
              <w:rPr>
                <w:b/>
                <w:bCs/>
              </w:rPr>
            </w:pPr>
            <w:r>
              <w:rPr>
                <w:b/>
                <w:bCs/>
              </w:rPr>
              <w:t>5.1</w:t>
            </w:r>
          </w:p>
        </w:tc>
        <w:tc>
          <w:tcPr>
            <w:tcW w:w="1560" w:type="dxa"/>
            <w:tcBorders>
              <w:left w:val="single" w:sz="4" w:space="0" w:color="auto"/>
              <w:right w:val="single" w:sz="4" w:space="0" w:color="auto"/>
            </w:tcBorders>
            <w:vAlign w:val="center"/>
          </w:tcPr>
          <w:p w14:paraId="410F0346" w14:textId="77777777" w:rsidR="00E5219B" w:rsidRDefault="00076CA2">
            <w:pPr>
              <w:autoSpaceDE w:val="0"/>
              <w:autoSpaceDN w:val="0"/>
              <w:spacing w:line="300" w:lineRule="auto"/>
              <w:ind w:firstLine="482"/>
              <w:jc w:val="center"/>
              <w:rPr>
                <w:b/>
                <w:bCs/>
              </w:rPr>
            </w:pPr>
            <w:r>
              <w:rPr>
                <w:b/>
                <w:bCs/>
              </w:rPr>
              <w:t>5.1</w:t>
            </w:r>
          </w:p>
        </w:tc>
        <w:tc>
          <w:tcPr>
            <w:tcW w:w="1733" w:type="dxa"/>
            <w:tcBorders>
              <w:right w:val="single" w:sz="4" w:space="0" w:color="auto"/>
            </w:tcBorders>
            <w:vAlign w:val="center"/>
          </w:tcPr>
          <w:p w14:paraId="77FD5AEF" w14:textId="77777777" w:rsidR="00E5219B" w:rsidRDefault="00076CA2">
            <w:pPr>
              <w:autoSpaceDE w:val="0"/>
              <w:autoSpaceDN w:val="0"/>
              <w:spacing w:line="300" w:lineRule="auto"/>
              <w:ind w:firstLine="482"/>
              <w:jc w:val="center"/>
              <w:rPr>
                <w:b/>
                <w:bCs/>
              </w:rPr>
            </w:pPr>
            <w:r>
              <w:rPr>
                <w:rFonts w:hint="eastAsia"/>
                <w:b/>
                <w:bCs/>
              </w:rPr>
              <w:t>0</w:t>
            </w:r>
          </w:p>
        </w:tc>
      </w:tr>
      <w:tr w:rsidR="00E5219B" w14:paraId="5EBBA7CB" w14:textId="77777777">
        <w:trPr>
          <w:cantSplit/>
          <w:trHeight w:val="454"/>
        </w:trPr>
        <w:tc>
          <w:tcPr>
            <w:tcW w:w="985" w:type="dxa"/>
            <w:vAlign w:val="center"/>
          </w:tcPr>
          <w:p w14:paraId="21BD5A43" w14:textId="77777777" w:rsidR="00E5219B" w:rsidRDefault="00076CA2">
            <w:pPr>
              <w:autoSpaceDE w:val="0"/>
              <w:autoSpaceDN w:val="0"/>
              <w:spacing w:line="300" w:lineRule="auto"/>
              <w:ind w:firstLine="480"/>
              <w:jc w:val="center"/>
            </w:pPr>
            <w:r>
              <w:rPr>
                <w:rFonts w:hint="eastAsia"/>
              </w:rPr>
              <w:t>12</w:t>
            </w:r>
          </w:p>
        </w:tc>
        <w:tc>
          <w:tcPr>
            <w:tcW w:w="3543" w:type="dxa"/>
            <w:vAlign w:val="center"/>
          </w:tcPr>
          <w:p w14:paraId="783C76A2" w14:textId="77777777" w:rsidR="00E5219B" w:rsidRDefault="00076CA2">
            <w:pPr>
              <w:autoSpaceDE w:val="0"/>
              <w:autoSpaceDN w:val="0"/>
              <w:spacing w:line="300" w:lineRule="auto"/>
              <w:ind w:firstLine="480"/>
            </w:pPr>
            <w:r>
              <w:rPr>
                <w:rFonts w:hint="eastAsia"/>
              </w:rPr>
              <w:t>6.</w:t>
            </w:r>
            <w:r>
              <w:rPr>
                <w:rFonts w:hint="eastAsia"/>
              </w:rPr>
              <w:t>会议</w:t>
            </w:r>
            <w:r>
              <w:rPr>
                <w:rFonts w:hint="eastAsia"/>
              </w:rPr>
              <w:t>/</w:t>
            </w:r>
            <w:r>
              <w:rPr>
                <w:rFonts w:hint="eastAsia"/>
              </w:rPr>
              <w:t>差旅</w:t>
            </w:r>
            <w:r>
              <w:rPr>
                <w:rFonts w:hint="eastAsia"/>
              </w:rPr>
              <w:t>/</w:t>
            </w:r>
            <w:r>
              <w:rPr>
                <w:rFonts w:hint="eastAsia"/>
              </w:rPr>
              <w:t>国际合作交流费</w:t>
            </w:r>
          </w:p>
        </w:tc>
        <w:tc>
          <w:tcPr>
            <w:tcW w:w="1134" w:type="dxa"/>
            <w:tcBorders>
              <w:right w:val="single" w:sz="4" w:space="0" w:color="auto"/>
            </w:tcBorders>
            <w:vAlign w:val="center"/>
          </w:tcPr>
          <w:p w14:paraId="42A00AD4" w14:textId="77777777" w:rsidR="00E5219B" w:rsidRDefault="00076CA2">
            <w:pPr>
              <w:autoSpaceDE w:val="0"/>
              <w:autoSpaceDN w:val="0"/>
              <w:spacing w:line="300" w:lineRule="auto"/>
              <w:ind w:firstLine="482"/>
              <w:jc w:val="center"/>
              <w:rPr>
                <w:b/>
                <w:bCs/>
              </w:rPr>
            </w:pPr>
            <w:r>
              <w:rPr>
                <w:b/>
                <w:bCs/>
              </w:rPr>
              <w:t>1.4</w:t>
            </w:r>
          </w:p>
        </w:tc>
        <w:tc>
          <w:tcPr>
            <w:tcW w:w="1560" w:type="dxa"/>
            <w:tcBorders>
              <w:left w:val="single" w:sz="4" w:space="0" w:color="auto"/>
              <w:right w:val="single" w:sz="4" w:space="0" w:color="auto"/>
            </w:tcBorders>
            <w:vAlign w:val="center"/>
          </w:tcPr>
          <w:p w14:paraId="10CC491A" w14:textId="77777777" w:rsidR="00E5219B" w:rsidRDefault="00076CA2">
            <w:pPr>
              <w:autoSpaceDE w:val="0"/>
              <w:autoSpaceDN w:val="0"/>
              <w:spacing w:line="300" w:lineRule="auto"/>
              <w:ind w:firstLine="482"/>
              <w:jc w:val="center"/>
              <w:rPr>
                <w:b/>
                <w:bCs/>
              </w:rPr>
            </w:pPr>
            <w:r>
              <w:rPr>
                <w:b/>
                <w:bCs/>
              </w:rPr>
              <w:t>1.4</w:t>
            </w:r>
          </w:p>
        </w:tc>
        <w:tc>
          <w:tcPr>
            <w:tcW w:w="1733" w:type="dxa"/>
            <w:tcBorders>
              <w:right w:val="single" w:sz="4" w:space="0" w:color="auto"/>
            </w:tcBorders>
            <w:vAlign w:val="center"/>
          </w:tcPr>
          <w:p w14:paraId="081D1502" w14:textId="77777777" w:rsidR="00E5219B" w:rsidRDefault="00076CA2">
            <w:pPr>
              <w:autoSpaceDE w:val="0"/>
              <w:autoSpaceDN w:val="0"/>
              <w:spacing w:line="300" w:lineRule="auto"/>
              <w:ind w:firstLine="482"/>
              <w:jc w:val="center"/>
              <w:rPr>
                <w:b/>
                <w:bCs/>
              </w:rPr>
            </w:pPr>
            <w:r>
              <w:rPr>
                <w:rFonts w:hint="eastAsia"/>
                <w:b/>
                <w:bCs/>
              </w:rPr>
              <w:t>0</w:t>
            </w:r>
          </w:p>
        </w:tc>
      </w:tr>
      <w:tr w:rsidR="00E5219B" w14:paraId="5E4613EA" w14:textId="77777777">
        <w:trPr>
          <w:cantSplit/>
          <w:trHeight w:val="454"/>
        </w:trPr>
        <w:tc>
          <w:tcPr>
            <w:tcW w:w="985" w:type="dxa"/>
            <w:vAlign w:val="center"/>
          </w:tcPr>
          <w:p w14:paraId="60210E2E" w14:textId="77777777" w:rsidR="00E5219B" w:rsidRDefault="00076CA2">
            <w:pPr>
              <w:autoSpaceDE w:val="0"/>
              <w:autoSpaceDN w:val="0"/>
              <w:spacing w:line="300" w:lineRule="auto"/>
              <w:ind w:firstLine="480"/>
              <w:jc w:val="center"/>
            </w:pPr>
            <w:r>
              <w:rPr>
                <w:rFonts w:hint="eastAsia"/>
              </w:rPr>
              <w:t>13</w:t>
            </w:r>
          </w:p>
        </w:tc>
        <w:tc>
          <w:tcPr>
            <w:tcW w:w="3543" w:type="dxa"/>
            <w:vAlign w:val="center"/>
          </w:tcPr>
          <w:p w14:paraId="6F29E914" w14:textId="77777777" w:rsidR="00E5219B" w:rsidRDefault="00076CA2">
            <w:pPr>
              <w:autoSpaceDE w:val="0"/>
              <w:autoSpaceDN w:val="0"/>
              <w:spacing w:line="300" w:lineRule="auto"/>
              <w:ind w:firstLine="480"/>
            </w:pPr>
            <w:r>
              <w:rPr>
                <w:rFonts w:hint="eastAsia"/>
              </w:rPr>
              <w:t>7.</w:t>
            </w:r>
            <w:r>
              <w:rPr>
                <w:rFonts w:hint="eastAsia"/>
              </w:rPr>
              <w:t>劳务费</w:t>
            </w:r>
          </w:p>
        </w:tc>
        <w:tc>
          <w:tcPr>
            <w:tcW w:w="1134" w:type="dxa"/>
            <w:tcBorders>
              <w:right w:val="single" w:sz="4" w:space="0" w:color="auto"/>
            </w:tcBorders>
            <w:vAlign w:val="center"/>
          </w:tcPr>
          <w:p w14:paraId="35DF9376" w14:textId="77777777" w:rsidR="00E5219B" w:rsidRDefault="00076CA2">
            <w:pPr>
              <w:autoSpaceDE w:val="0"/>
              <w:autoSpaceDN w:val="0"/>
              <w:spacing w:line="300" w:lineRule="auto"/>
              <w:ind w:firstLine="482"/>
              <w:jc w:val="center"/>
              <w:rPr>
                <w:b/>
                <w:bCs/>
              </w:rPr>
            </w:pPr>
            <w:r>
              <w:rPr>
                <w:b/>
                <w:bCs/>
              </w:rPr>
              <w:t>0.8</w:t>
            </w:r>
          </w:p>
        </w:tc>
        <w:tc>
          <w:tcPr>
            <w:tcW w:w="1560" w:type="dxa"/>
            <w:tcBorders>
              <w:left w:val="single" w:sz="4" w:space="0" w:color="auto"/>
              <w:right w:val="single" w:sz="4" w:space="0" w:color="auto"/>
            </w:tcBorders>
            <w:vAlign w:val="center"/>
          </w:tcPr>
          <w:p w14:paraId="5D28DE9F" w14:textId="77777777" w:rsidR="00E5219B" w:rsidRDefault="00076CA2">
            <w:pPr>
              <w:autoSpaceDE w:val="0"/>
              <w:autoSpaceDN w:val="0"/>
              <w:spacing w:line="300" w:lineRule="auto"/>
              <w:ind w:firstLine="482"/>
              <w:jc w:val="center"/>
              <w:rPr>
                <w:b/>
                <w:bCs/>
              </w:rPr>
            </w:pPr>
            <w:r>
              <w:rPr>
                <w:b/>
                <w:bCs/>
              </w:rPr>
              <w:t>0.8</w:t>
            </w:r>
          </w:p>
        </w:tc>
        <w:tc>
          <w:tcPr>
            <w:tcW w:w="1733" w:type="dxa"/>
            <w:tcBorders>
              <w:right w:val="single" w:sz="4" w:space="0" w:color="auto"/>
            </w:tcBorders>
            <w:vAlign w:val="center"/>
          </w:tcPr>
          <w:p w14:paraId="03F161EB" w14:textId="77777777" w:rsidR="00E5219B" w:rsidRDefault="00076CA2">
            <w:pPr>
              <w:autoSpaceDE w:val="0"/>
              <w:autoSpaceDN w:val="0"/>
              <w:spacing w:line="300" w:lineRule="auto"/>
              <w:ind w:firstLine="482"/>
              <w:jc w:val="center"/>
              <w:rPr>
                <w:b/>
                <w:bCs/>
              </w:rPr>
            </w:pPr>
            <w:r>
              <w:rPr>
                <w:rFonts w:hint="eastAsia"/>
                <w:b/>
                <w:bCs/>
              </w:rPr>
              <w:t>0</w:t>
            </w:r>
          </w:p>
        </w:tc>
      </w:tr>
      <w:tr w:rsidR="00E5219B" w14:paraId="1D3A935B" w14:textId="77777777">
        <w:trPr>
          <w:cantSplit/>
          <w:trHeight w:val="454"/>
        </w:trPr>
        <w:tc>
          <w:tcPr>
            <w:tcW w:w="985" w:type="dxa"/>
            <w:vAlign w:val="center"/>
          </w:tcPr>
          <w:p w14:paraId="4176E3E8" w14:textId="77777777" w:rsidR="00E5219B" w:rsidRDefault="00076CA2">
            <w:pPr>
              <w:autoSpaceDE w:val="0"/>
              <w:autoSpaceDN w:val="0"/>
              <w:spacing w:line="300" w:lineRule="auto"/>
              <w:ind w:firstLine="480"/>
              <w:jc w:val="center"/>
            </w:pPr>
            <w:r>
              <w:rPr>
                <w:rFonts w:hint="eastAsia"/>
              </w:rPr>
              <w:t>14</w:t>
            </w:r>
          </w:p>
        </w:tc>
        <w:tc>
          <w:tcPr>
            <w:tcW w:w="3543" w:type="dxa"/>
            <w:vAlign w:val="center"/>
          </w:tcPr>
          <w:p w14:paraId="09120457" w14:textId="77777777" w:rsidR="00E5219B" w:rsidRDefault="00076CA2">
            <w:pPr>
              <w:autoSpaceDE w:val="0"/>
              <w:autoSpaceDN w:val="0"/>
              <w:spacing w:line="300" w:lineRule="auto"/>
              <w:ind w:firstLine="480"/>
            </w:pPr>
            <w:r>
              <w:rPr>
                <w:rFonts w:hint="eastAsia"/>
              </w:rPr>
              <w:t>8.</w:t>
            </w:r>
            <w:r>
              <w:rPr>
                <w:rFonts w:hint="eastAsia"/>
              </w:rPr>
              <w:t>专家咨询费</w:t>
            </w:r>
          </w:p>
        </w:tc>
        <w:tc>
          <w:tcPr>
            <w:tcW w:w="1134" w:type="dxa"/>
            <w:tcBorders>
              <w:right w:val="single" w:sz="4" w:space="0" w:color="auto"/>
            </w:tcBorders>
            <w:vAlign w:val="center"/>
          </w:tcPr>
          <w:p w14:paraId="133D34E8" w14:textId="77777777" w:rsidR="00E5219B" w:rsidRDefault="00076CA2">
            <w:pPr>
              <w:autoSpaceDE w:val="0"/>
              <w:autoSpaceDN w:val="0"/>
              <w:spacing w:line="300" w:lineRule="auto"/>
              <w:ind w:firstLine="482"/>
              <w:jc w:val="center"/>
              <w:rPr>
                <w:b/>
                <w:bCs/>
              </w:rPr>
            </w:pPr>
            <w:r>
              <w:rPr>
                <w:rFonts w:hint="eastAsia"/>
                <w:b/>
                <w:bCs/>
              </w:rPr>
              <w:t>2</w:t>
            </w:r>
            <w:r>
              <w:rPr>
                <w:b/>
                <w:bCs/>
              </w:rPr>
              <w:t>.7</w:t>
            </w:r>
          </w:p>
        </w:tc>
        <w:tc>
          <w:tcPr>
            <w:tcW w:w="1560" w:type="dxa"/>
            <w:tcBorders>
              <w:left w:val="single" w:sz="4" w:space="0" w:color="auto"/>
              <w:right w:val="single" w:sz="4" w:space="0" w:color="auto"/>
            </w:tcBorders>
            <w:vAlign w:val="center"/>
          </w:tcPr>
          <w:p w14:paraId="2E235DB5" w14:textId="77777777" w:rsidR="00E5219B" w:rsidRDefault="00076CA2">
            <w:pPr>
              <w:autoSpaceDE w:val="0"/>
              <w:autoSpaceDN w:val="0"/>
              <w:spacing w:line="300" w:lineRule="auto"/>
              <w:ind w:firstLine="482"/>
              <w:jc w:val="center"/>
              <w:rPr>
                <w:b/>
                <w:bCs/>
              </w:rPr>
            </w:pPr>
            <w:r>
              <w:rPr>
                <w:b/>
                <w:bCs/>
              </w:rPr>
              <w:t>2.7</w:t>
            </w:r>
          </w:p>
        </w:tc>
        <w:tc>
          <w:tcPr>
            <w:tcW w:w="1733" w:type="dxa"/>
            <w:tcBorders>
              <w:right w:val="single" w:sz="4" w:space="0" w:color="auto"/>
            </w:tcBorders>
            <w:vAlign w:val="center"/>
          </w:tcPr>
          <w:p w14:paraId="1DCEAFCA" w14:textId="77777777" w:rsidR="00E5219B" w:rsidRDefault="00076CA2">
            <w:pPr>
              <w:autoSpaceDE w:val="0"/>
              <w:autoSpaceDN w:val="0"/>
              <w:spacing w:line="300" w:lineRule="auto"/>
              <w:ind w:firstLine="482"/>
              <w:jc w:val="center"/>
              <w:rPr>
                <w:b/>
                <w:bCs/>
              </w:rPr>
            </w:pPr>
            <w:r>
              <w:rPr>
                <w:rFonts w:hint="eastAsia"/>
                <w:b/>
                <w:bCs/>
              </w:rPr>
              <w:t>0</w:t>
            </w:r>
          </w:p>
        </w:tc>
      </w:tr>
      <w:tr w:rsidR="00E5219B" w14:paraId="28E0D061" w14:textId="77777777">
        <w:trPr>
          <w:cantSplit/>
          <w:trHeight w:val="454"/>
        </w:trPr>
        <w:tc>
          <w:tcPr>
            <w:tcW w:w="985" w:type="dxa"/>
            <w:vAlign w:val="center"/>
          </w:tcPr>
          <w:p w14:paraId="6B33BBA9" w14:textId="77777777" w:rsidR="00E5219B" w:rsidRDefault="00076CA2">
            <w:pPr>
              <w:autoSpaceDE w:val="0"/>
              <w:autoSpaceDN w:val="0"/>
              <w:spacing w:line="300" w:lineRule="auto"/>
              <w:ind w:firstLine="480"/>
              <w:jc w:val="center"/>
            </w:pPr>
            <w:r>
              <w:rPr>
                <w:rFonts w:hint="eastAsia"/>
              </w:rPr>
              <w:t>15</w:t>
            </w:r>
          </w:p>
        </w:tc>
        <w:tc>
          <w:tcPr>
            <w:tcW w:w="3543" w:type="dxa"/>
            <w:vAlign w:val="center"/>
          </w:tcPr>
          <w:p w14:paraId="3AB325AD" w14:textId="77777777" w:rsidR="00E5219B" w:rsidRDefault="00076CA2">
            <w:pPr>
              <w:autoSpaceDE w:val="0"/>
              <w:autoSpaceDN w:val="0"/>
              <w:spacing w:line="300" w:lineRule="auto"/>
              <w:ind w:firstLine="480"/>
            </w:pPr>
            <w:r>
              <w:rPr>
                <w:rFonts w:hint="eastAsia"/>
              </w:rPr>
              <w:t>9.</w:t>
            </w:r>
            <w:r>
              <w:rPr>
                <w:rFonts w:hint="eastAsia"/>
              </w:rPr>
              <w:t>其他支出</w:t>
            </w:r>
          </w:p>
        </w:tc>
        <w:tc>
          <w:tcPr>
            <w:tcW w:w="1134" w:type="dxa"/>
            <w:tcBorders>
              <w:right w:val="single" w:sz="4" w:space="0" w:color="auto"/>
            </w:tcBorders>
            <w:vAlign w:val="center"/>
          </w:tcPr>
          <w:p w14:paraId="05B92B41" w14:textId="77777777" w:rsidR="00E5219B" w:rsidRDefault="00076CA2">
            <w:pPr>
              <w:autoSpaceDE w:val="0"/>
              <w:autoSpaceDN w:val="0"/>
              <w:spacing w:line="300" w:lineRule="auto"/>
              <w:ind w:firstLine="482"/>
              <w:jc w:val="center"/>
              <w:rPr>
                <w:b/>
                <w:bCs/>
              </w:rPr>
            </w:pPr>
            <w:r>
              <w:rPr>
                <w:b/>
                <w:bCs/>
              </w:rPr>
              <w:t>284.6</w:t>
            </w:r>
          </w:p>
        </w:tc>
        <w:tc>
          <w:tcPr>
            <w:tcW w:w="1560" w:type="dxa"/>
            <w:tcBorders>
              <w:left w:val="single" w:sz="4" w:space="0" w:color="auto"/>
              <w:right w:val="single" w:sz="4" w:space="0" w:color="auto"/>
            </w:tcBorders>
            <w:vAlign w:val="center"/>
          </w:tcPr>
          <w:p w14:paraId="2BBD0214" w14:textId="77777777" w:rsidR="00E5219B" w:rsidRDefault="00076CA2">
            <w:pPr>
              <w:autoSpaceDE w:val="0"/>
              <w:autoSpaceDN w:val="0"/>
              <w:spacing w:line="300" w:lineRule="auto"/>
              <w:ind w:firstLine="482"/>
              <w:jc w:val="center"/>
              <w:rPr>
                <w:b/>
                <w:bCs/>
              </w:rPr>
            </w:pPr>
            <w:r>
              <w:rPr>
                <w:rFonts w:hint="eastAsia"/>
                <w:b/>
                <w:bCs/>
              </w:rPr>
              <w:t>0</w:t>
            </w:r>
          </w:p>
        </w:tc>
        <w:tc>
          <w:tcPr>
            <w:tcW w:w="1733" w:type="dxa"/>
            <w:tcBorders>
              <w:bottom w:val="single" w:sz="4" w:space="0" w:color="auto"/>
              <w:right w:val="single" w:sz="4" w:space="0" w:color="auto"/>
            </w:tcBorders>
            <w:vAlign w:val="center"/>
          </w:tcPr>
          <w:p w14:paraId="0D058C37" w14:textId="77777777" w:rsidR="00E5219B" w:rsidRDefault="00076CA2">
            <w:pPr>
              <w:autoSpaceDE w:val="0"/>
              <w:autoSpaceDN w:val="0"/>
              <w:spacing w:line="300" w:lineRule="auto"/>
              <w:ind w:firstLine="482"/>
              <w:jc w:val="center"/>
              <w:rPr>
                <w:b/>
                <w:bCs/>
              </w:rPr>
            </w:pPr>
            <w:r>
              <w:rPr>
                <w:b/>
                <w:bCs/>
              </w:rPr>
              <w:t>0</w:t>
            </w:r>
          </w:p>
        </w:tc>
      </w:tr>
      <w:tr w:rsidR="00E5219B" w14:paraId="0AA86EB3" w14:textId="77777777">
        <w:trPr>
          <w:cantSplit/>
          <w:trHeight w:val="90"/>
        </w:trPr>
        <w:tc>
          <w:tcPr>
            <w:tcW w:w="985" w:type="dxa"/>
            <w:vAlign w:val="center"/>
          </w:tcPr>
          <w:p w14:paraId="53A6EE22" w14:textId="77777777" w:rsidR="00E5219B" w:rsidRDefault="00076CA2">
            <w:pPr>
              <w:autoSpaceDE w:val="0"/>
              <w:autoSpaceDN w:val="0"/>
              <w:spacing w:line="300" w:lineRule="auto"/>
              <w:ind w:firstLine="480"/>
              <w:jc w:val="center"/>
            </w:pPr>
            <w:r>
              <w:rPr>
                <w:rFonts w:hint="eastAsia"/>
              </w:rPr>
              <w:t>16</w:t>
            </w:r>
          </w:p>
        </w:tc>
        <w:tc>
          <w:tcPr>
            <w:tcW w:w="3543" w:type="dxa"/>
            <w:vAlign w:val="center"/>
          </w:tcPr>
          <w:p w14:paraId="460A6079" w14:textId="77777777" w:rsidR="00E5219B" w:rsidRDefault="00076CA2">
            <w:pPr>
              <w:autoSpaceDE w:val="0"/>
              <w:autoSpaceDN w:val="0"/>
              <w:spacing w:line="300" w:lineRule="auto"/>
              <w:ind w:firstLine="480"/>
            </w:pPr>
            <w:r>
              <w:rPr>
                <w:rFonts w:hint="eastAsia"/>
              </w:rPr>
              <w:t>（二）间接费用</w:t>
            </w:r>
          </w:p>
        </w:tc>
        <w:tc>
          <w:tcPr>
            <w:tcW w:w="1134" w:type="dxa"/>
            <w:tcBorders>
              <w:right w:val="single" w:sz="4" w:space="0" w:color="auto"/>
            </w:tcBorders>
            <w:vAlign w:val="center"/>
          </w:tcPr>
          <w:p w14:paraId="1723DECC" w14:textId="77777777" w:rsidR="00E5219B" w:rsidRDefault="00076CA2">
            <w:pPr>
              <w:autoSpaceDE w:val="0"/>
              <w:autoSpaceDN w:val="0"/>
              <w:spacing w:line="300" w:lineRule="auto"/>
              <w:ind w:firstLine="482"/>
              <w:jc w:val="center"/>
              <w:rPr>
                <w:b/>
                <w:bCs/>
              </w:rPr>
            </w:pPr>
            <w:r>
              <w:rPr>
                <w:b/>
                <w:bCs/>
              </w:rPr>
              <w:t>5</w:t>
            </w:r>
          </w:p>
        </w:tc>
        <w:tc>
          <w:tcPr>
            <w:tcW w:w="1560" w:type="dxa"/>
            <w:tcBorders>
              <w:left w:val="single" w:sz="4" w:space="0" w:color="auto"/>
              <w:right w:val="single" w:sz="4" w:space="0" w:color="auto"/>
            </w:tcBorders>
            <w:vAlign w:val="center"/>
          </w:tcPr>
          <w:p w14:paraId="5626ED9B" w14:textId="77777777" w:rsidR="00E5219B" w:rsidRDefault="00076CA2">
            <w:pPr>
              <w:autoSpaceDE w:val="0"/>
              <w:autoSpaceDN w:val="0"/>
              <w:spacing w:line="300" w:lineRule="auto"/>
              <w:ind w:firstLine="482"/>
              <w:jc w:val="center"/>
              <w:rPr>
                <w:b/>
                <w:bCs/>
              </w:rPr>
            </w:pPr>
            <w:r>
              <w:rPr>
                <w:b/>
                <w:bCs/>
              </w:rPr>
              <w:t>0</w:t>
            </w:r>
          </w:p>
        </w:tc>
        <w:tc>
          <w:tcPr>
            <w:tcW w:w="1733" w:type="dxa"/>
            <w:tcBorders>
              <w:right w:val="single" w:sz="4" w:space="0" w:color="auto"/>
            </w:tcBorders>
            <w:vAlign w:val="center"/>
          </w:tcPr>
          <w:p w14:paraId="2E7647AC" w14:textId="77777777" w:rsidR="00E5219B" w:rsidRDefault="00076CA2">
            <w:pPr>
              <w:autoSpaceDE w:val="0"/>
              <w:autoSpaceDN w:val="0"/>
              <w:spacing w:line="300" w:lineRule="auto"/>
              <w:ind w:firstLine="482"/>
              <w:jc w:val="center"/>
              <w:rPr>
                <w:b/>
                <w:bCs/>
              </w:rPr>
            </w:pPr>
            <w:r>
              <w:rPr>
                <w:rFonts w:hint="eastAsia"/>
                <w:b/>
                <w:bCs/>
              </w:rPr>
              <w:t>0</w:t>
            </w:r>
          </w:p>
        </w:tc>
      </w:tr>
      <w:tr w:rsidR="00E5219B" w14:paraId="1CD65AB6" w14:textId="77777777">
        <w:trPr>
          <w:cantSplit/>
          <w:trHeight w:val="454"/>
        </w:trPr>
        <w:tc>
          <w:tcPr>
            <w:tcW w:w="985" w:type="dxa"/>
            <w:vAlign w:val="center"/>
          </w:tcPr>
          <w:p w14:paraId="7AAB7B00" w14:textId="77777777" w:rsidR="00E5219B" w:rsidRDefault="00076CA2">
            <w:pPr>
              <w:autoSpaceDE w:val="0"/>
              <w:autoSpaceDN w:val="0"/>
              <w:spacing w:line="300" w:lineRule="auto"/>
              <w:ind w:firstLine="480"/>
              <w:jc w:val="center"/>
            </w:pPr>
            <w:r>
              <w:rPr>
                <w:rFonts w:hint="eastAsia"/>
              </w:rPr>
              <w:t>17</w:t>
            </w:r>
          </w:p>
        </w:tc>
        <w:tc>
          <w:tcPr>
            <w:tcW w:w="3543" w:type="dxa"/>
            <w:vAlign w:val="center"/>
          </w:tcPr>
          <w:p w14:paraId="1F9AB520" w14:textId="77777777" w:rsidR="00E5219B" w:rsidRDefault="00076CA2">
            <w:pPr>
              <w:autoSpaceDE w:val="0"/>
              <w:autoSpaceDN w:val="0"/>
              <w:spacing w:line="300" w:lineRule="auto"/>
              <w:ind w:firstLine="480"/>
            </w:pPr>
            <w:r>
              <w:rPr>
                <w:rFonts w:hint="eastAsia"/>
              </w:rPr>
              <w:t>二、资金来源</w:t>
            </w:r>
          </w:p>
        </w:tc>
        <w:tc>
          <w:tcPr>
            <w:tcW w:w="1134" w:type="dxa"/>
            <w:tcBorders>
              <w:right w:val="single" w:sz="4" w:space="0" w:color="auto"/>
            </w:tcBorders>
            <w:vAlign w:val="center"/>
          </w:tcPr>
          <w:p w14:paraId="0D234580" w14:textId="77777777" w:rsidR="00E5219B" w:rsidRDefault="00076CA2">
            <w:pPr>
              <w:autoSpaceDE w:val="0"/>
              <w:autoSpaceDN w:val="0"/>
              <w:spacing w:line="300" w:lineRule="auto"/>
              <w:ind w:firstLine="482"/>
              <w:jc w:val="center"/>
              <w:rPr>
                <w:b/>
                <w:bCs/>
              </w:rPr>
            </w:pPr>
            <w:r>
              <w:rPr>
                <w:b/>
                <w:bCs/>
              </w:rPr>
              <w:t>20</w:t>
            </w:r>
          </w:p>
        </w:tc>
        <w:tc>
          <w:tcPr>
            <w:tcW w:w="1560" w:type="dxa"/>
            <w:tcBorders>
              <w:left w:val="single" w:sz="4" w:space="0" w:color="auto"/>
              <w:right w:val="single" w:sz="4" w:space="0" w:color="auto"/>
            </w:tcBorders>
            <w:vAlign w:val="center"/>
          </w:tcPr>
          <w:p w14:paraId="1D2DEDCF" w14:textId="77777777" w:rsidR="00E5219B" w:rsidRDefault="00076CA2">
            <w:pPr>
              <w:autoSpaceDE w:val="0"/>
              <w:autoSpaceDN w:val="0"/>
              <w:spacing w:line="300" w:lineRule="auto"/>
              <w:ind w:firstLine="482"/>
              <w:jc w:val="center"/>
              <w:rPr>
                <w:b/>
                <w:bCs/>
              </w:rPr>
            </w:pPr>
            <w:r>
              <w:rPr>
                <w:b/>
                <w:bCs/>
              </w:rPr>
              <w:t>20</w:t>
            </w:r>
          </w:p>
        </w:tc>
        <w:tc>
          <w:tcPr>
            <w:tcW w:w="1733" w:type="dxa"/>
            <w:tcBorders>
              <w:right w:val="single" w:sz="4" w:space="0" w:color="auto"/>
            </w:tcBorders>
            <w:vAlign w:val="center"/>
          </w:tcPr>
          <w:p w14:paraId="0608DB6B" w14:textId="77777777" w:rsidR="00E5219B" w:rsidRDefault="00076CA2">
            <w:pPr>
              <w:autoSpaceDE w:val="0"/>
              <w:autoSpaceDN w:val="0"/>
              <w:spacing w:line="300" w:lineRule="auto"/>
              <w:ind w:firstLine="482"/>
              <w:jc w:val="center"/>
              <w:rPr>
                <w:b/>
                <w:bCs/>
              </w:rPr>
            </w:pPr>
            <w:r>
              <w:rPr>
                <w:b/>
                <w:bCs/>
              </w:rPr>
              <w:t>0</w:t>
            </w:r>
          </w:p>
        </w:tc>
      </w:tr>
      <w:tr w:rsidR="00E5219B" w14:paraId="2919FD7E" w14:textId="77777777">
        <w:trPr>
          <w:cantSplit/>
          <w:trHeight w:val="454"/>
        </w:trPr>
        <w:tc>
          <w:tcPr>
            <w:tcW w:w="985" w:type="dxa"/>
            <w:vAlign w:val="center"/>
          </w:tcPr>
          <w:p w14:paraId="6662AC7D" w14:textId="77777777" w:rsidR="00E5219B" w:rsidRDefault="00076CA2">
            <w:pPr>
              <w:autoSpaceDE w:val="0"/>
              <w:autoSpaceDN w:val="0"/>
              <w:spacing w:line="300" w:lineRule="auto"/>
              <w:ind w:firstLine="480"/>
              <w:jc w:val="center"/>
            </w:pPr>
            <w:r>
              <w:rPr>
                <w:rFonts w:hint="eastAsia"/>
              </w:rPr>
              <w:t>18</w:t>
            </w:r>
          </w:p>
        </w:tc>
        <w:tc>
          <w:tcPr>
            <w:tcW w:w="3543" w:type="dxa"/>
            <w:vAlign w:val="center"/>
          </w:tcPr>
          <w:p w14:paraId="72803656" w14:textId="77777777" w:rsidR="00E5219B" w:rsidRDefault="00076CA2">
            <w:pPr>
              <w:autoSpaceDE w:val="0"/>
              <w:autoSpaceDN w:val="0"/>
              <w:spacing w:line="300" w:lineRule="auto"/>
              <w:ind w:firstLine="480"/>
            </w:pPr>
            <w:r>
              <w:rPr>
                <w:rFonts w:hint="eastAsia"/>
              </w:rPr>
              <w:t>（一）主办方资金</w:t>
            </w:r>
          </w:p>
        </w:tc>
        <w:tc>
          <w:tcPr>
            <w:tcW w:w="1134" w:type="dxa"/>
            <w:tcBorders>
              <w:right w:val="single" w:sz="4" w:space="0" w:color="auto"/>
            </w:tcBorders>
            <w:vAlign w:val="center"/>
          </w:tcPr>
          <w:p w14:paraId="3BB175E8" w14:textId="77777777" w:rsidR="00E5219B" w:rsidRDefault="00076CA2">
            <w:pPr>
              <w:autoSpaceDE w:val="0"/>
              <w:autoSpaceDN w:val="0"/>
              <w:spacing w:line="300" w:lineRule="auto"/>
              <w:ind w:firstLine="482"/>
              <w:jc w:val="center"/>
              <w:rPr>
                <w:b/>
                <w:bCs/>
              </w:rPr>
            </w:pPr>
            <w:r>
              <w:rPr>
                <w:b/>
                <w:bCs/>
              </w:rPr>
              <w:t>20</w:t>
            </w:r>
          </w:p>
        </w:tc>
        <w:tc>
          <w:tcPr>
            <w:tcW w:w="1560" w:type="dxa"/>
            <w:tcBorders>
              <w:left w:val="single" w:sz="4" w:space="0" w:color="auto"/>
              <w:right w:val="single" w:sz="4" w:space="0" w:color="auto"/>
            </w:tcBorders>
            <w:vAlign w:val="center"/>
          </w:tcPr>
          <w:p w14:paraId="22051814" w14:textId="77777777" w:rsidR="00E5219B" w:rsidRDefault="00076CA2">
            <w:pPr>
              <w:autoSpaceDE w:val="0"/>
              <w:autoSpaceDN w:val="0"/>
              <w:spacing w:line="300" w:lineRule="auto"/>
              <w:ind w:firstLine="482"/>
              <w:jc w:val="center"/>
              <w:rPr>
                <w:b/>
                <w:bCs/>
              </w:rPr>
            </w:pPr>
            <w:r>
              <w:rPr>
                <w:b/>
                <w:bCs/>
              </w:rPr>
              <w:t>20</w:t>
            </w:r>
          </w:p>
        </w:tc>
        <w:tc>
          <w:tcPr>
            <w:tcW w:w="1733" w:type="dxa"/>
            <w:tcBorders>
              <w:right w:val="single" w:sz="4" w:space="0" w:color="auto"/>
            </w:tcBorders>
            <w:vAlign w:val="center"/>
          </w:tcPr>
          <w:p w14:paraId="38798617" w14:textId="77777777" w:rsidR="00E5219B" w:rsidRDefault="00076CA2">
            <w:pPr>
              <w:autoSpaceDE w:val="0"/>
              <w:autoSpaceDN w:val="0"/>
              <w:spacing w:line="300" w:lineRule="auto"/>
              <w:ind w:firstLine="482"/>
              <w:jc w:val="center"/>
              <w:rPr>
                <w:b/>
                <w:bCs/>
              </w:rPr>
            </w:pPr>
            <w:r>
              <w:rPr>
                <w:rFonts w:hint="eastAsia"/>
                <w:b/>
                <w:bCs/>
              </w:rPr>
              <w:t>/</w:t>
            </w:r>
          </w:p>
        </w:tc>
      </w:tr>
      <w:tr w:rsidR="00E5219B" w14:paraId="46301DED" w14:textId="77777777">
        <w:trPr>
          <w:cantSplit/>
          <w:trHeight w:val="454"/>
        </w:trPr>
        <w:tc>
          <w:tcPr>
            <w:tcW w:w="985" w:type="dxa"/>
            <w:vAlign w:val="center"/>
          </w:tcPr>
          <w:p w14:paraId="651E9C25" w14:textId="77777777" w:rsidR="00E5219B" w:rsidRDefault="00076CA2">
            <w:pPr>
              <w:autoSpaceDE w:val="0"/>
              <w:autoSpaceDN w:val="0"/>
              <w:spacing w:line="300" w:lineRule="auto"/>
              <w:ind w:firstLine="480"/>
              <w:jc w:val="center"/>
            </w:pPr>
            <w:r>
              <w:rPr>
                <w:rFonts w:hint="eastAsia"/>
              </w:rPr>
              <w:t>19</w:t>
            </w:r>
          </w:p>
        </w:tc>
        <w:tc>
          <w:tcPr>
            <w:tcW w:w="3543" w:type="dxa"/>
            <w:vAlign w:val="center"/>
          </w:tcPr>
          <w:p w14:paraId="62591B52" w14:textId="77777777" w:rsidR="00E5219B" w:rsidRDefault="00076CA2">
            <w:pPr>
              <w:autoSpaceDE w:val="0"/>
              <w:autoSpaceDN w:val="0"/>
              <w:spacing w:line="300" w:lineRule="auto"/>
              <w:ind w:firstLine="480"/>
            </w:pPr>
            <w:r>
              <w:rPr>
                <w:rFonts w:hint="eastAsia"/>
              </w:rPr>
              <w:t>（二）其他来源资金</w:t>
            </w:r>
          </w:p>
        </w:tc>
        <w:tc>
          <w:tcPr>
            <w:tcW w:w="1134" w:type="dxa"/>
            <w:tcBorders>
              <w:right w:val="single" w:sz="4" w:space="0" w:color="auto"/>
            </w:tcBorders>
            <w:vAlign w:val="center"/>
          </w:tcPr>
          <w:p w14:paraId="0F79F780" w14:textId="77777777" w:rsidR="00E5219B" w:rsidRDefault="00076CA2">
            <w:pPr>
              <w:autoSpaceDE w:val="0"/>
              <w:autoSpaceDN w:val="0"/>
              <w:spacing w:line="300" w:lineRule="auto"/>
              <w:ind w:firstLine="482"/>
              <w:jc w:val="center"/>
              <w:rPr>
                <w:b/>
                <w:bCs/>
              </w:rPr>
            </w:pPr>
            <w:r>
              <w:rPr>
                <w:b/>
                <w:bCs/>
              </w:rPr>
              <w:t>0</w:t>
            </w:r>
          </w:p>
        </w:tc>
        <w:tc>
          <w:tcPr>
            <w:tcW w:w="1560" w:type="dxa"/>
            <w:tcBorders>
              <w:left w:val="single" w:sz="4" w:space="0" w:color="auto"/>
              <w:right w:val="single" w:sz="4" w:space="0" w:color="auto"/>
            </w:tcBorders>
            <w:vAlign w:val="center"/>
          </w:tcPr>
          <w:p w14:paraId="5518B3C1" w14:textId="77777777" w:rsidR="00E5219B" w:rsidRDefault="00076CA2">
            <w:pPr>
              <w:autoSpaceDE w:val="0"/>
              <w:autoSpaceDN w:val="0"/>
              <w:spacing w:line="300" w:lineRule="auto"/>
              <w:ind w:firstLine="482"/>
              <w:jc w:val="center"/>
              <w:rPr>
                <w:b/>
                <w:bCs/>
              </w:rPr>
            </w:pPr>
            <w:r>
              <w:rPr>
                <w:rFonts w:hint="eastAsia"/>
                <w:b/>
                <w:bCs/>
              </w:rPr>
              <w:t>/</w:t>
            </w:r>
          </w:p>
        </w:tc>
        <w:tc>
          <w:tcPr>
            <w:tcW w:w="1733" w:type="dxa"/>
            <w:tcBorders>
              <w:right w:val="single" w:sz="4" w:space="0" w:color="auto"/>
            </w:tcBorders>
            <w:vAlign w:val="center"/>
          </w:tcPr>
          <w:p w14:paraId="2FB4CD2E" w14:textId="77777777" w:rsidR="00E5219B" w:rsidRDefault="00076CA2">
            <w:pPr>
              <w:autoSpaceDE w:val="0"/>
              <w:autoSpaceDN w:val="0"/>
              <w:spacing w:line="300" w:lineRule="auto"/>
              <w:ind w:firstLine="482"/>
              <w:jc w:val="center"/>
              <w:rPr>
                <w:b/>
                <w:bCs/>
              </w:rPr>
            </w:pPr>
            <w:r>
              <w:rPr>
                <w:b/>
                <w:bCs/>
              </w:rPr>
              <w:t>0</w:t>
            </w:r>
          </w:p>
        </w:tc>
      </w:tr>
    </w:tbl>
    <w:p w14:paraId="3EF8DA20" w14:textId="77777777" w:rsidR="00E5219B" w:rsidRDefault="00E5219B">
      <w:pPr>
        <w:ind w:firstLine="480"/>
        <w:jc w:val="both"/>
        <w:rPr>
          <w:rFonts w:eastAsia="仿宋" w:cs="仿宋"/>
          <w:bCs/>
          <w:snapToGrid w:val="0"/>
        </w:rPr>
      </w:pPr>
    </w:p>
    <w:sectPr w:rsidR="00E5219B">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D9926" w14:textId="77777777" w:rsidR="002B6987" w:rsidRDefault="002B6987">
      <w:pPr>
        <w:spacing w:line="240" w:lineRule="auto"/>
        <w:ind w:firstLine="480"/>
      </w:pPr>
      <w:r>
        <w:separator/>
      </w:r>
    </w:p>
  </w:endnote>
  <w:endnote w:type="continuationSeparator" w:id="0">
    <w:p w14:paraId="5BD9713B" w14:textId="77777777" w:rsidR="002B6987" w:rsidRDefault="002B69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ambria">
    <w:altName w:val="Palatino Linotype"/>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仿宋_GB2312">
    <w:altName w:val="仿宋"/>
    <w:panose1 w:val="020B0604020202020204"/>
    <w:charset w:val="86"/>
    <w:family w:val="modern"/>
    <w:pitch w:val="default"/>
    <w:sig w:usb0="00000000" w:usb1="0000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9"/>
      </w:rPr>
      <w:id w:val="905884944"/>
      <w:docPartObj>
        <w:docPartGallery w:val="Page Numbers (Bottom of Page)"/>
        <w:docPartUnique/>
      </w:docPartObj>
    </w:sdtPr>
    <w:sdtContent>
      <w:p w14:paraId="6BEC9D21" w14:textId="27D1142C" w:rsidR="00D07161" w:rsidRDefault="00D07161" w:rsidP="00050804">
        <w:pPr>
          <w:pStyle w:val="af"/>
          <w:framePr w:wrap="none" w:vAnchor="text" w:hAnchor="margin" w:xAlign="center" w:y="1"/>
          <w:ind w:firstLine="360"/>
          <w:rPr>
            <w:rStyle w:val="af9"/>
          </w:rPr>
        </w:pPr>
        <w:r>
          <w:rPr>
            <w:rStyle w:val="af9"/>
          </w:rPr>
          <w:fldChar w:fldCharType="begin"/>
        </w:r>
        <w:r>
          <w:rPr>
            <w:rStyle w:val="af9"/>
          </w:rPr>
          <w:instrText xml:space="preserve"> PAGE </w:instrText>
        </w:r>
        <w:r>
          <w:rPr>
            <w:rStyle w:val="af9"/>
          </w:rPr>
          <w:fldChar w:fldCharType="end"/>
        </w:r>
      </w:p>
    </w:sdtContent>
  </w:sdt>
  <w:p w14:paraId="25E55284" w14:textId="77777777" w:rsidR="00E5219B" w:rsidRDefault="00E5219B">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5C661" w14:textId="77777777" w:rsidR="00E5219B" w:rsidRDefault="00E5219B">
    <w:pPr>
      <w:pStyle w:val="af"/>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FB424" w14:textId="77777777" w:rsidR="00E5219B" w:rsidRDefault="00E5219B">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CA6FB" w14:textId="77777777" w:rsidR="00E5219B" w:rsidRDefault="00E5219B">
    <w:pPr>
      <w:pStyle w:val="af"/>
      <w:ind w:firstLineChars="0" w:firstLine="0"/>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9"/>
      </w:rPr>
      <w:id w:val="-488478017"/>
      <w:docPartObj>
        <w:docPartGallery w:val="Page Numbers (Bottom of Page)"/>
        <w:docPartUnique/>
      </w:docPartObj>
    </w:sdtPr>
    <w:sdtContent>
      <w:p w14:paraId="3D71F167" w14:textId="1F64253F" w:rsidR="00D07161" w:rsidRDefault="00D07161" w:rsidP="00050804">
        <w:pPr>
          <w:pStyle w:val="af"/>
          <w:framePr w:wrap="none" w:vAnchor="text" w:hAnchor="margin" w:xAlign="center" w:y="1"/>
          <w:ind w:firstLine="360"/>
          <w:rPr>
            <w:rStyle w:val="af9"/>
          </w:rPr>
        </w:pPr>
        <w:r>
          <w:rPr>
            <w:rStyle w:val="af9"/>
          </w:rPr>
          <w:fldChar w:fldCharType="begin"/>
        </w:r>
        <w:r>
          <w:rPr>
            <w:rStyle w:val="af9"/>
          </w:rPr>
          <w:instrText xml:space="preserve"> PAGE </w:instrText>
        </w:r>
        <w:r>
          <w:rPr>
            <w:rStyle w:val="af9"/>
          </w:rPr>
          <w:fldChar w:fldCharType="separate"/>
        </w:r>
        <w:r>
          <w:rPr>
            <w:rStyle w:val="af9"/>
            <w:noProof/>
          </w:rPr>
          <w:t>17</w:t>
        </w:r>
        <w:r>
          <w:rPr>
            <w:rStyle w:val="af9"/>
          </w:rPr>
          <w:fldChar w:fldCharType="end"/>
        </w:r>
      </w:p>
    </w:sdtContent>
  </w:sdt>
  <w:p w14:paraId="6ADF1531" w14:textId="281DD645" w:rsidR="00E5219B" w:rsidRDefault="00E5219B" w:rsidP="00993AE2">
    <w:pPr>
      <w:pStyle w:val="af"/>
      <w:ind w:firstLineChars="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14387" w14:textId="77777777" w:rsidR="002B6987" w:rsidRDefault="002B6987">
      <w:pPr>
        <w:spacing w:line="240" w:lineRule="auto"/>
        <w:ind w:firstLine="480"/>
      </w:pPr>
      <w:r>
        <w:separator/>
      </w:r>
    </w:p>
  </w:footnote>
  <w:footnote w:type="continuationSeparator" w:id="0">
    <w:p w14:paraId="610FC06F" w14:textId="77777777" w:rsidR="002B6987" w:rsidRDefault="002B698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08F22" w14:textId="77777777" w:rsidR="00E5219B" w:rsidRDefault="00E5219B">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DB48A" w14:textId="77777777" w:rsidR="00E5219B" w:rsidRDefault="00E5219B">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CEF4" w14:textId="77777777" w:rsidR="00E5219B" w:rsidRDefault="00E5219B">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A83D36"/>
    <w:multiLevelType w:val="multilevel"/>
    <w:tmpl w:val="59A83D36"/>
    <w:lvl w:ilvl="0">
      <w:start w:val="1"/>
      <w:numFmt w:val="bullet"/>
      <w:pStyle w:val="CharChar1"/>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31"/>
    <w:rsid w:val="00004942"/>
    <w:rsid w:val="00006861"/>
    <w:rsid w:val="00007A7E"/>
    <w:rsid w:val="000101D2"/>
    <w:rsid w:val="00010A76"/>
    <w:rsid w:val="00014DCC"/>
    <w:rsid w:val="00017166"/>
    <w:rsid w:val="00023C40"/>
    <w:rsid w:val="00024708"/>
    <w:rsid w:val="00025207"/>
    <w:rsid w:val="000269AB"/>
    <w:rsid w:val="00026DD8"/>
    <w:rsid w:val="00030545"/>
    <w:rsid w:val="000306AD"/>
    <w:rsid w:val="000364A3"/>
    <w:rsid w:val="00040793"/>
    <w:rsid w:val="00045535"/>
    <w:rsid w:val="00046782"/>
    <w:rsid w:val="0004768D"/>
    <w:rsid w:val="000517C7"/>
    <w:rsid w:val="00051990"/>
    <w:rsid w:val="00053DB9"/>
    <w:rsid w:val="00054934"/>
    <w:rsid w:val="00054A9E"/>
    <w:rsid w:val="000553EA"/>
    <w:rsid w:val="0005581A"/>
    <w:rsid w:val="00055928"/>
    <w:rsid w:val="00056311"/>
    <w:rsid w:val="00056332"/>
    <w:rsid w:val="00056EB0"/>
    <w:rsid w:val="000628A6"/>
    <w:rsid w:val="00065370"/>
    <w:rsid w:val="00066650"/>
    <w:rsid w:val="000708EA"/>
    <w:rsid w:val="000749AC"/>
    <w:rsid w:val="00076CA2"/>
    <w:rsid w:val="00077683"/>
    <w:rsid w:val="00081701"/>
    <w:rsid w:val="0008354B"/>
    <w:rsid w:val="000835C8"/>
    <w:rsid w:val="00083759"/>
    <w:rsid w:val="00086450"/>
    <w:rsid w:val="00091422"/>
    <w:rsid w:val="00092AC2"/>
    <w:rsid w:val="000932E9"/>
    <w:rsid w:val="0009638C"/>
    <w:rsid w:val="000A009E"/>
    <w:rsid w:val="000A3203"/>
    <w:rsid w:val="000A4C68"/>
    <w:rsid w:val="000A5B15"/>
    <w:rsid w:val="000A7A1D"/>
    <w:rsid w:val="000A7D96"/>
    <w:rsid w:val="000B1BAC"/>
    <w:rsid w:val="000B39B6"/>
    <w:rsid w:val="000B3DC0"/>
    <w:rsid w:val="000B44F5"/>
    <w:rsid w:val="000B46B4"/>
    <w:rsid w:val="000B6177"/>
    <w:rsid w:val="000B760C"/>
    <w:rsid w:val="000C260D"/>
    <w:rsid w:val="000C5D45"/>
    <w:rsid w:val="000D29FD"/>
    <w:rsid w:val="000D3E7E"/>
    <w:rsid w:val="000D5C73"/>
    <w:rsid w:val="000D6E13"/>
    <w:rsid w:val="000D780C"/>
    <w:rsid w:val="000E112F"/>
    <w:rsid w:val="000E1992"/>
    <w:rsid w:val="000E4F48"/>
    <w:rsid w:val="000E6893"/>
    <w:rsid w:val="000E7B8B"/>
    <w:rsid w:val="000F0A5B"/>
    <w:rsid w:val="000F174F"/>
    <w:rsid w:val="000F51C8"/>
    <w:rsid w:val="000F5C6E"/>
    <w:rsid w:val="00102071"/>
    <w:rsid w:val="00102F1B"/>
    <w:rsid w:val="0011116B"/>
    <w:rsid w:val="00111E9F"/>
    <w:rsid w:val="001163F1"/>
    <w:rsid w:val="001168C9"/>
    <w:rsid w:val="00117CBC"/>
    <w:rsid w:val="00120CF6"/>
    <w:rsid w:val="00121462"/>
    <w:rsid w:val="00122295"/>
    <w:rsid w:val="00122926"/>
    <w:rsid w:val="00126DF8"/>
    <w:rsid w:val="001271C8"/>
    <w:rsid w:val="00127EA1"/>
    <w:rsid w:val="001313AA"/>
    <w:rsid w:val="00131AFA"/>
    <w:rsid w:val="00131B9E"/>
    <w:rsid w:val="00131F55"/>
    <w:rsid w:val="00132E4D"/>
    <w:rsid w:val="0013608B"/>
    <w:rsid w:val="0013627C"/>
    <w:rsid w:val="00140B41"/>
    <w:rsid w:val="00144C08"/>
    <w:rsid w:val="001461F9"/>
    <w:rsid w:val="00150A30"/>
    <w:rsid w:val="00151287"/>
    <w:rsid w:val="00151A00"/>
    <w:rsid w:val="00152EA9"/>
    <w:rsid w:val="00154630"/>
    <w:rsid w:val="00154E02"/>
    <w:rsid w:val="00161470"/>
    <w:rsid w:val="00161A98"/>
    <w:rsid w:val="00163E94"/>
    <w:rsid w:val="001652DE"/>
    <w:rsid w:val="00165769"/>
    <w:rsid w:val="00166487"/>
    <w:rsid w:val="0016722A"/>
    <w:rsid w:val="00167760"/>
    <w:rsid w:val="00171662"/>
    <w:rsid w:val="00172E79"/>
    <w:rsid w:val="0017335C"/>
    <w:rsid w:val="001739BE"/>
    <w:rsid w:val="00174B98"/>
    <w:rsid w:val="00181813"/>
    <w:rsid w:val="00181C91"/>
    <w:rsid w:val="00181F2B"/>
    <w:rsid w:val="00182FA0"/>
    <w:rsid w:val="0018438C"/>
    <w:rsid w:val="00184944"/>
    <w:rsid w:val="001872B2"/>
    <w:rsid w:val="001919EC"/>
    <w:rsid w:val="001929C3"/>
    <w:rsid w:val="001957E9"/>
    <w:rsid w:val="00195FFA"/>
    <w:rsid w:val="001A071C"/>
    <w:rsid w:val="001A3322"/>
    <w:rsid w:val="001A3DF9"/>
    <w:rsid w:val="001A69BD"/>
    <w:rsid w:val="001B173A"/>
    <w:rsid w:val="001B41B5"/>
    <w:rsid w:val="001B71AF"/>
    <w:rsid w:val="001C0E8C"/>
    <w:rsid w:val="001C208E"/>
    <w:rsid w:val="001C41AF"/>
    <w:rsid w:val="001C643B"/>
    <w:rsid w:val="001D1701"/>
    <w:rsid w:val="001D2339"/>
    <w:rsid w:val="001D2E37"/>
    <w:rsid w:val="001D3956"/>
    <w:rsid w:val="001E168D"/>
    <w:rsid w:val="001E3832"/>
    <w:rsid w:val="001E400E"/>
    <w:rsid w:val="001E4D04"/>
    <w:rsid w:val="001E5486"/>
    <w:rsid w:val="001E63DA"/>
    <w:rsid w:val="001E6AE6"/>
    <w:rsid w:val="001E794C"/>
    <w:rsid w:val="001E7A72"/>
    <w:rsid w:val="001F3303"/>
    <w:rsid w:val="001F3B2D"/>
    <w:rsid w:val="001F7EBE"/>
    <w:rsid w:val="00201129"/>
    <w:rsid w:val="00202186"/>
    <w:rsid w:val="00204863"/>
    <w:rsid w:val="0020681C"/>
    <w:rsid w:val="00207009"/>
    <w:rsid w:val="00210042"/>
    <w:rsid w:val="0021035B"/>
    <w:rsid w:val="00211ED7"/>
    <w:rsid w:val="002135D9"/>
    <w:rsid w:val="002141D5"/>
    <w:rsid w:val="0021617E"/>
    <w:rsid w:val="00222404"/>
    <w:rsid w:val="0022253C"/>
    <w:rsid w:val="00226433"/>
    <w:rsid w:val="00226672"/>
    <w:rsid w:val="002305AF"/>
    <w:rsid w:val="00230D21"/>
    <w:rsid w:val="00232AC0"/>
    <w:rsid w:val="0023453E"/>
    <w:rsid w:val="00235165"/>
    <w:rsid w:val="002379DE"/>
    <w:rsid w:val="00237C1F"/>
    <w:rsid w:val="00242495"/>
    <w:rsid w:val="0024597F"/>
    <w:rsid w:val="0024600E"/>
    <w:rsid w:val="00251E01"/>
    <w:rsid w:val="00253C95"/>
    <w:rsid w:val="00253CA8"/>
    <w:rsid w:val="00257DAD"/>
    <w:rsid w:val="002629A7"/>
    <w:rsid w:val="00265757"/>
    <w:rsid w:val="00266138"/>
    <w:rsid w:val="00273312"/>
    <w:rsid w:val="00273394"/>
    <w:rsid w:val="00280760"/>
    <w:rsid w:val="00282C69"/>
    <w:rsid w:val="00282FF3"/>
    <w:rsid w:val="002844E5"/>
    <w:rsid w:val="00291EC4"/>
    <w:rsid w:val="002A00FF"/>
    <w:rsid w:val="002A1030"/>
    <w:rsid w:val="002A1211"/>
    <w:rsid w:val="002A1A64"/>
    <w:rsid w:val="002A1D5C"/>
    <w:rsid w:val="002A4492"/>
    <w:rsid w:val="002A6B87"/>
    <w:rsid w:val="002A750A"/>
    <w:rsid w:val="002A7E59"/>
    <w:rsid w:val="002B258B"/>
    <w:rsid w:val="002B6987"/>
    <w:rsid w:val="002C0B82"/>
    <w:rsid w:val="002C0D38"/>
    <w:rsid w:val="002C0E7B"/>
    <w:rsid w:val="002C1A38"/>
    <w:rsid w:val="002C3341"/>
    <w:rsid w:val="002C583E"/>
    <w:rsid w:val="002C7423"/>
    <w:rsid w:val="002D6C8D"/>
    <w:rsid w:val="002E12F0"/>
    <w:rsid w:val="002E53A3"/>
    <w:rsid w:val="002E5C50"/>
    <w:rsid w:val="002E5F2A"/>
    <w:rsid w:val="002E6FE0"/>
    <w:rsid w:val="002F186B"/>
    <w:rsid w:val="002F208D"/>
    <w:rsid w:val="002F2EDD"/>
    <w:rsid w:val="0030225D"/>
    <w:rsid w:val="0030718D"/>
    <w:rsid w:val="00307BA1"/>
    <w:rsid w:val="0031184B"/>
    <w:rsid w:val="003143C4"/>
    <w:rsid w:val="003162C2"/>
    <w:rsid w:val="00316A35"/>
    <w:rsid w:val="00316AF1"/>
    <w:rsid w:val="00317299"/>
    <w:rsid w:val="003201EB"/>
    <w:rsid w:val="0032055E"/>
    <w:rsid w:val="00321220"/>
    <w:rsid w:val="00321494"/>
    <w:rsid w:val="003225C2"/>
    <w:rsid w:val="003228CD"/>
    <w:rsid w:val="0032294B"/>
    <w:rsid w:val="00323F8C"/>
    <w:rsid w:val="00324A44"/>
    <w:rsid w:val="00324AEF"/>
    <w:rsid w:val="003275DF"/>
    <w:rsid w:val="00327F60"/>
    <w:rsid w:val="00330A20"/>
    <w:rsid w:val="00330E9D"/>
    <w:rsid w:val="00334D72"/>
    <w:rsid w:val="00335D06"/>
    <w:rsid w:val="00336E21"/>
    <w:rsid w:val="00337CD6"/>
    <w:rsid w:val="00340161"/>
    <w:rsid w:val="00340182"/>
    <w:rsid w:val="00340518"/>
    <w:rsid w:val="00343991"/>
    <w:rsid w:val="0034717C"/>
    <w:rsid w:val="00351F9F"/>
    <w:rsid w:val="00352A48"/>
    <w:rsid w:val="00353386"/>
    <w:rsid w:val="003563BE"/>
    <w:rsid w:val="00356727"/>
    <w:rsid w:val="0035713D"/>
    <w:rsid w:val="00362077"/>
    <w:rsid w:val="00362E97"/>
    <w:rsid w:val="0036389C"/>
    <w:rsid w:val="00371663"/>
    <w:rsid w:val="00374CD6"/>
    <w:rsid w:val="00375A05"/>
    <w:rsid w:val="00380700"/>
    <w:rsid w:val="00380906"/>
    <w:rsid w:val="003811C9"/>
    <w:rsid w:val="00384234"/>
    <w:rsid w:val="00390DEB"/>
    <w:rsid w:val="00392A55"/>
    <w:rsid w:val="00393325"/>
    <w:rsid w:val="00393537"/>
    <w:rsid w:val="003964BD"/>
    <w:rsid w:val="003969F1"/>
    <w:rsid w:val="003A0D2D"/>
    <w:rsid w:val="003A382A"/>
    <w:rsid w:val="003A5883"/>
    <w:rsid w:val="003B01AB"/>
    <w:rsid w:val="003B2ADF"/>
    <w:rsid w:val="003B485D"/>
    <w:rsid w:val="003B51DC"/>
    <w:rsid w:val="003B5314"/>
    <w:rsid w:val="003B6F3F"/>
    <w:rsid w:val="003B74C4"/>
    <w:rsid w:val="003B7BAF"/>
    <w:rsid w:val="003C237F"/>
    <w:rsid w:val="003C7223"/>
    <w:rsid w:val="003D1CEA"/>
    <w:rsid w:val="003D4A60"/>
    <w:rsid w:val="003D4E0B"/>
    <w:rsid w:val="003D694D"/>
    <w:rsid w:val="003E1439"/>
    <w:rsid w:val="003E1DEE"/>
    <w:rsid w:val="003E42A6"/>
    <w:rsid w:val="003E46A8"/>
    <w:rsid w:val="003E6975"/>
    <w:rsid w:val="003F22A2"/>
    <w:rsid w:val="003F45C4"/>
    <w:rsid w:val="003F4D36"/>
    <w:rsid w:val="003F73D6"/>
    <w:rsid w:val="00402268"/>
    <w:rsid w:val="004047CD"/>
    <w:rsid w:val="00406374"/>
    <w:rsid w:val="00410141"/>
    <w:rsid w:val="0041206A"/>
    <w:rsid w:val="00413353"/>
    <w:rsid w:val="00413FC3"/>
    <w:rsid w:val="0041459B"/>
    <w:rsid w:val="00416F50"/>
    <w:rsid w:val="00421CC6"/>
    <w:rsid w:val="00425301"/>
    <w:rsid w:val="00425DF4"/>
    <w:rsid w:val="00426DEB"/>
    <w:rsid w:val="00432C26"/>
    <w:rsid w:val="00433123"/>
    <w:rsid w:val="004342D7"/>
    <w:rsid w:val="00435939"/>
    <w:rsid w:val="0043775B"/>
    <w:rsid w:val="004378DE"/>
    <w:rsid w:val="00440F81"/>
    <w:rsid w:val="00441457"/>
    <w:rsid w:val="00441511"/>
    <w:rsid w:val="004419BB"/>
    <w:rsid w:val="00442AA0"/>
    <w:rsid w:val="004467ED"/>
    <w:rsid w:val="0044692D"/>
    <w:rsid w:val="004471C0"/>
    <w:rsid w:val="004508CC"/>
    <w:rsid w:val="00456216"/>
    <w:rsid w:val="00457261"/>
    <w:rsid w:val="00466583"/>
    <w:rsid w:val="004679FD"/>
    <w:rsid w:val="00470163"/>
    <w:rsid w:val="004709C1"/>
    <w:rsid w:val="004710E0"/>
    <w:rsid w:val="00473CDE"/>
    <w:rsid w:val="00476694"/>
    <w:rsid w:val="00481B47"/>
    <w:rsid w:val="00484F6C"/>
    <w:rsid w:val="00490328"/>
    <w:rsid w:val="004921D5"/>
    <w:rsid w:val="004A0F6A"/>
    <w:rsid w:val="004A1C07"/>
    <w:rsid w:val="004A2621"/>
    <w:rsid w:val="004A49CF"/>
    <w:rsid w:val="004A5017"/>
    <w:rsid w:val="004A53B2"/>
    <w:rsid w:val="004B332F"/>
    <w:rsid w:val="004B4A6D"/>
    <w:rsid w:val="004B645B"/>
    <w:rsid w:val="004C0B1F"/>
    <w:rsid w:val="004C1AAA"/>
    <w:rsid w:val="004C272B"/>
    <w:rsid w:val="004D1E46"/>
    <w:rsid w:val="004D65CB"/>
    <w:rsid w:val="004D690B"/>
    <w:rsid w:val="004F019C"/>
    <w:rsid w:val="004F126E"/>
    <w:rsid w:val="004F31F5"/>
    <w:rsid w:val="00501B0F"/>
    <w:rsid w:val="00504BA8"/>
    <w:rsid w:val="00505D7E"/>
    <w:rsid w:val="00506A69"/>
    <w:rsid w:val="00510E28"/>
    <w:rsid w:val="00514478"/>
    <w:rsid w:val="00517E69"/>
    <w:rsid w:val="00520399"/>
    <w:rsid w:val="0052175C"/>
    <w:rsid w:val="00523520"/>
    <w:rsid w:val="00524236"/>
    <w:rsid w:val="005253BC"/>
    <w:rsid w:val="00526023"/>
    <w:rsid w:val="0052749C"/>
    <w:rsid w:val="005314FE"/>
    <w:rsid w:val="00531889"/>
    <w:rsid w:val="00532B1D"/>
    <w:rsid w:val="00534E44"/>
    <w:rsid w:val="00537CA9"/>
    <w:rsid w:val="00541180"/>
    <w:rsid w:val="00542A62"/>
    <w:rsid w:val="00542E20"/>
    <w:rsid w:val="00543075"/>
    <w:rsid w:val="00544C08"/>
    <w:rsid w:val="00547BAF"/>
    <w:rsid w:val="00550C85"/>
    <w:rsid w:val="00551BAA"/>
    <w:rsid w:val="00554717"/>
    <w:rsid w:val="00555643"/>
    <w:rsid w:val="00556B7A"/>
    <w:rsid w:val="005638E3"/>
    <w:rsid w:val="00564DAA"/>
    <w:rsid w:val="00565AB8"/>
    <w:rsid w:val="0057278A"/>
    <w:rsid w:val="005749D2"/>
    <w:rsid w:val="00575D01"/>
    <w:rsid w:val="00580682"/>
    <w:rsid w:val="005835FF"/>
    <w:rsid w:val="00586CCC"/>
    <w:rsid w:val="00586DBB"/>
    <w:rsid w:val="00591115"/>
    <w:rsid w:val="00591772"/>
    <w:rsid w:val="00593C7A"/>
    <w:rsid w:val="005952C7"/>
    <w:rsid w:val="005A02F1"/>
    <w:rsid w:val="005A29DD"/>
    <w:rsid w:val="005A6D41"/>
    <w:rsid w:val="005A78DB"/>
    <w:rsid w:val="005A7E4C"/>
    <w:rsid w:val="005B1D5E"/>
    <w:rsid w:val="005B2CBC"/>
    <w:rsid w:val="005B74B9"/>
    <w:rsid w:val="005B78CE"/>
    <w:rsid w:val="005B7F0B"/>
    <w:rsid w:val="005C0CB4"/>
    <w:rsid w:val="005C0EE8"/>
    <w:rsid w:val="005C1345"/>
    <w:rsid w:val="005C531D"/>
    <w:rsid w:val="005D0B8F"/>
    <w:rsid w:val="005D4561"/>
    <w:rsid w:val="005D5976"/>
    <w:rsid w:val="005D7D5E"/>
    <w:rsid w:val="005E0A2A"/>
    <w:rsid w:val="005E4165"/>
    <w:rsid w:val="005E4F1D"/>
    <w:rsid w:val="005E57B6"/>
    <w:rsid w:val="005F3F99"/>
    <w:rsid w:val="005F4407"/>
    <w:rsid w:val="005F79CD"/>
    <w:rsid w:val="005F7FA8"/>
    <w:rsid w:val="00600F5E"/>
    <w:rsid w:val="006011CF"/>
    <w:rsid w:val="006020A3"/>
    <w:rsid w:val="00602356"/>
    <w:rsid w:val="006054F8"/>
    <w:rsid w:val="00605C35"/>
    <w:rsid w:val="006064CE"/>
    <w:rsid w:val="00606AEC"/>
    <w:rsid w:val="00611984"/>
    <w:rsid w:val="00612C4C"/>
    <w:rsid w:val="0061525B"/>
    <w:rsid w:val="006156C5"/>
    <w:rsid w:val="006163B9"/>
    <w:rsid w:val="00616FF9"/>
    <w:rsid w:val="006211E1"/>
    <w:rsid w:val="0062240B"/>
    <w:rsid w:val="00623AF1"/>
    <w:rsid w:val="006255C7"/>
    <w:rsid w:val="00626FA0"/>
    <w:rsid w:val="00632F81"/>
    <w:rsid w:val="00636E43"/>
    <w:rsid w:val="00640981"/>
    <w:rsid w:val="00641030"/>
    <w:rsid w:val="0064160B"/>
    <w:rsid w:val="00641BD5"/>
    <w:rsid w:val="00644C63"/>
    <w:rsid w:val="00645953"/>
    <w:rsid w:val="00646422"/>
    <w:rsid w:val="0064670E"/>
    <w:rsid w:val="00646844"/>
    <w:rsid w:val="00650DF0"/>
    <w:rsid w:val="00651DF4"/>
    <w:rsid w:val="00654549"/>
    <w:rsid w:val="006546C6"/>
    <w:rsid w:val="00663FDE"/>
    <w:rsid w:val="00665832"/>
    <w:rsid w:val="006714CF"/>
    <w:rsid w:val="0067181F"/>
    <w:rsid w:val="00672EAA"/>
    <w:rsid w:val="006763AA"/>
    <w:rsid w:val="00676BEB"/>
    <w:rsid w:val="00680472"/>
    <w:rsid w:val="00682C0E"/>
    <w:rsid w:val="00683090"/>
    <w:rsid w:val="00684C72"/>
    <w:rsid w:val="00687D80"/>
    <w:rsid w:val="0069108B"/>
    <w:rsid w:val="006965AF"/>
    <w:rsid w:val="006A2139"/>
    <w:rsid w:val="006A3302"/>
    <w:rsid w:val="006A6CAA"/>
    <w:rsid w:val="006B0820"/>
    <w:rsid w:val="006B3BCF"/>
    <w:rsid w:val="006B6288"/>
    <w:rsid w:val="006B629E"/>
    <w:rsid w:val="006B7041"/>
    <w:rsid w:val="006C221D"/>
    <w:rsid w:val="006D0845"/>
    <w:rsid w:val="006D1494"/>
    <w:rsid w:val="006D3295"/>
    <w:rsid w:val="006D6E21"/>
    <w:rsid w:val="006E0215"/>
    <w:rsid w:val="006E158A"/>
    <w:rsid w:val="006E769F"/>
    <w:rsid w:val="006F05DB"/>
    <w:rsid w:val="006F2B71"/>
    <w:rsid w:val="006F33FA"/>
    <w:rsid w:val="006F47D4"/>
    <w:rsid w:val="00701DFE"/>
    <w:rsid w:val="00702418"/>
    <w:rsid w:val="007030F3"/>
    <w:rsid w:val="00703F41"/>
    <w:rsid w:val="00711382"/>
    <w:rsid w:val="00722617"/>
    <w:rsid w:val="00723A3A"/>
    <w:rsid w:val="00725935"/>
    <w:rsid w:val="00725B39"/>
    <w:rsid w:val="00725B88"/>
    <w:rsid w:val="00726777"/>
    <w:rsid w:val="00726FAC"/>
    <w:rsid w:val="00736016"/>
    <w:rsid w:val="00743CF1"/>
    <w:rsid w:val="00743F9F"/>
    <w:rsid w:val="00747E0D"/>
    <w:rsid w:val="00750865"/>
    <w:rsid w:val="00750B44"/>
    <w:rsid w:val="00753774"/>
    <w:rsid w:val="00757F4D"/>
    <w:rsid w:val="00760B7E"/>
    <w:rsid w:val="00761270"/>
    <w:rsid w:val="00761D3A"/>
    <w:rsid w:val="0076320F"/>
    <w:rsid w:val="00763257"/>
    <w:rsid w:val="00764A8E"/>
    <w:rsid w:val="00767503"/>
    <w:rsid w:val="00767AF3"/>
    <w:rsid w:val="00770569"/>
    <w:rsid w:val="00770BBC"/>
    <w:rsid w:val="00771284"/>
    <w:rsid w:val="007718CB"/>
    <w:rsid w:val="00777E48"/>
    <w:rsid w:val="00780523"/>
    <w:rsid w:val="00781BD2"/>
    <w:rsid w:val="0078456C"/>
    <w:rsid w:val="007874AE"/>
    <w:rsid w:val="00797BE7"/>
    <w:rsid w:val="007A26AD"/>
    <w:rsid w:val="007A2EEC"/>
    <w:rsid w:val="007A38B9"/>
    <w:rsid w:val="007A3D1E"/>
    <w:rsid w:val="007A52DE"/>
    <w:rsid w:val="007A5326"/>
    <w:rsid w:val="007B38C5"/>
    <w:rsid w:val="007B4A1D"/>
    <w:rsid w:val="007B58ED"/>
    <w:rsid w:val="007B629F"/>
    <w:rsid w:val="007B6F40"/>
    <w:rsid w:val="007C14ED"/>
    <w:rsid w:val="007C2AFF"/>
    <w:rsid w:val="007C5997"/>
    <w:rsid w:val="007C5D17"/>
    <w:rsid w:val="007C6450"/>
    <w:rsid w:val="007D3DE3"/>
    <w:rsid w:val="007D5167"/>
    <w:rsid w:val="007E3D6B"/>
    <w:rsid w:val="007E4705"/>
    <w:rsid w:val="007E5106"/>
    <w:rsid w:val="007F1903"/>
    <w:rsid w:val="007F2106"/>
    <w:rsid w:val="007F6D8F"/>
    <w:rsid w:val="00801052"/>
    <w:rsid w:val="008017FE"/>
    <w:rsid w:val="00801A62"/>
    <w:rsid w:val="00801EEE"/>
    <w:rsid w:val="00803C8A"/>
    <w:rsid w:val="0080441C"/>
    <w:rsid w:val="008057C5"/>
    <w:rsid w:val="008059DF"/>
    <w:rsid w:val="00811BB4"/>
    <w:rsid w:val="0081305C"/>
    <w:rsid w:val="0081327D"/>
    <w:rsid w:val="00815DBF"/>
    <w:rsid w:val="00820989"/>
    <w:rsid w:val="00820DCE"/>
    <w:rsid w:val="00822B0D"/>
    <w:rsid w:val="00827AD5"/>
    <w:rsid w:val="00831155"/>
    <w:rsid w:val="00831BAC"/>
    <w:rsid w:val="008325CE"/>
    <w:rsid w:val="008326C5"/>
    <w:rsid w:val="00833B78"/>
    <w:rsid w:val="00836AD3"/>
    <w:rsid w:val="00840E04"/>
    <w:rsid w:val="00842CC5"/>
    <w:rsid w:val="008444E0"/>
    <w:rsid w:val="00845E2F"/>
    <w:rsid w:val="00845F18"/>
    <w:rsid w:val="00846153"/>
    <w:rsid w:val="00846C38"/>
    <w:rsid w:val="0085107B"/>
    <w:rsid w:val="00853A64"/>
    <w:rsid w:val="00853C40"/>
    <w:rsid w:val="008601CC"/>
    <w:rsid w:val="00860B60"/>
    <w:rsid w:val="0086172E"/>
    <w:rsid w:val="008622F3"/>
    <w:rsid w:val="008658E8"/>
    <w:rsid w:val="00865C6D"/>
    <w:rsid w:val="0086738D"/>
    <w:rsid w:val="008700DA"/>
    <w:rsid w:val="00871A46"/>
    <w:rsid w:val="00872612"/>
    <w:rsid w:val="00874B0E"/>
    <w:rsid w:val="0087623A"/>
    <w:rsid w:val="008821C3"/>
    <w:rsid w:val="0088361F"/>
    <w:rsid w:val="00884B4F"/>
    <w:rsid w:val="00884D5C"/>
    <w:rsid w:val="0088543D"/>
    <w:rsid w:val="00885EAD"/>
    <w:rsid w:val="00886537"/>
    <w:rsid w:val="0089019E"/>
    <w:rsid w:val="008901E4"/>
    <w:rsid w:val="0089303E"/>
    <w:rsid w:val="00893865"/>
    <w:rsid w:val="00896844"/>
    <w:rsid w:val="00896C06"/>
    <w:rsid w:val="00897959"/>
    <w:rsid w:val="008A31DA"/>
    <w:rsid w:val="008A3B82"/>
    <w:rsid w:val="008A55A6"/>
    <w:rsid w:val="008A61EC"/>
    <w:rsid w:val="008B45A8"/>
    <w:rsid w:val="008B4A60"/>
    <w:rsid w:val="008B545B"/>
    <w:rsid w:val="008B7443"/>
    <w:rsid w:val="008C14C2"/>
    <w:rsid w:val="008C161D"/>
    <w:rsid w:val="008C2021"/>
    <w:rsid w:val="008C3EA9"/>
    <w:rsid w:val="008C3F52"/>
    <w:rsid w:val="008C6564"/>
    <w:rsid w:val="008D03E1"/>
    <w:rsid w:val="008D05AE"/>
    <w:rsid w:val="008D698E"/>
    <w:rsid w:val="008D735D"/>
    <w:rsid w:val="008D7BBF"/>
    <w:rsid w:val="008E40CC"/>
    <w:rsid w:val="008E5938"/>
    <w:rsid w:val="008E6F6D"/>
    <w:rsid w:val="008E7A70"/>
    <w:rsid w:val="008F41A0"/>
    <w:rsid w:val="008F663F"/>
    <w:rsid w:val="008F6CFE"/>
    <w:rsid w:val="008F7FA6"/>
    <w:rsid w:val="009023AB"/>
    <w:rsid w:val="0090479C"/>
    <w:rsid w:val="00905DF2"/>
    <w:rsid w:val="00905E2D"/>
    <w:rsid w:val="009100E6"/>
    <w:rsid w:val="00911C23"/>
    <w:rsid w:val="00911D14"/>
    <w:rsid w:val="00912366"/>
    <w:rsid w:val="00912498"/>
    <w:rsid w:val="00915729"/>
    <w:rsid w:val="009220A8"/>
    <w:rsid w:val="00922CEA"/>
    <w:rsid w:val="00923A89"/>
    <w:rsid w:val="00931BD5"/>
    <w:rsid w:val="009327AA"/>
    <w:rsid w:val="00932F56"/>
    <w:rsid w:val="00934DC5"/>
    <w:rsid w:val="009379E0"/>
    <w:rsid w:val="00940F5D"/>
    <w:rsid w:val="00950992"/>
    <w:rsid w:val="00950E56"/>
    <w:rsid w:val="00956073"/>
    <w:rsid w:val="009568B7"/>
    <w:rsid w:val="009648A4"/>
    <w:rsid w:val="00966584"/>
    <w:rsid w:val="009672CF"/>
    <w:rsid w:val="00970D4C"/>
    <w:rsid w:val="0097162E"/>
    <w:rsid w:val="0097254D"/>
    <w:rsid w:val="00972ECA"/>
    <w:rsid w:val="00976422"/>
    <w:rsid w:val="00977E9E"/>
    <w:rsid w:val="00980186"/>
    <w:rsid w:val="00980DA7"/>
    <w:rsid w:val="00982903"/>
    <w:rsid w:val="00983F79"/>
    <w:rsid w:val="00984FEE"/>
    <w:rsid w:val="009850C5"/>
    <w:rsid w:val="00986183"/>
    <w:rsid w:val="00990F81"/>
    <w:rsid w:val="009914BF"/>
    <w:rsid w:val="00992B78"/>
    <w:rsid w:val="00992E31"/>
    <w:rsid w:val="00993AE2"/>
    <w:rsid w:val="00994F77"/>
    <w:rsid w:val="00995373"/>
    <w:rsid w:val="009973A5"/>
    <w:rsid w:val="00997D5A"/>
    <w:rsid w:val="009A109C"/>
    <w:rsid w:val="009A41D8"/>
    <w:rsid w:val="009A49FC"/>
    <w:rsid w:val="009A6001"/>
    <w:rsid w:val="009B0D68"/>
    <w:rsid w:val="009B1EA6"/>
    <w:rsid w:val="009B56A2"/>
    <w:rsid w:val="009B5DF7"/>
    <w:rsid w:val="009C0104"/>
    <w:rsid w:val="009C1BFB"/>
    <w:rsid w:val="009C2C93"/>
    <w:rsid w:val="009C3E3F"/>
    <w:rsid w:val="009C52CF"/>
    <w:rsid w:val="009D1915"/>
    <w:rsid w:val="009D2086"/>
    <w:rsid w:val="009D2FA0"/>
    <w:rsid w:val="009D3EE9"/>
    <w:rsid w:val="009D47B1"/>
    <w:rsid w:val="009E1316"/>
    <w:rsid w:val="009E35FC"/>
    <w:rsid w:val="009E36EB"/>
    <w:rsid w:val="009E3712"/>
    <w:rsid w:val="009E4441"/>
    <w:rsid w:val="009E4DD3"/>
    <w:rsid w:val="009E51FD"/>
    <w:rsid w:val="009F054B"/>
    <w:rsid w:val="009F212F"/>
    <w:rsid w:val="009F2468"/>
    <w:rsid w:val="009F28BE"/>
    <w:rsid w:val="009F7C4E"/>
    <w:rsid w:val="00A0091A"/>
    <w:rsid w:val="00A024DE"/>
    <w:rsid w:val="00A05D22"/>
    <w:rsid w:val="00A0635D"/>
    <w:rsid w:val="00A06BAD"/>
    <w:rsid w:val="00A06FDD"/>
    <w:rsid w:val="00A073B2"/>
    <w:rsid w:val="00A131DD"/>
    <w:rsid w:val="00A17CCF"/>
    <w:rsid w:val="00A2372C"/>
    <w:rsid w:val="00A23A08"/>
    <w:rsid w:val="00A2580A"/>
    <w:rsid w:val="00A275BA"/>
    <w:rsid w:val="00A3252A"/>
    <w:rsid w:val="00A342DB"/>
    <w:rsid w:val="00A34B82"/>
    <w:rsid w:val="00A36DB0"/>
    <w:rsid w:val="00A378F4"/>
    <w:rsid w:val="00A4566B"/>
    <w:rsid w:val="00A50467"/>
    <w:rsid w:val="00A622A1"/>
    <w:rsid w:val="00A63115"/>
    <w:rsid w:val="00A65040"/>
    <w:rsid w:val="00A7100F"/>
    <w:rsid w:val="00A7232A"/>
    <w:rsid w:val="00A73A27"/>
    <w:rsid w:val="00A73CF4"/>
    <w:rsid w:val="00A75628"/>
    <w:rsid w:val="00A771D2"/>
    <w:rsid w:val="00A80273"/>
    <w:rsid w:val="00A8049A"/>
    <w:rsid w:val="00A81B7A"/>
    <w:rsid w:val="00A833E7"/>
    <w:rsid w:val="00A842AF"/>
    <w:rsid w:val="00A9043F"/>
    <w:rsid w:val="00A9082A"/>
    <w:rsid w:val="00A90DE5"/>
    <w:rsid w:val="00A90F2B"/>
    <w:rsid w:val="00AA1741"/>
    <w:rsid w:val="00AA3A82"/>
    <w:rsid w:val="00AA55DA"/>
    <w:rsid w:val="00AA75AA"/>
    <w:rsid w:val="00AA7778"/>
    <w:rsid w:val="00AB077F"/>
    <w:rsid w:val="00AB2F87"/>
    <w:rsid w:val="00AB52AE"/>
    <w:rsid w:val="00AB653E"/>
    <w:rsid w:val="00AC1A16"/>
    <w:rsid w:val="00AC1C19"/>
    <w:rsid w:val="00AC214E"/>
    <w:rsid w:val="00AC23B0"/>
    <w:rsid w:val="00AC5331"/>
    <w:rsid w:val="00AC58DC"/>
    <w:rsid w:val="00AD3337"/>
    <w:rsid w:val="00AD6123"/>
    <w:rsid w:val="00AE5430"/>
    <w:rsid w:val="00AE5C3C"/>
    <w:rsid w:val="00AE5D8C"/>
    <w:rsid w:val="00AE6E4A"/>
    <w:rsid w:val="00AF191F"/>
    <w:rsid w:val="00AF42F2"/>
    <w:rsid w:val="00AF70E1"/>
    <w:rsid w:val="00B040C9"/>
    <w:rsid w:val="00B0538D"/>
    <w:rsid w:val="00B06B3D"/>
    <w:rsid w:val="00B10DB9"/>
    <w:rsid w:val="00B11916"/>
    <w:rsid w:val="00B14412"/>
    <w:rsid w:val="00B17034"/>
    <w:rsid w:val="00B17455"/>
    <w:rsid w:val="00B20B0B"/>
    <w:rsid w:val="00B23506"/>
    <w:rsid w:val="00B2378A"/>
    <w:rsid w:val="00B246D4"/>
    <w:rsid w:val="00B24CFA"/>
    <w:rsid w:val="00B25CDB"/>
    <w:rsid w:val="00B269CF"/>
    <w:rsid w:val="00B26A8B"/>
    <w:rsid w:val="00B275EF"/>
    <w:rsid w:val="00B3206A"/>
    <w:rsid w:val="00B321AE"/>
    <w:rsid w:val="00B32523"/>
    <w:rsid w:val="00B32685"/>
    <w:rsid w:val="00B337EB"/>
    <w:rsid w:val="00B33EE5"/>
    <w:rsid w:val="00B3539E"/>
    <w:rsid w:val="00B3550C"/>
    <w:rsid w:val="00B35DDE"/>
    <w:rsid w:val="00B41ED6"/>
    <w:rsid w:val="00B42190"/>
    <w:rsid w:val="00B42BB9"/>
    <w:rsid w:val="00B46868"/>
    <w:rsid w:val="00B50CC1"/>
    <w:rsid w:val="00B5327D"/>
    <w:rsid w:val="00B568D2"/>
    <w:rsid w:val="00B56973"/>
    <w:rsid w:val="00B5698A"/>
    <w:rsid w:val="00B5737C"/>
    <w:rsid w:val="00B579C8"/>
    <w:rsid w:val="00B6271C"/>
    <w:rsid w:val="00B678D6"/>
    <w:rsid w:val="00B71277"/>
    <w:rsid w:val="00B74C24"/>
    <w:rsid w:val="00B76ACD"/>
    <w:rsid w:val="00B81594"/>
    <w:rsid w:val="00B81FD0"/>
    <w:rsid w:val="00B85D84"/>
    <w:rsid w:val="00B8751D"/>
    <w:rsid w:val="00B90064"/>
    <w:rsid w:val="00B915AD"/>
    <w:rsid w:val="00B943C4"/>
    <w:rsid w:val="00B944AB"/>
    <w:rsid w:val="00B94DA6"/>
    <w:rsid w:val="00B95E0E"/>
    <w:rsid w:val="00BA0BE3"/>
    <w:rsid w:val="00BA15F1"/>
    <w:rsid w:val="00BA457A"/>
    <w:rsid w:val="00BA48F6"/>
    <w:rsid w:val="00BA4CB2"/>
    <w:rsid w:val="00BA55AC"/>
    <w:rsid w:val="00BA6480"/>
    <w:rsid w:val="00BA7C99"/>
    <w:rsid w:val="00BB08CF"/>
    <w:rsid w:val="00BB40EE"/>
    <w:rsid w:val="00BB4868"/>
    <w:rsid w:val="00BB5460"/>
    <w:rsid w:val="00BB6126"/>
    <w:rsid w:val="00BC26B7"/>
    <w:rsid w:val="00BC72CE"/>
    <w:rsid w:val="00BC7382"/>
    <w:rsid w:val="00BD049B"/>
    <w:rsid w:val="00BD0563"/>
    <w:rsid w:val="00BD0D12"/>
    <w:rsid w:val="00BD1246"/>
    <w:rsid w:val="00BD3970"/>
    <w:rsid w:val="00BD3B94"/>
    <w:rsid w:val="00BD51F0"/>
    <w:rsid w:val="00BD5A31"/>
    <w:rsid w:val="00BD7703"/>
    <w:rsid w:val="00BE4979"/>
    <w:rsid w:val="00BE781E"/>
    <w:rsid w:val="00BF0670"/>
    <w:rsid w:val="00BF4080"/>
    <w:rsid w:val="00BF4C42"/>
    <w:rsid w:val="00BF5152"/>
    <w:rsid w:val="00BF62F6"/>
    <w:rsid w:val="00C024EB"/>
    <w:rsid w:val="00C02CA8"/>
    <w:rsid w:val="00C03940"/>
    <w:rsid w:val="00C05EA4"/>
    <w:rsid w:val="00C060A5"/>
    <w:rsid w:val="00C06306"/>
    <w:rsid w:val="00C10B05"/>
    <w:rsid w:val="00C137E2"/>
    <w:rsid w:val="00C144DA"/>
    <w:rsid w:val="00C155F1"/>
    <w:rsid w:val="00C160A3"/>
    <w:rsid w:val="00C250D3"/>
    <w:rsid w:val="00C25E93"/>
    <w:rsid w:val="00C34021"/>
    <w:rsid w:val="00C344C8"/>
    <w:rsid w:val="00C41210"/>
    <w:rsid w:val="00C539B2"/>
    <w:rsid w:val="00C546B3"/>
    <w:rsid w:val="00C64C10"/>
    <w:rsid w:val="00C67137"/>
    <w:rsid w:val="00C705F7"/>
    <w:rsid w:val="00C70941"/>
    <w:rsid w:val="00C73174"/>
    <w:rsid w:val="00C7348E"/>
    <w:rsid w:val="00C73BF9"/>
    <w:rsid w:val="00C74102"/>
    <w:rsid w:val="00C828BA"/>
    <w:rsid w:val="00C8601D"/>
    <w:rsid w:val="00C86209"/>
    <w:rsid w:val="00C865FE"/>
    <w:rsid w:val="00C87CB0"/>
    <w:rsid w:val="00C9029C"/>
    <w:rsid w:val="00C92C35"/>
    <w:rsid w:val="00C92E7F"/>
    <w:rsid w:val="00C93668"/>
    <w:rsid w:val="00C94E16"/>
    <w:rsid w:val="00CA02E7"/>
    <w:rsid w:val="00CA4062"/>
    <w:rsid w:val="00CA65A1"/>
    <w:rsid w:val="00CA6752"/>
    <w:rsid w:val="00CA69CB"/>
    <w:rsid w:val="00CA7CEA"/>
    <w:rsid w:val="00CB45D2"/>
    <w:rsid w:val="00CB6EEE"/>
    <w:rsid w:val="00CC1AEF"/>
    <w:rsid w:val="00CC1CBB"/>
    <w:rsid w:val="00CC44D1"/>
    <w:rsid w:val="00CC4568"/>
    <w:rsid w:val="00CC4DF4"/>
    <w:rsid w:val="00CD0677"/>
    <w:rsid w:val="00CD0E63"/>
    <w:rsid w:val="00CD3833"/>
    <w:rsid w:val="00CD3D28"/>
    <w:rsid w:val="00CD566D"/>
    <w:rsid w:val="00CE02CB"/>
    <w:rsid w:val="00CE32F0"/>
    <w:rsid w:val="00CE3F20"/>
    <w:rsid w:val="00CF05EA"/>
    <w:rsid w:val="00CF0FE8"/>
    <w:rsid w:val="00CF40D0"/>
    <w:rsid w:val="00CF5E9C"/>
    <w:rsid w:val="00CF74BB"/>
    <w:rsid w:val="00CF7C37"/>
    <w:rsid w:val="00D0360F"/>
    <w:rsid w:val="00D07161"/>
    <w:rsid w:val="00D11223"/>
    <w:rsid w:val="00D14731"/>
    <w:rsid w:val="00D14918"/>
    <w:rsid w:val="00D14C8C"/>
    <w:rsid w:val="00D15810"/>
    <w:rsid w:val="00D1618E"/>
    <w:rsid w:val="00D207B7"/>
    <w:rsid w:val="00D2345E"/>
    <w:rsid w:val="00D2746B"/>
    <w:rsid w:val="00D32EB3"/>
    <w:rsid w:val="00D34E2E"/>
    <w:rsid w:val="00D41731"/>
    <w:rsid w:val="00D41BC8"/>
    <w:rsid w:val="00D440F8"/>
    <w:rsid w:val="00D47E76"/>
    <w:rsid w:val="00D51661"/>
    <w:rsid w:val="00D52500"/>
    <w:rsid w:val="00D5789A"/>
    <w:rsid w:val="00D65929"/>
    <w:rsid w:val="00D6705D"/>
    <w:rsid w:val="00D67084"/>
    <w:rsid w:val="00D717A3"/>
    <w:rsid w:val="00D71E40"/>
    <w:rsid w:val="00D75DEB"/>
    <w:rsid w:val="00D76F4D"/>
    <w:rsid w:val="00D771EE"/>
    <w:rsid w:val="00D852CF"/>
    <w:rsid w:val="00D864E9"/>
    <w:rsid w:val="00D870D7"/>
    <w:rsid w:val="00D93A14"/>
    <w:rsid w:val="00D965F3"/>
    <w:rsid w:val="00DA4C5C"/>
    <w:rsid w:val="00DB0D9D"/>
    <w:rsid w:val="00DB1264"/>
    <w:rsid w:val="00DB1362"/>
    <w:rsid w:val="00DB2983"/>
    <w:rsid w:val="00DB3883"/>
    <w:rsid w:val="00DB56E6"/>
    <w:rsid w:val="00DB7692"/>
    <w:rsid w:val="00DC0F87"/>
    <w:rsid w:val="00DC1BF4"/>
    <w:rsid w:val="00DC1FBA"/>
    <w:rsid w:val="00DC2A01"/>
    <w:rsid w:val="00DC321D"/>
    <w:rsid w:val="00DC34B3"/>
    <w:rsid w:val="00DC3D22"/>
    <w:rsid w:val="00DC5FB4"/>
    <w:rsid w:val="00DC653E"/>
    <w:rsid w:val="00DD032B"/>
    <w:rsid w:val="00DD1373"/>
    <w:rsid w:val="00DD2728"/>
    <w:rsid w:val="00DD29CE"/>
    <w:rsid w:val="00DD3F1F"/>
    <w:rsid w:val="00DD565E"/>
    <w:rsid w:val="00DE0E2D"/>
    <w:rsid w:val="00DE1123"/>
    <w:rsid w:val="00DE497B"/>
    <w:rsid w:val="00DE4A51"/>
    <w:rsid w:val="00DE4BDD"/>
    <w:rsid w:val="00DE7429"/>
    <w:rsid w:val="00DF0ED7"/>
    <w:rsid w:val="00DF3106"/>
    <w:rsid w:val="00DF69C1"/>
    <w:rsid w:val="00E0211E"/>
    <w:rsid w:val="00E023E2"/>
    <w:rsid w:val="00E02955"/>
    <w:rsid w:val="00E03495"/>
    <w:rsid w:val="00E03E8B"/>
    <w:rsid w:val="00E05B2C"/>
    <w:rsid w:val="00E065CB"/>
    <w:rsid w:val="00E06949"/>
    <w:rsid w:val="00E11754"/>
    <w:rsid w:val="00E1178B"/>
    <w:rsid w:val="00E11D49"/>
    <w:rsid w:val="00E11FD7"/>
    <w:rsid w:val="00E1367D"/>
    <w:rsid w:val="00E14D47"/>
    <w:rsid w:val="00E15382"/>
    <w:rsid w:val="00E16472"/>
    <w:rsid w:val="00E200D8"/>
    <w:rsid w:val="00E247FD"/>
    <w:rsid w:val="00E252E3"/>
    <w:rsid w:val="00E27F10"/>
    <w:rsid w:val="00E30101"/>
    <w:rsid w:val="00E310CD"/>
    <w:rsid w:val="00E31330"/>
    <w:rsid w:val="00E3179B"/>
    <w:rsid w:val="00E31D63"/>
    <w:rsid w:val="00E322F2"/>
    <w:rsid w:val="00E35208"/>
    <w:rsid w:val="00E419D6"/>
    <w:rsid w:val="00E43B2F"/>
    <w:rsid w:val="00E447DC"/>
    <w:rsid w:val="00E45B9C"/>
    <w:rsid w:val="00E50D81"/>
    <w:rsid w:val="00E51040"/>
    <w:rsid w:val="00E5219B"/>
    <w:rsid w:val="00E52BBC"/>
    <w:rsid w:val="00E53F90"/>
    <w:rsid w:val="00E566AE"/>
    <w:rsid w:val="00E570EE"/>
    <w:rsid w:val="00E60347"/>
    <w:rsid w:val="00E61398"/>
    <w:rsid w:val="00E67EA5"/>
    <w:rsid w:val="00E70F47"/>
    <w:rsid w:val="00E71C46"/>
    <w:rsid w:val="00E71D7A"/>
    <w:rsid w:val="00E75FA4"/>
    <w:rsid w:val="00E8592F"/>
    <w:rsid w:val="00E91704"/>
    <w:rsid w:val="00E91E91"/>
    <w:rsid w:val="00E956BF"/>
    <w:rsid w:val="00EA0097"/>
    <w:rsid w:val="00EA0FF6"/>
    <w:rsid w:val="00EA36A3"/>
    <w:rsid w:val="00EA7E30"/>
    <w:rsid w:val="00EB1F77"/>
    <w:rsid w:val="00EB2C90"/>
    <w:rsid w:val="00EB3A1F"/>
    <w:rsid w:val="00EC0330"/>
    <w:rsid w:val="00EC0FAC"/>
    <w:rsid w:val="00EC3FDD"/>
    <w:rsid w:val="00EC5329"/>
    <w:rsid w:val="00EC5A63"/>
    <w:rsid w:val="00EC7405"/>
    <w:rsid w:val="00ED0316"/>
    <w:rsid w:val="00ED1BCD"/>
    <w:rsid w:val="00ED32C7"/>
    <w:rsid w:val="00ED51B8"/>
    <w:rsid w:val="00ED7C5B"/>
    <w:rsid w:val="00EE03B3"/>
    <w:rsid w:val="00EE1169"/>
    <w:rsid w:val="00EE4026"/>
    <w:rsid w:val="00EE4557"/>
    <w:rsid w:val="00EE58CF"/>
    <w:rsid w:val="00EE6EAD"/>
    <w:rsid w:val="00EF2145"/>
    <w:rsid w:val="00EF3904"/>
    <w:rsid w:val="00EF484B"/>
    <w:rsid w:val="00EF59DD"/>
    <w:rsid w:val="00EF6BDF"/>
    <w:rsid w:val="00F041AB"/>
    <w:rsid w:val="00F04465"/>
    <w:rsid w:val="00F0479E"/>
    <w:rsid w:val="00F04B81"/>
    <w:rsid w:val="00F05CE1"/>
    <w:rsid w:val="00F0797E"/>
    <w:rsid w:val="00F11212"/>
    <w:rsid w:val="00F1143B"/>
    <w:rsid w:val="00F11B1C"/>
    <w:rsid w:val="00F130E1"/>
    <w:rsid w:val="00F168FE"/>
    <w:rsid w:val="00F24A52"/>
    <w:rsid w:val="00F268AD"/>
    <w:rsid w:val="00F31548"/>
    <w:rsid w:val="00F338FD"/>
    <w:rsid w:val="00F34899"/>
    <w:rsid w:val="00F34D3F"/>
    <w:rsid w:val="00F4035F"/>
    <w:rsid w:val="00F40D55"/>
    <w:rsid w:val="00F42E5C"/>
    <w:rsid w:val="00F435D6"/>
    <w:rsid w:val="00F44E16"/>
    <w:rsid w:val="00F454B7"/>
    <w:rsid w:val="00F459CA"/>
    <w:rsid w:val="00F505C7"/>
    <w:rsid w:val="00F52301"/>
    <w:rsid w:val="00F53BAF"/>
    <w:rsid w:val="00F54B3D"/>
    <w:rsid w:val="00F54FD9"/>
    <w:rsid w:val="00F55BDF"/>
    <w:rsid w:val="00F560F9"/>
    <w:rsid w:val="00F56BAF"/>
    <w:rsid w:val="00F56C3B"/>
    <w:rsid w:val="00F60F77"/>
    <w:rsid w:val="00F63A3F"/>
    <w:rsid w:val="00F65E5C"/>
    <w:rsid w:val="00F67CEC"/>
    <w:rsid w:val="00F74074"/>
    <w:rsid w:val="00F7621D"/>
    <w:rsid w:val="00F8110D"/>
    <w:rsid w:val="00F82209"/>
    <w:rsid w:val="00F85809"/>
    <w:rsid w:val="00F90469"/>
    <w:rsid w:val="00F922FA"/>
    <w:rsid w:val="00F95D1B"/>
    <w:rsid w:val="00F95DDA"/>
    <w:rsid w:val="00F97A72"/>
    <w:rsid w:val="00F97C3C"/>
    <w:rsid w:val="00FA0F2C"/>
    <w:rsid w:val="00FA1784"/>
    <w:rsid w:val="00FA67C0"/>
    <w:rsid w:val="00FA7104"/>
    <w:rsid w:val="00FB2BCF"/>
    <w:rsid w:val="00FB4918"/>
    <w:rsid w:val="00FB6255"/>
    <w:rsid w:val="00FC0D3E"/>
    <w:rsid w:val="00FC3152"/>
    <w:rsid w:val="00FC3B66"/>
    <w:rsid w:val="00FC41D4"/>
    <w:rsid w:val="00FD0335"/>
    <w:rsid w:val="00FD3265"/>
    <w:rsid w:val="00FD35D1"/>
    <w:rsid w:val="00FD39C8"/>
    <w:rsid w:val="00FD68A8"/>
    <w:rsid w:val="00FE0614"/>
    <w:rsid w:val="00FE0B2D"/>
    <w:rsid w:val="00FE1C64"/>
    <w:rsid w:val="00FE2C26"/>
    <w:rsid w:val="00FE43B7"/>
    <w:rsid w:val="00FE6B9C"/>
    <w:rsid w:val="00FE710C"/>
    <w:rsid w:val="00FE7809"/>
    <w:rsid w:val="00FF06BB"/>
    <w:rsid w:val="00FF1DB5"/>
    <w:rsid w:val="00FF2EE4"/>
    <w:rsid w:val="00FF76EC"/>
    <w:rsid w:val="00FF7F16"/>
    <w:rsid w:val="0AAC1026"/>
    <w:rsid w:val="16A556AC"/>
    <w:rsid w:val="2C446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45128"/>
  <w15:docId w15:val="{F63A88D7-187B-AC4F-8862-25E21470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pPr>
    <w:rPr>
      <w:rFonts w:ascii="Times New Roman" w:eastAsia="宋体" w:hAnsi="Times New Roman" w:cs="Times New Roman"/>
      <w:sz w:val="24"/>
      <w:szCs w:val="24"/>
    </w:rPr>
  </w:style>
  <w:style w:type="paragraph" w:styleId="1">
    <w:name w:val="heading 1"/>
    <w:next w:val="a0"/>
    <w:link w:val="10"/>
    <w:qFormat/>
    <w:pPr>
      <w:keepNext/>
      <w:spacing w:line="360" w:lineRule="auto"/>
      <w:ind w:right="238"/>
      <w:jc w:val="center"/>
      <w:outlineLvl w:val="0"/>
    </w:pPr>
    <w:rPr>
      <w:rFonts w:ascii="黑体" w:eastAsia="黑体" w:hAnsi="黑体" w:cs="宋体"/>
      <w:bCs/>
      <w:sz w:val="36"/>
      <w:szCs w:val="28"/>
    </w:rPr>
  </w:style>
  <w:style w:type="paragraph" w:styleId="2">
    <w:name w:val="heading 2"/>
    <w:basedOn w:val="a"/>
    <w:next w:val="1"/>
    <w:link w:val="20"/>
    <w:uiPriority w:val="9"/>
    <w:unhideWhenUsed/>
    <w:qFormat/>
    <w:pPr>
      <w:ind w:firstLine="482"/>
      <w:outlineLvl w:val="1"/>
    </w:pPr>
    <w:rPr>
      <w:rFonts w:ascii="仿宋" w:eastAsia="仿宋" w:hAnsi="仿宋" w:cs="仿宋"/>
      <w:b/>
      <w:snapToGrid w:val="0"/>
    </w:rPr>
  </w:style>
  <w:style w:type="paragraph" w:styleId="3">
    <w:name w:val="heading 3"/>
    <w:next w:val="a0"/>
    <w:link w:val="30"/>
    <w:uiPriority w:val="9"/>
    <w:unhideWhenUsed/>
    <w:qFormat/>
    <w:pPr>
      <w:keepNext/>
      <w:keepLines/>
      <w:spacing w:line="360" w:lineRule="auto"/>
      <w:outlineLvl w:val="2"/>
    </w:pPr>
    <w:rPr>
      <w:rFonts w:ascii="Times New Roman" w:eastAsia="黑体" w:hAnsi="Times New Roman" w:cs="Times New Roman"/>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格式"/>
    <w:basedOn w:val="a"/>
    <w:link w:val="Char"/>
    <w:qFormat/>
    <w:pPr>
      <w:ind w:firstLine="480"/>
      <w:jc w:val="both"/>
    </w:pPr>
    <w:rPr>
      <w:color w:val="000000"/>
      <w:shd w:val="clear" w:color="auto" w:fill="FFFFFF"/>
    </w:rPr>
  </w:style>
  <w:style w:type="paragraph" w:styleId="a4">
    <w:name w:val="caption"/>
    <w:basedOn w:val="a"/>
    <w:next w:val="a"/>
    <w:qFormat/>
    <w:pPr>
      <w:widowControl w:val="0"/>
      <w:spacing w:line="240" w:lineRule="auto"/>
      <w:ind w:firstLineChars="0" w:firstLine="0"/>
      <w:jc w:val="center"/>
    </w:pPr>
    <w:rPr>
      <w:rFonts w:ascii="Cambria" w:eastAsia="黑体" w:hAnsi="Cambria"/>
      <w:kern w:val="2"/>
      <w:szCs w:val="20"/>
    </w:rPr>
  </w:style>
  <w:style w:type="paragraph" w:styleId="a5">
    <w:name w:val="Document Map"/>
    <w:basedOn w:val="a"/>
    <w:link w:val="a6"/>
    <w:uiPriority w:val="99"/>
    <w:semiHidden/>
    <w:unhideWhenUsed/>
    <w:qFormat/>
    <w:rPr>
      <w:rFonts w:ascii="宋体"/>
    </w:rPr>
  </w:style>
  <w:style w:type="paragraph" w:styleId="a7">
    <w:name w:val="annotation text"/>
    <w:basedOn w:val="a"/>
    <w:link w:val="a8"/>
    <w:unhideWhenUsed/>
    <w:qFormat/>
  </w:style>
  <w:style w:type="paragraph" w:styleId="a9">
    <w:name w:val="Body Text"/>
    <w:basedOn w:val="a"/>
    <w:link w:val="aa"/>
    <w:uiPriority w:val="1"/>
    <w:qFormat/>
    <w:pPr>
      <w:widowControl w:val="0"/>
      <w:spacing w:line="240" w:lineRule="auto"/>
      <w:ind w:left="118" w:firstLineChars="0" w:firstLine="0"/>
    </w:pPr>
    <w:rPr>
      <w:rFonts w:ascii="宋体" w:hAnsi="宋体" w:cstheme="minorBidi"/>
      <w:lang w:eastAsia="en-US"/>
    </w:rPr>
  </w:style>
  <w:style w:type="paragraph" w:styleId="ab">
    <w:name w:val="Plain Text"/>
    <w:basedOn w:val="a"/>
    <w:link w:val="ac"/>
    <w:qFormat/>
    <w:pPr>
      <w:widowControl w:val="0"/>
      <w:spacing w:line="240" w:lineRule="auto"/>
      <w:ind w:firstLineChars="0" w:firstLine="0"/>
      <w:jc w:val="both"/>
    </w:pPr>
    <w:rPr>
      <w:rFonts w:ascii="宋体" w:eastAsiaTheme="minorEastAsia" w:hAnsi="Courier New" w:cs="Courier New"/>
      <w:kern w:val="2"/>
      <w:sz w:val="21"/>
      <w:szCs w:val="21"/>
    </w:rPr>
  </w:style>
  <w:style w:type="paragraph" w:styleId="ad">
    <w:name w:val="Balloon Text"/>
    <w:basedOn w:val="a"/>
    <w:link w:val="ae"/>
    <w:uiPriority w:val="99"/>
    <w:semiHidden/>
    <w:unhideWhenUsed/>
    <w:qFormat/>
    <w:pPr>
      <w:spacing w:line="240" w:lineRule="auto"/>
    </w:pPr>
    <w:rPr>
      <w:sz w:val="18"/>
      <w:szCs w:val="18"/>
    </w:rPr>
  </w:style>
  <w:style w:type="paragraph" w:styleId="af">
    <w:name w:val="footer"/>
    <w:basedOn w:val="a"/>
    <w:link w:val="af0"/>
    <w:uiPriority w:val="99"/>
    <w:unhideWhenUsed/>
    <w:qFormat/>
    <w:pPr>
      <w:tabs>
        <w:tab w:val="center" w:pos="4153"/>
        <w:tab w:val="right" w:pos="8306"/>
      </w:tabs>
      <w:snapToGrid w:val="0"/>
    </w:pPr>
    <w:rPr>
      <w:sz w:val="18"/>
      <w:szCs w:val="18"/>
    </w:rPr>
  </w:style>
  <w:style w:type="paragraph" w:styleId="af1">
    <w:name w:val="header"/>
    <w:basedOn w:val="a"/>
    <w:link w:val="af2"/>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f3">
    <w:name w:val="footnote text"/>
    <w:basedOn w:val="a"/>
    <w:link w:val="11"/>
    <w:qFormat/>
    <w:pPr>
      <w:widowControl w:val="0"/>
      <w:snapToGrid w:val="0"/>
      <w:spacing w:line="240" w:lineRule="auto"/>
      <w:ind w:firstLineChars="0" w:firstLine="0"/>
    </w:pPr>
    <w:rPr>
      <w:kern w:val="2"/>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semiHidden/>
    <w:unhideWhenUsed/>
    <w:qFormat/>
    <w:pPr>
      <w:spacing w:before="100" w:beforeAutospacing="1" w:after="100" w:afterAutospacing="1" w:line="240" w:lineRule="auto"/>
      <w:ind w:firstLineChars="0" w:firstLine="0"/>
    </w:pPr>
    <w:rPr>
      <w:rFonts w:eastAsiaTheme="minorEastAsia"/>
    </w:rPr>
  </w:style>
  <w:style w:type="paragraph" w:styleId="af5">
    <w:name w:val="annotation subject"/>
    <w:basedOn w:val="a7"/>
    <w:next w:val="a7"/>
    <w:link w:val="af6"/>
    <w:uiPriority w:val="99"/>
    <w:semiHidden/>
    <w:unhideWhenUsed/>
    <w:qFormat/>
    <w:rPr>
      <w:b/>
      <w:bCs/>
    </w:rPr>
  </w:style>
  <w:style w:type="table" w:styleId="af7">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1"/>
    <w:uiPriority w:val="22"/>
    <w:qFormat/>
    <w:rPr>
      <w:b/>
      <w:bCs/>
    </w:rPr>
  </w:style>
  <w:style w:type="character" w:styleId="af9">
    <w:name w:val="page number"/>
    <w:basedOn w:val="a1"/>
    <w:qFormat/>
  </w:style>
  <w:style w:type="character" w:styleId="afa">
    <w:name w:val="annotation reference"/>
    <w:basedOn w:val="a1"/>
    <w:uiPriority w:val="99"/>
    <w:semiHidden/>
    <w:unhideWhenUsed/>
    <w:qFormat/>
    <w:rPr>
      <w:sz w:val="21"/>
      <w:szCs w:val="21"/>
    </w:rPr>
  </w:style>
  <w:style w:type="character" w:customStyle="1" w:styleId="10">
    <w:name w:val="标题 1 字符"/>
    <w:basedOn w:val="a1"/>
    <w:link w:val="1"/>
    <w:qFormat/>
    <w:rPr>
      <w:rFonts w:ascii="黑体" w:eastAsia="黑体" w:hAnsi="黑体" w:cs="宋体"/>
      <w:bCs/>
      <w:kern w:val="0"/>
      <w:sz w:val="36"/>
      <w:szCs w:val="28"/>
    </w:rPr>
  </w:style>
  <w:style w:type="character" w:customStyle="1" w:styleId="20">
    <w:name w:val="标题 2 字符"/>
    <w:basedOn w:val="a1"/>
    <w:link w:val="2"/>
    <w:uiPriority w:val="9"/>
    <w:qFormat/>
    <w:rPr>
      <w:rFonts w:ascii="仿宋" w:eastAsia="仿宋" w:hAnsi="仿宋" w:cs="仿宋"/>
      <w:b/>
      <w:snapToGrid w:val="0"/>
      <w:kern w:val="0"/>
      <w:sz w:val="24"/>
    </w:rPr>
  </w:style>
  <w:style w:type="character" w:customStyle="1" w:styleId="30">
    <w:name w:val="标题 3 字符"/>
    <w:basedOn w:val="a1"/>
    <w:link w:val="3"/>
    <w:uiPriority w:val="9"/>
    <w:qFormat/>
    <w:rPr>
      <w:rFonts w:ascii="Times New Roman" w:eastAsia="黑体" w:hAnsi="Times New Roman" w:cs="Times New Roman"/>
      <w:bCs/>
      <w:kern w:val="0"/>
      <w:sz w:val="28"/>
      <w:szCs w:val="32"/>
    </w:rPr>
  </w:style>
  <w:style w:type="character" w:customStyle="1" w:styleId="a8">
    <w:name w:val="批注文字 字符"/>
    <w:basedOn w:val="a1"/>
    <w:link w:val="a7"/>
    <w:qFormat/>
    <w:rPr>
      <w:rFonts w:ascii="Times New Roman" w:eastAsia="宋体" w:hAnsi="Times New Roman" w:cs="Times New Roman"/>
      <w:kern w:val="0"/>
      <w:sz w:val="24"/>
    </w:rPr>
  </w:style>
  <w:style w:type="character" w:customStyle="1" w:styleId="af6">
    <w:name w:val="批注主题 字符"/>
    <w:basedOn w:val="a8"/>
    <w:link w:val="af5"/>
    <w:uiPriority w:val="99"/>
    <w:semiHidden/>
    <w:qFormat/>
    <w:rPr>
      <w:rFonts w:ascii="Times New Roman" w:eastAsia="宋体" w:hAnsi="Times New Roman" w:cs="Times New Roman"/>
      <w:b/>
      <w:bCs/>
      <w:kern w:val="0"/>
      <w:sz w:val="24"/>
    </w:rPr>
  </w:style>
  <w:style w:type="character" w:customStyle="1" w:styleId="a6">
    <w:name w:val="文档结构图 字符"/>
    <w:basedOn w:val="a1"/>
    <w:link w:val="a5"/>
    <w:uiPriority w:val="99"/>
    <w:semiHidden/>
    <w:qFormat/>
    <w:rPr>
      <w:rFonts w:ascii="宋体" w:eastAsia="宋体" w:hAnsi="Times New Roman" w:cs="Times New Roman"/>
      <w:kern w:val="0"/>
      <w:sz w:val="24"/>
    </w:rPr>
  </w:style>
  <w:style w:type="character" w:customStyle="1" w:styleId="aa">
    <w:name w:val="正文文本 字符"/>
    <w:basedOn w:val="a1"/>
    <w:link w:val="a9"/>
    <w:uiPriority w:val="1"/>
    <w:qFormat/>
    <w:rPr>
      <w:rFonts w:ascii="宋体" w:eastAsia="宋体" w:hAnsi="宋体"/>
      <w:kern w:val="0"/>
      <w:sz w:val="24"/>
      <w:lang w:eastAsia="en-US"/>
    </w:rPr>
  </w:style>
  <w:style w:type="character" w:customStyle="1" w:styleId="ac">
    <w:name w:val="纯文本 字符"/>
    <w:basedOn w:val="a1"/>
    <w:link w:val="ab"/>
    <w:qFormat/>
    <w:rPr>
      <w:rFonts w:ascii="宋体" w:hAnsi="Courier New" w:cs="Courier New"/>
      <w:szCs w:val="21"/>
    </w:rPr>
  </w:style>
  <w:style w:type="character" w:customStyle="1" w:styleId="ae">
    <w:name w:val="批注框文本 字符"/>
    <w:basedOn w:val="a1"/>
    <w:link w:val="ad"/>
    <w:uiPriority w:val="99"/>
    <w:semiHidden/>
    <w:qFormat/>
    <w:rPr>
      <w:rFonts w:ascii="Times New Roman" w:eastAsia="宋体" w:hAnsi="Times New Roman" w:cs="Times New Roman"/>
      <w:kern w:val="0"/>
      <w:sz w:val="18"/>
      <w:szCs w:val="18"/>
    </w:rPr>
  </w:style>
  <w:style w:type="character" w:customStyle="1" w:styleId="af0">
    <w:name w:val="页脚 字符"/>
    <w:basedOn w:val="a1"/>
    <w:link w:val="af"/>
    <w:uiPriority w:val="99"/>
    <w:qFormat/>
    <w:rPr>
      <w:rFonts w:ascii="Times New Roman" w:eastAsia="宋体" w:hAnsi="Times New Roman" w:cs="Times New Roman"/>
      <w:kern w:val="0"/>
      <w:sz w:val="18"/>
      <w:szCs w:val="18"/>
    </w:rPr>
  </w:style>
  <w:style w:type="character" w:customStyle="1" w:styleId="af2">
    <w:name w:val="页眉 字符"/>
    <w:basedOn w:val="a1"/>
    <w:link w:val="af1"/>
    <w:uiPriority w:val="99"/>
    <w:qFormat/>
    <w:rPr>
      <w:rFonts w:ascii="Times New Roman" w:eastAsia="宋体" w:hAnsi="Times New Roman" w:cs="Times New Roman"/>
      <w:kern w:val="0"/>
      <w:sz w:val="18"/>
      <w:szCs w:val="18"/>
    </w:rPr>
  </w:style>
  <w:style w:type="character" w:customStyle="1" w:styleId="afb">
    <w:name w:val="脚注文本 字符"/>
    <w:basedOn w:val="a1"/>
    <w:uiPriority w:val="99"/>
    <w:semiHidden/>
    <w:qFormat/>
    <w:rPr>
      <w:rFonts w:ascii="Times New Roman" w:eastAsia="宋体" w:hAnsi="Times New Roman" w:cs="Times New Roman"/>
      <w:kern w:val="0"/>
      <w:sz w:val="18"/>
      <w:szCs w:val="18"/>
    </w:rPr>
  </w:style>
  <w:style w:type="paragraph" w:customStyle="1" w:styleId="afc">
    <w:name w:val="！表题"/>
    <w:qFormat/>
    <w:pPr>
      <w:spacing w:line="360" w:lineRule="auto"/>
      <w:jc w:val="center"/>
    </w:pPr>
    <w:rPr>
      <w:rFonts w:ascii="Times New Roman" w:eastAsia="黑体" w:hAnsi="Times New Roman" w:cs="Times New Roman"/>
      <w:color w:val="000000"/>
      <w:sz w:val="24"/>
      <w:szCs w:val="24"/>
      <w:shd w:val="clear" w:color="auto" w:fill="FFFFFF"/>
    </w:rPr>
  </w:style>
  <w:style w:type="paragraph" w:customStyle="1" w:styleId="0420">
    <w:name w:val="样式 黑体 四号 黑色 右侧:  0.42 厘米 首行缩进:  0 字符"/>
    <w:basedOn w:val="a"/>
    <w:qFormat/>
    <w:pPr>
      <w:ind w:firstLineChars="0" w:firstLine="0"/>
    </w:pPr>
    <w:rPr>
      <w:rFonts w:ascii="黑体" w:eastAsia="黑体" w:hAnsi="黑体" w:cs="宋体"/>
      <w:color w:val="000000"/>
      <w:sz w:val="28"/>
      <w:szCs w:val="20"/>
    </w:rPr>
  </w:style>
  <w:style w:type="paragraph" w:customStyle="1" w:styleId="12">
    <w:name w:val="修订1"/>
    <w:hidden/>
    <w:uiPriority w:val="99"/>
    <w:semiHidden/>
    <w:qFormat/>
    <w:rPr>
      <w:rFonts w:ascii="Times New Roman" w:eastAsia="宋体" w:hAnsi="Times New Roman" w:cs="Times New Roman"/>
      <w:sz w:val="24"/>
      <w:szCs w:val="24"/>
    </w:rPr>
  </w:style>
  <w:style w:type="character" w:customStyle="1" w:styleId="13">
    <w:name w:val="纯文本字符1"/>
    <w:basedOn w:val="a1"/>
    <w:uiPriority w:val="99"/>
    <w:semiHidden/>
    <w:qFormat/>
    <w:rPr>
      <w:rFonts w:ascii="宋体" w:eastAsia="宋体" w:hAnsi="Courier" w:cs="Times New Roman"/>
      <w:kern w:val="0"/>
      <w:sz w:val="24"/>
      <w:szCs w:val="24"/>
    </w:rPr>
  </w:style>
  <w:style w:type="paragraph" w:styleId="afd">
    <w:name w:val="List Paragraph"/>
    <w:basedOn w:val="a"/>
    <w:uiPriority w:val="34"/>
    <w:qFormat/>
    <w:pPr>
      <w:spacing w:line="240" w:lineRule="auto"/>
      <w:ind w:firstLine="420"/>
    </w:pPr>
    <w:rPr>
      <w:rFonts w:eastAsiaTheme="minorEastAsia"/>
    </w:rPr>
  </w:style>
  <w:style w:type="paragraph" w:customStyle="1" w:styleId="TableParagraph">
    <w:name w:val="Table Paragraph"/>
    <w:basedOn w:val="a"/>
    <w:uiPriority w:val="1"/>
    <w:qFormat/>
    <w:pPr>
      <w:widowControl w:val="0"/>
      <w:spacing w:line="240" w:lineRule="auto"/>
      <w:ind w:firstLineChars="0" w:firstLine="0"/>
    </w:pPr>
    <w:rPr>
      <w:rFonts w:asciiTheme="minorHAnsi" w:eastAsiaTheme="minorEastAsia" w:hAnsiTheme="minorHAnsi" w:cstheme="minorBidi"/>
      <w:sz w:val="22"/>
      <w:szCs w:val="22"/>
      <w:lang w:eastAsia="en-US"/>
    </w:rPr>
  </w:style>
  <w:style w:type="table" w:customStyle="1" w:styleId="TableNormal">
    <w:name w:val="Table Normal"/>
    <w:uiPriority w:val="2"/>
    <w:semiHidden/>
    <w:unhideWhenUsed/>
    <w:qFormat/>
    <w:pPr>
      <w:widowControl w:val="0"/>
    </w:pPr>
    <w:rPr>
      <w:sz w:val="22"/>
      <w:lang w:eastAsia="en-US"/>
    </w:rPr>
    <w:tblPr>
      <w:tblCellMar>
        <w:top w:w="0" w:type="dxa"/>
        <w:left w:w="0" w:type="dxa"/>
        <w:bottom w:w="0" w:type="dxa"/>
        <w:right w:w="0" w:type="dxa"/>
      </w:tblCellMar>
    </w:tblPr>
  </w:style>
  <w:style w:type="paragraph" w:customStyle="1" w:styleId="CharChar1">
    <w:name w:val="Char Char1"/>
    <w:basedOn w:val="a"/>
    <w:qFormat/>
    <w:pPr>
      <w:widowControl w:val="0"/>
      <w:numPr>
        <w:numId w:val="1"/>
      </w:numPr>
      <w:tabs>
        <w:tab w:val="left" w:pos="720"/>
      </w:tabs>
      <w:adjustRightInd w:val="0"/>
      <w:snapToGrid w:val="0"/>
      <w:jc w:val="both"/>
    </w:pPr>
    <w:rPr>
      <w:rFonts w:eastAsia="仿宋_GB2312"/>
      <w:kern w:val="2"/>
      <w:sz w:val="32"/>
      <w:szCs w:val="32"/>
    </w:rPr>
  </w:style>
  <w:style w:type="character" w:customStyle="1" w:styleId="Char">
    <w:name w:val="！正文格式 Char"/>
    <w:link w:val="a0"/>
    <w:qFormat/>
    <w:locked/>
    <w:rPr>
      <w:rFonts w:ascii="Times New Roman" w:eastAsia="宋体" w:hAnsi="Times New Roman" w:cs="Times New Roman"/>
      <w:color w:val="000000"/>
      <w:kern w:val="0"/>
      <w:sz w:val="24"/>
    </w:rPr>
  </w:style>
  <w:style w:type="paragraph" w:customStyle="1" w:styleId="110">
    <w:name w:val="修订11"/>
    <w:hidden/>
    <w:uiPriority w:val="99"/>
    <w:semiHidden/>
    <w:qFormat/>
    <w:rPr>
      <w:rFonts w:ascii="Times New Roman" w:eastAsia="宋体" w:hAnsi="Times New Roman" w:cs="Times New Roman"/>
      <w:sz w:val="24"/>
      <w:szCs w:val="24"/>
    </w:rPr>
  </w:style>
  <w:style w:type="character" w:customStyle="1" w:styleId="Char0">
    <w:name w:val="本文正文段落格式 Char"/>
    <w:link w:val="afe"/>
    <w:qFormat/>
    <w:locked/>
    <w:rPr>
      <w:rFonts w:ascii="宋体" w:eastAsia="仿宋" w:hAnsi="Calibri" w:cs="Times New Roman"/>
      <w:sz w:val="28"/>
    </w:rPr>
  </w:style>
  <w:style w:type="paragraph" w:customStyle="1" w:styleId="afe">
    <w:name w:val="本文正文段落格式"/>
    <w:basedOn w:val="a"/>
    <w:link w:val="Char0"/>
    <w:qFormat/>
    <w:pPr>
      <w:adjustRightInd w:val="0"/>
      <w:snapToGrid w:val="0"/>
      <w:spacing w:before="120"/>
      <w:jc w:val="both"/>
    </w:pPr>
    <w:rPr>
      <w:rFonts w:ascii="宋体" w:eastAsia="仿宋" w:hAnsi="Calibri"/>
      <w:kern w:val="2"/>
      <w:sz w:val="28"/>
    </w:rPr>
  </w:style>
  <w:style w:type="character" w:customStyle="1" w:styleId="aff">
    <w:name w:val="无"/>
    <w:qFormat/>
  </w:style>
  <w:style w:type="paragraph" w:customStyle="1" w:styleId="CharChar11">
    <w:name w:val="Char Char11"/>
    <w:basedOn w:val="a"/>
    <w:qFormat/>
    <w:pPr>
      <w:widowControl w:val="0"/>
      <w:tabs>
        <w:tab w:val="left" w:pos="720"/>
      </w:tabs>
      <w:adjustRightInd w:val="0"/>
      <w:snapToGrid w:val="0"/>
      <w:ind w:left="1260" w:hanging="420"/>
      <w:jc w:val="both"/>
    </w:pPr>
    <w:rPr>
      <w:rFonts w:eastAsia="仿宋_GB2312"/>
      <w:kern w:val="2"/>
      <w:sz w:val="32"/>
      <w:szCs w:val="32"/>
    </w:rPr>
  </w:style>
  <w:style w:type="character" w:customStyle="1" w:styleId="14">
    <w:name w:val="占位符文本1"/>
    <w:uiPriority w:val="99"/>
    <w:semiHidden/>
    <w:qFormat/>
    <w:rPr>
      <w:color w:val="808080"/>
    </w:rPr>
  </w:style>
  <w:style w:type="paragraph" w:customStyle="1" w:styleId="CharChar12">
    <w:name w:val="Char Char12"/>
    <w:basedOn w:val="a"/>
    <w:qFormat/>
    <w:pPr>
      <w:widowControl w:val="0"/>
      <w:tabs>
        <w:tab w:val="left" w:pos="720"/>
      </w:tabs>
      <w:adjustRightInd w:val="0"/>
      <w:snapToGrid w:val="0"/>
      <w:ind w:left="1260" w:hanging="420"/>
      <w:jc w:val="both"/>
    </w:pPr>
    <w:rPr>
      <w:rFonts w:eastAsia="仿宋_GB2312"/>
      <w:kern w:val="2"/>
      <w:sz w:val="32"/>
      <w:szCs w:val="32"/>
    </w:rPr>
  </w:style>
  <w:style w:type="paragraph" w:customStyle="1" w:styleId="CharChar13">
    <w:name w:val="Char Char13"/>
    <w:basedOn w:val="a"/>
    <w:qFormat/>
    <w:pPr>
      <w:widowControl w:val="0"/>
      <w:tabs>
        <w:tab w:val="left" w:pos="720"/>
      </w:tabs>
      <w:adjustRightInd w:val="0"/>
      <w:snapToGrid w:val="0"/>
      <w:ind w:left="1260" w:hanging="420"/>
      <w:jc w:val="both"/>
    </w:pPr>
    <w:rPr>
      <w:rFonts w:eastAsia="仿宋_GB2312"/>
      <w:kern w:val="2"/>
      <w:sz w:val="32"/>
      <w:szCs w:val="32"/>
    </w:rPr>
  </w:style>
  <w:style w:type="character" w:customStyle="1" w:styleId="11">
    <w:name w:val="脚注文本 字符1"/>
    <w:link w:val="af3"/>
    <w:qFormat/>
    <w:rPr>
      <w:rFonts w:ascii="Times New Roman" w:eastAsia="宋体" w:hAnsi="Times New Roman" w:cs="Times New Roman"/>
      <w:sz w:val="18"/>
      <w:szCs w:val="18"/>
    </w:rPr>
  </w:style>
  <w:style w:type="paragraph" w:customStyle="1" w:styleId="15">
    <w:name w:val="样式1"/>
    <w:basedOn w:val="a"/>
    <w:qFormat/>
    <w:pPr>
      <w:widowControl w:val="0"/>
      <w:ind w:firstLineChars="0" w:firstLine="0"/>
      <w:jc w:val="both"/>
    </w:pPr>
    <w:rPr>
      <w:rFonts w:asciiTheme="minorHAnsi" w:hAnsiTheme="minorHAnsi" w:cstheme="minorBidi"/>
      <w:kern w:val="2"/>
      <w:szCs w:val="22"/>
    </w:rPr>
  </w:style>
  <w:style w:type="paragraph" w:customStyle="1" w:styleId="WPSOffice1">
    <w:name w:val="WPSOffice手动目录 1"/>
  </w:style>
  <w:style w:type="paragraph" w:customStyle="1" w:styleId="WPSOffice2">
    <w:name w:val="WPSOffice手动目录 2"/>
    <w:pPr>
      <w:ind w:leftChars="200" w:left="200"/>
    </w:pPr>
  </w:style>
  <w:style w:type="character" w:styleId="aff0">
    <w:name w:val="Hyperlink"/>
    <w:basedOn w:val="a1"/>
    <w:uiPriority w:val="99"/>
    <w:unhideWhenUsed/>
    <w:rsid w:val="005B78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20</Pages>
  <Words>2042</Words>
  <Characters>11640</Characters>
  <Application>Microsoft Office Word</Application>
  <DocSecurity>0</DocSecurity>
  <Lines>97</Lines>
  <Paragraphs>27</Paragraphs>
  <ScaleCrop>false</ScaleCrop>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怡静</dc:creator>
  <cp:lastModifiedBy>林 怡静</cp:lastModifiedBy>
  <cp:revision>1145</cp:revision>
  <dcterms:created xsi:type="dcterms:W3CDTF">2021-05-12T07:54:00Z</dcterms:created>
  <dcterms:modified xsi:type="dcterms:W3CDTF">2021-05-28T06:19:00Z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22CDD1FDED424D968214C3AAC29A4193</vt:lpwstr>
  </property>
</Properties>
</file>