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It is a 24 hour OFFLINE Hackathon.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No registration fee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Team should consist of 2 - 4 members.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 Only the Team Lead should register for the hackathon.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 The teams should choose the problem statement from the list available on the site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 Registrations will be shortlisted and the shortlisted team will be informed.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7. All participants are required to bring their Laptops, Ethernet cable and College ID (other accessories if necessary).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8. All design elements, code, hardware builds, etc. for your project must be created during the event.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9. Food will be provided for all the participants.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10. If accommodation is required kindly send the request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lyncfest@sairamit.edu.in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Note: If we find  damages to any property/equipment of the college, they'll be charged the price of the property damaged, this will be non-partial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3f4f6" w:space="0" w:sz="24" w:val="single"/>
          <w:left w:color="64748b" w:space="0" w:sz="24" w:val="single"/>
          <w:bottom w:color="f3f4f6" w:space="0" w:sz="24" w:val="single"/>
          <w:right w:color="f3f4f6" w:space="0" w:sz="24" w:val="single"/>
          <w:insideH w:color="000000" w:space="0" w:sz="24" w:val="single"/>
          <w:insideV w:color="000000" w:space="0" w:sz="24" w:val="single"/>
        </w:tblBorders>
        <w:tblLayout w:type="fixed"/>
        <w:tblLook w:val="0600"/>
      </w:tblPr>
      <w:tblGrid>
        <w:gridCol w:w="1768.2744063324537"/>
        <w:gridCol w:w="7591.7255936675465"/>
        <w:tblGridChange w:id="0">
          <w:tblGrid>
            <w:gridCol w:w="1768.2744063324537"/>
            <w:gridCol w:w="7591.7255936675465"/>
          </w:tblGrid>
        </w:tblGridChange>
      </w:tblGrid>
      <w:tr>
        <w:trPr>
          <w:cantSplit w:val="0"/>
          <w:trHeight w:val="11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jc w:val="center"/>
              <w:rPr>
                <w:rFonts w:ascii="Roboto" w:cs="Roboto" w:eastAsia="Roboto" w:hAnsi="Roboto"/>
                <w:color w:val="f3f4f6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4f6"/>
                <w:rtl w:val="0"/>
              </w:rPr>
              <w:t xml:space="preserve">BC07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rPr>
                <w:rFonts w:ascii="Roboto" w:cs="Roboto" w:eastAsia="Roboto" w:hAnsi="Roboto"/>
                <w:color w:val="f3f4f6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4f6"/>
                <w:rtl w:val="0"/>
              </w:rPr>
              <w:t xml:space="preserve">CAPTCHA/alternative solution for Visually impaired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a alternate captcha solution that is usable by visually impaired person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f3f4f6" w:space="0" w:sz="24" w:val="single"/>
          <w:left w:color="64748b" w:space="0" w:sz="24" w:val="single"/>
          <w:bottom w:color="f3f4f6" w:space="0" w:sz="24" w:val="single"/>
          <w:right w:color="f3f4f6" w:space="0" w:sz="24" w:val="single"/>
          <w:insideH w:color="000000" w:space="0" w:sz="24" w:val="single"/>
          <w:insideV w:color="000000" w:space="0" w:sz="24" w:val="single"/>
        </w:tblBorders>
        <w:tblLayout w:type="fixed"/>
        <w:tblLook w:val="0600"/>
      </w:tblPr>
      <w:tblGrid>
        <w:gridCol w:w="1783.0923482849605"/>
        <w:gridCol w:w="7576.907651715039"/>
        <w:tblGridChange w:id="0">
          <w:tblGrid>
            <w:gridCol w:w="1783.0923482849605"/>
            <w:gridCol w:w="7576.907651715039"/>
          </w:tblGrid>
        </w:tblGridChange>
      </w:tblGrid>
      <w:tr>
        <w:trPr>
          <w:cantSplit w:val="0"/>
          <w:trHeight w:val="11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jc w:val="center"/>
              <w:rPr>
                <w:rFonts w:ascii="Roboto" w:cs="Roboto" w:eastAsia="Roboto" w:hAnsi="Roboto"/>
                <w:color w:val="f3f4f6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4f6"/>
                <w:rtl w:val="0"/>
              </w:rPr>
              <w:t xml:space="preserve">BC08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rPr>
                <w:rFonts w:ascii="Roboto" w:cs="Roboto" w:eastAsia="Roboto" w:hAnsi="Roboto"/>
                <w:color w:val="f3f4f6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4f6"/>
                <w:rtl w:val="0"/>
              </w:rPr>
              <w:t xml:space="preserve">Block chain based certificate validation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create a Block chain environment/app to store all the  certificates as block chains so that all the certificates remain unique and authentic.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00000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0000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yncfest@sairamit.edu.in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