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pPr>
      <w:r>
        <w:rPr>
          <w:rFonts w:ascii="Tahoma" w:cs="Tahoma" w:eastAsia="Tahoma" w:hAnsi="Tahoma"/>
          <w:b/>
          <w:bCs/>
          <w:color w:val="10182e"/>
          <w:sz w:val="40"/>
          <w:szCs w:val="40"/>
          <w:rtl/>
        </w:rPr>
        <w:t xml:space="preserve">برنامهٔ رفع ایرادات — Stellar Breaker (نسخهٔ تلگرام)</w:t>
      </w:r>
    </w:p>
    <w:p>
      <w:pPr>
        <w:bidi/>
        <w:spacing w:after="120"/>
      </w:pPr>
      <w:r>
        <w:rPr>
          <w:rFonts w:ascii="Tahoma" w:cs="Tahoma" w:eastAsia="Tahoma" w:hAnsi="Tahoma"/>
          <w:b w:val="false"/>
          <w:bCs w:val="false"/>
          <w:i w:val="false"/>
          <w:iCs w:val="false"/>
          <w:color w:val="667088"/>
          <w:sz w:val="22"/>
          <w:szCs w:val="22"/>
          <w:rtl/>
        </w:rPr>
        <w:t xml:space="preserve">تاریخ: ۱۴ ژوئیه ۲۰۲۶ · مبنا: لیست ۲۴ موردی ایرادات</w:t>
      </w:r>
    </w:p>
    <w:p>
      <w:pPr>
        <w:bidi/>
        <w:spacing w:after="120"/>
      </w:pPr>
      <w:r>
        <w:rPr>
          <w:rFonts w:ascii="Tahoma" w:cs="Tahoma" w:eastAsia="Tahoma" w:hAnsi="Tahoma"/>
          <w:b w:val="false"/>
          <w:bCs w:val="false"/>
          <w:i w:val="false"/>
          <w:iCs w:val="false"/>
          <w:sz w:val="22"/>
          <w:szCs w:val="22"/>
          <w:rtl/>
        </w:rPr>
        <w:t xml:space="preserve">این سند لیست ایرادات را به شش اسپرینت مرتب می‌کند: اول باگ‌های واقعی، بعد اصلاحات سریع UI، بعد جویس و محتوا، و در آخر فیچرهای بزرگی که نیاز به تصمیم تو دارند. برای هر مورد، تشخیص فنی اولیه و فایل مربوطه نوشته شده تا اجرای هر اسپرینت سریع باشد. </w:t>
      </w:r>
      <w:r>
        <w:rPr>
          <w:rFonts w:ascii="Tahoma" w:cs="Tahoma" w:eastAsia="Tahoma" w:hAnsi="Tahoma"/>
          <w:b/>
          <w:bCs/>
          <w:i w:val="false"/>
          <w:iCs w:val="false"/>
          <w:sz w:val="22"/>
          <w:szCs w:val="22"/>
          <w:rtl/>
        </w:rPr>
        <w:t xml:space="preserve">چهار مورد بدون جواب تو قابل شروع نیستند — بخش «سوالات» را در انتهای سند ببین.</w:t>
      </w:r>
    </w:p>
    <w:p>
      <w:pPr>
        <w:pBdr>
          <w:bottom w:val="single" w:color="c9cfe0" w:sz="4"/>
        </w:pBdr>
        <w:spacing w:after="160" w:before="160"/>
      </w:pPr>
    </w:p>
    <w:p>
      <w:pPr>
        <w:pStyle w:val="Heading1"/>
        <w:bidi/>
        <w:spacing w:after="160" w:before="320"/>
      </w:pPr>
      <w:r>
        <w:rPr>
          <w:rFonts w:ascii="Tahoma" w:cs="Tahoma" w:eastAsia="Tahoma" w:hAnsi="Tahoma"/>
          <w:b/>
          <w:bCs/>
          <w:color w:val="1a2340"/>
          <w:sz w:val="32"/>
          <w:szCs w:val="32"/>
          <w:rtl/>
        </w:rPr>
        <w:t xml:space="preserve">خلاصهٔ اسپرینت‌ها</w:t>
      </w:r>
    </w:p>
    <w:p>
      <w:pPr>
        <w:pStyle w:val="ListParagraph"/>
        <w:numPr>
          <w:ilvl w:val="0"/>
          <w:numId w:val="2"/>
        </w:numPr>
        <w:bidi/>
        <w:spacing w:after="80"/>
      </w:pPr>
      <w:r>
        <w:rPr>
          <w:rFonts w:ascii="Tahoma" w:cs="Tahoma" w:eastAsia="Tahoma" w:hAnsi="Tahoma"/>
          <w:b/>
          <w:bCs/>
          <w:i w:val="false"/>
          <w:iCs w:val="false"/>
          <w:sz w:val="22"/>
          <w:szCs w:val="22"/>
          <w:rtl/>
        </w:rPr>
        <w:t xml:space="preserve">اسپرینت ۱ — باگ‌های واقعی: </w:t>
      </w:r>
      <w:r>
        <w:rPr>
          <w:rFonts w:ascii="Tahoma" w:cs="Tahoma" w:eastAsia="Tahoma" w:hAnsi="Tahoma"/>
          <w:b w:val="false"/>
          <w:bCs w:val="false"/>
          <w:i w:val="false"/>
          <w:iCs w:val="false"/>
          <w:sz w:val="22"/>
          <w:szCs w:val="22"/>
          <w:rtl/>
        </w:rPr>
        <w:t xml:space="preserve">موارد ۱۹، ۵، ۴، ۲۲، ۱۶، ۱۸ (حدود یک جلسه کاری)</w:t>
      </w:r>
    </w:p>
    <w:p>
      <w:pPr>
        <w:pStyle w:val="ListParagraph"/>
        <w:numPr>
          <w:ilvl w:val="0"/>
          <w:numId w:val="2"/>
        </w:numPr>
        <w:bidi/>
        <w:spacing w:after="80"/>
      </w:pPr>
      <w:r>
        <w:rPr>
          <w:rFonts w:ascii="Tahoma" w:cs="Tahoma" w:eastAsia="Tahoma" w:hAnsi="Tahoma"/>
          <w:b/>
          <w:bCs/>
          <w:i w:val="false"/>
          <w:iCs w:val="false"/>
          <w:sz w:val="22"/>
          <w:szCs w:val="22"/>
          <w:rtl/>
        </w:rPr>
        <w:t xml:space="preserve">اسپرینت ۲ — صفحهٔ نبرد: </w:t>
      </w:r>
      <w:r>
        <w:rPr>
          <w:rFonts w:ascii="Tahoma" w:cs="Tahoma" w:eastAsia="Tahoma" w:hAnsi="Tahoma"/>
          <w:b w:val="false"/>
          <w:bCs w:val="false"/>
          <w:i w:val="false"/>
          <w:iCs w:val="false"/>
          <w:sz w:val="22"/>
          <w:szCs w:val="22"/>
          <w:rtl/>
        </w:rPr>
        <w:t xml:space="preserve">موارد ۱، ۲، ۳، ۹، ۱۲ (یک جلسه)</w:t>
      </w:r>
    </w:p>
    <w:p>
      <w:pPr>
        <w:pStyle w:val="ListParagraph"/>
        <w:numPr>
          <w:ilvl w:val="0"/>
          <w:numId w:val="2"/>
        </w:numPr>
        <w:bidi/>
        <w:spacing w:after="80"/>
      </w:pPr>
      <w:r>
        <w:rPr>
          <w:rFonts w:ascii="Tahoma" w:cs="Tahoma" w:eastAsia="Tahoma" w:hAnsi="Tahoma"/>
          <w:b/>
          <w:bCs/>
          <w:i w:val="false"/>
          <w:iCs w:val="false"/>
          <w:sz w:val="22"/>
          <w:szCs w:val="22"/>
          <w:rtl/>
        </w:rPr>
        <w:t xml:space="preserve">اسپرینت ۳ — صفحهٔ کارت‌ها: </w:t>
      </w:r>
      <w:r>
        <w:rPr>
          <w:rFonts w:ascii="Tahoma" w:cs="Tahoma" w:eastAsia="Tahoma" w:hAnsi="Tahoma"/>
          <w:b w:val="false"/>
          <w:bCs w:val="false"/>
          <w:i w:val="false"/>
          <w:iCs w:val="false"/>
          <w:sz w:val="22"/>
          <w:szCs w:val="22"/>
          <w:rtl/>
        </w:rPr>
        <w:t xml:space="preserve">موارد ۱۴، ۱۵، ۱۷، ۲۰، ۲۱، ۲۳ (یک جلسه)</w:t>
      </w:r>
    </w:p>
    <w:p>
      <w:pPr>
        <w:pStyle w:val="ListParagraph"/>
        <w:numPr>
          <w:ilvl w:val="0"/>
          <w:numId w:val="2"/>
        </w:numPr>
        <w:bidi/>
        <w:spacing w:after="80"/>
      </w:pPr>
      <w:r>
        <w:rPr>
          <w:rFonts w:ascii="Tahoma" w:cs="Tahoma" w:eastAsia="Tahoma" w:hAnsi="Tahoma"/>
          <w:b/>
          <w:bCs/>
          <w:i w:val="false"/>
          <w:iCs w:val="false"/>
          <w:sz w:val="22"/>
          <w:szCs w:val="22"/>
          <w:rtl/>
        </w:rPr>
        <w:t xml:space="preserve">اسپرینت ۴ — جویس نابودی سیاره: </w:t>
      </w:r>
      <w:r>
        <w:rPr>
          <w:rFonts w:ascii="Tahoma" w:cs="Tahoma" w:eastAsia="Tahoma" w:hAnsi="Tahoma"/>
          <w:b w:val="false"/>
          <w:bCs w:val="false"/>
          <w:i w:val="false"/>
          <w:iCs w:val="false"/>
          <w:sz w:val="22"/>
          <w:szCs w:val="22"/>
          <w:rtl/>
        </w:rPr>
        <w:t xml:space="preserve">موارد ۶، ۷، ۸ (یک جلسه)</w:t>
      </w:r>
    </w:p>
    <w:p>
      <w:pPr>
        <w:pStyle w:val="ListParagraph"/>
        <w:numPr>
          <w:ilvl w:val="0"/>
          <w:numId w:val="2"/>
        </w:numPr>
        <w:bidi/>
        <w:spacing w:after="80"/>
      </w:pPr>
      <w:r>
        <w:rPr>
          <w:rFonts w:ascii="Tahoma" w:cs="Tahoma" w:eastAsia="Tahoma" w:hAnsi="Tahoma"/>
          <w:b/>
          <w:bCs/>
          <w:i w:val="false"/>
          <w:iCs w:val="false"/>
          <w:sz w:val="22"/>
          <w:szCs w:val="22"/>
          <w:rtl/>
        </w:rPr>
        <w:t xml:space="preserve">اسپرینت ۵ — محتوا: </w:t>
      </w:r>
      <w:r>
        <w:rPr>
          <w:rFonts w:ascii="Tahoma" w:cs="Tahoma" w:eastAsia="Tahoma" w:hAnsi="Tahoma"/>
          <w:b w:val="false"/>
          <w:bCs w:val="false"/>
          <w:i w:val="false"/>
          <w:iCs w:val="false"/>
          <w:sz w:val="22"/>
          <w:szCs w:val="22"/>
          <w:rtl/>
        </w:rPr>
        <w:t xml:space="preserve">موارد ۱۰، ۱۱ (دو جلسه + کار سمت سرور؛ منتظر تأیید جدول پاداش)</w:t>
      </w:r>
    </w:p>
    <w:p>
      <w:pPr>
        <w:pStyle w:val="ListParagraph"/>
        <w:numPr>
          <w:ilvl w:val="0"/>
          <w:numId w:val="2"/>
        </w:numPr>
        <w:bidi/>
        <w:spacing w:after="80"/>
      </w:pPr>
      <w:r>
        <w:rPr>
          <w:rFonts w:ascii="Tahoma" w:cs="Tahoma" w:eastAsia="Tahoma" w:hAnsi="Tahoma"/>
          <w:b/>
          <w:bCs/>
          <w:i w:val="false"/>
          <w:iCs w:val="false"/>
          <w:sz w:val="22"/>
          <w:szCs w:val="22"/>
          <w:rtl/>
        </w:rPr>
        <w:t xml:space="preserve">اسپرینت ۶ — فیچرهای بزرگ: </w:t>
      </w:r>
      <w:r>
        <w:rPr>
          <w:rFonts w:ascii="Tahoma" w:cs="Tahoma" w:eastAsia="Tahoma" w:hAnsi="Tahoma"/>
          <w:b w:val="false"/>
          <w:bCs w:val="false"/>
          <w:i w:val="false"/>
          <w:iCs w:val="false"/>
          <w:sz w:val="22"/>
          <w:szCs w:val="22"/>
          <w:rtl/>
        </w:rPr>
        <w:t xml:space="preserve">موارد ۱۳، ۲۴ (باز — بعد از جواب سوالات)</w:t>
      </w:r>
    </w:p>
    <w:p>
      <w:pPr>
        <w:pBdr>
          <w:bottom w:val="single" w:color="c9cfe0" w:sz="4"/>
        </w:pBdr>
        <w:spacing w:after="160" w:before="160"/>
      </w:pPr>
    </w:p>
    <w:p>
      <w:pPr>
        <w:pStyle w:val="Heading1"/>
        <w:bidi/>
        <w:spacing w:after="160" w:before="320"/>
      </w:pPr>
      <w:r>
        <w:rPr>
          <w:rFonts w:ascii="Tahoma" w:cs="Tahoma" w:eastAsia="Tahoma" w:hAnsi="Tahoma"/>
          <w:b/>
          <w:bCs/>
          <w:color w:val="1a2340"/>
          <w:sz w:val="32"/>
          <w:szCs w:val="32"/>
          <w:rtl/>
        </w:rPr>
        <w:t xml:space="preserve">اسپرینت ۱ — باگ‌های واقعی</w:t>
      </w:r>
    </w:p>
    <w:p>
      <w:pPr>
        <w:bidi/>
        <w:spacing w:after="60" w:before="160"/>
      </w:pPr>
      <w:r>
        <w:rPr>
          <w:rFonts w:ascii="Tahoma" w:cs="Tahoma" w:eastAsia="Tahoma" w:hAnsi="Tahoma"/>
          <w:b/>
          <w:bCs/>
          <w:i w:val="false"/>
          <w:iCs w:val="false"/>
          <w:sz w:val="23"/>
          <w:szCs w:val="23"/>
          <w:rtl/>
        </w:rPr>
        <w:t xml:space="preserve">مورد ۱۹ — فلیپ کارت‌های Legendary</w:t>
      </w:r>
    </w:p>
    <w:p>
      <w:pPr>
        <w:bidi/>
        <w:spacing w:after="60"/>
        <w:ind w:left="280"/>
      </w:pPr>
      <w:r>
        <w:rPr>
          <w:rFonts w:ascii="Tahoma" w:cs="Tahoma" w:eastAsia="Tahoma" w:hAnsi="Tahoma"/>
          <w:b w:val="false"/>
          <w:bCs w:val="false"/>
          <w:i w:val="false"/>
          <w:iCs w:val="false"/>
          <w:sz w:val="22"/>
          <w:szCs w:val="22"/>
          <w:rtl/>
        </w:rPr>
        <w:t xml:space="preserve">علت پیدا شد و قطعی است: کلاس‌های ‎.card-detail-flip--legendary‎ و ‎--ultra‎ انیمیشن ‎card-edge-pulse‎ دارند که خاصیت ‎filter: brightness‎ را انیمیت می‌کند (ui.css حدود خط ۲۸۳۰). طبق استاندارد CSS، وجود filter روی عنصری که ‎transform-style: preserve-3d‎ دارد، حالت سه‌بعدی را flat می‌کند و ‎backface-visibility‎ فرزندان از کار می‌افتد.</w:t>
      </w:r>
    </w:p>
    <w:p>
      <w:pPr>
        <w:bidi/>
        <w:spacing w:after="60"/>
        <w:ind w:left="280"/>
      </w:pPr>
      <w:r>
        <w:rPr>
          <w:rFonts w:ascii="Tahoma" w:cs="Tahoma" w:eastAsia="Tahoma" w:hAnsi="Tahoma"/>
          <w:b w:val="false"/>
          <w:bCs w:val="false"/>
          <w:i w:val="false"/>
          <w:iCs w:val="false"/>
          <w:sz w:val="22"/>
          <w:szCs w:val="22"/>
          <w:rtl/>
        </w:rPr>
        <w:t xml:space="preserve">نتیجه: موقع فلیپ به‌جای پشت کارت، قرینهٔ روی کارت دیده می‌شود — و فقط Legendary/Ultra این کلاس را دارند، دقیقاً همان الگویی که گزارش کردی.</w:t>
      </w:r>
    </w:p>
    <w:p>
      <w:pPr>
        <w:bidi/>
        <w:spacing w:after="60"/>
        <w:ind w:left="280"/>
      </w:pPr>
      <w:r>
        <w:rPr>
          <w:rFonts w:ascii="Tahoma" w:cs="Tahoma" w:eastAsia="Tahoma" w:hAnsi="Tahoma"/>
          <w:b w:val="false"/>
          <w:bCs w:val="false"/>
          <w:i w:val="false"/>
          <w:iCs w:val="false"/>
          <w:sz w:val="22"/>
          <w:szCs w:val="22"/>
          <w:rtl/>
        </w:rPr>
        <w:t xml:space="preserve">راه‌حل: افکت درخشش به box-shadow روی عنصر جداگانه منتقل می‌شود تا filter از روی عنصر فلیپ حذف شود.</w:t>
      </w:r>
    </w:p>
    <w:p>
      <w:pPr>
        <w:bidi/>
        <w:spacing w:after="60" w:before="160"/>
      </w:pPr>
      <w:r>
        <w:rPr>
          <w:rFonts w:ascii="Tahoma" w:cs="Tahoma" w:eastAsia="Tahoma" w:hAnsi="Tahoma"/>
          <w:b/>
          <w:bCs/>
          <w:i w:val="false"/>
          <w:iCs w:val="false"/>
          <w:sz w:val="23"/>
          <w:szCs w:val="23"/>
          <w:rtl/>
        </w:rPr>
        <w:t xml:space="preserve">مورد ۵ — نوار HP با Drone Swarm کم نمی‌شود</w:t>
      </w:r>
    </w:p>
    <w:p>
      <w:pPr>
        <w:bidi/>
        <w:spacing w:after="60"/>
        <w:ind w:left="280"/>
      </w:pPr>
      <w:r>
        <w:rPr>
          <w:rFonts w:ascii="Tahoma" w:cs="Tahoma" w:eastAsia="Tahoma" w:hAnsi="Tahoma"/>
          <w:b w:val="false"/>
          <w:bCs w:val="false"/>
          <w:i w:val="false"/>
          <w:iCs w:val="false"/>
          <w:sz w:val="22"/>
          <w:szCs w:val="22"/>
          <w:rtl/>
        </w:rPr>
        <w:t xml:space="preserve">نوار و عدد هر دو از یک منبع (vm.hpFraction در CombatScreen.tsx خطوط ۳۴۹–۳۵۴) می‌آیند، پس داده یکی است و مشکل در لایهٔ نمایش است.</w:t>
      </w:r>
    </w:p>
    <w:p>
      <w:pPr>
        <w:bidi/>
        <w:spacing w:after="60"/>
        <w:ind w:left="280"/>
      </w:pPr>
      <w:r>
        <w:rPr>
          <w:rFonts w:ascii="Tahoma" w:cs="Tahoma" w:eastAsia="Tahoma" w:hAnsi="Tahoma"/>
          <w:b w:val="false"/>
          <w:bCs w:val="false"/>
          <w:i w:val="false"/>
          <w:iCs w:val="false"/>
          <w:sz w:val="22"/>
          <w:szCs w:val="22"/>
          <w:rtl/>
        </w:rPr>
        <w:t xml:space="preserve">مظنون اصلی: نوار با ‎key={hpBarShake}‎ در هر شیک remount می‌شود و ترنزیشن عرض آن می‌شکند، یا آسیب خودکار درون (drone tick) باعث re-render نمی‌شود.</w:t>
      </w:r>
    </w:p>
    <w:p>
      <w:pPr>
        <w:bidi/>
        <w:spacing w:after="60"/>
        <w:ind w:left="280"/>
      </w:pPr>
      <w:r>
        <w:rPr>
          <w:rFonts w:ascii="Tahoma" w:cs="Tahoma" w:eastAsia="Tahoma" w:hAnsi="Tahoma"/>
          <w:b w:val="false"/>
          <w:bCs w:val="false"/>
          <w:i w:val="false"/>
          <w:iCs w:val="false"/>
          <w:sz w:val="22"/>
          <w:szCs w:val="22"/>
          <w:rtl/>
        </w:rPr>
        <w:t xml:space="preserve">برنامه: بازتولید (repro) با drone فعال و بررسی اینکه کدام‌یک است؛ بعد فیکس هدفمند.</w:t>
      </w:r>
    </w:p>
    <w:p>
      <w:pPr>
        <w:bidi/>
        <w:spacing w:after="60" w:before="160"/>
      </w:pPr>
      <w:r>
        <w:rPr>
          <w:rFonts w:ascii="Tahoma" w:cs="Tahoma" w:eastAsia="Tahoma" w:hAnsi="Tahoma"/>
          <w:b/>
          <w:bCs/>
          <w:i w:val="false"/>
          <w:iCs w:val="false"/>
          <w:sz w:val="23"/>
          <w:szCs w:val="23"/>
          <w:rtl/>
        </w:rPr>
        <w:t xml:space="preserve">مورد ۴ — عدد Overdrive وسط آیکون گیر می‌کند</w:t>
      </w:r>
    </w:p>
    <w:p>
      <w:pPr>
        <w:bidi/>
        <w:spacing w:after="60"/>
        <w:ind w:left="280"/>
      </w:pPr>
      <w:r>
        <w:rPr>
          <w:rFonts w:ascii="Tahoma" w:cs="Tahoma" w:eastAsia="Tahoma" w:hAnsi="Tahoma"/>
          <w:b w:val="false"/>
          <w:bCs w:val="false"/>
          <w:i w:val="false"/>
          <w:iCs w:val="false"/>
          <w:sz w:val="22"/>
          <w:szCs w:val="22"/>
          <w:rtl/>
        </w:rPr>
        <w:t xml:space="preserve">برچسب شمارنده (CombatScreen.tsx خط ۳۷۹) با شرط ‎secondsLeft &gt; 0 &amp;&amp; !ready‎ نمایش داده می‌شود — به احتمال زیاد در فاز «فعال بودن» اسکیل هم صادق است، نه فقط کول‌داون؛ برای همین عدد وسط آیکون می‌ماند.</w:t>
      </w:r>
    </w:p>
    <w:p>
      <w:pPr>
        <w:bidi/>
        <w:spacing w:after="60"/>
        <w:ind w:left="280"/>
      </w:pPr>
      <w:r>
        <w:rPr>
          <w:rFonts w:ascii="Tahoma" w:cs="Tahoma" w:eastAsia="Tahoma" w:hAnsi="Tahoma"/>
          <w:b w:val="false"/>
          <w:bCs w:val="false"/>
          <w:i w:val="false"/>
          <w:iCs w:val="false"/>
          <w:sz w:val="22"/>
          <w:szCs w:val="22"/>
          <w:rtl/>
        </w:rPr>
        <w:t xml:space="preserve">راه‌حل: نمایش عدد فقط در فاز کول‌داون + پاک‌سازی قطعی در لحظهٔ صفر شدن.</w:t>
      </w:r>
    </w:p>
    <w:p>
      <w:pPr>
        <w:bidi/>
        <w:spacing w:after="60" w:before="160"/>
      </w:pPr>
      <w:r>
        <w:rPr>
          <w:rFonts w:ascii="Tahoma" w:cs="Tahoma" w:eastAsia="Tahoma" w:hAnsi="Tahoma"/>
          <w:b/>
          <w:bCs/>
          <w:i w:val="false"/>
          <w:iCs w:val="false"/>
          <w:sz w:val="23"/>
          <w:szCs w:val="23"/>
          <w:rtl/>
        </w:rPr>
        <w:t xml:space="preserve">مورد ۲۲ — دکمهٔ علاقه‌مندی (♥) روی تگ کارت افتاده</w:t>
      </w:r>
    </w:p>
    <w:p>
      <w:pPr>
        <w:bidi/>
        <w:spacing w:after="60"/>
        <w:ind w:left="280"/>
      </w:pPr>
      <w:r>
        <w:rPr>
          <w:rFonts w:ascii="Tahoma" w:cs="Tahoma" w:eastAsia="Tahoma" w:hAnsi="Tahoma"/>
          <w:b w:val="false"/>
          <w:bCs w:val="false"/>
          <w:i w:val="false"/>
          <w:iCs w:val="false"/>
          <w:sz w:val="22"/>
          <w:szCs w:val="22"/>
          <w:rtl/>
        </w:rPr>
        <w:t xml:space="preserve">جابه‌جایی موقعیت در ui.css — دکمه از گوشهٔ بالا-راست (که حالا تگ واریانت آنجاست) به جای خالی منتقل می‌شود.</w:t>
      </w:r>
    </w:p>
    <w:p>
      <w:pPr>
        <w:bidi/>
        <w:spacing w:after="60" w:before="160"/>
      </w:pPr>
      <w:r>
        <w:rPr>
          <w:rFonts w:ascii="Tahoma" w:cs="Tahoma" w:eastAsia="Tahoma" w:hAnsi="Tahoma"/>
          <w:b/>
          <w:bCs/>
          <w:i w:val="false"/>
          <w:iCs w:val="false"/>
          <w:sz w:val="23"/>
          <w:szCs w:val="23"/>
          <w:rtl/>
        </w:rPr>
        <w:t xml:space="preserve">مورد ۱۶ — پاپ‌آپ کارت در صفحه جا نمی‌شود</w:t>
      </w:r>
    </w:p>
    <w:p>
      <w:pPr>
        <w:bidi/>
        <w:spacing w:after="60"/>
        <w:ind w:left="280"/>
      </w:pPr>
      <w:r>
        <w:rPr>
          <w:rFonts w:ascii="Tahoma" w:cs="Tahoma" w:eastAsia="Tahoma" w:hAnsi="Tahoma"/>
          <w:b w:val="false"/>
          <w:bCs w:val="false"/>
          <w:i w:val="false"/>
          <w:iCs w:val="false"/>
          <w:sz w:val="22"/>
          <w:szCs w:val="22"/>
          <w:rtl/>
        </w:rPr>
        <w:t xml:space="preserve">نتیجهٔ تغییر اخیر نسبت کارت (aspect-ratio 0.58) است. اصلاح: ارتفاع کارت با max-height نسبت به ارتفاع ویوپورت محدود می‌شود تا کل کارت همیشه بدون اسکرول دیده شود؛ عرض خودش را با نسبت تطبیق می‌دهد.</w:t>
      </w:r>
    </w:p>
    <w:p>
      <w:pPr>
        <w:bidi/>
        <w:spacing w:after="60" w:before="160"/>
      </w:pPr>
      <w:r>
        <w:rPr>
          <w:rFonts w:ascii="Tahoma" w:cs="Tahoma" w:eastAsia="Tahoma" w:hAnsi="Tahoma"/>
          <w:b/>
          <w:bCs/>
          <w:i w:val="false"/>
          <w:iCs w:val="false"/>
          <w:sz w:val="23"/>
          <w:szCs w:val="23"/>
          <w:rtl/>
        </w:rPr>
        <w:t xml:space="preserve">مورد ۱۸ — اطلاعات سیارات درست نمایش داده نمی‌شود</w:t>
      </w:r>
    </w:p>
    <w:p>
      <w:pPr>
        <w:bidi/>
        <w:spacing w:after="60"/>
        <w:ind w:left="280"/>
      </w:pPr>
      <w:r>
        <w:rPr>
          <w:rFonts w:ascii="Tahoma" w:cs="Tahoma" w:eastAsia="Tahoma" w:hAnsi="Tahoma"/>
          <w:b w:val="false"/>
          <w:bCs w:val="false"/>
          <w:i w:val="false"/>
          <w:iCs w:val="false"/>
          <w:sz w:val="22"/>
          <w:szCs w:val="22"/>
          <w:rtl/>
        </w:rPr>
        <w:t xml:space="preserve">مبهم است — برای شروع لازم دارم بدانم دقیقاً کجا (صفحهٔ کارت؟ object viewer؟ کدام سیاره‌ها؟). حدس اول: داده‌های physical کاتالوگ تولیدی ۵٬۸۹۰تایی برای بعضی اجرام ناقص/تکراری است.</w:t>
      </w:r>
    </w:p>
    <w:p>
      <w:pPr>
        <w:bidi/>
        <w:spacing w:after="60"/>
        <w:ind w:left="280"/>
      </w:pPr>
      <w:r>
        <w:rPr>
          <w:rFonts w:ascii="Tahoma" w:cs="Tahoma" w:eastAsia="Tahoma" w:hAnsi="Tahoma"/>
          <w:b w:val="false"/>
          <w:bCs w:val="false"/>
          <w:i w:val="false"/>
          <w:iCs w:val="false"/>
          <w:sz w:val="22"/>
          <w:szCs w:val="22"/>
          <w:rtl/>
        </w:rPr>
        <w:t xml:space="preserve">سوال ۱ در بخش سوالات.</w:t>
      </w:r>
    </w:p>
    <w:p>
      <w:pPr>
        <w:pBdr>
          <w:bottom w:val="single" w:color="c9cfe0" w:sz="4"/>
        </w:pBdr>
        <w:spacing w:after="160" w:before="160"/>
      </w:pPr>
    </w:p>
    <w:p>
      <w:pPr>
        <w:pStyle w:val="Heading1"/>
        <w:bidi/>
        <w:spacing w:after="160" w:before="320"/>
      </w:pPr>
      <w:r>
        <w:rPr>
          <w:rFonts w:ascii="Tahoma" w:cs="Tahoma" w:eastAsia="Tahoma" w:hAnsi="Tahoma"/>
          <w:b/>
          <w:bCs/>
          <w:color w:val="1a2340"/>
          <w:sz w:val="32"/>
          <w:szCs w:val="32"/>
          <w:rtl/>
        </w:rPr>
        <w:t xml:space="preserve">اسپرینت ۲ — صفحهٔ نبرد</w:t>
      </w:r>
    </w:p>
    <w:p>
      <w:pPr>
        <w:bidi/>
        <w:spacing w:after="60" w:before="160"/>
      </w:pPr>
      <w:r>
        <w:rPr>
          <w:rFonts w:ascii="Tahoma" w:cs="Tahoma" w:eastAsia="Tahoma" w:hAnsi="Tahoma"/>
          <w:b/>
          <w:bCs/>
          <w:i w:val="false"/>
          <w:iCs w:val="false"/>
          <w:sz w:val="23"/>
          <w:szCs w:val="23"/>
          <w:rtl/>
        </w:rPr>
        <w:t xml:space="preserve">مورد ۱ — نوار HP زیر نام سیاره</w:t>
      </w:r>
    </w:p>
    <w:p>
      <w:pPr>
        <w:bidi/>
        <w:spacing w:after="60"/>
        <w:ind w:left="280"/>
      </w:pPr>
      <w:r>
        <w:rPr>
          <w:rFonts w:ascii="Tahoma" w:cs="Tahoma" w:eastAsia="Tahoma" w:hAnsi="Tahoma"/>
          <w:b w:val="false"/>
          <w:bCs w:val="false"/>
          <w:i w:val="false"/>
          <w:iCs w:val="false"/>
          <w:sz w:val="22"/>
          <w:szCs w:val="22"/>
          <w:rtl/>
        </w:rPr>
        <w:t xml:space="preserve">جابه‌جایی بلوک ‎combat-hp-bar‎ در JSX به زیر نام سیاره + اصلاح فاصله‌ها. کار ساده.</w:t>
      </w:r>
    </w:p>
    <w:p>
      <w:pPr>
        <w:bidi/>
        <w:spacing w:after="60" w:before="160"/>
      </w:pPr>
      <w:r>
        <w:rPr>
          <w:rFonts w:ascii="Tahoma" w:cs="Tahoma" w:eastAsia="Tahoma" w:hAnsi="Tahoma"/>
          <w:b/>
          <w:bCs/>
          <w:i w:val="false"/>
          <w:iCs w:val="false"/>
          <w:sz w:val="23"/>
          <w:szCs w:val="23"/>
          <w:rtl/>
        </w:rPr>
        <w:t xml:space="preserve">مورد ۲ — تایمر شفاف‌تر و جای بهتر</w:t>
      </w:r>
    </w:p>
    <w:p>
      <w:pPr>
        <w:bidi/>
        <w:spacing w:after="60"/>
        <w:ind w:left="280"/>
      </w:pPr>
      <w:r>
        <w:rPr>
          <w:rFonts w:ascii="Tahoma" w:cs="Tahoma" w:eastAsia="Tahoma" w:hAnsi="Tahoma"/>
          <w:b w:val="false"/>
          <w:bCs w:val="false"/>
          <w:i w:val="false"/>
          <w:iCs w:val="false"/>
          <w:sz w:val="22"/>
          <w:szCs w:val="22"/>
          <w:rtl/>
        </w:rPr>
        <w:t xml:space="preserve">پیشنهاد: یک پیل (pill) کوچک نیمه‌شفاف با blur ملایم، کنار نام سکتور در بالای صفحه؛ رنگ قرمز فقط در ۵ ثانیهٔ آخر.</w:t>
      </w:r>
    </w:p>
    <w:p>
      <w:pPr>
        <w:bidi/>
        <w:spacing w:after="60"/>
        <w:ind w:left="280"/>
      </w:pPr>
      <w:r>
        <w:rPr>
          <w:rFonts w:ascii="Tahoma" w:cs="Tahoma" w:eastAsia="Tahoma" w:hAnsi="Tahoma"/>
          <w:b w:val="false"/>
          <w:bCs w:val="false"/>
          <w:i w:val="false"/>
          <w:iCs w:val="false"/>
          <w:sz w:val="22"/>
          <w:szCs w:val="22"/>
          <w:rtl/>
        </w:rPr>
        <w:t xml:space="preserve">طرح نهایی سلیقه‌ای است — سوال ۴ در بخش سوالات.</w:t>
      </w:r>
    </w:p>
    <w:p>
      <w:pPr>
        <w:bidi/>
        <w:spacing w:after="60" w:before="160"/>
      </w:pPr>
      <w:r>
        <w:rPr>
          <w:rFonts w:ascii="Tahoma" w:cs="Tahoma" w:eastAsia="Tahoma" w:hAnsi="Tahoma"/>
          <w:b/>
          <w:bCs/>
          <w:i w:val="false"/>
          <w:iCs w:val="false"/>
          <w:sz w:val="23"/>
          <w:szCs w:val="23"/>
          <w:rtl/>
        </w:rPr>
        <w:t xml:space="preserve">مورد ۳ — نام و دکمهٔ توضیح برای پاورآپ‌ها</w:t>
      </w:r>
    </w:p>
    <w:p>
      <w:pPr>
        <w:bidi/>
        <w:spacing w:after="60"/>
        <w:ind w:left="280"/>
      </w:pPr>
      <w:r>
        <w:rPr>
          <w:rFonts w:ascii="Tahoma" w:cs="Tahoma" w:eastAsia="Tahoma" w:hAnsi="Tahoma"/>
          <w:b w:val="false"/>
          <w:bCs w:val="false"/>
          <w:i w:val="false"/>
          <w:iCs w:val="false"/>
          <w:sz w:val="22"/>
          <w:szCs w:val="22"/>
          <w:rtl/>
        </w:rPr>
        <w:t xml:space="preserve">زیر هر دکمهٔ اسکیل یک لیبل کوتاه اضافه می‌شود؛ یک دکمهٔ «؟» کوچک هم کنار ردیف اسکیل‌ها که شیت کوچکی با توضیح هر پنج پاورآپ باز می‌کند (متن توضیح‌ها همین حالا در aria-label ها هست).</w:t>
      </w:r>
    </w:p>
    <w:p>
      <w:pPr>
        <w:bidi/>
        <w:spacing w:after="60" w:before="160"/>
      </w:pPr>
      <w:r>
        <w:rPr>
          <w:rFonts w:ascii="Tahoma" w:cs="Tahoma" w:eastAsia="Tahoma" w:hAnsi="Tahoma"/>
          <w:b/>
          <w:bCs/>
          <w:i w:val="false"/>
          <w:iCs w:val="false"/>
          <w:sz w:val="23"/>
          <w:szCs w:val="23"/>
          <w:rtl/>
        </w:rPr>
        <w:t xml:space="preserve">مورد ۹ — پالس دکمهٔ ارتقا وقتی پول کافی است</w:t>
      </w:r>
    </w:p>
    <w:p>
      <w:pPr>
        <w:bidi/>
        <w:spacing w:after="60"/>
        <w:ind w:left="280"/>
      </w:pPr>
      <w:r>
        <w:rPr>
          <w:rFonts w:ascii="Tahoma" w:cs="Tahoma" w:eastAsia="Tahoma" w:hAnsi="Tahoma"/>
          <w:b w:val="false"/>
          <w:bCs w:val="false"/>
          <w:i w:val="false"/>
          <w:iCs w:val="false"/>
          <w:sz w:val="22"/>
          <w:szCs w:val="22"/>
          <w:rtl/>
        </w:rPr>
        <w:t xml:space="preserve">کلاس ‎--affordable‎ روی دکمهٔ ارتقای Tap + انیمیشن نبض ملایم (scale 1 → 1.04). با prefers-reduced-motion خاموش می‌شود.</w:t>
      </w:r>
    </w:p>
    <w:p>
      <w:pPr>
        <w:bidi/>
        <w:spacing w:after="60" w:before="160"/>
      </w:pPr>
      <w:r>
        <w:rPr>
          <w:rFonts w:ascii="Tahoma" w:cs="Tahoma" w:eastAsia="Tahoma" w:hAnsi="Tahoma"/>
          <w:b/>
          <w:bCs/>
          <w:i w:val="false"/>
          <w:iCs w:val="false"/>
          <w:sz w:val="23"/>
          <w:szCs w:val="23"/>
          <w:rtl/>
        </w:rPr>
        <w:t xml:space="preserve">مورد ۱۲ — پس‌زمینهٔ مات برای پاپ‌آپ خرید سفینه</w:t>
      </w:r>
    </w:p>
    <w:p>
      <w:pPr>
        <w:bidi/>
        <w:spacing w:after="60"/>
        <w:ind w:left="280"/>
      </w:pPr>
      <w:r>
        <w:rPr>
          <w:rFonts w:ascii="Tahoma" w:cs="Tahoma" w:eastAsia="Tahoma" w:hAnsi="Tahoma"/>
          <w:b w:val="false"/>
          <w:bCs w:val="false"/>
          <w:i w:val="false"/>
          <w:iCs w:val="false"/>
          <w:sz w:val="22"/>
          <w:szCs w:val="22"/>
          <w:rtl/>
        </w:rPr>
        <w:t xml:space="preserve">backdrop شیت ShipUnlock از شفاف به رنگ تیرهٔ تقریباً مات (حدود ۹۰٪) تغییر می‌کند تا متن پشتش مزاحم خواندن نباشد.</w:t>
      </w:r>
    </w:p>
    <w:p>
      <w:pPr>
        <w:pBdr>
          <w:bottom w:val="single" w:color="c9cfe0" w:sz="4"/>
        </w:pBdr>
        <w:spacing w:after="160" w:before="160"/>
      </w:pPr>
    </w:p>
    <w:p>
      <w:pPr>
        <w:pStyle w:val="Heading1"/>
        <w:bidi/>
        <w:spacing w:after="160" w:before="320"/>
      </w:pPr>
      <w:r>
        <w:rPr>
          <w:rFonts w:ascii="Tahoma" w:cs="Tahoma" w:eastAsia="Tahoma" w:hAnsi="Tahoma"/>
          <w:b/>
          <w:bCs/>
          <w:color w:val="1a2340"/>
          <w:sz w:val="32"/>
          <w:szCs w:val="32"/>
          <w:rtl/>
        </w:rPr>
        <w:t xml:space="preserve">اسپرینت ۳ — صفحهٔ کارت‌ها</w:t>
      </w:r>
    </w:p>
    <w:p>
      <w:pPr>
        <w:bidi/>
        <w:spacing w:after="60" w:before="160"/>
      </w:pPr>
      <w:r>
        <w:rPr>
          <w:rFonts w:ascii="Tahoma" w:cs="Tahoma" w:eastAsia="Tahoma" w:hAnsi="Tahoma"/>
          <w:b/>
          <w:bCs/>
          <w:i w:val="false"/>
          <w:iCs w:val="false"/>
          <w:sz w:val="23"/>
          <w:szCs w:val="23"/>
          <w:rtl/>
        </w:rPr>
        <w:t xml:space="preserve">مورد ۱۴ — فیلترها فقط بر اساس Rarity</w:t>
      </w:r>
    </w:p>
    <w:p>
      <w:pPr>
        <w:bidi/>
        <w:spacing w:after="60"/>
        <w:ind w:left="280"/>
      </w:pPr>
      <w:r>
        <w:rPr>
          <w:rFonts w:ascii="Tahoma" w:cs="Tahoma" w:eastAsia="Tahoma" w:hAnsi="Tahoma"/>
          <w:b w:val="false"/>
          <w:bCs w:val="false"/>
          <w:i w:val="false"/>
          <w:iCs w:val="false"/>
          <w:sz w:val="22"/>
          <w:szCs w:val="22"/>
          <w:rtl/>
        </w:rPr>
        <w:t xml:space="preserve">ردیف‌های فیلتر نوع (سیاره/قمر/...) و واریانت و مرتب‌سازی‌های اضافی از CardsScreen حذف می‌شوند؛ فقط ردیف Rarity می‌ماند. (با سند ایده‌های UX که قبلاً نوشتیم هم‌راستاست — شلوغی صفحه خیلی کم می‌شود.)</w:t>
      </w:r>
    </w:p>
    <w:p>
      <w:pPr>
        <w:bidi/>
        <w:spacing w:after="60" w:before="160"/>
      </w:pPr>
      <w:r>
        <w:rPr>
          <w:rFonts w:ascii="Tahoma" w:cs="Tahoma" w:eastAsia="Tahoma" w:hAnsi="Tahoma"/>
          <w:b/>
          <w:bCs/>
          <w:i w:val="false"/>
          <w:iCs w:val="false"/>
          <w:sz w:val="23"/>
          <w:szCs w:val="23"/>
          <w:rtl/>
        </w:rPr>
        <w:t xml:space="preserve">مورد ۱۵ — برگرداندن دکمهٔ باز کردن پک</w:t>
      </w:r>
    </w:p>
    <w:p>
      <w:pPr>
        <w:bidi/>
        <w:spacing w:after="60"/>
        <w:ind w:left="280"/>
      </w:pPr>
      <w:r>
        <w:rPr>
          <w:rFonts w:ascii="Tahoma" w:cs="Tahoma" w:eastAsia="Tahoma" w:hAnsi="Tahoma"/>
          <w:b w:val="false"/>
          <w:bCs w:val="false"/>
          <w:i w:val="false"/>
          <w:iCs w:val="false"/>
          <w:sz w:val="22"/>
          <w:szCs w:val="22"/>
          <w:rtl/>
        </w:rPr>
        <w:t xml:space="preserve">الان دکمهٔ OPEN PACKS فقط وقتی پک در انتظار هست رندر می‌شود؛ تغییر می‌کند به: همیشه دیده شود، وقتی پکی نیست غیرفعال/خاکستری با عدد ۰.</w:t>
      </w:r>
    </w:p>
    <w:p>
      <w:pPr>
        <w:bidi/>
        <w:spacing w:after="60" w:before="160"/>
      </w:pPr>
      <w:r>
        <w:rPr>
          <w:rFonts w:ascii="Tahoma" w:cs="Tahoma" w:eastAsia="Tahoma" w:hAnsi="Tahoma"/>
          <w:b/>
          <w:bCs/>
          <w:i w:val="false"/>
          <w:iCs w:val="false"/>
          <w:sz w:val="23"/>
          <w:szCs w:val="23"/>
          <w:rtl/>
        </w:rPr>
        <w:t xml:space="preserve">مورد ۱۷ — دکمه‌های Close و Next پایین کارت</w:t>
      </w:r>
    </w:p>
    <w:p>
      <w:pPr>
        <w:bidi/>
        <w:spacing w:after="60"/>
        <w:ind w:left="280"/>
      </w:pPr>
      <w:r>
        <w:rPr>
          <w:rFonts w:ascii="Tahoma" w:cs="Tahoma" w:eastAsia="Tahoma" w:hAnsi="Tahoma"/>
          <w:b w:val="false"/>
          <w:bCs w:val="false"/>
          <w:i w:val="false"/>
          <w:iCs w:val="false"/>
          <w:sz w:val="22"/>
          <w:szCs w:val="22"/>
          <w:rtl/>
        </w:rPr>
        <w:t xml:space="preserve">نوار پایینی در شیت جزئیات کارت: «بستن» و «بعدی». Next به کارت بعدی در همان ترتیب/فیلتر فعلی مجموعه می‌رود، بدون بستن شیت.</w:t>
      </w:r>
    </w:p>
    <w:p>
      <w:pPr>
        <w:bidi/>
        <w:spacing w:after="60" w:before="160"/>
      </w:pPr>
      <w:r>
        <w:rPr>
          <w:rFonts w:ascii="Tahoma" w:cs="Tahoma" w:eastAsia="Tahoma" w:hAnsi="Tahoma"/>
          <w:b/>
          <w:bCs/>
          <w:i w:val="false"/>
          <w:iCs w:val="false"/>
          <w:sz w:val="23"/>
          <w:szCs w:val="23"/>
          <w:rtl/>
        </w:rPr>
        <w:t xml:space="preserve">مورد ۲۰ — حذف خطوط اضافی پنجرهٔ سیاره</w:t>
      </w:r>
    </w:p>
    <w:p>
      <w:pPr>
        <w:bidi/>
        <w:spacing w:after="60"/>
        <w:ind w:left="280"/>
      </w:pPr>
      <w:r>
        <w:rPr>
          <w:rFonts w:ascii="Tahoma" w:cs="Tahoma" w:eastAsia="Tahoma" w:hAnsi="Tahoma"/>
          <w:b w:val="false"/>
          <w:bCs w:val="false"/>
          <w:i w:val="false"/>
          <w:iCs w:val="false"/>
          <w:sz w:val="22"/>
          <w:szCs w:val="22"/>
          <w:rtl/>
        </w:rPr>
        <w:t xml:space="preserve">حلقه‌های مداری تزئینی (card-detail-art-ring) که در بازطراحی اخیر اضافه شد، کامل حذف می‌شوند.</w:t>
      </w:r>
    </w:p>
    <w:p>
      <w:pPr>
        <w:bidi/>
        <w:spacing w:after="60" w:before="160"/>
      </w:pPr>
      <w:r>
        <w:rPr>
          <w:rFonts w:ascii="Tahoma" w:cs="Tahoma" w:eastAsia="Tahoma" w:hAnsi="Tahoma"/>
          <w:b/>
          <w:bCs/>
          <w:i w:val="false"/>
          <w:iCs w:val="false"/>
          <w:sz w:val="23"/>
          <w:szCs w:val="23"/>
          <w:rtl/>
        </w:rPr>
        <w:t xml:space="preserve">مورد ۲۱ — پنجرهٔ مربعی و سیارهٔ کوچک‌تر</w:t>
      </w:r>
    </w:p>
    <w:p>
      <w:pPr>
        <w:bidi/>
        <w:spacing w:after="60"/>
        <w:ind w:left="280"/>
      </w:pPr>
      <w:r>
        <w:rPr>
          <w:rFonts w:ascii="Tahoma" w:cs="Tahoma" w:eastAsia="Tahoma" w:hAnsi="Tahoma"/>
          <w:b w:val="false"/>
          <w:bCs w:val="false"/>
          <w:i w:val="false"/>
          <w:iCs w:val="false"/>
          <w:sz w:val="22"/>
          <w:szCs w:val="22"/>
          <w:rtl/>
        </w:rPr>
        <w:t xml:space="preserve">پنجرهٔ آرت کارت aspect-ratio: 1 (مربع) می‌گیرد و سیاره حدود ۷۰٪ پنجره رندر می‌شود تا حاشیهٔ ستاره‌ای دیده شود.</w:t>
      </w:r>
    </w:p>
    <w:p>
      <w:pPr>
        <w:bidi/>
        <w:spacing w:after="60" w:before="160"/>
      </w:pPr>
      <w:r>
        <w:rPr>
          <w:rFonts w:ascii="Tahoma" w:cs="Tahoma" w:eastAsia="Tahoma" w:hAnsi="Tahoma"/>
          <w:b/>
          <w:bCs/>
          <w:i w:val="false"/>
          <w:iCs w:val="false"/>
          <w:sz w:val="23"/>
          <w:szCs w:val="23"/>
          <w:rtl/>
        </w:rPr>
        <w:t xml:space="preserve">مورد ۲۳ — هولوگرافیک فقط روی قاب کارت</w:t>
      </w:r>
    </w:p>
    <w:p>
      <w:pPr>
        <w:bidi/>
        <w:spacing w:after="60"/>
        <w:ind w:left="280"/>
      </w:pPr>
      <w:r>
        <w:rPr>
          <w:rFonts w:ascii="Tahoma" w:cs="Tahoma" w:eastAsia="Tahoma" w:hAnsi="Tahoma"/>
          <w:b w:val="false"/>
          <w:bCs w:val="false"/>
          <w:i w:val="false"/>
          <w:iCs w:val="false"/>
          <w:sz w:val="22"/>
          <w:szCs w:val="22"/>
          <w:rtl/>
        </w:rPr>
        <w:t xml:space="preserve">شیدر هولو با یک ماسک SDF فقط نوار قاب (حاشیهٔ کارت) را رنگ می‌کند و روی پنجرهٔ سیاره هیچ افکتی اعمال نمی‌شود. سیاره تمیز می‌ماند، فویل روی قاب می‌درخشد.</w:t>
      </w:r>
    </w:p>
    <w:p>
      <w:pPr>
        <w:pBdr>
          <w:bottom w:val="single" w:color="c9cfe0" w:sz="4"/>
        </w:pBdr>
        <w:spacing w:after="160" w:before="160"/>
      </w:pPr>
    </w:p>
    <w:p>
      <w:pPr>
        <w:pStyle w:val="Heading1"/>
        <w:bidi/>
        <w:spacing w:after="160" w:before="320"/>
      </w:pPr>
      <w:r>
        <w:rPr>
          <w:rFonts w:ascii="Tahoma" w:cs="Tahoma" w:eastAsia="Tahoma" w:hAnsi="Tahoma"/>
          <w:b/>
          <w:bCs/>
          <w:color w:val="1a2340"/>
          <w:sz w:val="32"/>
          <w:szCs w:val="32"/>
          <w:rtl/>
        </w:rPr>
        <w:t xml:space="preserve">اسپرینت ۴ — جویس نابودی سیاره</w:t>
      </w:r>
    </w:p>
    <w:p>
      <w:pPr>
        <w:bidi/>
        <w:spacing w:after="60" w:before="160"/>
      </w:pPr>
      <w:r>
        <w:rPr>
          <w:rFonts w:ascii="Tahoma" w:cs="Tahoma" w:eastAsia="Tahoma" w:hAnsi="Tahoma"/>
          <w:b/>
          <w:bCs/>
          <w:i w:val="false"/>
          <w:iCs w:val="false"/>
          <w:sz w:val="23"/>
          <w:szCs w:val="23"/>
          <w:rtl/>
        </w:rPr>
        <w:t xml:space="preserve">مورد ۶ — VFX نابودی + مکث قبل از سیارهٔ بعدی</w:t>
      </w:r>
    </w:p>
    <w:p>
      <w:pPr>
        <w:bidi/>
        <w:spacing w:after="60"/>
        <w:ind w:left="280"/>
      </w:pPr>
      <w:r>
        <w:rPr>
          <w:rFonts w:ascii="Tahoma" w:cs="Tahoma" w:eastAsia="Tahoma" w:hAnsi="Tahoma"/>
          <w:b w:val="false"/>
          <w:bCs w:val="false"/>
          <w:i w:val="false"/>
          <w:iCs w:val="false"/>
          <w:sz w:val="22"/>
          <w:szCs w:val="22"/>
          <w:rtl/>
        </w:rPr>
        <w:t xml:space="preserve">توالی پیشنهادی: فلاش کوتاه → شوک‌ویو حلقه‌ای → ترکیدن ذرات با رنگ خود سیاره (سیستم ذرات موجود combatFx استفاده می‌شود) → مکث حدود ۱.۵ ثانیه → ورود سیارهٔ بعدی.</w:t>
      </w:r>
    </w:p>
    <w:p>
      <w:pPr>
        <w:bidi/>
        <w:spacing w:after="60"/>
        <w:ind w:left="280"/>
      </w:pPr>
      <w:r>
        <w:rPr>
          <w:rFonts w:ascii="Tahoma" w:cs="Tahoma" w:eastAsia="Tahoma" w:hAnsi="Tahoma"/>
          <w:b w:val="false"/>
          <w:bCs w:val="false"/>
          <w:i w:val="false"/>
          <w:iCs w:val="false"/>
          <w:sz w:val="22"/>
          <w:szCs w:val="22"/>
          <w:rtl/>
        </w:rPr>
        <w:t xml:space="preserve">نکتهٔ مهم: فقط لایهٔ نمایش تغییر می‌کند؛ منطق پاداش/مرحله/اقتصاد دقیقاً مثل قبل و بدون تأخیر اجرا می‌شود.</w:t>
      </w:r>
    </w:p>
    <w:p>
      <w:pPr>
        <w:bidi/>
        <w:spacing w:after="60" w:before="160"/>
      </w:pPr>
      <w:r>
        <w:rPr>
          <w:rFonts w:ascii="Tahoma" w:cs="Tahoma" w:eastAsia="Tahoma" w:hAnsi="Tahoma"/>
          <w:b/>
          <w:bCs/>
          <w:i w:val="false"/>
          <w:iCs w:val="false"/>
          <w:sz w:val="23"/>
          <w:szCs w:val="23"/>
          <w:rtl/>
        </w:rPr>
        <w:t xml:space="preserve">مورد ۷ — افکت ورود سیارهٔ جدید</w:t>
      </w:r>
    </w:p>
    <w:p>
      <w:pPr>
        <w:bidi/>
        <w:spacing w:after="60"/>
        <w:ind w:left="280"/>
      </w:pPr>
      <w:r>
        <w:rPr>
          <w:rFonts w:ascii="Tahoma" w:cs="Tahoma" w:eastAsia="Tahoma" w:hAnsi="Tahoma"/>
          <w:b w:val="false"/>
          <w:bCs w:val="false"/>
          <w:i w:val="false"/>
          <w:iCs w:val="false"/>
          <w:sz w:val="22"/>
          <w:szCs w:val="22"/>
          <w:rtl/>
        </w:rPr>
        <w:t xml:space="preserve">ورود با scale از ۰٫۸۵ به ۱ + fade + یک فلاش ملایم پشت سیاره. ساده و کوتاه (زیر نیم ثانیه).</w:t>
      </w:r>
    </w:p>
    <w:p>
      <w:pPr>
        <w:bidi/>
        <w:spacing w:after="60" w:before="160"/>
      </w:pPr>
      <w:r>
        <w:rPr>
          <w:rFonts w:ascii="Tahoma" w:cs="Tahoma" w:eastAsia="Tahoma" w:hAnsi="Tahoma"/>
          <w:b/>
          <w:bCs/>
          <w:i w:val="false"/>
          <w:iCs w:val="false"/>
          <w:sz w:val="23"/>
          <w:szCs w:val="23"/>
          <w:rtl/>
        </w:rPr>
        <w:t xml:space="preserve">مورد ۸ — پرواز سکه‌ها به شمارندهٔ COINS</w:t>
      </w:r>
    </w:p>
    <w:p>
      <w:pPr>
        <w:bidi/>
        <w:spacing w:after="60"/>
        <w:ind w:left="280"/>
      </w:pPr>
      <w:r>
        <w:rPr>
          <w:rFonts w:ascii="Tahoma" w:cs="Tahoma" w:eastAsia="Tahoma" w:hAnsi="Tahoma"/>
          <w:b w:val="false"/>
          <w:bCs w:val="false"/>
          <w:i w:val="false"/>
          <w:iCs w:val="false"/>
          <w:sz w:val="22"/>
          <w:szCs w:val="22"/>
          <w:rtl/>
        </w:rPr>
        <w:t xml:space="preserve">موقع نابودی، ۸ تا ۱۲ اسپرایت سکه از مرکز سیاره با قوس به سمت مختصات شمارندهٔ سکه در HUD پرواز می‌کنند و شمارنده با هر رسیدن تیک می‌خورد. مقصد از getBoundingClientRect خود شمارنده گرفته می‌شود تا در هر سایز صفحه درست باشد.</w:t>
      </w:r>
    </w:p>
    <w:p>
      <w:pPr>
        <w:pBdr>
          <w:bottom w:val="single" w:color="c9cfe0" w:sz="4"/>
        </w:pBdr>
        <w:spacing w:after="160" w:before="160"/>
      </w:pPr>
    </w:p>
    <w:p>
      <w:pPr>
        <w:pStyle w:val="Heading1"/>
        <w:bidi/>
        <w:spacing w:after="160" w:before="320"/>
      </w:pPr>
      <w:r>
        <w:rPr>
          <w:rFonts w:ascii="Tahoma" w:cs="Tahoma" w:eastAsia="Tahoma" w:hAnsi="Tahoma"/>
          <w:b/>
          <w:bCs/>
          <w:color w:val="1a2340"/>
          <w:sz w:val="32"/>
          <w:szCs w:val="32"/>
          <w:rtl/>
        </w:rPr>
        <w:t xml:space="preserve">اسپرینت ۵ — محتوا</w:t>
      </w:r>
    </w:p>
    <w:p>
      <w:pPr>
        <w:bidi/>
        <w:spacing w:after="60" w:before="160"/>
      </w:pPr>
      <w:r>
        <w:rPr>
          <w:rFonts w:ascii="Tahoma" w:cs="Tahoma" w:eastAsia="Tahoma" w:hAnsi="Tahoma"/>
          <w:b/>
          <w:bCs/>
          <w:i w:val="false"/>
          <w:iCs w:val="false"/>
          <w:sz w:val="23"/>
          <w:szCs w:val="23"/>
          <w:rtl/>
        </w:rPr>
        <w:t xml:space="preserve">مورد ۱۰ — ۱۰۰ تا ۲۰۰ ماموریت</w:t>
      </w:r>
    </w:p>
    <w:p>
      <w:pPr>
        <w:bidi/>
        <w:spacing w:after="60"/>
        <w:ind w:left="280"/>
      </w:pPr>
      <w:r>
        <w:rPr>
          <w:rFonts w:ascii="Tahoma" w:cs="Tahoma" w:eastAsia="Tahoma" w:hAnsi="Tahoma"/>
          <w:b w:val="false"/>
          <w:bCs w:val="false"/>
          <w:i w:val="false"/>
          <w:iCs w:val="false"/>
          <w:sz w:val="22"/>
          <w:szCs w:val="22"/>
          <w:rtl/>
        </w:rPr>
        <w:t xml:space="preserve">به‌جای دست‌نویسی، تولید ترکیبی: چند الگوی ماموریت (نابودی X سیاره، X تپ، X بوس، X پرستیژ، X ارتقا و...) ضربدر ۲۰–۳۰ سطح صعودی = ۱۵۰+ ماموریت با متن و اعداد مرتب.</w:t>
      </w:r>
    </w:p>
    <w:p>
      <w:pPr>
        <w:bidi/>
        <w:spacing w:after="60"/>
        <w:ind w:left="280"/>
      </w:pPr>
      <w:r>
        <w:rPr>
          <w:rFonts w:ascii="Tahoma" w:cs="Tahoma" w:eastAsia="Tahoma" w:hAnsi="Tahoma"/>
          <w:b w:val="false"/>
          <w:bCs w:val="false"/>
          <w:i w:val="false"/>
          <w:iCs w:val="false"/>
          <w:sz w:val="22"/>
          <w:szCs w:val="22"/>
          <w:rtl/>
        </w:rPr>
        <w:t xml:space="preserve">پاداش‌ها به اقتصاد بازی وصل است؛ طبق قانون پروژه بدون تأیید تو دست نمی‌زنم — جدول پیشنهادی پاداش را قبل از اجرا جدا می‌فرستم (سوال ۳).</w:t>
      </w:r>
    </w:p>
    <w:p>
      <w:pPr>
        <w:bidi/>
        <w:spacing w:after="60" w:before="160"/>
      </w:pPr>
      <w:r>
        <w:rPr>
          <w:rFonts w:ascii="Tahoma" w:cs="Tahoma" w:eastAsia="Tahoma" w:hAnsi="Tahoma"/>
          <w:b/>
          <w:bCs/>
          <w:i w:val="false"/>
          <w:iCs w:val="false"/>
          <w:sz w:val="23"/>
          <w:szCs w:val="23"/>
          <w:rtl/>
        </w:rPr>
        <w:t xml:space="preserve">مورد ۱۱ — پاداش روزانه ۳۰ روزه</w:t>
      </w:r>
    </w:p>
    <w:p>
      <w:pPr>
        <w:bidi/>
        <w:spacing w:after="60"/>
        <w:ind w:left="280"/>
      </w:pPr>
      <w:r>
        <w:rPr>
          <w:rFonts w:ascii="Tahoma" w:cs="Tahoma" w:eastAsia="Tahoma" w:hAnsi="Tahoma"/>
          <w:b w:val="false"/>
          <w:bCs w:val="false"/>
          <w:i w:val="false"/>
          <w:iCs w:val="false"/>
          <w:sz w:val="22"/>
          <w:szCs w:val="22"/>
          <w:rtl/>
        </w:rPr>
        <w:t xml:space="preserve">طرح پیشنهادی: سکه با منحنی صعودی در همهٔ روزها؛ روزهای ۷، ۱۴، ۲۱ پاداش ویژهٔ پرستیژ/Relic؛ روزهای ۱۰، ۲۰، ۳۰ پک کارت.</w:t>
      </w:r>
    </w:p>
    <w:p>
      <w:pPr>
        <w:bidi/>
        <w:spacing w:after="60"/>
        <w:ind w:left="280"/>
      </w:pPr>
      <w:r>
        <w:rPr>
          <w:rFonts w:ascii="Tahoma" w:cs="Tahoma" w:eastAsia="Tahoma" w:hAnsi="Tahoma"/>
          <w:b w:val="false"/>
          <w:bCs w:val="false"/>
          <w:i w:val="false"/>
          <w:iCs w:val="false"/>
          <w:sz w:val="22"/>
          <w:szCs w:val="22"/>
          <w:rtl/>
        </w:rPr>
        <w:t xml:space="preserve">نکتهٔ فنی: اهدای پک کارت سمت سرور انجام می‌شود (جدول packs در TelegramBot)، پس این مورد یک endpoint جدید سرور + اعتبارسنجی می‌خواهد — از سادهٔ UI جداست و کمی بیشتر طول می‌کشد.</w:t>
      </w:r>
    </w:p>
    <w:p>
      <w:pPr>
        <w:bidi/>
        <w:spacing w:after="60"/>
        <w:ind w:left="280"/>
      </w:pPr>
      <w:r>
        <w:rPr>
          <w:rFonts w:ascii="Tahoma" w:cs="Tahoma" w:eastAsia="Tahoma" w:hAnsi="Tahoma"/>
          <w:b w:val="false"/>
          <w:bCs w:val="false"/>
          <w:i w:val="false"/>
          <w:iCs w:val="false"/>
          <w:sz w:val="22"/>
          <w:szCs w:val="22"/>
          <w:rtl/>
        </w:rPr>
        <w:t xml:space="preserve">جدول دقیق اعداد منتظر تأیید تو (سوال ۳).</w:t>
      </w:r>
    </w:p>
    <w:p>
      <w:pPr>
        <w:pBdr>
          <w:bottom w:val="single" w:color="c9cfe0" w:sz="4"/>
        </w:pBdr>
        <w:spacing w:after="160" w:before="160"/>
      </w:pPr>
    </w:p>
    <w:p>
      <w:pPr>
        <w:pStyle w:val="Heading1"/>
        <w:bidi/>
        <w:spacing w:after="160" w:before="320"/>
      </w:pPr>
      <w:r>
        <w:rPr>
          <w:rFonts w:ascii="Tahoma" w:cs="Tahoma" w:eastAsia="Tahoma" w:hAnsi="Tahoma"/>
          <w:b/>
          <w:bCs/>
          <w:color w:val="1a2340"/>
          <w:sz w:val="32"/>
          <w:szCs w:val="32"/>
          <w:rtl/>
        </w:rPr>
        <w:t xml:space="preserve">اسپرینت ۶ — فیچرهای بزرگ</w:t>
      </w:r>
    </w:p>
    <w:p>
      <w:pPr>
        <w:bidi/>
        <w:spacing w:after="60" w:before="160"/>
      </w:pPr>
      <w:r>
        <w:rPr>
          <w:rFonts w:ascii="Tahoma" w:cs="Tahoma" w:eastAsia="Tahoma" w:hAnsi="Tahoma"/>
          <w:b/>
          <w:bCs/>
          <w:i w:val="false"/>
          <w:iCs w:val="false"/>
          <w:sz w:val="23"/>
          <w:szCs w:val="23"/>
          <w:rtl/>
        </w:rPr>
        <w:t xml:space="preserve">مورد ۱۳ — سه حالت پرستیژ قفل‌شده</w:t>
      </w:r>
    </w:p>
    <w:p>
      <w:pPr>
        <w:bidi/>
        <w:spacing w:after="60"/>
        <w:ind w:left="280"/>
      </w:pPr>
      <w:r>
        <w:rPr>
          <w:rFonts w:ascii="Tahoma" w:cs="Tahoma" w:eastAsia="Tahoma" w:hAnsi="Tahoma"/>
          <w:b w:val="false"/>
          <w:bCs w:val="false"/>
          <w:i w:val="false"/>
          <w:iCs w:val="false"/>
          <w:sz w:val="22"/>
          <w:szCs w:val="22"/>
          <w:rtl/>
        </w:rPr>
        <w:t xml:space="preserve">مشخصاتی از این سه حالت در پروژه پیدا نکردم. برای شروع لازم دارم: هر حالت دقیقاً چه چیزی است؟ شرط باز شدن هر کدام؟ اثرش روی گیم‌پلی؟ (سوال ۲). تا مشخصات نیاید فقط جای قفل‌شده‌شان در UI قابل ساخت است.</w:t>
      </w:r>
    </w:p>
    <w:p>
      <w:pPr>
        <w:bidi/>
        <w:spacing w:after="60" w:before="160"/>
      </w:pPr>
      <w:r>
        <w:rPr>
          <w:rFonts w:ascii="Tahoma" w:cs="Tahoma" w:eastAsia="Tahoma" w:hAnsi="Tahoma"/>
          <w:b/>
          <w:bCs/>
          <w:i w:val="false"/>
          <w:iCs w:val="false"/>
          <w:sz w:val="23"/>
          <w:szCs w:val="23"/>
          <w:rtl/>
        </w:rPr>
        <w:t xml:space="preserve">مورد ۲۴ — تنوع و زیبایی تولید سیارات</w:t>
      </w:r>
    </w:p>
    <w:p>
      <w:pPr>
        <w:bidi/>
        <w:spacing w:after="60"/>
        <w:ind w:left="280"/>
      </w:pPr>
      <w:r>
        <w:rPr>
          <w:rFonts w:ascii="Tahoma" w:cs="Tahoma" w:eastAsia="Tahoma" w:hAnsi="Tahoma"/>
          <w:b w:val="false"/>
          <w:bCs w:val="false"/>
          <w:i w:val="false"/>
          <w:iCs w:val="false"/>
          <w:sz w:val="22"/>
          <w:szCs w:val="22"/>
          <w:rtl/>
        </w:rPr>
        <w:t xml:space="preserve">برنامهٔ چهار قسمتی: (الف) پالت رنگ از دادهٔ واقعی هر جرم (دمای مؤثر، نوع طیفی، کلاس جرم) به‌جای چرخهٔ تم ثابت؛ (ب) تنوع پارامترهای شیدر (اندازهٔ نویز، تعداد بند، سرعت) بسته به ویژگی فیزیکی؛ (ج) signature features برای اجرام معروف بیشتر (الان فقط ۵ جرم دارند)؛ (د) هالهٔ اتمسفر رنگی per-class از برنامهٔ CARD_SYSTEM_PLAN بخش ۱.</w:t>
      </w:r>
    </w:p>
    <w:p>
      <w:pPr>
        <w:bidi/>
        <w:spacing w:after="60"/>
        <w:ind w:left="280"/>
      </w:pPr>
      <w:r>
        <w:rPr>
          <w:rFonts w:ascii="Tahoma" w:cs="Tahoma" w:eastAsia="Tahoma" w:hAnsi="Tahoma"/>
          <w:b w:val="false"/>
          <w:bCs w:val="false"/>
          <w:i w:val="false"/>
          <w:iCs w:val="false"/>
          <w:sz w:val="22"/>
          <w:szCs w:val="22"/>
          <w:rtl/>
        </w:rPr>
        <w:t xml:space="preserve">خروجی مرحلهٔ اول: حدود ۲۰ نمونه اسکرین‌شات از سبک‌های مختلف تا سبک نهایی را تو انتخاب کنی، بعد اعمال روی کل روستر.</w:t>
      </w:r>
    </w:p>
    <w:p>
      <w:pPr>
        <w:pBdr>
          <w:bottom w:val="single" w:color="c9cfe0" w:sz="4"/>
        </w:pBdr>
        <w:spacing w:after="160" w:before="160"/>
      </w:pPr>
    </w:p>
    <w:p>
      <w:pPr>
        <w:pStyle w:val="Heading1"/>
        <w:bidi/>
        <w:spacing w:after="160" w:before="320"/>
      </w:pPr>
      <w:r>
        <w:rPr>
          <w:rFonts w:ascii="Tahoma" w:cs="Tahoma" w:eastAsia="Tahoma" w:hAnsi="Tahoma"/>
          <w:b/>
          <w:bCs/>
          <w:color w:val="1a2340"/>
          <w:sz w:val="32"/>
          <w:szCs w:val="32"/>
          <w:rtl/>
        </w:rPr>
        <w:t xml:space="preserve">سوالات — بدون این‌ها شروع نمی‌شود</w:t>
      </w:r>
    </w:p>
    <w:p>
      <w:pPr>
        <w:pStyle w:val="ListParagraph"/>
        <w:numPr>
          <w:ilvl w:val="0"/>
          <w:numId w:val="2"/>
        </w:numPr>
        <w:bidi/>
        <w:spacing w:after="80"/>
      </w:pPr>
      <w:r>
        <w:rPr>
          <w:rFonts w:ascii="Tahoma" w:cs="Tahoma" w:eastAsia="Tahoma" w:hAnsi="Tahoma"/>
          <w:b/>
          <w:bCs/>
          <w:i w:val="false"/>
          <w:iCs w:val="false"/>
          <w:sz w:val="22"/>
          <w:szCs w:val="22"/>
          <w:rtl/>
        </w:rPr>
        <w:t xml:space="preserve">۱. مورد ۱۸: </w:t>
      </w:r>
      <w:r>
        <w:rPr>
          <w:rFonts w:ascii="Tahoma" w:cs="Tahoma" w:eastAsia="Tahoma" w:hAnsi="Tahoma"/>
          <w:b w:val="false"/>
          <w:bCs w:val="false"/>
          <w:i w:val="false"/>
          <w:iCs w:val="false"/>
          <w:sz w:val="22"/>
          <w:szCs w:val="22"/>
          <w:rtl/>
        </w:rPr>
        <w:t xml:space="preserve">دقیقاً کجا اطلاعات سیاره غلط است؟ یک اسکرین‌شات یا اسم صفحه + اسم سیاره کافی است.</w:t>
      </w:r>
    </w:p>
    <w:p>
      <w:pPr>
        <w:pStyle w:val="ListParagraph"/>
        <w:numPr>
          <w:ilvl w:val="0"/>
          <w:numId w:val="2"/>
        </w:numPr>
        <w:bidi/>
        <w:spacing w:after="80"/>
      </w:pPr>
      <w:r>
        <w:rPr>
          <w:rFonts w:ascii="Tahoma" w:cs="Tahoma" w:eastAsia="Tahoma" w:hAnsi="Tahoma"/>
          <w:b/>
          <w:bCs/>
          <w:i w:val="false"/>
          <w:iCs w:val="false"/>
          <w:sz w:val="22"/>
          <w:szCs w:val="22"/>
          <w:rtl/>
        </w:rPr>
        <w:t xml:space="preserve">۲. مورد ۱۳: </w:t>
      </w:r>
      <w:r>
        <w:rPr>
          <w:rFonts w:ascii="Tahoma" w:cs="Tahoma" w:eastAsia="Tahoma" w:hAnsi="Tahoma"/>
          <w:b w:val="false"/>
          <w:bCs w:val="false"/>
          <w:i w:val="false"/>
          <w:iCs w:val="false"/>
          <w:sz w:val="22"/>
          <w:szCs w:val="22"/>
          <w:rtl/>
        </w:rPr>
        <w:t xml:space="preserve">مشخصات سه حالت پرستیژ — هر حالت چیست، شرط باز شدن، و اثر هر کدام؟</w:t>
      </w:r>
    </w:p>
    <w:p>
      <w:pPr>
        <w:pStyle w:val="ListParagraph"/>
        <w:numPr>
          <w:ilvl w:val="0"/>
          <w:numId w:val="2"/>
        </w:numPr>
        <w:bidi/>
        <w:spacing w:after="80"/>
      </w:pPr>
      <w:r>
        <w:rPr>
          <w:rFonts w:ascii="Tahoma" w:cs="Tahoma" w:eastAsia="Tahoma" w:hAnsi="Tahoma"/>
          <w:b/>
          <w:bCs/>
          <w:i w:val="false"/>
          <w:iCs w:val="false"/>
          <w:sz w:val="22"/>
          <w:szCs w:val="22"/>
          <w:rtl/>
        </w:rPr>
        <w:t xml:space="preserve">۳. موارد ۱۰ و ۱۱: </w:t>
      </w:r>
      <w:r>
        <w:rPr>
          <w:rFonts w:ascii="Tahoma" w:cs="Tahoma" w:eastAsia="Tahoma" w:hAnsi="Tahoma"/>
          <w:b w:val="false"/>
          <w:bCs w:val="false"/>
          <w:i w:val="false"/>
          <w:iCs w:val="false"/>
          <w:sz w:val="22"/>
          <w:szCs w:val="22"/>
          <w:rtl/>
        </w:rPr>
        <w:t xml:space="preserve">جدول پاداش ماموریت‌ها و پاداش روزانهٔ ۳۰روزه را قبل از اجرا برایت می‌فرستم — چون به اقتصاد بازی وصل است، بدون تأیید اعمال نمی‌شود.</w:t>
      </w:r>
    </w:p>
    <w:p>
      <w:pPr>
        <w:pStyle w:val="ListParagraph"/>
        <w:numPr>
          <w:ilvl w:val="0"/>
          <w:numId w:val="2"/>
        </w:numPr>
        <w:bidi/>
        <w:spacing w:after="80"/>
      </w:pPr>
      <w:r>
        <w:rPr>
          <w:rFonts w:ascii="Tahoma" w:cs="Tahoma" w:eastAsia="Tahoma" w:hAnsi="Tahoma"/>
          <w:b/>
          <w:bCs/>
          <w:i w:val="false"/>
          <w:iCs w:val="false"/>
          <w:sz w:val="22"/>
          <w:szCs w:val="22"/>
          <w:rtl/>
        </w:rPr>
        <w:t xml:space="preserve">۴. مورد ۲: </w:t>
      </w:r>
      <w:r>
        <w:rPr>
          <w:rFonts w:ascii="Tahoma" w:cs="Tahoma" w:eastAsia="Tahoma" w:hAnsi="Tahoma"/>
          <w:b w:val="false"/>
          <w:bCs w:val="false"/>
          <w:i w:val="false"/>
          <w:iCs w:val="false"/>
          <w:sz w:val="22"/>
          <w:szCs w:val="22"/>
          <w:rtl/>
        </w:rPr>
        <w:t xml:space="preserve">طرح پیشنهادی تایمر (پیل نیمه‌شفاف بالای صفحه کنار نام سکتور) اوکی است یا طرح دیگری در ذهن داری؟</w:t>
      </w:r>
    </w:p>
    <w:p>
      <w:pPr>
        <w:pBdr>
          <w:bottom w:val="single" w:color="c9cfe0" w:sz="4"/>
        </w:pBdr>
        <w:spacing w:after="160" w:before="160"/>
      </w:pPr>
    </w:p>
    <w:p>
      <w:pPr>
        <w:bidi/>
        <w:spacing w:after="120"/>
      </w:pPr>
      <w:r>
        <w:rPr>
          <w:rFonts w:ascii="Tahoma" w:cs="Tahoma" w:eastAsia="Tahoma" w:hAnsi="Tahoma"/>
          <w:b/>
          <w:bCs/>
          <w:i w:val="false"/>
          <w:iCs w:val="false"/>
          <w:sz w:val="22"/>
          <w:szCs w:val="22"/>
          <w:rtl/>
        </w:rPr>
        <w:t xml:space="preserve">ترتیب اجرا: </w:t>
      </w:r>
      <w:r>
        <w:rPr>
          <w:rFonts w:ascii="Tahoma" w:cs="Tahoma" w:eastAsia="Tahoma" w:hAnsi="Tahoma"/>
          <w:b w:val="false"/>
          <w:bCs w:val="false"/>
          <w:i w:val="false"/>
          <w:iCs w:val="false"/>
          <w:sz w:val="22"/>
          <w:szCs w:val="22"/>
          <w:rtl/>
        </w:rPr>
        <w:t xml:space="preserve">اسپرینت ۱ اول از همه (باگ‌ها)، بعد ۲ و ۳ و ۴ به ترتیب. اسپرینت ۵ منتظر جواب سوال ۳ و اسپرینت ۶ منتظر جواب سوالات ۱ و ۲ می‌ماند — ولی شروعشان بلاکر بقیه نیست.</w:t>
      </w:r>
    </w:p>
    <w:p>
      <w:pPr>
        <w:bidi/>
        <w:spacing w:after="120"/>
      </w:pPr>
      <w:r>
        <w:rPr>
          <w:rFonts w:ascii="Tahoma" w:cs="Tahoma" w:eastAsia="Tahoma" w:hAnsi="Tahoma"/>
          <w:b/>
          <w:bCs/>
          <w:i w:val="false"/>
          <w:iCs w:val="false"/>
          <w:sz w:val="22"/>
          <w:szCs w:val="22"/>
          <w:rtl/>
        </w:rPr>
        <w:t xml:space="preserve">یادآوری قوانین پروژه: </w:t>
      </w:r>
      <w:r>
        <w:rPr>
          <w:rFonts w:ascii="Tahoma" w:cs="Tahoma" w:eastAsia="Tahoma" w:hAnsi="Tahoma"/>
          <w:b w:val="false"/>
          <w:bCs w:val="false"/>
          <w:i w:val="false"/>
          <w:iCs w:val="false"/>
          <w:sz w:val="22"/>
          <w:szCs w:val="22"/>
          <w:rtl/>
        </w:rPr>
        <w:t xml:space="preserve">به منطق گیم‌پلی/اقتصاد بدون تأیید دست زده نمی‌شود؛ همهٔ تغییرات این سند لایهٔ UI/نمایش است مگر موارد ۱۰، ۱۱ و ۱۳ که صریح علامت خورده‌اند.</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2026-07-15T06:48:02.508Z</dcterms:created>
  <dcterms:modified xsi:type="dcterms:W3CDTF">2026-07-15T06:48:02.509Z</dcterms:modified>
</cp:coreProperties>
</file>

<file path=docProps/custom.xml><?xml version="1.0" encoding="utf-8"?>
<Properties xmlns="http://schemas.openxmlformats.org/officeDocument/2006/custom-properties" xmlns:vt="http://schemas.openxmlformats.org/officeDocument/2006/docPropsVTypes"/>
</file>