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381AED" w:rsidRDefault="00E703F2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1. Name at least one technology that can implement universally </w:t>
      </w:r>
      <w:proofErr w:type="spellStart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invocable</w:t>
      </w:r>
      <w:proofErr w:type="spellEnd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 connectors</w:t>
      </w:r>
    </w:p>
    <w:p w:rsidR="00E703F2" w:rsidRPr="006F7206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6F7206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 xml:space="preserve">Connectors represent interaction among components. They provide the glue for architectural designs. These technologies and framework are used for universal </w:t>
      </w:r>
      <w:proofErr w:type="spellStart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invocability</w:t>
      </w:r>
      <w:proofErr w:type="spellEnd"/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. CORBA, web services, and messaging.</w:t>
      </w:r>
    </w:p>
    <w:p w:rsidR="00D5506F" w:rsidRPr="00381AED" w:rsidRDefault="00D5506F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2. What types of connectors are used in standard four-tiered web architecture? </w:t>
      </w:r>
    </w:p>
    <w:p w:rsidR="00687AF3" w:rsidRPr="00F6461B" w:rsidRDefault="00687AF3" w:rsidP="00381AED">
      <w:pPr>
        <w:ind w:firstLine="720"/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</w:p>
    <w:p w:rsidR="00687AF3" w:rsidRPr="006420E1" w:rsidRDefault="00687AF3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="003B4E9F" w:rsidRPr="003B4E9F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protocol-based connector are used in standard web architecture</w:t>
      </w:r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381AED" w:rsidRDefault="00E703F2" w:rsidP="00381AED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3. Name at least one technology that can implement self-descriptive connectors.</w:t>
      </w:r>
    </w:p>
    <w:p w:rsidR="00E703F2" w:rsidRPr="00F6461B" w:rsidRDefault="00E703F2" w:rsidP="003B4E9F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="003B4E9F" w:rsidRPr="003B4E9F">
        <w:rPr>
          <w:rFonts w:asciiTheme="minorBidi" w:hAnsiTheme="minorBidi"/>
          <w:color w:val="262626" w:themeColor="text1" w:themeTint="D9"/>
          <w:sz w:val="24"/>
          <w:szCs w:val="24"/>
        </w:rPr>
        <w:t>Internet, HTTP, Web Applications use self-descriptive connectors</w:t>
      </w:r>
    </w:p>
    <w:p w:rsidR="00EC0153" w:rsidRPr="00381AED" w:rsidRDefault="00B4298E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Is class inheritance a type of software architecture connector?</w:t>
      </w:r>
    </w:p>
    <w:p w:rsidR="003B4E9F" w:rsidRPr="003B4E9F" w:rsidRDefault="003B4E9F" w:rsidP="003B4E9F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880688">
        <w:rPr>
          <w:rFonts w:asciiTheme="minorBidi" w:hAnsiTheme="minorBidi"/>
          <w:i/>
          <w:iCs/>
          <w:color w:val="262626" w:themeColor="text1" w:themeTint="D9"/>
          <w:sz w:val="24"/>
          <w:szCs w:val="24"/>
        </w:rPr>
        <w:t>Answer:</w:t>
      </w:r>
      <w:r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Yes, inheritance can be thought of as software architecture connector.</w:t>
      </w:r>
    </w:p>
    <w:p w:rsidR="00B4298E" w:rsidRPr="00F6461B" w:rsidRDefault="003B4E9F" w:rsidP="003B4E9F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B4E9F">
        <w:rPr>
          <w:rFonts w:asciiTheme="minorBidi" w:hAnsiTheme="minorBidi"/>
          <w:color w:val="262626" w:themeColor="text1" w:themeTint="D9"/>
          <w:sz w:val="24"/>
          <w:szCs w:val="24"/>
        </w:rPr>
        <w:t>The information flow on a connector can be implemented using various information carriers. If the two incident elements are in the same process, say as two threads, they may use a shared variable to exchange information.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F14A25" w:rsidRPr="00F14A25" w:rsidRDefault="00EC0153" w:rsidP="00F14A25">
      <w:pPr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The main approach to agile software architecture design </w:t>
      </w:r>
      <w:proofErr w:type="gramStart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is  an</w:t>
      </w:r>
      <w:proofErr w:type="gramEnd"/>
      <w:r w:rsidR="00F14A25"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abstract high-level software architecture will first be proposed, and attributes will be identified for its elements and connectors.</w:t>
      </w:r>
    </w:p>
    <w:p w:rsidR="00EC0153" w:rsidRPr="006420E1" w:rsidRDefault="00F14A25" w:rsidP="00F14A25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F14A25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This abstract software architecture will generally be free of deployment considerations. The architecture will then go through multiple refinement processes to support particular deployment constraints.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DA3CB7" w:rsidRPr="00DA3CB7" w:rsidRDefault="00EC0153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r w:rsidR="00880688"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wer</w:t>
      </w:r>
      <w:r w:rsidRPr="00880688"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End w:id="0"/>
      <w:r w:rsidR="00DA3CB7"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Many types of connectors can be used in university online registration system. For example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one-initiator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 can be used to send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sms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university students and inform them about different event.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signature-based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and protocol based connectors  can be used to send information between different of university</w:t>
      </w:r>
    </w:p>
    <w:p w:rsidR="00DA3CB7" w:rsidRPr="00DA3CB7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lastRenderedPageBreak/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event-driven</w:t>
      </w:r>
      <w:proofErr w:type="gram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connectors will be used in GUI of the web application.</w:t>
      </w:r>
    </w:p>
    <w:p w:rsidR="00826038" w:rsidRPr="006420E1" w:rsidRDefault="00DA3CB7" w:rsidP="00DA3CB7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•</w:t>
      </w:r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ab/>
        <w:t xml:space="preserve">Inside the university online software program connectors can be </w:t>
      </w:r>
      <w:proofErr w:type="spellStart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use</w:t>
      </w:r>
      <w:proofErr w:type="spellEnd"/>
      <w:r w:rsidRPr="00DA3CB7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to share data.</w:t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 3</w:t>
      </w:r>
    </w:p>
    <w:p w:rsidR="00064A1A" w:rsidRPr="006420E1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F6461B" w:rsidRPr="004D7054" w:rsidRDefault="000F2E0A" w:rsidP="00F6461B">
      <w:pPr>
        <w:rPr>
          <w:rFonts w:asciiTheme="minorBidi" w:hAnsiTheme="minorBidi"/>
          <w:b/>
          <w:bCs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8"/>
          <w:szCs w:val="28"/>
        </w:rPr>
        <w:t>1.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interaction UML diagrams</w:t>
      </w:r>
    </w:p>
    <w:p w:rsidR="00DA3CB7" w:rsidRDefault="00DA3CB7" w:rsidP="00F14A25">
      <w:pPr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Ans. </w:t>
      </w:r>
      <w:r w:rsidR="00F14A25" w:rsidRP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UML provides several modeling diagrams that can be grouped into two major categories: structural (static) and behavioral (dynamic)</w:t>
      </w:r>
      <w:r w:rsidR="00F14A25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.</w:t>
      </w:r>
    </w:p>
    <w:p w:rsidR="000F2E0A" w:rsidRPr="004D7054" w:rsidRDefault="000F2E0A" w:rsidP="00EC0153">
      <w:pPr>
        <w:rPr>
          <w:rFonts w:asciiTheme="minorBidi" w:hAnsiTheme="minorBidi"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>2.</w:t>
      </w:r>
      <w:r w:rsidRPr="004D7054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structural UML diagrams.</w:t>
      </w:r>
    </w:p>
    <w:p w:rsidR="001D6B09" w:rsidRPr="001D6B09" w:rsidRDefault="00880688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5" w:anchor="Class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880688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ompon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880688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Deploym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880688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Objec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880688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Packag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880688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rofil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880688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CompStr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4D7054" w:rsidRDefault="001D6B09" w:rsidP="00EC0153">
      <w:pPr>
        <w:rPr>
          <w:rFonts w:asciiTheme="minorBidi" w:hAnsiTheme="minorBidi"/>
          <w:i/>
          <w:iCs/>
          <w:color w:val="00B050"/>
          <w:sz w:val="20"/>
          <w:szCs w:val="20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 xml:space="preserve">3.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List all early phase SDLC UML diagrams</w:t>
      </w:r>
      <w:r w:rsidRPr="004D7054">
        <w:rPr>
          <w:rFonts w:asciiTheme="minorBidi" w:hAnsiTheme="minorBidi"/>
          <w:i/>
          <w:iCs/>
          <w:color w:val="00B050"/>
          <w:sz w:val="20"/>
          <w:szCs w:val="20"/>
        </w:rPr>
        <w:t>.</w:t>
      </w:r>
    </w:p>
    <w:p w:rsidR="006420E1" w:rsidRPr="006420E1" w:rsidRDefault="001D6B09" w:rsidP="00BB4738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BB4738" w:rsidRPr="00BB4738">
        <w:rPr>
          <w:rFonts w:asciiTheme="minorBidi" w:hAnsiTheme="minorBidi"/>
          <w:color w:val="262626" w:themeColor="text1" w:themeTint="D9"/>
          <w:sz w:val="24"/>
          <w:szCs w:val="24"/>
        </w:rPr>
        <w:t>Use cases, Sequence diagrams, Class diagram, Communication.</w:t>
      </w:r>
    </w:p>
    <w:p w:rsidR="001D6B09" w:rsidRPr="004D7054" w:rsidRDefault="001D6B09" w:rsidP="001D6B09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List all late phase SDLC UML diagrams.</w:t>
      </w:r>
    </w:p>
    <w:p w:rsidR="001D6B09" w:rsidRPr="006420E1" w:rsidRDefault="001D6B09" w:rsidP="00BB47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Ans.</w:t>
      </w:r>
      <w:r w:rsidR="00BB4738" w:rsidRPr="00BB4738">
        <w:t xml:space="preserve"> </w:t>
      </w:r>
      <w:r w:rsidR="00BB4738" w:rsidRPr="00E840CE">
        <w:rPr>
          <w:rFonts w:asciiTheme="minorBidi" w:hAnsiTheme="minorBidi"/>
          <w:color w:val="262626" w:themeColor="text1" w:themeTint="D9"/>
          <w:sz w:val="24"/>
          <w:szCs w:val="24"/>
        </w:rPr>
        <w:t>Deployment and package diagram.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>5.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Describe the relationship between sequence diagrams, communication diagrams, and interaction diagram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E840CE" w:rsidRPr="00E840CE" w:rsidRDefault="003E71EA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E840CE" w:rsidRPr="00E840CE">
        <w:rPr>
          <w:rFonts w:asciiTheme="minorBidi" w:hAnsiTheme="minorBidi"/>
          <w:color w:val="262626" w:themeColor="text1" w:themeTint="D9"/>
          <w:sz w:val="24"/>
          <w:szCs w:val="24"/>
        </w:rPr>
        <w:t>They all capture dynamic behavior of the system. In UML, interaction diagrams can take one of two forms: sequence diagrams or communication diagrams.</w:t>
      </w:r>
    </w:p>
    <w:p w:rsidR="00E840CE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Interaction diagrams describe patterns of communication among a set of interacting objects. Sequence diagram is a special form of interaction diagram. Sequence diagrams represent the objects participating in the interaction horizontally and time vertically. Communication   diagrams depict   the   same   information   as   sequence   diagrams.</w:t>
      </w:r>
    </w:p>
    <w:p w:rsidR="003E71EA" w:rsidRPr="00E840CE" w:rsidRDefault="00E840CE" w:rsidP="00E840CE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E840CE">
        <w:rPr>
          <w:rFonts w:asciiTheme="minorBidi" w:hAnsiTheme="minorBidi"/>
          <w:color w:val="262626" w:themeColor="text1" w:themeTint="D9"/>
          <w:sz w:val="24"/>
          <w:szCs w:val="24"/>
        </w:rPr>
        <w:t>Communication diagrams represent the sequence of messages   by numbering the interactions.</w:t>
      </w:r>
    </w:p>
    <w:p w:rsidR="003E71EA" w:rsidRPr="006420E1" w:rsidRDefault="00E840CE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--------------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r w:rsidRPr="004E3D06">
        <w:rPr>
          <w:rFonts w:asciiTheme="minorBidi" w:hAnsiTheme="minorBidi"/>
          <w:b/>
          <w:bCs/>
          <w:i/>
          <w:iCs/>
          <w:color w:val="00B050"/>
          <w:sz w:val="20"/>
          <w:szCs w:val="20"/>
          <w:shd w:val="clear" w:color="auto" w:fill="FFFFFF"/>
        </w:rPr>
        <w:lastRenderedPageBreak/>
        <w:t>6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  <w:shd w:val="clear" w:color="auto" w:fill="FFFFFF"/>
        </w:rPr>
        <w:t>.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</w:rPr>
        <w:t xml:space="preserve">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47539B" w:rsidRDefault="00710041" w:rsidP="00EC0153">
      <w:pPr>
        <w:rPr>
          <w:rFonts w:asciiTheme="minorBidi" w:hAnsiTheme="minorBidi"/>
          <w:b/>
          <w:i/>
          <w:iCs/>
          <w:color w:val="00B050"/>
          <w:shd w:val="clear" w:color="auto" w:fill="FFFFFF"/>
        </w:rPr>
      </w:pPr>
      <w:r w:rsidRPr="0047539B">
        <w:rPr>
          <w:rFonts w:asciiTheme="minorBidi" w:hAnsiTheme="minorBidi"/>
          <w:b/>
          <w:i/>
          <w:iCs/>
          <w:color w:val="00B050"/>
          <w:shd w:val="clear" w:color="auto" w:fill="FFFFFF"/>
        </w:rPr>
        <w:t xml:space="preserve">7. </w:t>
      </w:r>
      <w:r w:rsidRPr="0047539B">
        <w:rPr>
          <w:rFonts w:asciiTheme="minorBidi" w:hAnsiTheme="minorBidi"/>
          <w:b/>
          <w:i/>
          <w:iCs/>
          <w:color w:val="00B05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47539B" w:rsidRDefault="00AC1A6C" w:rsidP="00F6461B">
      <w:pPr>
        <w:shd w:val="clear" w:color="auto" w:fill="FFFFFF"/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eastAsia="Times New Roman" w:hAnsiTheme="minorBidi"/>
          <w:b/>
          <w:bCs/>
          <w:i/>
          <w:iCs/>
          <w:color w:val="00B050"/>
        </w:rPr>
        <w:t xml:space="preserve">8.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47539B" w:rsidRDefault="00AC1A6C" w:rsidP="00EC0153">
      <w:pPr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hAnsiTheme="minorBidi"/>
          <w:b/>
          <w:bCs/>
          <w:i/>
          <w:iCs/>
          <w:color w:val="00B050"/>
          <w:shd w:val="clear" w:color="auto" w:fill="FFFFFF"/>
        </w:rPr>
        <w:t xml:space="preserve">9.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2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4D7054" w:rsidRDefault="006F0553" w:rsidP="00EC0153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10. 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Pr="005D3F39" w:rsidRDefault="006420E1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sectPr w:rsidR="006420E1" w:rsidRPr="005D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D6B09"/>
    <w:rsid w:val="00240285"/>
    <w:rsid w:val="003808A1"/>
    <w:rsid w:val="00381AED"/>
    <w:rsid w:val="003B4E9F"/>
    <w:rsid w:val="003E71EA"/>
    <w:rsid w:val="0047539B"/>
    <w:rsid w:val="004D7054"/>
    <w:rsid w:val="004E3D06"/>
    <w:rsid w:val="005D3F39"/>
    <w:rsid w:val="005E2225"/>
    <w:rsid w:val="006420E1"/>
    <w:rsid w:val="00687AF3"/>
    <w:rsid w:val="006F0553"/>
    <w:rsid w:val="006F7206"/>
    <w:rsid w:val="00710041"/>
    <w:rsid w:val="007B4FF3"/>
    <w:rsid w:val="007E0D5E"/>
    <w:rsid w:val="00826038"/>
    <w:rsid w:val="00880688"/>
    <w:rsid w:val="00AC1A6C"/>
    <w:rsid w:val="00B4298E"/>
    <w:rsid w:val="00B45C56"/>
    <w:rsid w:val="00BB4738"/>
    <w:rsid w:val="00D324FA"/>
    <w:rsid w:val="00D5506F"/>
    <w:rsid w:val="00DA3CB7"/>
    <w:rsid w:val="00E703F2"/>
    <w:rsid w:val="00E840CE"/>
    <w:rsid w:val="00EC0153"/>
    <w:rsid w:val="00F14A25"/>
    <w:rsid w:val="00F6461B"/>
    <w:rsid w:val="00FA2DCB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www.sciencedirect.com/topics/computer-science/domain-specific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hyperlink" Target="https://creately.com/blog/diagrams/uml-diagram-types-examples/" TargetMode="External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41</cp:revision>
  <dcterms:created xsi:type="dcterms:W3CDTF">2020-08-17T07:10:00Z</dcterms:created>
  <dcterms:modified xsi:type="dcterms:W3CDTF">2020-09-05T07:09:00Z</dcterms:modified>
</cp:coreProperties>
</file>