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66663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0C19" w:rsidRDefault="00F00C19">
          <w:pPr>
            <w:pStyle w:val="TOCHeading"/>
          </w:pPr>
          <w:r>
            <w:t>Contents</w:t>
          </w:r>
        </w:p>
        <w:p w:rsidR="00BB7F40" w:rsidRDefault="00F00C1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496479" w:history="1">
            <w:r w:rsidR="00BB7F40" w:rsidRPr="00D36FFA">
              <w:rPr>
                <w:rStyle w:val="Hyperlink"/>
                <w:noProof/>
              </w:rPr>
              <w:t>Consumer Side – Generate Contract</w:t>
            </w:r>
            <w:r w:rsidR="00BB7F40">
              <w:rPr>
                <w:noProof/>
                <w:webHidden/>
              </w:rPr>
              <w:tab/>
            </w:r>
            <w:r w:rsidR="00BB7F40">
              <w:rPr>
                <w:noProof/>
                <w:webHidden/>
              </w:rPr>
              <w:fldChar w:fldCharType="begin"/>
            </w:r>
            <w:r w:rsidR="00BB7F40">
              <w:rPr>
                <w:noProof/>
                <w:webHidden/>
              </w:rPr>
              <w:instrText xml:space="preserve"> PAGEREF _Toc30496479 \h </w:instrText>
            </w:r>
            <w:r w:rsidR="00BB7F40">
              <w:rPr>
                <w:noProof/>
                <w:webHidden/>
              </w:rPr>
            </w:r>
            <w:r w:rsidR="00BB7F40">
              <w:rPr>
                <w:noProof/>
                <w:webHidden/>
              </w:rPr>
              <w:fldChar w:fldCharType="separate"/>
            </w:r>
            <w:r w:rsidR="00BB7F40">
              <w:rPr>
                <w:noProof/>
                <w:webHidden/>
              </w:rPr>
              <w:t>1</w:t>
            </w:r>
            <w:r w:rsidR="00BB7F40"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496480" w:history="1">
            <w:r w:rsidRPr="00D36FFA">
              <w:rPr>
                <w:rStyle w:val="Hyperlink"/>
                <w:noProof/>
              </w:rPr>
              <w:t>Use Case 1: Provider API is 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496481" w:history="1">
            <w:r w:rsidRPr="00D36FFA">
              <w:rPr>
                <w:rStyle w:val="Hyperlink"/>
                <w:noProof/>
              </w:rPr>
              <w:t>Generate Contract for PDSM API from consumer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496482" w:history="1">
            <w:r w:rsidRPr="00D36FFA">
              <w:rPr>
                <w:rStyle w:val="Hyperlink"/>
                <w:noProof/>
              </w:rPr>
              <w:t>Sample Contract using groovy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496483" w:history="1">
            <w:r w:rsidRPr="00D36FFA">
              <w:rPr>
                <w:rStyle w:val="Hyperlink"/>
                <w:noProof/>
              </w:rPr>
              <w:t>Provide name for the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496484" w:history="1">
            <w:r w:rsidRPr="00D36FFA">
              <w:rPr>
                <w:rStyle w:val="Hyperlink"/>
                <w:noProof/>
              </w:rPr>
              <w:t>Passing Values from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496485" w:history="1">
            <w:r w:rsidRPr="00D36FFA">
              <w:rPr>
                <w:rStyle w:val="Hyperlink"/>
                <w:noProof/>
              </w:rPr>
              <w:t>Use Case 2: Changes to the existing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496486" w:history="1">
            <w:r w:rsidRPr="00D36FFA">
              <w:rPr>
                <w:rStyle w:val="Hyperlink"/>
                <w:noProof/>
              </w:rPr>
              <w:t>Use Case 3: Provider and Consumer API is not 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496487" w:history="1">
            <w:r w:rsidRPr="00D36FFA">
              <w:rPr>
                <w:rStyle w:val="Hyperlink"/>
                <w:noProof/>
              </w:rPr>
              <w:t>Provider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496488" w:history="1">
            <w:r w:rsidRPr="00D36FFA">
              <w:rPr>
                <w:rStyle w:val="Hyperlink"/>
                <w:noProof/>
              </w:rPr>
              <w:t>Step1: Download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496489" w:history="1">
            <w:r w:rsidRPr="00D36FFA">
              <w:rPr>
                <w:rStyle w:val="Hyperlink"/>
                <w:noProof/>
              </w:rPr>
              <w:t>Step 2: Add dependency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496490" w:history="1">
            <w:r w:rsidRPr="00D36FFA">
              <w:rPr>
                <w:rStyle w:val="Hyperlink"/>
                <w:noProof/>
              </w:rPr>
              <w:t>Step 3: Create Base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496491" w:history="1">
            <w:r w:rsidRPr="00D36FFA">
              <w:rPr>
                <w:rStyle w:val="Hyperlink"/>
                <w:noProof/>
              </w:rPr>
              <w:t>Step 4: Hook the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496492" w:history="1">
            <w:r w:rsidRPr="00D36FFA">
              <w:rPr>
                <w:rStyle w:val="Hyperlink"/>
                <w:noProof/>
              </w:rPr>
              <w:t>Step 5: Maven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496493" w:history="1">
            <w:r w:rsidRPr="00D36FFA">
              <w:rPr>
                <w:rStyle w:val="Hyperlink"/>
                <w:noProof/>
              </w:rPr>
              <w:t>Consumer / Client test against the Stub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496494" w:history="1">
            <w:r w:rsidRPr="00D36FFA">
              <w:rPr>
                <w:rStyle w:val="Hyperlink"/>
                <w:noProof/>
              </w:rPr>
              <w:t>Step 1 Add Dependency jars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496495" w:history="1">
            <w:r w:rsidRPr="00D36FFA">
              <w:rPr>
                <w:rStyle w:val="Hyperlink"/>
                <w:noProof/>
              </w:rPr>
              <w:t>Step 2: Auto Configure Stub 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496496" w:history="1">
            <w:r w:rsidRPr="00D36FFA">
              <w:rPr>
                <w:rStyle w:val="Hyperlink"/>
                <w:noProof/>
              </w:rPr>
              <w:t>Step 3: Make HTTP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496497" w:history="1">
            <w:r w:rsidRPr="00D36FFA">
              <w:rPr>
                <w:rStyle w:val="Hyperlink"/>
                <w:noProof/>
              </w:rPr>
              <w:t>Step 4: Validate the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496498" w:history="1">
            <w:r w:rsidRPr="00D36FFA">
              <w:rPr>
                <w:rStyle w:val="Hyperlink"/>
                <w:noProof/>
              </w:rPr>
              <w:t>Stub not available / Provider API not 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40" w:rsidRDefault="00BB7F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496499" w:history="1">
            <w:r w:rsidRPr="00D36FFA">
              <w:rPr>
                <w:rStyle w:val="Hyperlink"/>
                <w:noProof/>
              </w:rPr>
              <w:t>Service virtualization using wiremock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C19" w:rsidRDefault="00F00C19">
          <w:r>
            <w:rPr>
              <w:b/>
              <w:bCs/>
              <w:noProof/>
            </w:rPr>
            <w:fldChar w:fldCharType="end"/>
          </w:r>
        </w:p>
      </w:sdtContent>
    </w:sdt>
    <w:p w:rsidR="00522BC3" w:rsidRDefault="00522BC3" w:rsidP="00B62D62">
      <w:pPr>
        <w:pStyle w:val="Title"/>
      </w:pPr>
    </w:p>
    <w:p w:rsidR="006C39C6" w:rsidRPr="00B62D62" w:rsidRDefault="00A100EE" w:rsidP="00B62D62">
      <w:pPr>
        <w:pStyle w:val="Title"/>
      </w:pPr>
      <w:r>
        <w:t>Spring Cloud Contract</w:t>
      </w:r>
    </w:p>
    <w:p w:rsidR="009751F4" w:rsidRDefault="009751F4" w:rsidP="00FA4067">
      <w:pPr>
        <w:pStyle w:val="Heading1"/>
      </w:pPr>
      <w:bookmarkStart w:id="0" w:name="_Toc30496479"/>
      <w:r w:rsidRPr="00825736">
        <w:t>Consumer Side</w:t>
      </w:r>
      <w:r w:rsidR="004D139B">
        <w:t xml:space="preserve"> – Generate Contract</w:t>
      </w:r>
      <w:bookmarkEnd w:id="0"/>
    </w:p>
    <w:p w:rsidR="00FA4067" w:rsidRPr="00FA4067" w:rsidRDefault="00FA4067" w:rsidP="00FA4067"/>
    <w:p w:rsidR="00FA4067" w:rsidRDefault="000E37BE" w:rsidP="00E961FE">
      <w:pPr>
        <w:pStyle w:val="Heading2"/>
      </w:pPr>
      <w:bookmarkStart w:id="1" w:name="_Toc30496480"/>
      <w:r>
        <w:t>Use Case 1:</w:t>
      </w:r>
      <w:r w:rsidR="00AE6AEE">
        <w:t xml:space="preserve"> Provider API is ready</w:t>
      </w:r>
      <w:bookmarkEnd w:id="1"/>
    </w:p>
    <w:p w:rsidR="00E961FE" w:rsidRPr="00E961FE" w:rsidRDefault="00E961FE" w:rsidP="00E961FE"/>
    <w:p w:rsidR="000E37BE" w:rsidRDefault="000E37BE" w:rsidP="003478DB">
      <w:pPr>
        <w:pStyle w:val="ListParagraph"/>
      </w:pPr>
      <w:r>
        <w:t xml:space="preserve">Test </w:t>
      </w:r>
      <w:r w:rsidR="003478DB">
        <w:t xml:space="preserve">PDSM </w:t>
      </w:r>
      <w:r>
        <w:t xml:space="preserve">API </w:t>
      </w:r>
      <w:r w:rsidR="009F2C05">
        <w:t xml:space="preserve">- </w:t>
      </w:r>
      <w:r w:rsidR="003478DB">
        <w:t>Get Request with</w:t>
      </w:r>
      <w:r>
        <w:t xml:space="preserve"> </w:t>
      </w:r>
      <w:r w:rsidR="00531AB6">
        <w:t>‘</w:t>
      </w:r>
      <w:proofErr w:type="spellStart"/>
      <w:r>
        <w:t>serial_number</w:t>
      </w:r>
      <w:proofErr w:type="spellEnd"/>
      <w:r w:rsidR="00531AB6">
        <w:t>’</w:t>
      </w:r>
      <w:r>
        <w:t xml:space="preserve"> and </w:t>
      </w:r>
      <w:r w:rsidR="00531AB6">
        <w:t>‘</w:t>
      </w:r>
      <w:proofErr w:type="spellStart"/>
      <w:r>
        <w:t>meter_number</w:t>
      </w:r>
      <w:proofErr w:type="spellEnd"/>
      <w:r w:rsidR="00531AB6">
        <w:t>’</w:t>
      </w:r>
      <w:r>
        <w:t xml:space="preserve"> as query parameters and</w:t>
      </w:r>
      <w:r w:rsidR="00531AB6">
        <w:t xml:space="preserve"> using</w:t>
      </w:r>
      <w:r>
        <w:t xml:space="preserve"> Basic Auth</w:t>
      </w:r>
      <w:r w:rsidR="003478DB">
        <w:t xml:space="preserve"> for</w:t>
      </w:r>
      <w:r w:rsidR="00531AB6">
        <w:t xml:space="preserve"> authorization for</w:t>
      </w:r>
      <w:r w:rsidR="003478DB">
        <w:t xml:space="preserve"> the below URL</w:t>
      </w:r>
    </w:p>
    <w:p w:rsidR="003478DB" w:rsidRDefault="003478DB" w:rsidP="003478DB">
      <w:pPr>
        <w:pStyle w:val="ListParagraph"/>
      </w:pPr>
    </w:p>
    <w:p w:rsidR="003478DB" w:rsidRDefault="003478DB" w:rsidP="003478DB">
      <w:pPr>
        <w:pStyle w:val="ListParagraph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>https://pdsmdev08.service-now.com/api/hclfe/asset_inquiry</w:t>
      </w:r>
    </w:p>
    <w:p w:rsidR="000E37BE" w:rsidRDefault="000E37BE" w:rsidP="00563A8D">
      <w:pPr>
        <w:pStyle w:val="ListParagraph"/>
      </w:pPr>
    </w:p>
    <w:p w:rsidR="00FE02C4" w:rsidRDefault="00F573C0" w:rsidP="00563A8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3AC2911" wp14:editId="5EB057AD">
            <wp:extent cx="5127640" cy="3114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314" cy="312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C4" w:rsidRDefault="00FE02C4" w:rsidP="00563A8D">
      <w:pPr>
        <w:pStyle w:val="ListParagraph"/>
        <w:rPr>
          <w:noProof/>
        </w:rPr>
      </w:pPr>
    </w:p>
    <w:p w:rsidR="00FE02C4" w:rsidRDefault="00FE02C4" w:rsidP="00563A8D">
      <w:pPr>
        <w:pStyle w:val="ListParagraph"/>
        <w:rPr>
          <w:noProof/>
        </w:rPr>
      </w:pPr>
    </w:p>
    <w:p w:rsidR="00FE02C4" w:rsidRDefault="00FE02C4" w:rsidP="00563A8D">
      <w:pPr>
        <w:pStyle w:val="ListParagraph"/>
        <w:rPr>
          <w:noProof/>
        </w:rPr>
      </w:pPr>
    </w:p>
    <w:p w:rsidR="00FE02C4" w:rsidRDefault="00FE02C4" w:rsidP="00563A8D">
      <w:pPr>
        <w:pStyle w:val="ListParagraph"/>
        <w:rPr>
          <w:noProof/>
        </w:rPr>
      </w:pPr>
    </w:p>
    <w:p w:rsidR="00426DF8" w:rsidRDefault="00F573C0" w:rsidP="00563A8D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233673" cy="28384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71" cy="284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F8" w:rsidRDefault="00426DF8" w:rsidP="00563A8D">
      <w:pPr>
        <w:pStyle w:val="ListParagraph"/>
        <w:rPr>
          <w:noProof/>
        </w:rPr>
      </w:pPr>
    </w:p>
    <w:p w:rsidR="00FE02C4" w:rsidRDefault="00FE02C4" w:rsidP="00563A8D">
      <w:pPr>
        <w:pStyle w:val="ListParagraph"/>
        <w:rPr>
          <w:noProof/>
        </w:rPr>
      </w:pPr>
    </w:p>
    <w:p w:rsidR="00426DF8" w:rsidRDefault="00426DF8" w:rsidP="00563A8D">
      <w:pPr>
        <w:pStyle w:val="ListParagraph"/>
        <w:rPr>
          <w:noProof/>
        </w:rPr>
      </w:pPr>
    </w:p>
    <w:p w:rsidR="00426DF8" w:rsidRDefault="00426DF8" w:rsidP="00563A8D">
      <w:pPr>
        <w:pStyle w:val="ListParagraph"/>
        <w:rPr>
          <w:noProof/>
        </w:rPr>
      </w:pPr>
    </w:p>
    <w:p w:rsidR="00426DF8" w:rsidRDefault="00426DF8" w:rsidP="00563A8D">
      <w:pPr>
        <w:pStyle w:val="ListParagraph"/>
        <w:rPr>
          <w:noProof/>
        </w:rPr>
      </w:pPr>
    </w:p>
    <w:p w:rsidR="00FE02C4" w:rsidRDefault="00FE02C4" w:rsidP="00563A8D">
      <w:pPr>
        <w:pStyle w:val="ListParagraph"/>
      </w:pPr>
    </w:p>
    <w:p w:rsidR="00FE02C4" w:rsidRDefault="00FE02C4" w:rsidP="00563A8D">
      <w:pPr>
        <w:pStyle w:val="ListParagraph"/>
      </w:pPr>
    </w:p>
    <w:p w:rsidR="00F573C0" w:rsidRDefault="00F573C0" w:rsidP="00F573C0">
      <w:pPr>
        <w:pStyle w:val="ListParagraph"/>
      </w:pPr>
    </w:p>
    <w:p w:rsidR="00F573C0" w:rsidRDefault="00F573C0" w:rsidP="00F573C0">
      <w:pPr>
        <w:pStyle w:val="ListParagraph"/>
      </w:pPr>
      <w:r>
        <w:lastRenderedPageBreak/>
        <w:t>The response of the PDSM API is 200 OK</w:t>
      </w:r>
    </w:p>
    <w:p w:rsidR="00F573C0" w:rsidRDefault="00F573C0" w:rsidP="00563A8D">
      <w:pPr>
        <w:pStyle w:val="ListParagraph"/>
      </w:pPr>
    </w:p>
    <w:p w:rsidR="00FE02C4" w:rsidRDefault="00FE02C4" w:rsidP="00563A8D">
      <w:pPr>
        <w:pStyle w:val="ListParagraph"/>
      </w:pPr>
      <w:r>
        <w:rPr>
          <w:noProof/>
        </w:rPr>
        <w:drawing>
          <wp:inline distT="0" distB="0" distL="0" distR="0">
            <wp:extent cx="4886325" cy="28521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168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F8" w:rsidRDefault="00426DF8" w:rsidP="00563A8D">
      <w:pPr>
        <w:pStyle w:val="ListParagraph"/>
      </w:pPr>
    </w:p>
    <w:p w:rsidR="00426DF8" w:rsidRDefault="00426DF8" w:rsidP="00563A8D">
      <w:pPr>
        <w:pStyle w:val="ListParagraph"/>
      </w:pPr>
    </w:p>
    <w:p w:rsidR="001C5BE4" w:rsidRPr="006C39C6" w:rsidRDefault="001C5BE4" w:rsidP="00F573C0">
      <w:pPr>
        <w:pStyle w:val="Heading3"/>
        <w:spacing w:after="120"/>
      </w:pPr>
      <w:bookmarkStart w:id="2" w:name="_Toc30496481"/>
      <w:r w:rsidRPr="006C39C6">
        <w:t>Generate Contract for PDSM API from consumer side</w:t>
      </w:r>
      <w:bookmarkEnd w:id="2"/>
    </w:p>
    <w:p w:rsidR="001C5BE4" w:rsidRDefault="00501748" w:rsidP="00F573C0">
      <w:pPr>
        <w:ind w:firstLine="720"/>
      </w:pPr>
      <w:r w:rsidRPr="00E24322">
        <w:t>The contracts are written with either </w:t>
      </w:r>
      <w:r w:rsidRPr="00E24322">
        <w:rPr>
          <w:b/>
          <w:bCs/>
        </w:rPr>
        <w:t>Groovy</w:t>
      </w:r>
      <w:r w:rsidRPr="00E24322">
        <w:t> or </w:t>
      </w:r>
      <w:r w:rsidRPr="00E24322">
        <w:rPr>
          <w:b/>
          <w:bCs/>
        </w:rPr>
        <w:t>YAML</w:t>
      </w:r>
      <w:r w:rsidRPr="00E24322">
        <w:t> and are placed in </w:t>
      </w:r>
      <w:proofErr w:type="spellStart"/>
      <w:r w:rsidRPr="00E24322">
        <w:t>src</w:t>
      </w:r>
      <w:proofErr w:type="spellEnd"/>
      <w:r w:rsidRPr="00E24322">
        <w:t>/test/resources/contracts. </w:t>
      </w:r>
    </w:p>
    <w:p w:rsidR="003478DB" w:rsidRPr="00F2343B" w:rsidRDefault="003478DB" w:rsidP="00203FC5">
      <w:pPr>
        <w:rPr>
          <w:b/>
        </w:rPr>
      </w:pPr>
      <w:r w:rsidRPr="00F2343B">
        <w:rPr>
          <w:b/>
        </w:rPr>
        <w:t>Using Groovy</w:t>
      </w:r>
    </w:p>
    <w:p w:rsidR="00A842B3" w:rsidRDefault="001E7C99" w:rsidP="00F573C0">
      <w:pPr>
        <w:ind w:left="720"/>
      </w:pPr>
      <w:r w:rsidRPr="001E7C99">
        <w:t xml:space="preserve">The contract of the REST service can be defined as </w:t>
      </w:r>
      <w:proofErr w:type="gramStart"/>
      <w:r w:rsidRPr="001E7C99">
        <w:t>a </w:t>
      </w:r>
      <w:r w:rsidRPr="001E7C99">
        <w:rPr>
          <w:rFonts w:eastAsiaTheme="minorHAnsi"/>
        </w:rPr>
        <w:t>.groovy</w:t>
      </w:r>
      <w:proofErr w:type="gramEnd"/>
      <w:r w:rsidRPr="001E7C99">
        <w:t> script. This contract specifies that if there is a </w:t>
      </w:r>
      <w:r w:rsidRPr="001E7C99">
        <w:rPr>
          <w:rFonts w:eastAsiaTheme="minorHAnsi"/>
        </w:rPr>
        <w:t>GET</w:t>
      </w:r>
      <w:r w:rsidRPr="001E7C99">
        <w:t xml:space="preserve"> request to </w:t>
      </w:r>
      <w:proofErr w:type="spellStart"/>
      <w:r w:rsidRPr="001E7C99">
        <w:t>url</w:t>
      </w:r>
      <w:proofErr w:type="spellEnd"/>
      <w:r w:rsidRPr="001E7C99">
        <w:t> /</w:t>
      </w:r>
      <w:proofErr w:type="spellStart"/>
      <w:r w:rsidRPr="001E7C99">
        <w:t>api</w:t>
      </w:r>
      <w:proofErr w:type="spellEnd"/>
      <w:r w:rsidRPr="001E7C99">
        <w:t>/</w:t>
      </w:r>
      <w:proofErr w:type="spellStart"/>
      <w:r w:rsidRPr="001E7C99">
        <w:t>hclfe</w:t>
      </w:r>
      <w:proofErr w:type="spellEnd"/>
      <w:r w:rsidRPr="001E7C99">
        <w:t>/</w:t>
      </w:r>
      <w:proofErr w:type="spellStart"/>
      <w:r w:rsidRPr="001E7C99">
        <w:t>asset_inquiry</w:t>
      </w:r>
      <w:proofErr w:type="spellEnd"/>
      <w:r w:rsidR="00501748">
        <w:t xml:space="preserve"> with query </w:t>
      </w:r>
      <w:proofErr w:type="spellStart"/>
      <w:r w:rsidR="00501748">
        <w:t>params</w:t>
      </w:r>
      <w:proofErr w:type="spellEnd"/>
      <w:r w:rsidR="00501748">
        <w:t xml:space="preserve"> and </w:t>
      </w:r>
      <w:proofErr w:type="spellStart"/>
      <w:r w:rsidR="00501748">
        <w:t>auth</w:t>
      </w:r>
      <w:proofErr w:type="spellEnd"/>
      <w:r w:rsidR="00501748">
        <w:t xml:space="preserve"> </w:t>
      </w:r>
      <w:r w:rsidR="00A4307B">
        <w:t>token, it</w:t>
      </w:r>
      <w:r w:rsidR="008415D1">
        <w:t xml:space="preserve"> </w:t>
      </w:r>
      <w:r w:rsidR="00717881">
        <w:t xml:space="preserve">returns the response </w:t>
      </w:r>
      <w:r w:rsidR="00501748">
        <w:t>as application/</w:t>
      </w:r>
      <w:proofErr w:type="spellStart"/>
      <w:r w:rsidR="00501748">
        <w:t>json</w:t>
      </w:r>
      <w:proofErr w:type="spellEnd"/>
      <w:r w:rsidR="00501748">
        <w:t xml:space="preserve"> with Http 200 status</w:t>
      </w:r>
      <w:r w:rsidR="00336EB6">
        <w:t xml:space="preserve"> and response body defined in response1.json</w:t>
      </w:r>
    </w:p>
    <w:p w:rsidR="00A842B3" w:rsidRDefault="006C39C6" w:rsidP="00F573C0">
      <w:pPr>
        <w:pStyle w:val="Heading3"/>
        <w:spacing w:after="120"/>
      </w:pPr>
      <w:bookmarkStart w:id="3" w:name="_Toc30496482"/>
      <w:r>
        <w:t>Sample Contract using groovy</w:t>
      </w:r>
      <w:bookmarkEnd w:id="3"/>
    </w:p>
    <w:p w:rsidR="00FE02C4" w:rsidRDefault="00146F26" w:rsidP="00203FC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279400</wp:posOffset>
            </wp:positionH>
            <wp:positionV relativeFrom="paragraph">
              <wp:posOffset>13031</wp:posOffset>
            </wp:positionV>
            <wp:extent cx="5939790" cy="2914650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2C4" w:rsidRDefault="00FE02C4" w:rsidP="00203FC5"/>
    <w:p w:rsidR="00FE02C4" w:rsidRDefault="00FE02C4" w:rsidP="00203FC5"/>
    <w:p w:rsidR="00FE02C4" w:rsidRDefault="00FE02C4" w:rsidP="00203FC5"/>
    <w:p w:rsidR="00FE02C4" w:rsidRDefault="00FE02C4" w:rsidP="00203FC5"/>
    <w:p w:rsidR="00FE02C4" w:rsidRDefault="00FE02C4" w:rsidP="00203FC5"/>
    <w:p w:rsidR="001E7C99" w:rsidRDefault="001E7C99" w:rsidP="00203FC5"/>
    <w:p w:rsidR="001E7C99" w:rsidRDefault="001E7C99" w:rsidP="00203FC5"/>
    <w:p w:rsidR="00FE02C4" w:rsidRDefault="00FE02C4" w:rsidP="00203FC5"/>
    <w:p w:rsidR="00EC4489" w:rsidRDefault="004F0CC9" w:rsidP="00EF6F73">
      <w:pPr>
        <w:pStyle w:val="Heading3"/>
      </w:pPr>
      <w:bookmarkStart w:id="4" w:name="_Toc30496483"/>
      <w:r>
        <w:lastRenderedPageBreak/>
        <w:t>Provide name for the contract</w:t>
      </w:r>
      <w:bookmarkEnd w:id="4"/>
    </w:p>
    <w:p w:rsidR="00642D19" w:rsidRDefault="00EF6F73" w:rsidP="00840793">
      <w:pPr>
        <w:ind w:firstLine="720"/>
      </w:pPr>
      <w:r>
        <w:t>This name will be used by the provider to validate the contract</w:t>
      </w:r>
      <w:r w:rsidR="000E1363">
        <w:t xml:space="preserve"> against the API</w:t>
      </w:r>
    </w:p>
    <w:p w:rsidR="00642D19" w:rsidRDefault="00642D19" w:rsidP="00642D19">
      <w:pPr>
        <w:pStyle w:val="Heading3"/>
        <w:spacing w:after="120"/>
      </w:pPr>
      <w:bookmarkStart w:id="5" w:name="_Toc30496484"/>
      <w:r>
        <w:t>Passing Values from File:</w:t>
      </w:r>
      <w:bookmarkEnd w:id="5"/>
    </w:p>
    <w:p w:rsidR="00642D19" w:rsidRDefault="00642D19" w:rsidP="00642D19">
      <w:pPr>
        <w:ind w:left="720"/>
      </w:pPr>
      <w:r>
        <w:t>Request and Response can be passed from external files in groovy</w:t>
      </w:r>
    </w:p>
    <w:p w:rsidR="00642D19" w:rsidRPr="00EF6F73" w:rsidRDefault="00642D19" w:rsidP="00840793">
      <w:pPr>
        <w:ind w:left="720"/>
      </w:pPr>
      <w:r>
        <w:t>Once the Consumer has the contract defined. Its published to the repository. The provider verifies the published contract from consumer and creates</w:t>
      </w:r>
      <w:r w:rsidR="00840793">
        <w:t xml:space="preserve"> a validated stub out of it</w:t>
      </w:r>
    </w:p>
    <w:p w:rsidR="009673CE" w:rsidRDefault="00EC4489" w:rsidP="00CC0289">
      <w:pPr>
        <w:pStyle w:val="Heading2"/>
      </w:pPr>
      <w:bookmarkStart w:id="6" w:name="_Toc30496485"/>
      <w:r>
        <w:t xml:space="preserve">Use Case 2: </w:t>
      </w:r>
      <w:r w:rsidR="004B1665">
        <w:t xml:space="preserve">Changes to the existing </w:t>
      </w:r>
      <w:r w:rsidR="00146F26">
        <w:t>API</w:t>
      </w:r>
      <w:bookmarkEnd w:id="6"/>
      <w:r w:rsidR="009673CE">
        <w:t xml:space="preserve"> </w:t>
      </w:r>
    </w:p>
    <w:p w:rsidR="00440FC4" w:rsidRDefault="00440FC4" w:rsidP="00F573C0">
      <w:pPr>
        <w:ind w:left="720"/>
      </w:pPr>
      <w:r>
        <w:t xml:space="preserve">Case </w:t>
      </w:r>
      <w:r w:rsidR="00C60569">
        <w:t>1:</w:t>
      </w:r>
      <w:r>
        <w:t xml:space="preserve"> </w:t>
      </w:r>
      <w:r w:rsidR="00C60569">
        <w:t xml:space="preserve"> </w:t>
      </w:r>
      <w:r w:rsidR="004F0CC9">
        <w:t>Create a</w:t>
      </w:r>
      <w:r>
        <w:t xml:space="preserve"> new contract and </w:t>
      </w:r>
      <w:r w:rsidR="000E1363">
        <w:t>publish</w:t>
      </w:r>
      <w:r>
        <w:t xml:space="preserve"> </w:t>
      </w:r>
      <w:r w:rsidR="000E1363">
        <w:t>to</w:t>
      </w:r>
      <w:r>
        <w:t xml:space="preserve"> repository</w:t>
      </w:r>
    </w:p>
    <w:p w:rsidR="00C91A2A" w:rsidRDefault="00440FC4" w:rsidP="00C91A2A">
      <w:pPr>
        <w:ind w:left="720"/>
      </w:pPr>
      <w:r>
        <w:t>Case</w:t>
      </w:r>
      <w:r w:rsidR="00C60569">
        <w:t xml:space="preserve"> 2</w:t>
      </w:r>
      <w:r>
        <w:t>: Change the current groovy contract with revised version</w:t>
      </w:r>
    </w:p>
    <w:p w:rsidR="00F85915" w:rsidRDefault="00C91A2A" w:rsidP="00840793">
      <w:pPr>
        <w:pStyle w:val="Heading2"/>
      </w:pPr>
      <w:bookmarkStart w:id="7" w:name="_Toc30496486"/>
      <w:r>
        <w:t>Use Case 3</w:t>
      </w:r>
      <w:r>
        <w:t xml:space="preserve">: </w:t>
      </w:r>
      <w:r>
        <w:t>Provider and Consumer API is not ready</w:t>
      </w:r>
      <w:bookmarkEnd w:id="7"/>
    </w:p>
    <w:p w:rsidR="00C91A2A" w:rsidRPr="009673CE" w:rsidRDefault="00C91A2A" w:rsidP="00840793">
      <w:pPr>
        <w:ind w:left="720"/>
      </w:pPr>
      <w:r>
        <w:t xml:space="preserve"> </w:t>
      </w:r>
      <w:r w:rsidR="00F85915" w:rsidRPr="006269DA">
        <w:t>Consumer starts developing the contract first even before the API is developed which acts as an agreemen</w:t>
      </w:r>
      <w:r w:rsidR="004310BD">
        <w:t>t between provider and consumer.</w:t>
      </w:r>
    </w:p>
    <w:p w:rsidR="00660B02" w:rsidRPr="00825736" w:rsidRDefault="00660B02" w:rsidP="0028551F">
      <w:pPr>
        <w:pStyle w:val="Heading1"/>
      </w:pPr>
      <w:bookmarkStart w:id="8" w:name="_Toc30496487"/>
      <w:r w:rsidRPr="00825736">
        <w:t>Provider side</w:t>
      </w:r>
      <w:bookmarkEnd w:id="8"/>
    </w:p>
    <w:p w:rsidR="008F3334" w:rsidRDefault="00423E73" w:rsidP="008F3334">
      <w:pPr>
        <w:pStyle w:val="Heading3"/>
      </w:pPr>
      <w:bookmarkStart w:id="9" w:name="_Toc30496488"/>
      <w:r>
        <w:t xml:space="preserve">Step1: </w:t>
      </w:r>
      <w:r w:rsidR="008F3334">
        <w:t>Download Contract</w:t>
      </w:r>
      <w:bookmarkEnd w:id="9"/>
    </w:p>
    <w:p w:rsidR="00FE02C4" w:rsidRDefault="00423E73" w:rsidP="00F573C0">
      <w:pPr>
        <w:ind w:firstLine="720"/>
      </w:pPr>
      <w:r>
        <w:t xml:space="preserve">Download the contract from the repository and </w:t>
      </w:r>
      <w:r w:rsidR="00146F26">
        <w:t>place it</w:t>
      </w:r>
      <w:r w:rsidRPr="00E24322">
        <w:t xml:space="preserve"> in </w:t>
      </w:r>
      <w:proofErr w:type="spellStart"/>
      <w:r w:rsidRPr="00E24322">
        <w:t>src</w:t>
      </w:r>
      <w:proofErr w:type="spellEnd"/>
      <w:r w:rsidRPr="00E24322">
        <w:t>/test/resources/contracts. </w:t>
      </w:r>
    </w:p>
    <w:p w:rsidR="000315CE" w:rsidRDefault="000315CE" w:rsidP="00203FC5">
      <w:r>
        <w:rPr>
          <w:noProof/>
        </w:rPr>
        <w:drawing>
          <wp:inline distT="0" distB="0" distL="0" distR="0">
            <wp:extent cx="7431480" cy="20781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428" cy="210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334" w:rsidRDefault="001127A5" w:rsidP="008F3334">
      <w:pPr>
        <w:pStyle w:val="Heading3"/>
      </w:pPr>
      <w:bookmarkStart w:id="10" w:name="_Toc30496489"/>
      <w:r>
        <w:t>Step 2:</w:t>
      </w:r>
      <w:r w:rsidR="008F3334">
        <w:t xml:space="preserve"> Add dependency plugin</w:t>
      </w:r>
      <w:bookmarkEnd w:id="10"/>
      <w:r w:rsidR="008F3334">
        <w:t xml:space="preserve"> </w:t>
      </w:r>
    </w:p>
    <w:p w:rsidR="001127A5" w:rsidRDefault="001127A5" w:rsidP="00F573C0">
      <w:pPr>
        <w:ind w:firstLine="720"/>
      </w:pPr>
      <w:r>
        <w:t xml:space="preserve"> Add the below plugins and dependency for verifying the contract</w:t>
      </w:r>
    </w:p>
    <w:p w:rsidR="00FE02C4" w:rsidRDefault="00FE02C4" w:rsidP="00203FC5"/>
    <w:p w:rsidR="00847B8F" w:rsidRDefault="00847B8F" w:rsidP="00847B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7B8F" w:rsidRDefault="00847B8F" w:rsidP="0084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7B8F" w:rsidRDefault="00847B8F" w:rsidP="0084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spring-cloud-contract-verifier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7B8F" w:rsidRDefault="00847B8F" w:rsidP="00847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2.2.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1.RELEASE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E02C4" w:rsidRDefault="00847B8F" w:rsidP="00847B8F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0DF8" w:rsidRDefault="003E0DF8" w:rsidP="00203FC5"/>
    <w:p w:rsidR="00B8523F" w:rsidRDefault="00B8523F" w:rsidP="00B852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</w:p>
    <w:p w:rsidR="00B8523F" w:rsidRDefault="00B8523F" w:rsidP="00B8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B8523F" w:rsidRDefault="00B8523F" w:rsidP="00B8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523F" w:rsidRDefault="00B8523F" w:rsidP="00B8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spring-cloud-contract-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523F" w:rsidRDefault="00B8523F" w:rsidP="00B8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1.RELEASE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523F" w:rsidRDefault="00B8523F" w:rsidP="00B8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extensions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extensions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523F" w:rsidRDefault="00B8523F" w:rsidP="00B8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523F" w:rsidRDefault="00B8523F" w:rsidP="00B8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baseClassForTests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com.fedex.demo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.BaseClass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baseClassForTests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523F" w:rsidRDefault="00B8523F" w:rsidP="00B8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E0DF8" w:rsidRDefault="00B8523F" w:rsidP="00B8523F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730C1" w:rsidRDefault="00B8523F" w:rsidP="003730C1">
      <w:pPr>
        <w:pStyle w:val="Heading3"/>
      </w:pPr>
      <w:bookmarkStart w:id="11" w:name="_Toc30496490"/>
      <w:r>
        <w:t xml:space="preserve">Step 3: </w:t>
      </w:r>
      <w:r w:rsidR="003730C1">
        <w:t>Create Base Class</w:t>
      </w:r>
      <w:bookmarkEnd w:id="11"/>
    </w:p>
    <w:p w:rsidR="00497101" w:rsidRDefault="00B8523F" w:rsidP="00F573C0">
      <w:pPr>
        <w:ind w:firstLine="720"/>
      </w:pPr>
      <w:r>
        <w:t>Create a base class for test</w:t>
      </w:r>
      <w:r w:rsidR="00681A17">
        <w:t xml:space="preserve"> using </w:t>
      </w:r>
      <w:proofErr w:type="spellStart"/>
      <w:r w:rsidR="00681A17">
        <w:t>RestAssuredMockMVC</w:t>
      </w:r>
      <w:proofErr w:type="spellEnd"/>
    </w:p>
    <w:p w:rsidR="00295A1C" w:rsidRDefault="00295A1C" w:rsidP="00F573C0">
      <w:pPr>
        <w:ind w:firstLine="720"/>
      </w:pPr>
      <w:r>
        <w:t xml:space="preserve">Add the below dependency in pom.xml for </w:t>
      </w:r>
      <w:proofErr w:type="spellStart"/>
      <w:r>
        <w:t>RestassuredMockMVC</w:t>
      </w:r>
      <w:proofErr w:type="spellEnd"/>
    </w:p>
    <w:p w:rsidR="002A1A23" w:rsidRDefault="002A1A23" w:rsidP="002A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A1A23" w:rsidRDefault="002A1A23" w:rsidP="002A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-assured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A1A23" w:rsidRDefault="002A1A23" w:rsidP="002A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spring-mock-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mvc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A1A23" w:rsidRDefault="002A1A23" w:rsidP="002A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4.1.2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2A1A23" w:rsidRDefault="002A1A23" w:rsidP="002A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A1A23" w:rsidRDefault="002A1A23" w:rsidP="002A1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A1A23" w:rsidRDefault="002A1A23" w:rsidP="00203FC5"/>
    <w:p w:rsidR="007C499C" w:rsidRDefault="0093573B" w:rsidP="007C499C">
      <w:pPr>
        <w:pStyle w:val="Heading3"/>
      </w:pPr>
      <w:bookmarkStart w:id="12" w:name="_Toc30496491"/>
      <w:r>
        <w:t xml:space="preserve">Step 4: </w:t>
      </w:r>
      <w:r w:rsidR="007C499C">
        <w:t>Hook the API</w:t>
      </w:r>
      <w:bookmarkEnd w:id="12"/>
    </w:p>
    <w:p w:rsidR="00203FC5" w:rsidRDefault="0093573B" w:rsidP="00F573C0">
      <w:pPr>
        <w:ind w:firstLine="720"/>
      </w:pPr>
      <w:r>
        <w:t xml:space="preserve">Pass the controller to the </w:t>
      </w:r>
      <w:proofErr w:type="spellStart"/>
      <w:r>
        <w:t>MockMVC</w:t>
      </w:r>
      <w:proofErr w:type="spellEnd"/>
      <w:r>
        <w:t xml:space="preserve"> as below in the </w:t>
      </w:r>
      <w:proofErr w:type="spellStart"/>
      <w:r>
        <w:t>baseclass</w:t>
      </w:r>
      <w:proofErr w:type="spellEnd"/>
    </w:p>
    <w:p w:rsidR="0093573B" w:rsidRDefault="0093573B" w:rsidP="0093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RunWith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SpringRunner.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73B" w:rsidRDefault="0093573B" w:rsidP="0093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SpringBootTest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classes=API3AppApplication.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73B" w:rsidRDefault="0093573B" w:rsidP="0093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3573B" w:rsidRDefault="0093573B" w:rsidP="0093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//Inject your controller</w:t>
      </w:r>
    </w:p>
    <w:p w:rsidR="0093573B" w:rsidRDefault="0093573B" w:rsidP="0093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Autowired</w:t>
      </w:r>
      <w:proofErr w:type="spellEnd"/>
    </w:p>
    <w:p w:rsidR="0093573B" w:rsidRDefault="0093573B" w:rsidP="0093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API3Controller </w:t>
      </w:r>
      <w:r>
        <w:rPr>
          <w:rFonts w:ascii="Courier New" w:hAnsi="Courier New" w:cs="Courier New"/>
          <w:color w:val="0000C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573B" w:rsidRDefault="0093573B" w:rsidP="0093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3573B" w:rsidRDefault="0093573B" w:rsidP="0093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</w:t>
      </w:r>
    </w:p>
    <w:p w:rsidR="0093573B" w:rsidRDefault="0093573B" w:rsidP="0093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3573B" w:rsidRDefault="0093573B" w:rsidP="0093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RestAssuredMockMvc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standaloneSetup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73B" w:rsidRDefault="0093573B" w:rsidP="0093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3573B" w:rsidRDefault="0093573B" w:rsidP="00935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73C0" w:rsidRDefault="0093573B" w:rsidP="00F573C0">
      <w:pPr>
        <w:tabs>
          <w:tab w:val="center" w:pos="4680"/>
          <w:tab w:val="left" w:pos="5087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573C0" w:rsidRDefault="0010250E" w:rsidP="006763F0">
      <w:pPr>
        <w:pStyle w:val="Heading3"/>
      </w:pPr>
      <w:bookmarkStart w:id="13" w:name="_Toc30496492"/>
      <w:r w:rsidRPr="00F573C0">
        <w:t>Step 5:</w:t>
      </w:r>
      <w:r w:rsidR="00F42268" w:rsidRPr="00F573C0">
        <w:t xml:space="preserve"> Maven build</w:t>
      </w:r>
      <w:bookmarkEnd w:id="13"/>
    </w:p>
    <w:p w:rsidR="00F573C0" w:rsidRDefault="0010250E" w:rsidP="006763F0">
      <w:pPr>
        <w:tabs>
          <w:tab w:val="center" w:pos="4680"/>
          <w:tab w:val="left" w:pos="5087"/>
        </w:tabs>
        <w:spacing w:before="120"/>
      </w:pPr>
      <w:r>
        <w:t xml:space="preserve"> </w:t>
      </w:r>
      <w:r w:rsidR="00F573C0">
        <w:tab/>
      </w:r>
      <w:r>
        <w:t xml:space="preserve">Once the base class is </w:t>
      </w:r>
      <w:r w:rsidR="003D4476">
        <w:t>ready,</w:t>
      </w:r>
      <w:r>
        <w:t xml:space="preserve"> run maven clean install and the following are auto gene</w:t>
      </w:r>
      <w:r w:rsidR="00821A14">
        <w:t>rated through the spring plugin</w:t>
      </w:r>
    </w:p>
    <w:p w:rsidR="00F573C0" w:rsidRDefault="00F573C0" w:rsidP="00F573C0">
      <w:pPr>
        <w:tabs>
          <w:tab w:val="center" w:pos="4680"/>
          <w:tab w:val="left" w:pos="5087"/>
        </w:tabs>
      </w:pPr>
      <w:r>
        <w:rPr>
          <w:noProof/>
        </w:rPr>
        <w:lastRenderedPageBreak/>
        <w:drawing>
          <wp:inline distT="0" distB="0" distL="0" distR="0">
            <wp:extent cx="4845132" cy="249462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653" cy="253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861" w:rsidRDefault="00B35EDA" w:rsidP="00F573C0">
      <w:proofErr w:type="spellStart"/>
      <w:r w:rsidRPr="00821A14">
        <w:rPr>
          <w:rStyle w:val="Heading4Char"/>
        </w:rPr>
        <w:t>ContractVerifierT</w:t>
      </w:r>
      <w:r w:rsidR="003D4476" w:rsidRPr="00821A14">
        <w:rPr>
          <w:rStyle w:val="Heading4Char"/>
        </w:rPr>
        <w:t>est</w:t>
      </w:r>
      <w:proofErr w:type="spellEnd"/>
      <w:r w:rsidR="003D4476">
        <w:t xml:space="preserve"> – Automated test scripts are generated for the contract given by the </w:t>
      </w:r>
      <w:r>
        <w:t>consumer.</w:t>
      </w:r>
      <w:r w:rsidR="003D4476">
        <w:t xml:space="preserve"> It validates all the request and response parameters specified in the contract </w:t>
      </w:r>
      <w:r w:rsidR="00B53649">
        <w:t>file. This</w:t>
      </w:r>
      <w:r w:rsidR="006C309F">
        <w:t xml:space="preserve"> contract file extends the </w:t>
      </w:r>
      <w:r w:rsidR="00B53649">
        <w:t>base class</w:t>
      </w:r>
      <w:r w:rsidR="006C309F">
        <w:t xml:space="preserve"> as </w:t>
      </w:r>
      <w:r w:rsidR="00821A14">
        <w:t>specified</w:t>
      </w:r>
      <w:r w:rsidR="006C309F">
        <w:t xml:space="preserve"> in the </w:t>
      </w:r>
      <w:r w:rsidR="006D5FF4">
        <w:t>maven plugin</w:t>
      </w:r>
      <w:r w:rsidR="006C309F">
        <w:t>. Screen sho</w:t>
      </w:r>
      <w:r w:rsidR="00821A14">
        <w:t>t bel</w:t>
      </w:r>
      <w:r w:rsidR="000D7F9D">
        <w:t>o</w:t>
      </w:r>
      <w:r w:rsidR="009A2AC7">
        <w:t>w</w:t>
      </w:r>
    </w:p>
    <w:p w:rsidR="0093573B" w:rsidRPr="00AB0439" w:rsidRDefault="00F573C0" w:rsidP="00AB0439">
      <w:pPr>
        <w:rPr>
          <w:rFonts w:asciiTheme="majorHAnsi" w:eastAsiaTheme="majorEastAsia" w:hAnsiTheme="majorHAnsi" w:cstheme="majorBidi"/>
          <w:i/>
          <w:iCs/>
          <w:color w:val="2F5496" w:themeColor="accent5" w:themeShade="BF"/>
          <w:sz w:val="25"/>
          <w:szCs w:val="25"/>
        </w:rPr>
      </w:pPr>
      <w:r>
        <w:t xml:space="preserve"> </w:t>
      </w:r>
      <w:r w:rsidR="00873C5A" w:rsidRPr="003A3F7B">
        <w:rPr>
          <w:rStyle w:val="Heading4Char"/>
        </w:rPr>
        <w:t>Auto generated stub jar</w:t>
      </w:r>
      <w:r w:rsidR="00AB0439" w:rsidRPr="00AB0439">
        <w:t xml:space="preserve"> -</w:t>
      </w:r>
      <w:r w:rsidR="009C40D0">
        <w:t xml:space="preserve">The stubs are generated under target /stubs. These stub jars are checked </w:t>
      </w:r>
      <w:r w:rsidR="00E33842">
        <w:t xml:space="preserve">or published </w:t>
      </w:r>
      <w:r w:rsidR="009C40D0">
        <w:t>into the repository where consumers can download and run tests against the stubs</w:t>
      </w:r>
    </w:p>
    <w:p w:rsidR="0093573B" w:rsidRDefault="00662D22" w:rsidP="00203FC5">
      <w:r>
        <w:rPr>
          <w:noProof/>
        </w:rPr>
        <w:drawing>
          <wp:inline distT="0" distB="0" distL="0" distR="0">
            <wp:extent cx="6762525" cy="2945080"/>
            <wp:effectExtent l="0" t="0" r="63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171" cy="296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8A" w:rsidRDefault="006A1759" w:rsidP="00EC4489">
      <w:pPr>
        <w:pStyle w:val="Heading1"/>
      </w:pPr>
      <w:bookmarkStart w:id="14" w:name="_Toc30496493"/>
      <w:r>
        <w:t>Consumer / Client test against the Stub</w:t>
      </w:r>
      <w:bookmarkEnd w:id="14"/>
    </w:p>
    <w:p w:rsidR="00600A7B" w:rsidRDefault="00600A7B" w:rsidP="00203FC5"/>
    <w:p w:rsidR="00600A7B" w:rsidRDefault="00600A7B" w:rsidP="00B63D42">
      <w:pPr>
        <w:pStyle w:val="Heading3"/>
      </w:pPr>
      <w:bookmarkStart w:id="15" w:name="_Toc30496494"/>
      <w:r>
        <w:t>Step 1</w:t>
      </w:r>
      <w:r w:rsidR="00B63D42">
        <w:t xml:space="preserve"> Add Dependency jars</w:t>
      </w:r>
      <w:bookmarkEnd w:id="15"/>
    </w:p>
    <w:p w:rsidR="006D208A" w:rsidRDefault="006D208A" w:rsidP="00203FC5"/>
    <w:p w:rsidR="006D208A" w:rsidRDefault="006D208A" w:rsidP="00203FC5">
      <w:r>
        <w:t>Add the below dependency for stub runner</w:t>
      </w:r>
    </w:p>
    <w:p w:rsidR="00DF6EB4" w:rsidRDefault="00DF6EB4" w:rsidP="00DF6E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F6EB4" w:rsidRDefault="00DF6EB4" w:rsidP="00DF6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F6EB4" w:rsidRDefault="00DF6EB4" w:rsidP="00DF6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spring-cloud-contract-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wiremock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F6EB4" w:rsidRDefault="00DF6EB4" w:rsidP="00DF6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2.2.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1.RELEASE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F6EB4" w:rsidRDefault="00DF6EB4" w:rsidP="00DF6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F6EB4" w:rsidRDefault="00DF6EB4" w:rsidP="00DF6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F6EB4" w:rsidRDefault="00DF6EB4" w:rsidP="00DF6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EB4" w:rsidRDefault="00DF6EB4" w:rsidP="00DF6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F6EB4" w:rsidRDefault="00DF6EB4" w:rsidP="00DF6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F6EB4" w:rsidRDefault="00DF6EB4" w:rsidP="00DF6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spring-cloud-starter-contract-stub-runner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F6EB4" w:rsidRDefault="00DF6EB4" w:rsidP="00DF6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2.2.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1.RELEASE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F6EB4" w:rsidRDefault="00DF6EB4" w:rsidP="00DF6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D208A" w:rsidRDefault="00DF6EB4" w:rsidP="00DF6EB4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D208A" w:rsidRDefault="006D208A" w:rsidP="00F573C0">
      <w:pPr>
        <w:pStyle w:val="Heading3"/>
        <w:spacing w:after="100"/>
      </w:pPr>
      <w:bookmarkStart w:id="16" w:name="_Toc30496495"/>
      <w:r>
        <w:t>Step 2:</w:t>
      </w:r>
      <w:r w:rsidR="00B63D42">
        <w:t xml:space="preserve"> Auto Configure Stub Runner</w:t>
      </w:r>
      <w:bookmarkEnd w:id="16"/>
    </w:p>
    <w:p w:rsidR="0064375B" w:rsidRDefault="0064375B" w:rsidP="00F573C0">
      <w:pPr>
        <w:ind w:left="720"/>
      </w:pPr>
      <w:r>
        <w:t xml:space="preserve">Using Spring </w:t>
      </w:r>
      <w:r w:rsidR="00E1610B">
        <w:t>annotation,</w:t>
      </w:r>
      <w:r w:rsidR="004A2ACB">
        <w:t xml:space="preserve"> stubs can be downloaded against the group id and artifact id</w:t>
      </w:r>
      <w:r w:rsidR="004B6F5E">
        <w:t xml:space="preserve"> and configured for a local stub </w:t>
      </w:r>
      <w:bookmarkStart w:id="17" w:name="_GoBack"/>
      <w:bookmarkEnd w:id="17"/>
      <w:r w:rsidR="00270AD7">
        <w:t>server.</w:t>
      </w:r>
      <w:r w:rsidR="004B6F5E">
        <w:t xml:space="preserve"> For the below </w:t>
      </w:r>
      <w:r w:rsidR="00E1610B">
        <w:t>example,</w:t>
      </w:r>
      <w:r w:rsidR="004B6F5E">
        <w:t xml:space="preserve"> stubs are downloaded against the </w:t>
      </w:r>
      <w:proofErr w:type="spellStart"/>
      <w:proofErr w:type="gramStart"/>
      <w:r w:rsidR="0028734C">
        <w:t>groupid</w:t>
      </w:r>
      <w:proofErr w:type="spellEnd"/>
      <w:r w:rsidR="0028734C">
        <w:t xml:space="preserve"> :</w:t>
      </w:r>
      <w:proofErr w:type="gramEnd"/>
      <w:r w:rsidR="0028734C">
        <w:t xml:space="preserve"> </w:t>
      </w:r>
      <w:proofErr w:type="spellStart"/>
      <w:r w:rsidR="0028734C">
        <w:t>com.demo</w:t>
      </w:r>
      <w:proofErr w:type="spellEnd"/>
      <w:r w:rsidR="0028734C">
        <w:t xml:space="preserve"> , </w:t>
      </w:r>
      <w:proofErr w:type="spellStart"/>
      <w:r w:rsidR="0028734C">
        <w:t>artifactid</w:t>
      </w:r>
      <w:proofErr w:type="spellEnd"/>
      <w:r w:rsidR="0028734C">
        <w:t xml:space="preserve">: </w:t>
      </w:r>
      <w:proofErr w:type="spellStart"/>
      <w:r w:rsidR="0028734C" w:rsidRPr="0064375B">
        <w:t>PDSMIntegration</w:t>
      </w:r>
      <w:proofErr w:type="spellEnd"/>
      <w:r w:rsidR="0028734C">
        <w:t xml:space="preserve"> and port 8090</w:t>
      </w:r>
    </w:p>
    <w:p w:rsidR="0064375B" w:rsidRPr="0064375B" w:rsidRDefault="0064375B" w:rsidP="00F573C0">
      <w:pPr>
        <w:autoSpaceDE w:val="0"/>
        <w:autoSpaceDN w:val="0"/>
        <w:adjustRightInd w:val="0"/>
        <w:spacing w:after="0" w:line="240" w:lineRule="auto"/>
        <w:ind w:left="720"/>
      </w:pPr>
      <w:r w:rsidRPr="0064375B">
        <w:t>@</w:t>
      </w:r>
      <w:proofErr w:type="gramStart"/>
      <w:r w:rsidRPr="0064375B">
        <w:t>AutoConfigureStubRunner(</w:t>
      </w:r>
      <w:proofErr w:type="gramEnd"/>
      <w:r w:rsidRPr="0064375B">
        <w:t>ids="com.demo:PDSMIntegration:+:stubs:8090",</w:t>
      </w:r>
    </w:p>
    <w:p w:rsidR="0064375B" w:rsidRDefault="0064375B" w:rsidP="00F573C0">
      <w:pPr>
        <w:ind w:left="720"/>
      </w:pPr>
      <w:proofErr w:type="spellStart"/>
      <w:r w:rsidRPr="0064375B">
        <w:t>stubsMode</w:t>
      </w:r>
      <w:proofErr w:type="spellEnd"/>
      <w:r w:rsidRPr="0064375B">
        <w:t xml:space="preserve"> = </w:t>
      </w:r>
      <w:proofErr w:type="spellStart"/>
      <w:proofErr w:type="gramStart"/>
      <w:r w:rsidRPr="0064375B">
        <w:t>StubRunnerProperties.StubsMode.LOCAL</w:t>
      </w:r>
      <w:proofErr w:type="spellEnd"/>
      <w:proofErr w:type="gramEnd"/>
      <w:r w:rsidRPr="0064375B">
        <w:t>)</w:t>
      </w:r>
    </w:p>
    <w:p w:rsidR="00E1610B" w:rsidRDefault="00421A8A" w:rsidP="00F573C0">
      <w:pPr>
        <w:pStyle w:val="Heading3"/>
        <w:spacing w:after="120"/>
      </w:pPr>
      <w:bookmarkStart w:id="18" w:name="_Toc30496496"/>
      <w:r>
        <w:t>Step 3</w:t>
      </w:r>
      <w:r w:rsidR="00E1610B">
        <w:t>:</w:t>
      </w:r>
      <w:r w:rsidR="00B63D42">
        <w:t xml:space="preserve"> Make HTTP Call</w:t>
      </w:r>
      <w:bookmarkEnd w:id="18"/>
    </w:p>
    <w:p w:rsidR="00E1610B" w:rsidRDefault="000508EB" w:rsidP="00F573C0">
      <w:pPr>
        <w:ind w:left="720"/>
      </w:pPr>
      <w:r>
        <w:t>Use</w:t>
      </w:r>
      <w:r w:rsidR="00E1610B">
        <w:t xml:space="preserve"> </w:t>
      </w:r>
      <w:proofErr w:type="spellStart"/>
      <w:r w:rsidR="00E1610B">
        <w:t>RestTemplate</w:t>
      </w:r>
      <w:proofErr w:type="spellEnd"/>
      <w:r w:rsidR="00E1610B">
        <w:t xml:space="preserve"> client to make the HTTP request to get the </w:t>
      </w:r>
      <w:r w:rsidR="00662D22">
        <w:t xml:space="preserve">request and </w:t>
      </w:r>
      <w:r w:rsidR="00E1610B">
        <w:t>response from the generated stubs</w:t>
      </w:r>
      <w:r w:rsidR="000219E0">
        <w:t>.</w:t>
      </w:r>
    </w:p>
    <w:p w:rsidR="006D07E3" w:rsidRDefault="006D07E3" w:rsidP="000508EB">
      <w:pPr>
        <w:pStyle w:val="Heading3"/>
      </w:pPr>
      <w:bookmarkStart w:id="19" w:name="_Toc30496497"/>
      <w:r>
        <w:t>Step 4: Validate the response</w:t>
      </w:r>
      <w:bookmarkEnd w:id="19"/>
      <w:r>
        <w:t xml:space="preserve"> </w:t>
      </w:r>
    </w:p>
    <w:p w:rsidR="00100378" w:rsidRDefault="00100378" w:rsidP="00203FC5"/>
    <w:p w:rsidR="00662D22" w:rsidRDefault="00662D22" w:rsidP="00F573C0">
      <w:pPr>
        <w:ind w:left="720"/>
      </w:pPr>
      <w:r>
        <w:t>Actual data from the consumer side is validated against the stub data</w:t>
      </w:r>
    </w:p>
    <w:p w:rsidR="00100378" w:rsidRDefault="00100378" w:rsidP="00F573C0">
      <w:pPr>
        <w:ind w:left="720"/>
      </w:pPr>
      <w:r>
        <w:rPr>
          <w:noProof/>
        </w:rPr>
        <w:drawing>
          <wp:inline distT="0" distB="0" distL="0" distR="0">
            <wp:extent cx="6429904" cy="25413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026" cy="255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E8" w:rsidRDefault="00FE3251" w:rsidP="0011231E">
      <w:pPr>
        <w:pStyle w:val="Heading1"/>
      </w:pPr>
      <w:bookmarkStart w:id="20" w:name="_Toc30496498"/>
      <w:r>
        <w:t xml:space="preserve">Stub not available </w:t>
      </w:r>
      <w:r w:rsidR="00873AC1">
        <w:t>/ Provider API not ready</w:t>
      </w:r>
      <w:bookmarkEnd w:id="20"/>
    </w:p>
    <w:p w:rsidR="00FE3251" w:rsidRDefault="009234E8" w:rsidP="0011231E">
      <w:pPr>
        <w:pStyle w:val="Heading1"/>
      </w:pPr>
      <w:bookmarkStart w:id="21" w:name="_Toc30496499"/>
      <w:r>
        <w:rPr>
          <w:rStyle w:val="Heading3Char"/>
        </w:rPr>
        <w:t>S</w:t>
      </w:r>
      <w:r w:rsidR="00FE3251" w:rsidRPr="009234E8">
        <w:rPr>
          <w:rStyle w:val="Heading3Char"/>
        </w:rPr>
        <w:t xml:space="preserve">ervice virtualization using </w:t>
      </w:r>
      <w:proofErr w:type="spellStart"/>
      <w:r w:rsidR="00FE3251" w:rsidRPr="009234E8">
        <w:rPr>
          <w:rStyle w:val="Heading3Char"/>
        </w:rPr>
        <w:t>wiremock</w:t>
      </w:r>
      <w:bookmarkEnd w:id="21"/>
      <w:proofErr w:type="spellEnd"/>
    </w:p>
    <w:p w:rsidR="0011231E" w:rsidRDefault="0011231E" w:rsidP="0011231E"/>
    <w:p w:rsidR="00522EAA" w:rsidRDefault="00522EAA" w:rsidP="00F573C0">
      <w:pPr>
        <w:ind w:left="720"/>
      </w:pPr>
      <w:proofErr w:type="spellStart"/>
      <w:r>
        <w:lastRenderedPageBreak/>
        <w:t>AutoConfigure</w:t>
      </w:r>
      <w:proofErr w:type="spellEnd"/>
      <w:r>
        <w:t xml:space="preserve"> </w:t>
      </w:r>
      <w:proofErr w:type="spellStart"/>
      <w:r>
        <w:t>Wiremock</w:t>
      </w:r>
      <w:proofErr w:type="spellEnd"/>
      <w:r w:rsidR="00F573C0">
        <w:t>:</w:t>
      </w:r>
    </w:p>
    <w:p w:rsidR="00781D74" w:rsidRPr="00F573C0" w:rsidRDefault="00781D74" w:rsidP="00F573C0">
      <w:pPr>
        <w:ind w:left="720"/>
      </w:pPr>
      <w:r w:rsidRPr="00F573C0">
        <w:t>The following code will configure a response with a status of 201 to be returned when the relative URL exactly matches /</w:t>
      </w:r>
      <w:proofErr w:type="spellStart"/>
      <w:r w:rsidR="005F36BA" w:rsidRPr="00F573C0">
        <w:t>api</w:t>
      </w:r>
      <w:proofErr w:type="spellEnd"/>
      <w:r w:rsidRPr="00F573C0">
        <w:t>/</w:t>
      </w:r>
      <w:proofErr w:type="spellStart"/>
      <w:r w:rsidR="005F36BA" w:rsidRPr="00F573C0">
        <w:t>hclfe</w:t>
      </w:r>
      <w:proofErr w:type="spellEnd"/>
      <w:r w:rsidR="005F36BA" w:rsidRPr="00F573C0">
        <w:t>/</w:t>
      </w:r>
      <w:proofErr w:type="spellStart"/>
      <w:r w:rsidR="005F36BA" w:rsidRPr="00F573C0">
        <w:t>asset_inquiry</w:t>
      </w:r>
      <w:proofErr w:type="spellEnd"/>
      <w:r w:rsidRPr="00F573C0">
        <w:t xml:space="preserve"> (including query parameters). The body of the response is an external file named </w:t>
      </w:r>
      <w:proofErr w:type="spellStart"/>
      <w:proofErr w:type="gramStart"/>
      <w:r w:rsidRPr="00F573C0">
        <w:t>response.json</w:t>
      </w:r>
      <w:proofErr w:type="spellEnd"/>
      <w:proofErr w:type="gramEnd"/>
      <w:r w:rsidRPr="00F573C0">
        <w:t>.</w:t>
      </w:r>
    </w:p>
    <w:p w:rsidR="00DE317F" w:rsidRPr="0011231E" w:rsidRDefault="00DE317F" w:rsidP="0011231E">
      <w:r>
        <w:rPr>
          <w:noProof/>
        </w:rPr>
        <w:drawing>
          <wp:inline distT="0" distB="0" distL="0" distR="0">
            <wp:extent cx="8052367" cy="314696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274" cy="316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17F" w:rsidRPr="0011231E" w:rsidSect="00F573C0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F5704"/>
    <w:multiLevelType w:val="hybridMultilevel"/>
    <w:tmpl w:val="2DF8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374AE"/>
    <w:multiLevelType w:val="hybridMultilevel"/>
    <w:tmpl w:val="D5942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0509"/>
    <w:multiLevelType w:val="hybridMultilevel"/>
    <w:tmpl w:val="9B32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8D"/>
    <w:rsid w:val="000219E0"/>
    <w:rsid w:val="000315CE"/>
    <w:rsid w:val="00037375"/>
    <w:rsid w:val="000508EB"/>
    <w:rsid w:val="00065246"/>
    <w:rsid w:val="00086D74"/>
    <w:rsid w:val="000C1749"/>
    <w:rsid w:val="000D7D52"/>
    <w:rsid w:val="000D7F9D"/>
    <w:rsid w:val="000E1363"/>
    <w:rsid w:val="000E37BE"/>
    <w:rsid w:val="00100378"/>
    <w:rsid w:val="0010250E"/>
    <w:rsid w:val="0011231E"/>
    <w:rsid w:val="001127A5"/>
    <w:rsid w:val="00116E4C"/>
    <w:rsid w:val="00146F26"/>
    <w:rsid w:val="001525D8"/>
    <w:rsid w:val="001968A4"/>
    <w:rsid w:val="001C2CD9"/>
    <w:rsid w:val="001C5BE4"/>
    <w:rsid w:val="001E7C99"/>
    <w:rsid w:val="00203FC5"/>
    <w:rsid w:val="0024238B"/>
    <w:rsid w:val="00257100"/>
    <w:rsid w:val="00270AD7"/>
    <w:rsid w:val="0028551F"/>
    <w:rsid w:val="0028734C"/>
    <w:rsid w:val="00295A1C"/>
    <w:rsid w:val="002A1A23"/>
    <w:rsid w:val="002A20E3"/>
    <w:rsid w:val="002C45CA"/>
    <w:rsid w:val="0032264F"/>
    <w:rsid w:val="003275CB"/>
    <w:rsid w:val="00336EB6"/>
    <w:rsid w:val="003371BD"/>
    <w:rsid w:val="003478DB"/>
    <w:rsid w:val="00350C9A"/>
    <w:rsid w:val="003730C1"/>
    <w:rsid w:val="00376C4A"/>
    <w:rsid w:val="003A3F7B"/>
    <w:rsid w:val="003B2949"/>
    <w:rsid w:val="003D4476"/>
    <w:rsid w:val="003E0DF8"/>
    <w:rsid w:val="00421A8A"/>
    <w:rsid w:val="00423E73"/>
    <w:rsid w:val="00426DF8"/>
    <w:rsid w:val="004310BD"/>
    <w:rsid w:val="00440FC4"/>
    <w:rsid w:val="00446A76"/>
    <w:rsid w:val="00497101"/>
    <w:rsid w:val="004A28AE"/>
    <w:rsid w:val="004A2ACB"/>
    <w:rsid w:val="004B1665"/>
    <w:rsid w:val="004B6F5E"/>
    <w:rsid w:val="004D139B"/>
    <w:rsid w:val="004F0CC9"/>
    <w:rsid w:val="00501748"/>
    <w:rsid w:val="00502238"/>
    <w:rsid w:val="005172BC"/>
    <w:rsid w:val="005179EF"/>
    <w:rsid w:val="00517E44"/>
    <w:rsid w:val="00522BC3"/>
    <w:rsid w:val="00522EAA"/>
    <w:rsid w:val="00530D52"/>
    <w:rsid w:val="00531AB6"/>
    <w:rsid w:val="00563A8D"/>
    <w:rsid w:val="005834C2"/>
    <w:rsid w:val="005D6604"/>
    <w:rsid w:val="005F36BA"/>
    <w:rsid w:val="00600A7B"/>
    <w:rsid w:val="006269DA"/>
    <w:rsid w:val="00642D19"/>
    <w:rsid w:val="0064375B"/>
    <w:rsid w:val="00653786"/>
    <w:rsid w:val="00660B02"/>
    <w:rsid w:val="00662D22"/>
    <w:rsid w:val="00663517"/>
    <w:rsid w:val="006763F0"/>
    <w:rsid w:val="00681A17"/>
    <w:rsid w:val="006905CF"/>
    <w:rsid w:val="006A1759"/>
    <w:rsid w:val="006C309F"/>
    <w:rsid w:val="006C39C6"/>
    <w:rsid w:val="006D07E3"/>
    <w:rsid w:val="006D208A"/>
    <w:rsid w:val="006D2974"/>
    <w:rsid w:val="006D5FF4"/>
    <w:rsid w:val="006E45C8"/>
    <w:rsid w:val="0070048A"/>
    <w:rsid w:val="00717881"/>
    <w:rsid w:val="00781D74"/>
    <w:rsid w:val="007C499C"/>
    <w:rsid w:val="00821A14"/>
    <w:rsid w:val="00825736"/>
    <w:rsid w:val="00840793"/>
    <w:rsid w:val="008415D1"/>
    <w:rsid w:val="00847B8F"/>
    <w:rsid w:val="00860018"/>
    <w:rsid w:val="00873AC1"/>
    <w:rsid w:val="00873C5A"/>
    <w:rsid w:val="008F3334"/>
    <w:rsid w:val="00900ED0"/>
    <w:rsid w:val="009234E8"/>
    <w:rsid w:val="0093573B"/>
    <w:rsid w:val="009673CE"/>
    <w:rsid w:val="009751F4"/>
    <w:rsid w:val="009A2AC7"/>
    <w:rsid w:val="009A324F"/>
    <w:rsid w:val="009A629B"/>
    <w:rsid w:val="009B6663"/>
    <w:rsid w:val="009C40D0"/>
    <w:rsid w:val="009F2C05"/>
    <w:rsid w:val="00A100EE"/>
    <w:rsid w:val="00A247E7"/>
    <w:rsid w:val="00A4307B"/>
    <w:rsid w:val="00A43F8B"/>
    <w:rsid w:val="00A842B3"/>
    <w:rsid w:val="00AB0439"/>
    <w:rsid w:val="00AE6AEE"/>
    <w:rsid w:val="00B2329B"/>
    <w:rsid w:val="00B35EDA"/>
    <w:rsid w:val="00B53649"/>
    <w:rsid w:val="00B62D62"/>
    <w:rsid w:val="00B63D42"/>
    <w:rsid w:val="00B8523F"/>
    <w:rsid w:val="00BB7F40"/>
    <w:rsid w:val="00BD4861"/>
    <w:rsid w:val="00BF22A0"/>
    <w:rsid w:val="00C00784"/>
    <w:rsid w:val="00C37171"/>
    <w:rsid w:val="00C60569"/>
    <w:rsid w:val="00C73300"/>
    <w:rsid w:val="00C91A2A"/>
    <w:rsid w:val="00CC0289"/>
    <w:rsid w:val="00D0058F"/>
    <w:rsid w:val="00D32A60"/>
    <w:rsid w:val="00D33ED8"/>
    <w:rsid w:val="00D8719C"/>
    <w:rsid w:val="00D96AD1"/>
    <w:rsid w:val="00DC1758"/>
    <w:rsid w:val="00DD6DEE"/>
    <w:rsid w:val="00DE317F"/>
    <w:rsid w:val="00DF6EB4"/>
    <w:rsid w:val="00E1610B"/>
    <w:rsid w:val="00E24322"/>
    <w:rsid w:val="00E33842"/>
    <w:rsid w:val="00E34FBF"/>
    <w:rsid w:val="00E961FE"/>
    <w:rsid w:val="00EA5ED2"/>
    <w:rsid w:val="00EC4489"/>
    <w:rsid w:val="00EF6F73"/>
    <w:rsid w:val="00F00C19"/>
    <w:rsid w:val="00F02D1D"/>
    <w:rsid w:val="00F2343B"/>
    <w:rsid w:val="00F42268"/>
    <w:rsid w:val="00F573C0"/>
    <w:rsid w:val="00F8125C"/>
    <w:rsid w:val="00F85915"/>
    <w:rsid w:val="00F92B75"/>
    <w:rsid w:val="00FA4067"/>
    <w:rsid w:val="00FE02C4"/>
    <w:rsid w:val="00FE3251"/>
    <w:rsid w:val="00F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C882"/>
  <w15:chartTrackingRefBased/>
  <w15:docId w15:val="{56A708E5-563F-4402-93CA-1DA809E3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067"/>
  </w:style>
  <w:style w:type="paragraph" w:styleId="Heading1">
    <w:name w:val="heading 1"/>
    <w:basedOn w:val="Normal"/>
    <w:next w:val="Normal"/>
    <w:link w:val="Heading1Char"/>
    <w:uiPriority w:val="9"/>
    <w:qFormat/>
    <w:rsid w:val="00FA406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0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0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0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0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0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0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0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0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4067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A4067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1E7C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40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A406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406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A4067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06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06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06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06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06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406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A40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406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06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A4067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FA4067"/>
    <w:rPr>
      <w:i/>
      <w:iCs/>
    </w:rPr>
  </w:style>
  <w:style w:type="paragraph" w:styleId="NoSpacing">
    <w:name w:val="No Spacing"/>
    <w:uiPriority w:val="1"/>
    <w:qFormat/>
    <w:rsid w:val="00FA40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406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40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06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06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A406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4067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A406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4067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4067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522B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2B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2BC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22B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3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84340-5E61-441A-A27F-BE909B73D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8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Roona Sajjad Saheer (OSV)</dc:creator>
  <cp:keywords/>
  <dc:description/>
  <cp:lastModifiedBy>Roona Sajjad Saheer (OSV)</cp:lastModifiedBy>
  <cp:revision>151</cp:revision>
  <dcterms:created xsi:type="dcterms:W3CDTF">2020-01-13T17:08:00Z</dcterms:created>
  <dcterms:modified xsi:type="dcterms:W3CDTF">2020-01-21T16:58:00Z</dcterms:modified>
</cp:coreProperties>
</file>