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26549" w14:textId="49C8D822" w:rsidR="005F64DC" w:rsidRDefault="00031D8E" w:rsidP="00031D8E">
      <w:pPr>
        <w:pStyle w:val="NoSpacing"/>
      </w:pPr>
      <w:r w:rsidRPr="007A0925">
        <w:rPr>
          <w:b/>
          <w:bCs/>
          <w:sz w:val="32"/>
          <w:szCs w:val="32"/>
        </w:rPr>
        <w:t xml:space="preserve">                    </w:t>
      </w:r>
      <w:r w:rsidR="00D52D7A">
        <w:rPr>
          <w:rStyle w:val="TitleChar"/>
          <w:rFonts w:asciiTheme="minorHAnsi" w:hAnsiTheme="minorHAnsi" w:cstheme="minorHAnsi"/>
          <w:b/>
          <w:bCs/>
          <w:sz w:val="32"/>
          <w:szCs w:val="32"/>
        </w:rPr>
        <w:t xml:space="preserve">CREDIT CARD </w:t>
      </w:r>
      <w:r w:rsidR="009568AD" w:rsidRPr="007A0925">
        <w:rPr>
          <w:rStyle w:val="TitleChar"/>
          <w:rFonts w:asciiTheme="minorHAnsi" w:hAnsiTheme="minorHAnsi" w:cstheme="minorHAnsi"/>
          <w:b/>
          <w:bCs/>
          <w:sz w:val="32"/>
          <w:szCs w:val="32"/>
        </w:rPr>
        <w:t>F</w:t>
      </w:r>
      <w:r w:rsidR="00D52D7A">
        <w:rPr>
          <w:rStyle w:val="TitleChar"/>
          <w:rFonts w:asciiTheme="minorHAnsi" w:hAnsiTheme="minorHAnsi" w:cstheme="minorHAnsi"/>
          <w:b/>
          <w:bCs/>
          <w:sz w:val="32"/>
          <w:szCs w:val="32"/>
        </w:rPr>
        <w:t>RAUD DETECTION</w:t>
      </w:r>
      <w:r w:rsidR="009568AD" w:rsidRPr="007A0925">
        <w:rPr>
          <w:rStyle w:val="TitleChar"/>
          <w:rFonts w:asciiTheme="minorHAnsi" w:hAnsiTheme="minorHAnsi" w:cstheme="minorHAnsi"/>
          <w:b/>
          <w:bCs/>
          <w:sz w:val="32"/>
          <w:szCs w:val="32"/>
        </w:rPr>
        <w:t>– P</w:t>
      </w:r>
      <w:r w:rsidR="00D52D7A">
        <w:rPr>
          <w:rStyle w:val="TitleChar"/>
          <w:rFonts w:asciiTheme="minorHAnsi" w:hAnsiTheme="minorHAnsi" w:cstheme="minorHAnsi"/>
          <w:b/>
          <w:bCs/>
          <w:sz w:val="32"/>
          <w:szCs w:val="32"/>
        </w:rPr>
        <w:t>ROJECT REPORT</w:t>
      </w:r>
      <w:r w:rsidR="00D52D7A" w:rsidRPr="007A0925">
        <w:rPr>
          <w:rFonts w:cstheme="minorHAnsi"/>
        </w:rPr>
        <w:t xml:space="preserve"> </w:t>
      </w:r>
      <w:r w:rsidR="009568AD" w:rsidRPr="007A0925">
        <w:rPr>
          <w:rFonts w:cstheme="minorHAnsi"/>
        </w:rPr>
        <w:br/>
      </w:r>
      <w:r w:rsidR="009568AD">
        <w:br/>
      </w:r>
      <w:r w:rsidR="009568AD" w:rsidRPr="00D52D7A">
        <w:rPr>
          <w:b/>
          <w:bCs/>
          <w:sz w:val="24"/>
          <w:szCs w:val="24"/>
        </w:rPr>
        <w:t>BY</w:t>
      </w:r>
      <w:r w:rsidR="00E01876" w:rsidRPr="00D52D7A">
        <w:rPr>
          <w:b/>
          <w:bCs/>
          <w:sz w:val="24"/>
          <w:szCs w:val="24"/>
        </w:rPr>
        <w:t>:</w:t>
      </w:r>
      <w:r w:rsidR="00E01876" w:rsidRPr="00D52D7A">
        <w:rPr>
          <w:sz w:val="24"/>
          <w:szCs w:val="24"/>
        </w:rPr>
        <w:t xml:space="preserve"> </w:t>
      </w:r>
      <w:r w:rsidR="009568AD" w:rsidRPr="00D52D7A">
        <w:rPr>
          <w:sz w:val="24"/>
          <w:szCs w:val="24"/>
        </w:rPr>
        <w:t>Veeranki Roop Shekar (3</w:t>
      </w:r>
      <w:r w:rsidR="009568AD" w:rsidRPr="00D52D7A">
        <w:rPr>
          <w:sz w:val="24"/>
          <w:szCs w:val="24"/>
          <w:vertAlign w:val="superscript"/>
        </w:rPr>
        <w:t>rd</w:t>
      </w:r>
      <w:r w:rsidR="009568AD" w:rsidRPr="00D52D7A">
        <w:rPr>
          <w:sz w:val="24"/>
          <w:szCs w:val="24"/>
        </w:rPr>
        <w:t xml:space="preserve"> year </w:t>
      </w:r>
      <w:proofErr w:type="spellStart"/>
      <w:proofErr w:type="gramStart"/>
      <w:r w:rsidR="009568AD" w:rsidRPr="00D52D7A">
        <w:rPr>
          <w:sz w:val="24"/>
          <w:szCs w:val="24"/>
        </w:rPr>
        <w:t>B.Tech</w:t>
      </w:r>
      <w:proofErr w:type="spellEnd"/>
      <w:proofErr w:type="gramEnd"/>
      <w:r w:rsidR="009568AD" w:rsidRPr="00D52D7A">
        <w:rPr>
          <w:sz w:val="24"/>
          <w:szCs w:val="24"/>
        </w:rPr>
        <w:t xml:space="preserve"> CSE)</w:t>
      </w:r>
      <w:r w:rsidR="00E01876" w:rsidRPr="00D52D7A">
        <w:rPr>
          <w:sz w:val="24"/>
          <w:szCs w:val="24"/>
        </w:rPr>
        <w:br/>
      </w:r>
      <w:r w:rsidR="00C41839" w:rsidRPr="00D52D7A">
        <w:rPr>
          <w:b/>
          <w:bCs/>
          <w:sz w:val="24"/>
          <w:szCs w:val="24"/>
        </w:rPr>
        <w:t>I</w:t>
      </w:r>
      <w:r w:rsidR="00116D09" w:rsidRPr="00116D09">
        <w:rPr>
          <w:b/>
          <w:bCs/>
          <w:sz w:val="24"/>
          <w:szCs w:val="24"/>
        </w:rPr>
        <w:t>nstitution</w:t>
      </w:r>
      <w:r w:rsidR="00C41839" w:rsidRPr="00D52D7A">
        <w:rPr>
          <w:b/>
          <w:bCs/>
          <w:sz w:val="24"/>
          <w:szCs w:val="24"/>
        </w:rPr>
        <w:t xml:space="preserve"> Name:</w:t>
      </w:r>
      <w:r w:rsidR="00C41839" w:rsidRPr="00D52D7A">
        <w:rPr>
          <w:sz w:val="24"/>
          <w:szCs w:val="24"/>
        </w:rPr>
        <w:t xml:space="preserve"> </w:t>
      </w:r>
      <w:r w:rsidR="00C41839" w:rsidRPr="00D52D7A">
        <w:rPr>
          <w:sz w:val="24"/>
          <w:szCs w:val="24"/>
        </w:rPr>
        <w:t>Mahindra University</w:t>
      </w:r>
      <w:r w:rsidR="009568AD" w:rsidRPr="00D52D7A">
        <w:rPr>
          <w:sz w:val="24"/>
          <w:szCs w:val="24"/>
        </w:rPr>
        <w:br/>
      </w:r>
      <w:r w:rsidR="00C41839" w:rsidRPr="00D52D7A">
        <w:rPr>
          <w:b/>
          <w:bCs/>
          <w:sz w:val="24"/>
          <w:szCs w:val="24"/>
        </w:rPr>
        <w:t>M</w:t>
      </w:r>
      <w:r w:rsidR="009568AD" w:rsidRPr="00D52D7A">
        <w:rPr>
          <w:b/>
          <w:bCs/>
          <w:sz w:val="24"/>
          <w:szCs w:val="24"/>
        </w:rPr>
        <w:t>ail ID:</w:t>
      </w:r>
      <w:r w:rsidR="00FC3161" w:rsidRPr="00D52D7A">
        <w:rPr>
          <w:sz w:val="24"/>
          <w:szCs w:val="24"/>
        </w:rPr>
        <w:t xml:space="preserve"> </w:t>
      </w:r>
      <w:r w:rsidR="00C80081" w:rsidRPr="00D52D7A">
        <w:rPr>
          <w:rStyle w:val="IntenseQuoteChar"/>
          <w:sz w:val="24"/>
          <w:szCs w:val="24"/>
        </w:rPr>
        <w:t>se23ucse185@mahindrauniversity.edu.in</w:t>
      </w:r>
      <w:r w:rsidR="00C80081" w:rsidRPr="00D52D7A">
        <w:rPr>
          <w:sz w:val="24"/>
          <w:szCs w:val="24"/>
        </w:rPr>
        <w:br/>
      </w:r>
      <w:r w:rsidR="00D52D7A" w:rsidRPr="00D52D7A">
        <w:rPr>
          <w:b/>
          <w:bCs/>
          <w:sz w:val="24"/>
          <w:szCs w:val="24"/>
        </w:rPr>
        <w:t>O</w:t>
      </w:r>
      <w:r w:rsidR="00C80081" w:rsidRPr="00D52D7A">
        <w:rPr>
          <w:b/>
          <w:bCs/>
          <w:sz w:val="24"/>
          <w:szCs w:val="24"/>
        </w:rPr>
        <w:t>ptional Email ID:</w:t>
      </w:r>
      <w:r w:rsidR="00FC3161" w:rsidRPr="00D52D7A">
        <w:rPr>
          <w:sz w:val="24"/>
          <w:szCs w:val="24"/>
        </w:rPr>
        <w:t xml:space="preserve"> </w:t>
      </w:r>
      <w:r w:rsidR="00C80081" w:rsidRPr="00D52D7A">
        <w:rPr>
          <w:rStyle w:val="IntenseQuoteChar"/>
          <w:sz w:val="24"/>
          <w:szCs w:val="24"/>
        </w:rPr>
        <w:t>roopshekarbabby@outlook.com</w:t>
      </w:r>
    </w:p>
    <w:p w14:paraId="62A05DE6" w14:textId="1851B90F" w:rsidR="009568AD" w:rsidRDefault="009568AD"/>
    <w:p w14:paraId="06B84AD8" w14:textId="4D06331D" w:rsidR="009568AD" w:rsidRDefault="009568AD" w:rsidP="009568AD">
      <w:r w:rsidRPr="00D52D7A">
        <w:rPr>
          <w:b/>
          <w:bCs/>
          <w:sz w:val="28"/>
          <w:szCs w:val="28"/>
        </w:rPr>
        <w:t>ABSTRACT:</w:t>
      </w:r>
      <w:r>
        <w:br/>
      </w:r>
      <w:r>
        <w:br/>
        <w:t xml:space="preserve">The fraud related to credit cards has become a major problem of the digital economy as the number of online payment services increases speedily, and criminal act rises to the next stage. Such fraudulent dealings are not very common, but cost enough money and destroy trust in financial institutions. Many traditional </w:t>
      </w:r>
      <w:proofErr w:type="gramStart"/>
      <w:r>
        <w:t>rule based</w:t>
      </w:r>
      <w:proofErr w:type="gramEnd"/>
      <w:r>
        <w:t xml:space="preserve"> detection systems are not suited to adapt to the hypothesis of changing fraud patterns and may tend to produce a high rate of false positives. An intensive, machine-learning-precise pipeline is created in this exploration in order to effectively detect fraudulent transactions.</w:t>
      </w:r>
    </w:p>
    <w:p w14:paraId="33D53A55" w14:textId="77777777" w:rsidR="009568AD" w:rsidRDefault="009568AD" w:rsidP="009568AD">
      <w:r>
        <w:t>The dataset utilized contains 284,807 transactions with 31 variables, such as anonymized principal component, time of transaction and money volume. These data are highly disproportate where fraud cases constitute only 0.17 percent of all observations, thus biasing the traditional classification model toward the majority group. In order to overcome this the highly advantageous exercise of preprocessing types has been undertaken as to the scaling of numerical values using StandardScaler and the use of Synthetic Minority Oversampling Technique (SMOTE) to correct imbalanced representation of classes.</w:t>
      </w:r>
    </w:p>
    <w:p w14:paraId="223400B1" w14:textId="77777777" w:rsidR="009568AD" w:rsidRDefault="009568AD" w:rsidP="009568AD">
      <w:r>
        <w:t>A number of models of the supervised learning, such as, Logistic Regression, Decision Tree, Random Forest, Extreme Gradient Boosting (XGBoost) and Support Vector Classifier (SVC) were trained. The best performance was evaluated using a composite measure, i.e. accuracy, precision, recall, F1-score, and ROC-AUC. In order to achieve interpretability, state-of-art methods like feature importance rankings and SHapley Additive exPlanations (SHAP) were used so as to identify those variables that have the largest contribution to fraud detection.</w:t>
      </w:r>
    </w:p>
    <w:p w14:paraId="503558C1" w14:textId="77777777" w:rsidR="004E01A5" w:rsidRDefault="009568AD" w:rsidP="004E01A5">
      <w:r>
        <w:t xml:space="preserve">Random Forest and </w:t>
      </w:r>
      <w:proofErr w:type="spellStart"/>
      <w:r>
        <w:t>XGBoost</w:t>
      </w:r>
      <w:proofErr w:type="spellEnd"/>
      <w:r>
        <w:t xml:space="preserve"> became the most desirable since their results used the highest recall and F1-score, which confirmed its effectiveness in identifying fraudulent transactions and reducing false negativity. The results show that </w:t>
      </w:r>
      <w:proofErr w:type="gramStart"/>
      <w:r>
        <w:t>ensemble based</w:t>
      </w:r>
      <w:proofErr w:type="gramEnd"/>
      <w:r>
        <w:t xml:space="preserve"> methodologies with proper management of the class imbalance give the most valid diagnostic performance. The current analysis outlines a fully functional, end-to-end fraud detection pipeline that can be used in the future by deploying in real-time positions in financial organizations. Future studies can be used to investigate automated anomaly detection through autoencoders, temporal transaction prediction and incorporation of real-time prediction features in web-based deployment applications.</w:t>
      </w:r>
    </w:p>
    <w:p w14:paraId="34196169" w14:textId="77777777" w:rsidR="004E01A5" w:rsidRDefault="004E01A5" w:rsidP="004E01A5"/>
    <w:p w14:paraId="5BCEFDC2" w14:textId="77777777" w:rsidR="00654837" w:rsidRDefault="004E01A5" w:rsidP="004E01A5">
      <w:r w:rsidRPr="00D52D7A">
        <w:rPr>
          <w:b/>
          <w:bCs/>
          <w:sz w:val="28"/>
          <w:szCs w:val="28"/>
        </w:rPr>
        <w:t>INTRODUCTION:</w:t>
      </w:r>
      <w:r w:rsidR="009568AD">
        <w:br/>
      </w:r>
      <w:r w:rsidR="009568AD">
        <w:br/>
      </w:r>
      <w:r>
        <w:t>The spread of online payment systems has placed the detection of fraudulent payments as a major priority. This difficulty is compounded by the rarity of fraud occasions, the ongoing adaptation in methods used, and even the high level of asymmetry of transactions dataset based on the classes.</w:t>
      </w:r>
    </w:p>
    <w:p w14:paraId="71684225" w14:textId="308E3D36" w:rsidR="004E01A5" w:rsidRDefault="004E01A5" w:rsidP="004E01A5">
      <w:r>
        <w:lastRenderedPageBreak/>
        <w:t>Machine-learning methods suggest a generalizing structure of detecting complex patterns in a record of past transactions.</w:t>
      </w:r>
    </w:p>
    <w:p w14:paraId="47BE8C2A" w14:textId="77777777" w:rsidR="004E01A5" w:rsidRDefault="004E01A5" w:rsidP="004E01A5">
      <w:r>
        <w:t>The goals of this project are:</w:t>
      </w:r>
    </w:p>
    <w:p w14:paraId="7413F182" w14:textId="77777777" w:rsidR="004E01A5" w:rsidRDefault="004E01A5" w:rsidP="004E01A5">
      <w:r>
        <w:t>1. Rapid fraud-flagging credit-card payments.</w:t>
      </w:r>
    </w:p>
    <w:p w14:paraId="3C2508A7" w14:textId="77777777" w:rsidR="004E01A5" w:rsidRDefault="004E01A5" w:rsidP="004E01A5">
      <w:r>
        <w:t>2. Good management of high variance degree of class imbalance.</w:t>
      </w:r>
    </w:p>
    <w:p w14:paraId="73C9D564" w14:textId="77777777" w:rsidR="004E01A5" w:rsidRDefault="004E01A5" w:rsidP="004E01A5">
      <w:r>
        <w:t>3. Relative comparison of several machine-learning models and against performance measures.</w:t>
      </w:r>
    </w:p>
    <w:p w14:paraId="311B08D2" w14:textId="210C5EA8" w:rsidR="009568AD" w:rsidRDefault="004E01A5" w:rsidP="004E01A5">
      <w:r>
        <w:t>4. Presenting outputs in an understandable manner, so as to aid guided financial decision-making.</w:t>
      </w:r>
    </w:p>
    <w:p w14:paraId="6C0EF438" w14:textId="77777777" w:rsidR="004E01A5" w:rsidRPr="00D52D7A" w:rsidRDefault="004E01A5" w:rsidP="004E01A5">
      <w:pPr>
        <w:rPr>
          <w:sz w:val="28"/>
          <w:szCs w:val="28"/>
        </w:rPr>
      </w:pPr>
    </w:p>
    <w:p w14:paraId="52CFFE98" w14:textId="24DD91C4" w:rsidR="00544AE7" w:rsidRPr="00D52D7A" w:rsidRDefault="004E01A5" w:rsidP="00544AE7">
      <w:pPr>
        <w:rPr>
          <w:sz w:val="28"/>
          <w:szCs w:val="28"/>
        </w:rPr>
      </w:pPr>
      <w:r w:rsidRPr="00D52D7A">
        <w:rPr>
          <w:b/>
          <w:bCs/>
          <w:sz w:val="28"/>
          <w:szCs w:val="28"/>
        </w:rPr>
        <w:t>DATASET DESCRIPTION:</w:t>
      </w:r>
    </w:p>
    <w:p w14:paraId="71EB9F5C" w14:textId="3080A894" w:rsidR="00544AE7" w:rsidRDefault="00544AE7" w:rsidP="00544AE7">
      <w:r w:rsidRPr="001C07F1">
        <w:rPr>
          <w:b/>
          <w:bCs/>
        </w:rPr>
        <w:t>Dataset Used</w:t>
      </w:r>
      <w:r>
        <w:t xml:space="preserve">: creditcard.csv.  </w:t>
      </w:r>
    </w:p>
    <w:p w14:paraId="721EEA37" w14:textId="77777777" w:rsidR="00544AE7" w:rsidRDefault="00544AE7" w:rsidP="00544AE7">
      <w:r w:rsidRPr="001C07F1">
        <w:rPr>
          <w:b/>
          <w:bCs/>
        </w:rPr>
        <w:t>Total Transactions:</w:t>
      </w:r>
      <w:r>
        <w:t xml:space="preserve"> 284,807.  </w:t>
      </w:r>
    </w:p>
    <w:p w14:paraId="270C394B" w14:textId="7BF01779" w:rsidR="00544AE7" w:rsidRDefault="00544AE7" w:rsidP="00544AE7">
      <w:r>
        <w:t>Number Features of features are 31.</w:t>
      </w:r>
    </w:p>
    <w:p w14:paraId="0525CBC2" w14:textId="0151154C" w:rsidR="00544AE7" w:rsidRDefault="00544AE7" w:rsidP="00544AE7">
      <w:r>
        <w:t xml:space="preserve">V1 to V28: Anonymized features transformed by PCA.  </w:t>
      </w:r>
    </w:p>
    <w:p w14:paraId="13A8B07F" w14:textId="6E87A20F" w:rsidR="00544AE7" w:rsidRDefault="00544AE7" w:rsidP="00544AE7">
      <w:r>
        <w:t xml:space="preserve">Class: READ (0 = legitimate, 1 = fraud).  </w:t>
      </w:r>
    </w:p>
    <w:p w14:paraId="75B28D7D" w14:textId="44C16FE6" w:rsidR="00544AE7" w:rsidRDefault="00544AE7" w:rsidP="00544AE7">
      <w:r>
        <w:t xml:space="preserve">There are 492 fraudulent transactions (0.17 %).  </w:t>
      </w:r>
    </w:p>
    <w:p w14:paraId="16D9FDB0" w14:textId="77777777" w:rsidR="00544AE7" w:rsidRPr="00E20730" w:rsidRDefault="00544AE7" w:rsidP="00544AE7">
      <w:pPr>
        <w:rPr>
          <w:b/>
          <w:bCs/>
        </w:rPr>
      </w:pPr>
      <w:r w:rsidRPr="00E20730">
        <w:rPr>
          <w:b/>
          <w:bCs/>
        </w:rPr>
        <w:t xml:space="preserve">The findings of the Exploratory Analysis:  </w:t>
      </w:r>
    </w:p>
    <w:p w14:paraId="6B41C6F5" w14:textId="77777777" w:rsidR="00544AE7" w:rsidRPr="00E20730" w:rsidRDefault="00544AE7" w:rsidP="00544AE7">
      <w:r w:rsidRPr="00E20730">
        <w:t xml:space="preserve">Very non-uniform transaction sizes.  </w:t>
      </w:r>
    </w:p>
    <w:p w14:paraId="5D5D1135" w14:textId="77777777" w:rsidR="00544AE7" w:rsidRPr="00E20730" w:rsidRDefault="00544AE7" w:rsidP="00544AE7">
      <w:r w:rsidRPr="00E20730">
        <w:t xml:space="preserve">There are no gaps in the data.  </w:t>
      </w:r>
    </w:p>
    <w:p w14:paraId="3E9571E5" w14:textId="77777777" w:rsidR="00544AE7" w:rsidRPr="00E20730" w:rsidRDefault="00544AE7" w:rsidP="00544AE7">
      <w:r w:rsidRPr="00E20730">
        <w:t xml:space="preserve">PCA has mainly uncorrelated.  </w:t>
      </w:r>
    </w:p>
    <w:p w14:paraId="40A3501B" w14:textId="77777777" w:rsidR="00544AE7" w:rsidRPr="00E20730" w:rsidRDefault="00544AE7" w:rsidP="00544AE7">
      <w:pPr>
        <w:rPr>
          <w:b/>
          <w:bCs/>
        </w:rPr>
      </w:pPr>
      <w:r w:rsidRPr="00E20730">
        <w:rPr>
          <w:b/>
          <w:bCs/>
        </w:rPr>
        <w:t xml:space="preserve">Visualizations included:  </w:t>
      </w:r>
    </w:p>
    <w:p w14:paraId="44E1963D" w14:textId="77777777" w:rsidR="009F14CF" w:rsidRDefault="00544AE7" w:rsidP="009F14CF">
      <w:pPr>
        <w:pStyle w:val="ListParagraph"/>
        <w:numPr>
          <w:ilvl w:val="0"/>
          <w:numId w:val="7"/>
        </w:numPr>
      </w:pPr>
      <w:r w:rsidRPr="00E20730">
        <w:t>Class distribution bar plot.</w:t>
      </w:r>
    </w:p>
    <w:p w14:paraId="29B80C92" w14:textId="77777777" w:rsidR="009F14CF" w:rsidRPr="00E20730" w:rsidRDefault="009F14CF" w:rsidP="009F14CF">
      <w:pPr>
        <w:pStyle w:val="ListParagraph"/>
        <w:numPr>
          <w:ilvl w:val="0"/>
          <w:numId w:val="7"/>
        </w:numPr>
      </w:pPr>
      <w:r w:rsidRPr="00E20730">
        <w:t xml:space="preserve">History of transaction amounts.  </w:t>
      </w:r>
    </w:p>
    <w:p w14:paraId="75C44523" w14:textId="6AD21F54" w:rsidR="00544AE7" w:rsidRPr="00E20730" w:rsidRDefault="00544AE7" w:rsidP="009F14CF">
      <w:pPr>
        <w:pStyle w:val="ListParagraph"/>
        <w:numPr>
          <w:ilvl w:val="0"/>
          <w:numId w:val="7"/>
        </w:numPr>
      </w:pPr>
      <w:r w:rsidRPr="00E20730">
        <w:t xml:space="preserve"> </w:t>
      </w:r>
      <w:r w:rsidR="009F14CF" w:rsidRPr="00E20730">
        <w:t>Correlation heatmap</w:t>
      </w:r>
      <w:r w:rsidR="009F14CF" w:rsidRPr="00544AE7">
        <w:rPr>
          <w:b/>
          <w:bCs/>
        </w:rPr>
        <w:t>.</w:t>
      </w:r>
    </w:p>
    <w:p w14:paraId="75D34E9A" w14:textId="77777777" w:rsidR="0040673A" w:rsidRDefault="004E01A5" w:rsidP="00544AE7">
      <w:pPr>
        <w:rPr>
          <w:b/>
          <w:bCs/>
          <w:sz w:val="28"/>
          <w:szCs w:val="28"/>
        </w:rPr>
      </w:pPr>
      <w:r w:rsidRPr="00544AE7">
        <w:rPr>
          <w:b/>
          <w:bCs/>
        </w:rPr>
        <w:br/>
      </w:r>
      <w:r w:rsidRPr="00D52D7A">
        <w:rPr>
          <w:b/>
          <w:bCs/>
          <w:sz w:val="28"/>
          <w:szCs w:val="28"/>
        </w:rPr>
        <w:t>METHODOLOGY:</w:t>
      </w:r>
    </w:p>
    <w:p w14:paraId="0FCB9D9C" w14:textId="0D75A8A4" w:rsidR="00620057" w:rsidRDefault="00620057" w:rsidP="00544AE7">
      <w:r>
        <w:br/>
      </w:r>
      <w:r w:rsidRPr="00620057">
        <w:t>Detecting credit card fraud can be done using a comprehensive set of procedures, including the preprocessing of raw information, the construction, and assessment of machine learning infrastructure. The steps are essential to achieve proper fraud detection in dealing with difficulties like data imbalance.</w:t>
      </w:r>
      <w:r w:rsidR="004E01A5">
        <w:br/>
      </w:r>
      <w:r w:rsidR="004E01A5">
        <w:br/>
      </w:r>
      <w:r w:rsidR="00F34CEC" w:rsidRPr="006F6717">
        <w:rPr>
          <w:b/>
          <w:bCs/>
        </w:rPr>
        <w:t>Data Preprocessing:</w:t>
      </w:r>
      <w:r>
        <w:br/>
      </w:r>
      <w:r w:rsidRPr="00620057">
        <w:t>Direct transaction data might have such aspects that contain different scales, a situation that may impair the functionality of machine learning models, especially distance based models like SVC or KNN.</w:t>
      </w:r>
      <w:r>
        <w:br/>
      </w:r>
      <w:r w:rsidRPr="00620057">
        <w:lastRenderedPageBreak/>
        <w:t>To counteract this impact, the Time and Amount features are scaled surrogaciously to a normalized state whereas scaled features that already underwent a Principal Component Analysis are not scaled again, as they are already normalized and thus standard.</w:t>
      </w:r>
    </w:p>
    <w:p w14:paraId="2EAAEF74" w14:textId="77777777" w:rsidR="00620057" w:rsidRDefault="00620057" w:rsidP="004E01A5">
      <w:r w:rsidRPr="00620057">
        <w:t xml:space="preserve"> Steps: Duplicate the original data to save the raw data.</w:t>
      </w:r>
    </w:p>
    <w:p w14:paraId="6635A318" w14:textId="77777777" w:rsidR="00EB2265" w:rsidRDefault="00620057" w:rsidP="000528DE">
      <w:r w:rsidRPr="00620057">
        <w:t xml:space="preserve"> Use the StandardScaler of scikit-learn:</w:t>
      </w:r>
      <w:r w:rsidR="000528DE">
        <w:br/>
      </w:r>
      <w:r w:rsidR="0040673A">
        <w:t xml:space="preserve">  </w:t>
      </w:r>
      <w:r w:rsidR="000528DE">
        <w:t>X</w:t>
      </w:r>
      <w:r w:rsidR="00832247">
        <w:t xml:space="preserve"> </w:t>
      </w:r>
      <w:r w:rsidR="000528DE" w:rsidRPr="00832247">
        <w:t>scaled</w:t>
      </w:r>
      <w:r w:rsidR="000528DE">
        <w:t>=X-</w:t>
      </w:r>
      <w:r w:rsidR="000528DE" w:rsidRPr="000528DE">
        <w:t>μ</w:t>
      </w:r>
      <w:r w:rsidR="000528DE">
        <w:t>/</w:t>
      </w:r>
      <w:r w:rsidR="000528DE" w:rsidRPr="000528DE">
        <w:t>σ</w:t>
      </w:r>
      <w:r w:rsidR="000528DE">
        <w:br/>
      </w:r>
      <w:r w:rsidR="000528DE" w:rsidRPr="000528DE">
        <w:t xml:space="preserve">  X = original feature values</w:t>
      </w:r>
      <w:r w:rsidR="00EB2265">
        <w:t>,</w:t>
      </w:r>
      <w:r w:rsidR="000528DE" w:rsidRPr="000528DE">
        <w:t xml:space="preserve"> μ = mean of the feature</w:t>
      </w:r>
      <w:r w:rsidR="0040673A">
        <w:t>,</w:t>
      </w:r>
      <w:r w:rsidR="000528DE" w:rsidRPr="000528DE">
        <w:t xml:space="preserve"> σ = standard deviation of the feature</w:t>
      </w:r>
      <w:r w:rsidR="000528DE">
        <w:br/>
      </w:r>
      <w:r w:rsidR="00EB2265">
        <w:t xml:space="preserve">  </w:t>
      </w:r>
      <w:r w:rsidR="000528DE" w:rsidRPr="000528DE">
        <w:t>X=</w:t>
      </w:r>
      <w:proofErr w:type="spellStart"/>
      <w:r w:rsidR="000528DE" w:rsidRPr="000528DE">
        <w:t>data.drop</w:t>
      </w:r>
      <w:proofErr w:type="spellEnd"/>
      <w:r w:rsidR="000528DE" w:rsidRPr="000528DE">
        <w:t>(</w:t>
      </w:r>
      <w:r w:rsidR="00832247">
        <w:t>‘</w:t>
      </w:r>
      <w:r w:rsidR="000528DE" w:rsidRPr="000528DE">
        <w:t>Class</w:t>
      </w:r>
      <w:r w:rsidR="00832247">
        <w:t>’</w:t>
      </w:r>
      <w:r w:rsidR="000528DE" w:rsidRPr="000528DE">
        <w:t>, axis=1</w:t>
      </w:r>
      <w:proofErr w:type="gramStart"/>
      <w:r w:rsidR="000528DE" w:rsidRPr="000528DE">
        <w:t>)</w:t>
      </w:r>
      <w:r w:rsidR="00832247">
        <w:t xml:space="preserve"> </w:t>
      </w:r>
      <w:r w:rsidR="000528DE" w:rsidRPr="000528DE">
        <w:t>,</w:t>
      </w:r>
      <w:proofErr w:type="gramEnd"/>
      <w:r w:rsidR="00832247">
        <w:t xml:space="preserve"> </w:t>
      </w:r>
      <w:r w:rsidR="000528DE" w:rsidRPr="000528DE">
        <w:t>y=data[</w:t>
      </w:r>
      <w:r w:rsidR="00832247">
        <w:t>‘</w:t>
      </w:r>
      <w:proofErr w:type="spellStart"/>
      <w:r w:rsidR="000528DE" w:rsidRPr="000528DE">
        <w:t>Class</w:t>
      </w:r>
      <w:r w:rsidR="00832247">
        <w:t>’</w:t>
      </w:r>
      <w:proofErr w:type="spellEnd"/>
      <w:r w:rsidR="000528DE" w:rsidRPr="000528DE">
        <w:t>]</w:t>
      </w:r>
    </w:p>
    <w:p w14:paraId="4913EEE5" w14:textId="3CF6E17F" w:rsidR="00832247" w:rsidRPr="0040673A" w:rsidRDefault="000528DE" w:rsidP="000528DE">
      <w:r>
        <w:br/>
      </w:r>
      <w:r w:rsidRPr="00832247">
        <w:rPr>
          <w:b/>
          <w:bCs/>
        </w:rPr>
        <w:t>Train</w:t>
      </w:r>
      <w:r w:rsidRPr="00832247">
        <w:rPr>
          <w:b/>
          <w:bCs/>
        </w:rPr>
        <w:noBreakHyphen/>
        <w:t>Test Split</w:t>
      </w:r>
      <w:r w:rsidR="006F6717">
        <w:rPr>
          <w:b/>
          <w:bCs/>
        </w:rPr>
        <w:t>:</w:t>
      </w:r>
    </w:p>
    <w:p w14:paraId="08BE99D1" w14:textId="0758C414" w:rsidR="00FF624F" w:rsidRDefault="000528DE" w:rsidP="000528DE">
      <w:r w:rsidRPr="00832247">
        <w:rPr>
          <w:b/>
          <w:bCs/>
        </w:rPr>
        <w:t xml:space="preserve"> Description:</w:t>
      </w:r>
      <w:r w:rsidRPr="000528DE">
        <w:t xml:space="preserve"> Models trained by machine learning require both separate training and validation sets to measure accuracy of generalization ability. Using a stratified split also ensures that the reliability of the proportion of fraudulent transactions in training and test partitions </w:t>
      </w:r>
      <w:proofErr w:type="gramStart"/>
      <w:r w:rsidRPr="000528DE">
        <w:t>are</w:t>
      </w:r>
      <w:proofErr w:type="gramEnd"/>
      <w:r w:rsidRPr="000528DE">
        <w:t xml:space="preserve"> the same.</w:t>
      </w:r>
      <w:r w:rsidR="00E61A81">
        <w:br/>
      </w:r>
      <w:proofErr w:type="spellStart"/>
      <w:r w:rsidR="00E61A81" w:rsidRPr="00E61A81">
        <w:t>Xtrain</w:t>
      </w:r>
      <w:proofErr w:type="spellEnd"/>
      <w:r w:rsidR="00E61A81" w:rsidRPr="00E61A81">
        <w:t>​, </w:t>
      </w:r>
      <w:proofErr w:type="spellStart"/>
      <w:r w:rsidR="00E61A81" w:rsidRPr="00E61A81">
        <w:t>Xtest</w:t>
      </w:r>
      <w:proofErr w:type="spellEnd"/>
      <w:r w:rsidR="00E61A81" w:rsidRPr="00E61A81">
        <w:t>​, </w:t>
      </w:r>
      <w:proofErr w:type="spellStart"/>
      <w:r w:rsidR="00E61A81" w:rsidRPr="00E61A81">
        <w:t>ytrain</w:t>
      </w:r>
      <w:proofErr w:type="spellEnd"/>
      <w:r w:rsidR="00E61A81" w:rsidRPr="00E61A81">
        <w:t>​, </w:t>
      </w:r>
      <w:proofErr w:type="spellStart"/>
      <w:r w:rsidR="00E61A81" w:rsidRPr="00E61A81">
        <w:t>ytest</w:t>
      </w:r>
      <w:proofErr w:type="spellEnd"/>
      <w:r w:rsidR="00E61A81" w:rsidRPr="00E61A81">
        <w:t>​=</w:t>
      </w:r>
      <w:proofErr w:type="spellStart"/>
      <w:r w:rsidR="00E61A81" w:rsidRPr="00E61A81">
        <w:t>train_test_split</w:t>
      </w:r>
      <w:proofErr w:type="spellEnd"/>
      <w:r w:rsidR="006F6717">
        <w:t xml:space="preserve"> </w:t>
      </w:r>
      <w:r w:rsidR="00E61A81" w:rsidRPr="00E61A81">
        <w:t>(X, y, </w:t>
      </w:r>
      <w:proofErr w:type="spellStart"/>
      <w:r w:rsidR="00E61A81" w:rsidRPr="00E61A81">
        <w:t>test_size</w:t>
      </w:r>
      <w:proofErr w:type="spellEnd"/>
      <w:r w:rsidR="00E61A81" w:rsidRPr="00E61A81">
        <w:t>=0.2, stratify=y)</w:t>
      </w:r>
      <w:r>
        <w:br/>
      </w:r>
      <w:r>
        <w:br/>
      </w:r>
      <w:r w:rsidRPr="00832247">
        <w:rPr>
          <w:b/>
          <w:bCs/>
        </w:rPr>
        <w:t>Curbing Imbalance at Classes (SMOTE)</w:t>
      </w:r>
      <w:r w:rsidR="006F6717" w:rsidRPr="00C00DB1">
        <w:rPr>
          <w:b/>
          <w:bCs/>
        </w:rPr>
        <w:t>:</w:t>
      </w:r>
    </w:p>
    <w:p w14:paraId="408F9AC7" w14:textId="77777777" w:rsidR="00FF624F" w:rsidRDefault="000528DE" w:rsidP="000528DE">
      <w:r w:rsidRPr="00832247">
        <w:rPr>
          <w:b/>
          <w:bCs/>
        </w:rPr>
        <w:t>Description:</w:t>
      </w:r>
      <w:r w:rsidRPr="000528DE">
        <w:t xml:space="preserve"> False trafficking is a minority (fraudulent deals that form less than 0. 2 per cent of all observation). Any model that is trained directly using such an imbalanced workforce is likely to have some form of bias towards underwriting legal transactions. A method named Synthetic Minority Oversampling Technique (SMOTE) is used to create the synthetic samples of the minority group to rebalance the dataset.</w:t>
      </w:r>
    </w:p>
    <w:p w14:paraId="695B9DBB" w14:textId="6259255C" w:rsidR="00FF624F" w:rsidRDefault="000528DE" w:rsidP="000528DE">
      <w:r w:rsidRPr="000528DE">
        <w:t xml:space="preserve"> Steps: Determine the minority class (Class= </w:t>
      </w:r>
      <w:proofErr w:type="gramStart"/>
      <w:r w:rsidRPr="000528DE">
        <w:t>1 )</w:t>
      </w:r>
      <w:proofErr w:type="gramEnd"/>
    </w:p>
    <w:p w14:paraId="5677B6DF" w14:textId="53BC72C2" w:rsidR="000528DE" w:rsidRPr="000528DE" w:rsidRDefault="000528DE" w:rsidP="00EB2265">
      <w:r w:rsidRPr="000528DE">
        <w:t>Creating synthetic samples in case of minority.</w:t>
      </w:r>
    </w:p>
    <w:p w14:paraId="5D9EBBB5" w14:textId="11AA0B20" w:rsidR="00FF624F" w:rsidRDefault="00FF624F" w:rsidP="00EB2265">
      <w:proofErr w:type="spellStart"/>
      <w:r w:rsidRPr="00FF624F">
        <w:t>x</w:t>
      </w:r>
      <w:r w:rsidRPr="00EB2265">
        <w:rPr>
          <w:sz w:val="20"/>
          <w:szCs w:val="20"/>
        </w:rPr>
        <w:t>new</w:t>
      </w:r>
      <w:proofErr w:type="spellEnd"/>
      <w:r w:rsidRPr="00FF624F">
        <w:t>​=</w:t>
      </w:r>
      <w:r w:rsidR="00832247">
        <w:t xml:space="preserve"> </w:t>
      </w:r>
      <w:r w:rsidRPr="00FF624F">
        <w:t>xi​+δ</w:t>
      </w:r>
      <w:r w:rsidRPr="00EB2265">
        <w:rPr>
          <w:rFonts w:ascii="Cambria Math" w:hAnsi="Cambria Math" w:cs="Cambria Math"/>
        </w:rPr>
        <w:t>⋅</w:t>
      </w:r>
      <w:r w:rsidRPr="00FF624F">
        <w:t>(</w:t>
      </w:r>
      <w:proofErr w:type="spellStart"/>
      <w:r w:rsidRPr="00FF624F">
        <w:t>xnn</w:t>
      </w:r>
      <w:proofErr w:type="spellEnd"/>
      <w:r w:rsidRPr="00FF624F">
        <w:t>​−xi​</w:t>
      </w:r>
      <w:proofErr w:type="gramStart"/>
      <w:r w:rsidRPr="00FF624F">
        <w:t>),</w:t>
      </w:r>
      <w:r w:rsidR="00832247">
        <w:t xml:space="preserve">   </w:t>
      </w:r>
      <w:proofErr w:type="gramEnd"/>
      <w:r w:rsidR="00832247">
        <w:t xml:space="preserve">    </w:t>
      </w:r>
      <w:r w:rsidRPr="00FF624F">
        <w:t>δ</w:t>
      </w:r>
      <w:r w:rsidRPr="00EB2265">
        <w:rPr>
          <w:rFonts w:ascii="Cambria Math" w:hAnsi="Cambria Math" w:cs="Cambria Math"/>
        </w:rPr>
        <w:t>∼</w:t>
      </w:r>
      <w:r w:rsidR="00832247" w:rsidRPr="00EB2265">
        <w:rPr>
          <w:rFonts w:ascii="Cambria Math" w:hAnsi="Cambria Math" w:cs="Cambria Math"/>
        </w:rPr>
        <w:t xml:space="preserve"> </w:t>
      </w:r>
      <w:proofErr w:type="gramStart"/>
      <w:r w:rsidRPr="00FF624F">
        <w:t>U(</w:t>
      </w:r>
      <w:proofErr w:type="gramEnd"/>
      <w:r w:rsidRPr="00FF624F">
        <w:t>0,1)</w:t>
      </w:r>
    </w:p>
    <w:p w14:paraId="2EA5BDDD" w14:textId="15318907" w:rsidR="00FF624F" w:rsidRPr="00FF624F" w:rsidRDefault="00FF624F" w:rsidP="00EB2265">
      <w:r w:rsidRPr="00FF624F">
        <w:t>xi = existing minority sample</w:t>
      </w:r>
    </w:p>
    <w:p w14:paraId="27718A93" w14:textId="0F450345" w:rsidR="00FF624F" w:rsidRPr="00FF624F" w:rsidRDefault="00FF624F" w:rsidP="00EB2265">
      <w:proofErr w:type="spellStart"/>
      <w:r w:rsidRPr="00FF624F">
        <w:t>xnn</w:t>
      </w:r>
      <w:proofErr w:type="spellEnd"/>
      <w:r w:rsidRPr="00FF624F">
        <w:t>= one of its k-nearest neighbors</w:t>
      </w:r>
    </w:p>
    <w:p w14:paraId="49DDE139" w14:textId="4CD299A5" w:rsidR="00FF624F" w:rsidRDefault="00FF624F" w:rsidP="00EB2265">
      <w:r w:rsidRPr="00FF624F">
        <w:t>δ= random value between 0 and 1</w:t>
      </w:r>
      <w:r>
        <w:t>.</w:t>
      </w:r>
    </w:p>
    <w:p w14:paraId="797F51D6" w14:textId="77777777" w:rsidR="007D5106" w:rsidRDefault="00FF624F" w:rsidP="00FF624F">
      <w:r w:rsidRPr="00FF624F">
        <w:t>This structure is tailored towards learning fraud patterns by predictors, which increases recall and F1-score in classification of the fraud transactions.</w:t>
      </w:r>
    </w:p>
    <w:p w14:paraId="165BDEE5" w14:textId="32D6E797" w:rsidR="00832247" w:rsidRPr="007D5106" w:rsidRDefault="00FF624F" w:rsidP="00FF624F">
      <w:r w:rsidRPr="00832247">
        <w:rPr>
          <w:b/>
          <w:bCs/>
        </w:rPr>
        <w:t xml:space="preserve"> Machine Learning Models</w:t>
      </w:r>
      <w:r w:rsidR="00E064EC">
        <w:rPr>
          <w:b/>
          <w:bCs/>
        </w:rPr>
        <w:t>:</w:t>
      </w:r>
    </w:p>
    <w:p w14:paraId="4254A005" w14:textId="7FF5DE3E" w:rsidR="00FF624F" w:rsidRDefault="00FF624F" w:rsidP="00FF624F">
      <w:r w:rsidRPr="00832247">
        <w:rPr>
          <w:b/>
          <w:bCs/>
        </w:rPr>
        <w:t>Description:</w:t>
      </w:r>
      <w:r w:rsidRPr="00FF624F">
        <w:t xml:space="preserve"> A set of learning algorithms under supervision is used to categorize the transactions into the legitimate and fraudulent ones. The two algorithms harness different properties of patterns, and thus offer complimentary capabilities in the whole detection mechanism. </w:t>
      </w:r>
    </w:p>
    <w:p w14:paraId="60F403FF" w14:textId="77777777" w:rsidR="00FF624F" w:rsidRDefault="00FF624F" w:rsidP="00FF624F">
      <w:r w:rsidRPr="00FF624F">
        <w:t xml:space="preserve">Models and Formulas: </w:t>
      </w:r>
    </w:p>
    <w:p w14:paraId="10932E5D" w14:textId="438BB037" w:rsidR="00FF624F" w:rsidRDefault="00FF624F" w:rsidP="00FF624F">
      <w:r w:rsidRPr="00FF624F">
        <w:t>Logistic Regression (LR): The risk of fraud is the input features characterised as a linear combination:</w:t>
      </w:r>
    </w:p>
    <w:p w14:paraId="16DBA256" w14:textId="530BB0A5" w:rsidR="00FF624F" w:rsidRPr="005335D5" w:rsidRDefault="005335D5" w:rsidP="00FF624F">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y=1</m:t>
              </m:r>
            </m:e>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β</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e>
                  </m:d>
                </m:sup>
              </m:sSup>
            </m:den>
          </m:f>
        </m:oMath>
      </m:oMathPara>
    </w:p>
    <w:p w14:paraId="64D91EE2" w14:textId="77777777" w:rsidR="005335D5" w:rsidRPr="005335D5" w:rsidRDefault="005335D5" w:rsidP="00FF624F">
      <w:pPr>
        <w:rPr>
          <w:rFonts w:eastAsiaTheme="minorEastAsia"/>
        </w:rPr>
      </w:pPr>
    </w:p>
    <w:p w14:paraId="2ACBF57E" w14:textId="2FEBC3AD" w:rsidR="00FF624F" w:rsidRPr="00FF624F" w:rsidRDefault="00FF624F" w:rsidP="00FF624F">
      <w:r w:rsidRPr="00FF624F">
        <w:lastRenderedPageBreak/>
        <w:t xml:space="preserve">  Where βi​ are learned weights.</w:t>
      </w:r>
    </w:p>
    <w:p w14:paraId="6D95AB14" w14:textId="1D42C302" w:rsidR="00FF624F" w:rsidRPr="00FF624F" w:rsidRDefault="00FF624F" w:rsidP="00FF624F">
      <w:r w:rsidRPr="00FF624F">
        <w:t>Works well when classes are linearly separable.</w:t>
      </w:r>
    </w:p>
    <w:p w14:paraId="2CC41C65" w14:textId="6FD3B0AD" w:rsidR="00F877B1" w:rsidRPr="00F877B1" w:rsidRDefault="00FF624F" w:rsidP="00FF624F">
      <w:pPr>
        <w:rPr>
          <w:rFonts w:eastAsiaTheme="minorEastAsia"/>
        </w:rPr>
      </w:pPr>
      <w:r>
        <w:br/>
      </w:r>
      <w:r w:rsidRPr="00C85B0C">
        <w:rPr>
          <w:b/>
          <w:bCs/>
        </w:rPr>
        <w:t>Decision Tree (DT):</w:t>
      </w:r>
      <w:r w:rsidRPr="00FF624F">
        <w:t xml:space="preserve"> While the tree classifies feature space based on threshold rules, impurity is minimised on a Gini index:</w:t>
      </w:r>
      <w:r>
        <w:br/>
      </w:r>
      <m:oMathPara>
        <m:oMath>
          <m:r>
            <w:rPr>
              <w:rFonts w:ascii="Cambria Math" w:hAnsi="Cambria Math"/>
            </w:rPr>
            <m:t>Gini=1-</m:t>
          </m:r>
          <m:nary>
            <m:naryPr>
              <m:chr m:val="∑"/>
              <m:ctrlPr>
                <w:rPr>
                  <w:rFonts w:ascii="Cambria Math" w:hAnsi="Cambria Math"/>
                  <w:i/>
                </w:rPr>
              </m:ctrlPr>
            </m:naryPr>
            <m:sub>
              <m:r>
                <w:rPr>
                  <w:rFonts w:ascii="Cambria Math" w:hAnsi="Cambria Math"/>
                </w:rPr>
                <m:t>i=1</m:t>
              </m:r>
            </m:sub>
            <m:sup>
              <m:r>
                <w:rPr>
                  <w:rFonts w:ascii="Cambria Math" w:hAnsi="Cambria Math"/>
                </w:rPr>
                <m:t>C</m:t>
              </m:r>
            </m:sup>
            <m:e>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2</m:t>
                  </m:r>
                </m:sup>
              </m:sSubSup>
            </m:e>
          </m:nary>
        </m:oMath>
      </m:oMathPara>
    </w:p>
    <w:p w14:paraId="63FA2A58" w14:textId="4F41709C" w:rsidR="00FF624F" w:rsidRPr="00FF624F" w:rsidRDefault="00E61A81" w:rsidP="00FF624F">
      <w:r>
        <w:t xml:space="preserve">               </w:t>
      </w:r>
      <w:r w:rsidR="00FF624F">
        <w:br/>
      </w:r>
      <w:r w:rsidR="00FF624F" w:rsidRPr="00FF624F">
        <w:t xml:space="preserve">  Where pi​ = proportion of class </w:t>
      </w:r>
      <w:proofErr w:type="spellStart"/>
      <w:r w:rsidR="00D8210A">
        <w:t>i</w:t>
      </w:r>
      <w:proofErr w:type="spellEnd"/>
      <w:r w:rsidR="00D8210A">
        <w:t xml:space="preserve"> </w:t>
      </w:r>
      <w:r w:rsidR="00FF624F" w:rsidRPr="00FF624F">
        <w:t>in a node.</w:t>
      </w:r>
    </w:p>
    <w:p w14:paraId="0F375DB8" w14:textId="5DECE100" w:rsidR="00FF624F" w:rsidRDefault="00FF624F" w:rsidP="00FF624F">
      <w:r w:rsidRPr="00FF624F">
        <w:t xml:space="preserve"> Easy to interpret but can overfit on small or imbalanced data.</w:t>
      </w:r>
      <w:r>
        <w:br/>
      </w:r>
      <w:r w:rsidRPr="00C85B0C">
        <w:rPr>
          <w:b/>
          <w:bCs/>
        </w:rPr>
        <w:br/>
        <w:t>Random Forest (RF):</w:t>
      </w:r>
      <w:r w:rsidRPr="00FF624F">
        <w:t xml:space="preserve"> A committee of decision trees combines the results, by majority vote:</w:t>
      </w:r>
    </w:p>
    <w:p w14:paraId="08C25438" w14:textId="5C2CD4E3" w:rsidR="00FF624F" w:rsidRPr="000A54BD" w:rsidRDefault="000A54BD" w:rsidP="00FF624F">
      <w:pPr>
        <w:rPr>
          <w:rFonts w:eastAsiaTheme="minorEastAsia"/>
          <w:iCs/>
        </w:rPr>
      </w:pPr>
      <m:oMathPara>
        <m:oMath>
          <m:r>
            <w:rPr>
              <w:rFonts w:ascii="Cambria Math" w:hAnsi="Cambria Math"/>
            </w:rPr>
            <m:t>y=mode</m:t>
          </m:r>
          <m:d>
            <m:dPr>
              <m:begChr m:val="{"/>
              <m:endChr m:val="}"/>
              <m:ctrlPr>
                <w:rPr>
                  <w:rFonts w:ascii="Cambria Math" w:hAnsi="Cambria Math"/>
                  <w:i/>
                </w:rPr>
              </m:ctrlPr>
            </m:dPr>
            <m:e>
              <m:r>
                <w:rPr>
                  <w:rFonts w:ascii="Cambria Math" w:hAnsi="Cambria Math"/>
                </w:rPr>
                <m:t>tree1​</m:t>
              </m:r>
              <m:d>
                <m:dPr>
                  <m:ctrlPr>
                    <w:rPr>
                      <w:rFonts w:ascii="Cambria Math" w:hAnsi="Cambria Math"/>
                      <w:i/>
                    </w:rPr>
                  </m:ctrlPr>
                </m:dPr>
                <m:e>
                  <m:r>
                    <w:rPr>
                      <w:rFonts w:ascii="Cambria Math" w:hAnsi="Cambria Math"/>
                    </w:rPr>
                    <m:t>X</m:t>
                  </m:r>
                  <m:ctrlPr>
                    <w:rPr>
                      <w:rFonts w:ascii="Cambria Math" w:hAnsi="Cambria Math"/>
                      <w:i/>
                      <w:iCs/>
                    </w:rPr>
                  </m:ctrlPr>
                </m:e>
              </m:d>
              <m:r>
                <w:rPr>
                  <w:rFonts w:ascii="Cambria Math" w:hAnsi="Cambria Math"/>
                </w:rPr>
                <m:t>,</m:t>
              </m:r>
              <m:r>
                <w:rPr>
                  <w:rFonts w:ascii="Cambria Math" w:hAnsi="Cambria Math"/>
                </w:rPr>
                <m:t> </m:t>
              </m:r>
              <m:r>
                <w:rPr>
                  <w:rFonts w:ascii="Cambria Math" w:hAnsi="Cambria Math"/>
                </w:rPr>
                <m:t>tree2​</m:t>
              </m:r>
              <m:d>
                <m:dPr>
                  <m:ctrlPr>
                    <w:rPr>
                      <w:rFonts w:ascii="Cambria Math" w:hAnsi="Cambria Math"/>
                      <w:i/>
                    </w:rPr>
                  </m:ctrlPr>
                </m:dPr>
                <m:e>
                  <m:r>
                    <w:rPr>
                      <w:rFonts w:ascii="Cambria Math" w:hAnsi="Cambria Math"/>
                    </w:rPr>
                    <m:t>X</m:t>
                  </m:r>
                  <m:ctrlPr>
                    <w:rPr>
                      <w:rFonts w:ascii="Cambria Math" w:hAnsi="Cambria Math"/>
                      <w:i/>
                      <w:iCs/>
                    </w:rPr>
                  </m:ctrlPr>
                </m:e>
              </m:d>
              <m:r>
                <w:rPr>
                  <w:rFonts w:ascii="Cambria Math" w:hAnsi="Cambria Math"/>
                </w:rPr>
                <m:t>,</m:t>
              </m:r>
              <m:r>
                <w:rPr>
                  <w:rFonts w:ascii="Cambria Math" w:hAnsi="Cambria Math"/>
                </w:rPr>
                <m:t> …</m:t>
              </m:r>
              <m:r>
                <w:rPr>
                  <w:rFonts w:ascii="Cambria Math" w:hAnsi="Cambria Math"/>
                </w:rPr>
                <m:t>,</m:t>
              </m:r>
              <m:r>
                <w:rPr>
                  <w:rFonts w:ascii="Cambria Math" w:hAnsi="Cambria Math"/>
                </w:rPr>
                <m:t> </m:t>
              </m:r>
              <m:r>
                <w:rPr>
                  <w:rFonts w:ascii="Cambria Math" w:hAnsi="Cambria Math"/>
                </w:rPr>
                <m:t>treen​</m:t>
              </m:r>
              <m:d>
                <m:dPr>
                  <m:ctrlPr>
                    <w:rPr>
                      <w:rFonts w:ascii="Cambria Math" w:hAnsi="Cambria Math"/>
                      <w:i/>
                    </w:rPr>
                  </m:ctrlPr>
                </m:dPr>
                <m:e>
                  <m:r>
                    <w:rPr>
                      <w:rFonts w:ascii="Cambria Math" w:hAnsi="Cambria Math"/>
                    </w:rPr>
                    <m:t>X</m:t>
                  </m:r>
                  <m:ctrlPr>
                    <w:rPr>
                      <w:rFonts w:ascii="Cambria Math" w:hAnsi="Cambria Math"/>
                      <w:i/>
                      <w:iCs/>
                    </w:rPr>
                  </m:ctrlPr>
                </m:e>
              </m:d>
              <m:ctrlPr>
                <w:rPr>
                  <w:rFonts w:ascii="Cambria Math" w:hAnsi="Cambria Math"/>
                  <w:i/>
                  <w:iCs/>
                </w:rPr>
              </m:ctrlPr>
            </m:e>
          </m:d>
          <m:r>
            <w:br/>
          </m:r>
          <m:r>
            <w:br/>
          </m:r>
          <m:r>
            <w:br/>
            <w:t>This technique limits overfitting and enhances lesser variance compared to an individual decision tree.</w:t>
          </m:r>
        </m:oMath>
      </m:oMathPara>
    </w:p>
    <w:p w14:paraId="289961C8" w14:textId="05CC46BC" w:rsidR="00FF624F" w:rsidRDefault="00FF624F" w:rsidP="00FF624F">
      <w:r w:rsidRPr="00C85B0C">
        <w:rPr>
          <w:b/>
          <w:bCs/>
        </w:rPr>
        <w:t xml:space="preserve"> XGBoost:</w:t>
      </w:r>
      <w:r w:rsidRPr="00FF624F">
        <w:t xml:space="preserve"> The gradient boosting trains weak learners in a series of refinements. The new projections are calculated in the following way:</w:t>
      </w:r>
    </w:p>
    <w:p w14:paraId="61787554" w14:textId="50CA124F" w:rsidR="00844B13" w:rsidRPr="00844B13" w:rsidRDefault="00000000" w:rsidP="00844B13">
      <w:pPr>
        <w:ind w:left="720"/>
        <w:rPr>
          <w:rFonts w:eastAsiaTheme="minorEastAsia"/>
        </w:rPr>
      </w:pPr>
      <m:oMathPara>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t</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t-1</m:t>
              </m:r>
            </m:sup>
          </m:sSubSup>
          <m:r>
            <w:rPr>
              <w:rFonts w:ascii="Cambria Math" w:hAnsi="Cambria Math"/>
            </w:rPr>
            <m:t>- η *</m:t>
          </m:r>
          <m:f>
            <m:fPr>
              <m:ctrlPr>
                <w:rPr>
                  <w:rFonts w:ascii="Cambria Math" w:hAnsi="Cambria Math"/>
                  <w:i/>
                </w:rPr>
              </m:ctrlPr>
            </m:fPr>
            <m:num>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Sup>
                    <m:sSubSupPr>
                      <m:ctrlPr>
                        <w:rPr>
                          <w:rFonts w:ascii="Cambria Math" w:hAnsi="Cambria Math"/>
                          <w:i/>
                        </w:rPr>
                      </m:ctrlPr>
                    </m:sSubSupPr>
                    <m:e>
                      <m:r>
                        <w:rPr>
                          <w:rFonts w:ascii="Cambria Math" w:hAnsi="Cambria Math"/>
                        </w:rPr>
                        <m:t>ŷ</m:t>
                      </m:r>
                    </m:e>
                    <m:sub>
                      <m:r>
                        <w:rPr>
                          <w:rFonts w:ascii="Cambria Math" w:hAnsi="Cambria Math"/>
                        </w:rPr>
                        <m:t>i</m:t>
                      </m:r>
                    </m:sub>
                    <m:sup>
                      <m:r>
                        <w:rPr>
                          <w:rFonts w:ascii="Cambria Math" w:hAnsi="Cambria Math"/>
                        </w:rPr>
                        <m:t>t-1</m:t>
                      </m:r>
                    </m:sup>
                  </m:sSubSup>
                </m:e>
              </m:d>
            </m:num>
            <m:den>
              <m:r>
                <w:rPr>
                  <w:rFonts w:ascii="Cambria Math" w:hAnsi="Cambria Math"/>
                </w:rPr>
                <m:t>∂</m:t>
              </m:r>
              <m:sSubSup>
                <m:sSubSupPr>
                  <m:ctrlPr>
                    <w:rPr>
                      <w:rFonts w:ascii="Cambria Math" w:hAnsi="Cambria Math"/>
                      <w:i/>
                    </w:rPr>
                  </m:ctrlPr>
                </m:sSubSupPr>
                <m:e>
                  <m:r>
                    <w:rPr>
                      <w:rFonts w:ascii="Cambria Math" w:hAnsi="Cambria Math"/>
                    </w:rPr>
                    <m:t>ŷ</m:t>
                  </m:r>
                </m:e>
                <m:sub>
                  <m:r>
                    <w:rPr>
                      <w:rFonts w:ascii="Cambria Math" w:hAnsi="Cambria Math"/>
                    </w:rPr>
                    <m:t>i</m:t>
                  </m:r>
                </m:sub>
                <m:sup>
                  <m:r>
                    <w:rPr>
                      <w:rFonts w:ascii="Cambria Math" w:hAnsi="Cambria Math"/>
                    </w:rPr>
                    <m:t>t-1</m:t>
                  </m:r>
                </m:sup>
              </m:sSubSup>
            </m:den>
          </m:f>
        </m:oMath>
      </m:oMathPara>
    </w:p>
    <w:p w14:paraId="4DA884E2" w14:textId="4502C7D2" w:rsidR="00FF624F" w:rsidRPr="00844B13" w:rsidRDefault="00FF624F" w:rsidP="00844B13">
      <w:pPr>
        <w:ind w:left="720"/>
        <w:rPr>
          <w:rFonts w:eastAsiaTheme="minorEastAsia"/>
        </w:rPr>
      </w:pPr>
      <w:r>
        <w:br/>
      </w:r>
      <w:r>
        <w:br/>
      </w:r>
      <w:r w:rsidRPr="00FF624F">
        <w:t>Where L = loss function, η = learning rate.</w:t>
      </w:r>
    </w:p>
    <w:p w14:paraId="54FEBD06" w14:textId="77777777" w:rsidR="00FF624F" w:rsidRPr="00FF624F" w:rsidRDefault="00FF624F" w:rsidP="00FF624F">
      <w:pPr>
        <w:numPr>
          <w:ilvl w:val="0"/>
          <w:numId w:val="1"/>
        </w:numPr>
      </w:pPr>
      <w:r w:rsidRPr="00FF624F">
        <w:t>Particularly effective on tabular datasets.</w:t>
      </w:r>
    </w:p>
    <w:p w14:paraId="4BA67C33" w14:textId="77777777" w:rsidR="00FF624F" w:rsidRDefault="00FF624F" w:rsidP="00E064EC">
      <w:pPr>
        <w:rPr>
          <w:b/>
          <w:bCs/>
        </w:rPr>
      </w:pPr>
      <w:r w:rsidRPr="00FF624F">
        <w:rPr>
          <w:b/>
          <w:bCs/>
        </w:rPr>
        <w:t>Support Vector Classifier (SVC):</w:t>
      </w:r>
    </w:p>
    <w:p w14:paraId="29FE5323" w14:textId="77777777" w:rsidR="003816C2" w:rsidRPr="003816C2" w:rsidRDefault="00FF624F" w:rsidP="00F2048B">
      <w:pPr>
        <w:ind w:left="360"/>
        <w:rPr>
          <w:rFonts w:eastAsiaTheme="minorEastAsia"/>
        </w:rPr>
      </w:pPr>
      <w:r w:rsidRPr="00FF624F">
        <w:t>SVC solves a maximisation problem to identify the hyperplane which has the highest margin between the classes, and has the optimal form:</w:t>
      </w:r>
      <w:r>
        <w:br/>
      </w:r>
      <m:oMathPara>
        <m:oMath>
          <m:f>
            <m:fPr>
              <m:ctrlPr>
                <w:rPr>
                  <w:rFonts w:ascii="Cambria Math" w:eastAsiaTheme="minorEastAsia" w:hAnsi="Cambria Math"/>
                  <w:i/>
                </w:rPr>
              </m:ctrlPr>
            </m:fPr>
            <m:num>
              <m:func>
                <m:funcPr>
                  <m:ctrlPr>
                    <w:rPr>
                      <w:rFonts w:ascii="Cambria Math" w:eastAsiaTheme="minorEastAsia" w:hAnsi="Cambria Math"/>
                    </w:rPr>
                  </m:ctrlPr>
                </m:funcPr>
                <m:fName>
                  <m:limLow>
                    <m:limLowPr>
                      <m:ctrlPr>
                        <w:rPr>
                          <w:rFonts w:ascii="Cambria Math" w:eastAsiaTheme="minorEastAsia" w:hAnsi="Cambria Math"/>
                          <w:i/>
                        </w:rPr>
                      </m:ctrlPr>
                    </m:limLowPr>
                    <m:e>
                      <m:r>
                        <m:rPr>
                          <m:sty m:val="p"/>
                        </m:rPr>
                        <w:rPr>
                          <w:rFonts w:ascii="Cambria Math" w:eastAsiaTheme="minorEastAsia" w:hAnsi="Cambria Math"/>
                        </w:rPr>
                        <m:t>min</m:t>
                      </m:r>
                      <m:ctrlPr>
                        <w:rPr>
                          <w:rFonts w:ascii="Cambria Math" w:eastAsiaTheme="minorEastAsia" w:hAnsi="Cambria Math"/>
                        </w:rPr>
                      </m:ctrlPr>
                    </m:e>
                    <m:lim>
                      <m:r>
                        <w:rPr>
                          <w:rFonts w:ascii="Cambria Math" w:eastAsiaTheme="minorEastAsia" w:hAnsi="Cambria Math"/>
                        </w:rPr>
                        <m:t>w,b</m:t>
                      </m:r>
                      <m:ctrlPr>
                        <w:rPr>
                          <w:rFonts w:ascii="Cambria Math" w:eastAsiaTheme="minorEastAsia" w:hAnsi="Cambria Math"/>
                        </w:rPr>
                      </m:ctrlPr>
                    </m:lim>
                  </m:limLow>
                  <m:ctrlPr>
                    <w:rPr>
                      <w:rFonts w:ascii="Cambria Math" w:eastAsiaTheme="minorEastAsia" w:hAnsi="Cambria Math"/>
                      <w:i/>
                    </w:rPr>
                  </m:ctrlPr>
                </m:fName>
                <m:e>
                  <m:r>
                    <w:rPr>
                      <w:rFonts w:ascii="Cambria Math" w:eastAsiaTheme="minorEastAsia" w:hAnsi="Cambria Math"/>
                    </w:rPr>
                    <m:t>1</m:t>
                  </m:r>
                  <m:ctrlPr>
                    <w:rPr>
                      <w:rFonts w:ascii="Cambria Math" w:eastAsiaTheme="minorEastAsia" w:hAnsi="Cambria Math"/>
                      <w:i/>
                    </w:rPr>
                  </m:ctrlPr>
                </m:e>
              </m:func>
            </m:num>
            <m:den>
              <m:r>
                <w:rPr>
                  <w:rFonts w:ascii="Cambria Math" w:eastAsiaTheme="minorEastAsia" w:hAnsi="Cambria Math"/>
                </w:rPr>
                <m:t>2</m:t>
              </m:r>
            </m:den>
          </m:f>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w</m:t>
                  </m:r>
                </m:e>
              </m:d>
            </m:e>
            <m:sup>
              <m:r>
                <w:rPr>
                  <w:rFonts w:ascii="Cambria Math" w:eastAsiaTheme="minorEastAsia" w:hAnsi="Cambria Math"/>
                </w:rPr>
                <m:t>2</m:t>
              </m:r>
            </m:sup>
          </m:sSup>
          <m:r>
            <w:rPr>
              <w:rFonts w:ascii="Cambria Math" w:eastAsiaTheme="minorEastAsia" w:hAnsi="Cambria Math"/>
            </w:rPr>
            <m:t xml:space="preserve">s.t.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T</m:t>
                  </m:r>
                </m:sup>
              </m:sSup>
              <m:r>
                <w:rPr>
                  <w:rFonts w:ascii="Cambria Math" w:eastAsiaTheme="minorEastAsia" w:hAnsi="Cambria Math"/>
                </w:rPr>
                <m:t>φ</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r>
                <w:rPr>
                  <w:rFonts w:ascii="Cambria Math" w:eastAsiaTheme="minorEastAsia" w:hAnsi="Cambria Math"/>
                </w:rPr>
                <m:t>+b</m:t>
              </m:r>
            </m:e>
          </m:d>
          <m:r>
            <w:rPr>
              <w:rFonts w:ascii="Cambria Math" w:eastAsiaTheme="minorEastAsia" w:hAnsi="Cambria Math"/>
            </w:rPr>
            <m:t>≥1</m:t>
          </m:r>
        </m:oMath>
      </m:oMathPara>
    </w:p>
    <w:p w14:paraId="410DC57C" w14:textId="3E587689" w:rsidR="00C85B0C" w:rsidRPr="00844B13" w:rsidRDefault="00C85B0C" w:rsidP="002E3441">
      <w:pPr>
        <w:ind w:left="360"/>
        <w:rPr>
          <w:rFonts w:eastAsiaTheme="minorEastAsia"/>
        </w:rPr>
      </w:pPr>
    </w:p>
    <w:p w14:paraId="5A7ECA01" w14:textId="2E87D897" w:rsidR="00C85B0C" w:rsidRDefault="00FF624F" w:rsidP="00E064EC">
      <w:pPr>
        <w:rPr>
          <w:b/>
          <w:bCs/>
        </w:rPr>
      </w:pPr>
      <w:r w:rsidRPr="00C85B0C">
        <w:rPr>
          <w:b/>
          <w:bCs/>
        </w:rPr>
        <w:t>Evaluation Metrics</w:t>
      </w:r>
      <w:r w:rsidR="00E064EC">
        <w:rPr>
          <w:b/>
          <w:bCs/>
        </w:rPr>
        <w:t>:</w:t>
      </w:r>
    </w:p>
    <w:p w14:paraId="3A582316" w14:textId="485E08A7" w:rsidR="00FF624F" w:rsidRDefault="00FF624F" w:rsidP="00FF624F">
      <w:pPr>
        <w:ind w:left="360"/>
      </w:pPr>
      <w:r w:rsidRPr="00C85B0C">
        <w:rPr>
          <w:b/>
          <w:bCs/>
        </w:rPr>
        <w:t>Description:</w:t>
      </w:r>
      <w:r w:rsidRPr="00FF624F">
        <w:t xml:space="preserve"> Numerous metrics are used in order to obtain a complete analysis of model performance especially when it includes class imbalance. </w:t>
      </w:r>
    </w:p>
    <w:p w14:paraId="535E13E9" w14:textId="170393F9" w:rsidR="00030D54" w:rsidRDefault="00FF624F" w:rsidP="002E3441">
      <w:pPr>
        <w:ind w:left="360"/>
        <w:rPr>
          <w:b/>
          <w:bCs/>
        </w:rPr>
      </w:pPr>
      <w:r w:rsidRPr="006033B6">
        <w:rPr>
          <w:b/>
          <w:bCs/>
        </w:rPr>
        <w:t>Formulas:</w:t>
      </w:r>
    </w:p>
    <w:p w14:paraId="15CF2AA4" w14:textId="40BFD4DA" w:rsidR="00030D54" w:rsidRPr="005555DE" w:rsidRDefault="006033B6" w:rsidP="00FF624F">
      <w:pPr>
        <w:ind w:left="360"/>
        <w:rPr>
          <w:rFonts w:eastAsiaTheme="minorEastAsia"/>
          <w:b/>
          <w:bCs/>
        </w:rPr>
      </w:pPr>
      <w:r>
        <w:rPr>
          <w:b/>
          <w:bCs/>
        </w:rPr>
        <w:br/>
      </w:r>
      <m:oMathPara>
        <m:oMath>
          <m:r>
            <m:rPr>
              <m:sty m:val="bi"/>
            </m:rPr>
            <w:rPr>
              <w:rFonts w:ascii="Cambria Math" w:hAnsi="Cambria Math"/>
            </w:rPr>
            <m:t>Accuracy=</m:t>
          </m:r>
          <m:f>
            <m:fPr>
              <m:ctrlPr>
                <w:rPr>
                  <w:rFonts w:ascii="Cambria Math" w:hAnsi="Cambria Math"/>
                  <w:b/>
                  <w:bCs/>
                  <w:i/>
                </w:rPr>
              </m:ctrlPr>
            </m:fPr>
            <m:num>
              <m:r>
                <m:rPr>
                  <m:sty m:val="bi"/>
                </m:rPr>
                <w:rPr>
                  <w:rFonts w:ascii="Cambria Math" w:hAnsi="Cambria Math"/>
                </w:rPr>
                <m:t>TP+TN</m:t>
              </m:r>
            </m:num>
            <m:den>
              <m:r>
                <m:rPr>
                  <m:sty m:val="bi"/>
                </m:rPr>
                <w:rPr>
                  <w:rFonts w:ascii="Cambria Math" w:hAnsi="Cambria Math"/>
                </w:rPr>
                <m:t>TP+TN+FP+FN</m:t>
              </m:r>
            </m:den>
          </m:f>
        </m:oMath>
      </m:oMathPara>
    </w:p>
    <w:p w14:paraId="5DD91963" w14:textId="6FBCFB64" w:rsidR="005555DE" w:rsidRPr="005555DE" w:rsidRDefault="005555DE" w:rsidP="00FF624F">
      <w:pPr>
        <w:ind w:left="360"/>
        <w:rPr>
          <w:rFonts w:eastAsiaTheme="minorEastAsia"/>
          <w:b/>
          <w:bCs/>
        </w:rPr>
      </w:pPr>
      <m:oMathPara>
        <m:oMath>
          <m:r>
            <m:rPr>
              <m:sty m:val="bi"/>
            </m:rPr>
            <w:rPr>
              <w:rFonts w:ascii="Cambria Math" w:eastAsiaTheme="minorEastAsia" w:hAnsi="Cambria Math"/>
            </w:rPr>
            <w:lastRenderedPageBreak/>
            <m:t>Precision=</m:t>
          </m:r>
          <m:f>
            <m:fPr>
              <m:ctrlPr>
                <w:rPr>
                  <w:rFonts w:ascii="Cambria Math" w:eastAsiaTheme="minorEastAsia" w:hAnsi="Cambria Math"/>
                  <w:b/>
                  <w:bCs/>
                  <w:i/>
                </w:rPr>
              </m:ctrlPr>
            </m:fPr>
            <m:num>
              <m:r>
                <m:rPr>
                  <m:sty m:val="bi"/>
                </m:rPr>
                <w:rPr>
                  <w:rFonts w:ascii="Cambria Math" w:eastAsiaTheme="minorEastAsia" w:hAnsi="Cambria Math"/>
                </w:rPr>
                <m:t>TP</m:t>
              </m:r>
            </m:num>
            <m:den>
              <m:r>
                <m:rPr>
                  <m:sty m:val="bi"/>
                </m:rPr>
                <w:rPr>
                  <w:rFonts w:ascii="Cambria Math" w:eastAsiaTheme="minorEastAsia" w:hAnsi="Cambria Math"/>
                </w:rPr>
                <m:t>TP+FP</m:t>
              </m:r>
            </m:den>
          </m:f>
        </m:oMath>
      </m:oMathPara>
    </w:p>
    <w:p w14:paraId="27D2F19E" w14:textId="77777777" w:rsidR="005555DE" w:rsidRPr="005555DE" w:rsidRDefault="005555DE" w:rsidP="00FF624F">
      <w:pPr>
        <w:ind w:left="360"/>
        <w:rPr>
          <w:rFonts w:eastAsiaTheme="minorEastAsia"/>
          <w:b/>
          <w:bCs/>
        </w:rPr>
      </w:pPr>
    </w:p>
    <w:p w14:paraId="77F4D083" w14:textId="4477C635" w:rsidR="003849CD" w:rsidRPr="00E17521" w:rsidRDefault="003849CD" w:rsidP="00FF624F">
      <w:pPr>
        <w:ind w:left="360"/>
        <w:rPr>
          <w:rFonts w:eastAsiaTheme="minorEastAsia"/>
          <w:b/>
          <w:bCs/>
        </w:rPr>
      </w:pPr>
      <m:oMathPara>
        <m:oMath>
          <m:r>
            <m:rPr>
              <m:sty m:val="bi"/>
            </m:rPr>
            <w:rPr>
              <w:rFonts w:ascii="Cambria Math" w:hAnsi="Cambria Math"/>
            </w:rPr>
            <m:t>Recall=TP/(TP+FN)</m:t>
          </m:r>
        </m:oMath>
      </m:oMathPara>
    </w:p>
    <w:p w14:paraId="4C21F139" w14:textId="77777777" w:rsidR="00E17521" w:rsidRDefault="00E17521" w:rsidP="00FF624F">
      <w:pPr>
        <w:ind w:left="360"/>
        <w:rPr>
          <w:rFonts w:eastAsiaTheme="minorEastAsia"/>
          <w:b/>
          <w:bCs/>
        </w:rPr>
      </w:pPr>
    </w:p>
    <w:p w14:paraId="6154732E" w14:textId="77777777" w:rsidR="00AC7C98" w:rsidRPr="00AC7C98" w:rsidRDefault="00AC7C98" w:rsidP="00FF624F">
      <w:pPr>
        <w:ind w:left="360"/>
        <w:rPr>
          <w:rFonts w:eastAsiaTheme="minorEastAsia"/>
          <w:b/>
          <w:bCs/>
        </w:rPr>
      </w:pPr>
      <m:oMathPara>
        <m:oMath>
          <m:r>
            <m:rPr>
              <m:sty m:val="bi"/>
            </m:rPr>
            <w:rPr>
              <w:rFonts w:ascii="Cambria Math" w:hAnsi="Cambria Math"/>
            </w:rPr>
            <m:t>F</m:t>
          </m:r>
          <m:r>
            <m:rPr>
              <m:sty m:val="bi"/>
            </m:rPr>
            <w:rPr>
              <w:rFonts w:ascii="Cambria Math" w:hAnsi="Cambria Math"/>
            </w:rPr>
            <m:t>1-Score=</m:t>
          </m:r>
          <m:f>
            <m:fPr>
              <m:ctrlPr>
                <w:rPr>
                  <w:rFonts w:ascii="Cambria Math" w:hAnsi="Cambria Math"/>
                  <w:b/>
                  <w:bCs/>
                  <w:i/>
                </w:rPr>
              </m:ctrlPr>
            </m:fPr>
            <m:num>
              <m:r>
                <m:rPr>
                  <m:sty m:val="bi"/>
                </m:rPr>
                <w:rPr>
                  <w:rFonts w:ascii="Cambria Math" w:hAnsi="Cambria Math"/>
                </w:rPr>
                <m:t>2*Precision*Recall</m:t>
              </m:r>
            </m:num>
            <m:den>
              <m:r>
                <m:rPr>
                  <m:sty m:val="bi"/>
                </m:rPr>
                <w:rPr>
                  <w:rFonts w:ascii="Cambria Math" w:hAnsi="Cambria Math"/>
                </w:rPr>
                <m:t>Precision+Recall</m:t>
              </m:r>
            </m:den>
          </m:f>
        </m:oMath>
      </m:oMathPara>
    </w:p>
    <w:p w14:paraId="10A08E99" w14:textId="77777777" w:rsidR="00E17521" w:rsidRPr="00E17521" w:rsidRDefault="00E17521" w:rsidP="00FF624F">
      <w:pPr>
        <w:ind w:left="360"/>
        <w:rPr>
          <w:rFonts w:eastAsiaTheme="minorEastAsia"/>
          <w:b/>
          <w:bCs/>
        </w:rPr>
      </w:pPr>
      <w:r>
        <w:rPr>
          <w:b/>
          <w:bCs/>
        </w:rPr>
        <w:t>ROC-AUC:</w:t>
      </w:r>
      <w:r w:rsidR="006033B6">
        <w:rPr>
          <w:b/>
          <w:bCs/>
        </w:rPr>
        <w:br/>
      </w:r>
      <w:r w:rsidR="006033B6">
        <w:rPr>
          <w:b/>
          <w:bCs/>
        </w:rPr>
        <w:br/>
      </w:r>
      <m:oMathPara>
        <m:oMath>
          <m:r>
            <m:rPr>
              <m:sty m:val="bi"/>
            </m:rPr>
            <w:rPr>
              <w:rFonts w:ascii="Cambria Math" w:hAnsi="Cambria Math"/>
            </w:rPr>
            <m:t>TPR=</m:t>
          </m:r>
          <m:f>
            <m:fPr>
              <m:ctrlPr>
                <w:rPr>
                  <w:rFonts w:ascii="Cambria Math" w:hAnsi="Cambria Math"/>
                  <w:b/>
                  <w:bCs/>
                  <w:i/>
                </w:rPr>
              </m:ctrlPr>
            </m:fPr>
            <m:num>
              <m:r>
                <m:rPr>
                  <m:sty m:val="bi"/>
                </m:rPr>
                <w:rPr>
                  <w:rFonts w:ascii="Cambria Math" w:hAnsi="Cambria Math"/>
                </w:rPr>
                <m:t>TP</m:t>
              </m:r>
            </m:num>
            <m:den>
              <m:r>
                <m:rPr>
                  <m:sty m:val="bi"/>
                </m:rPr>
                <w:rPr>
                  <w:rFonts w:ascii="Cambria Math" w:hAnsi="Cambria Math"/>
                </w:rPr>
                <m:t>TP+FN</m:t>
              </m:r>
            </m:den>
          </m:f>
        </m:oMath>
      </m:oMathPara>
    </w:p>
    <w:p w14:paraId="25DC06A0" w14:textId="04F6F1A2" w:rsidR="00E17521" w:rsidRPr="00E17521" w:rsidRDefault="00AC7C98" w:rsidP="00FF624F">
      <w:pPr>
        <w:ind w:left="360"/>
        <w:rPr>
          <w:rFonts w:eastAsiaTheme="minorEastAsia"/>
          <w:b/>
          <w:bCs/>
        </w:rPr>
      </w:pPr>
      <m:oMathPara>
        <m:oMath>
          <m:r>
            <m:rPr>
              <m:sty m:val="bi"/>
            </m:rPr>
            <w:rPr>
              <w:rFonts w:ascii="Cambria Math" w:hAnsi="Cambria Math"/>
            </w:rPr>
            <w:br/>
          </m:r>
        </m:oMath>
        <m:oMath>
          <m:r>
            <m:rPr>
              <m:sty m:val="bi"/>
            </m:rPr>
            <w:rPr>
              <w:rFonts w:ascii="Cambria Math" w:hAnsi="Cambria Math"/>
            </w:rPr>
            <m:t>FPR=</m:t>
          </m:r>
          <m:f>
            <m:fPr>
              <m:ctrlPr>
                <w:rPr>
                  <w:rFonts w:ascii="Cambria Math" w:hAnsi="Cambria Math"/>
                  <w:b/>
                  <w:bCs/>
                  <w:i/>
                </w:rPr>
              </m:ctrlPr>
            </m:fPr>
            <m:num>
              <m:r>
                <m:rPr>
                  <m:sty m:val="bi"/>
                </m:rPr>
                <w:rPr>
                  <w:rFonts w:ascii="Cambria Math" w:hAnsi="Cambria Math"/>
                </w:rPr>
                <m:t>FP</m:t>
              </m:r>
            </m:num>
            <m:den>
              <m:r>
                <m:rPr>
                  <m:sty m:val="bi"/>
                </m:rPr>
                <w:rPr>
                  <w:rFonts w:ascii="Cambria Math" w:hAnsi="Cambria Math"/>
                </w:rPr>
                <m:t>FP+TN</m:t>
              </m:r>
            </m:den>
          </m:f>
        </m:oMath>
      </m:oMathPara>
    </w:p>
    <w:p w14:paraId="7316C30B" w14:textId="37461720" w:rsidR="00FF624F" w:rsidRPr="002E3441" w:rsidRDefault="00E17521" w:rsidP="002E3441">
      <w:pPr>
        <w:ind w:left="360"/>
        <w:rPr>
          <w:rFonts w:eastAsiaTheme="minorEastAsia"/>
          <w:b/>
          <w:bCs/>
        </w:rPr>
      </w:pPr>
      <m:oMathPara>
        <m:oMath>
          <m:r>
            <m:rPr>
              <m:sty m:val="bi"/>
            </m:rPr>
            <w:rPr>
              <w:rFonts w:ascii="Cambria Math" w:hAnsi="Cambria Math"/>
            </w:rPr>
            <w:br/>
          </m:r>
        </m:oMath>
        <m:oMath>
          <m:r>
            <m:rPr>
              <m:sty m:val="bi"/>
            </m:rPr>
            <w:rPr>
              <w:rFonts w:ascii="Cambria Math" w:hAnsi="Cambria Math"/>
            </w:rPr>
            <m:t>AUC=</m:t>
          </m:r>
          <m:nary>
            <m:naryPr>
              <m:ctrlPr>
                <w:rPr>
                  <w:rFonts w:ascii="Cambria Math" w:hAnsi="Cambria Math"/>
                  <w:b/>
                  <w:bCs/>
                  <w:i/>
                </w:rPr>
              </m:ctrlPr>
            </m:naryPr>
            <m:sub>
              <m:r>
                <m:rPr>
                  <m:sty m:val="bi"/>
                </m:rPr>
                <w:rPr>
                  <w:rFonts w:ascii="Cambria Math" w:hAnsi="Cambria Math"/>
                </w:rPr>
                <m:t>0</m:t>
              </m:r>
            </m:sub>
            <m:sup>
              <m:r>
                <m:rPr>
                  <m:sty m:val="bi"/>
                </m:rPr>
                <w:rPr>
                  <w:rFonts w:ascii="Cambria Math" w:hAnsi="Cambria Math"/>
                </w:rPr>
                <m:t>1</m:t>
              </m:r>
            </m:sup>
            <m:e>
              <m:r>
                <m:rPr>
                  <m:sty m:val="bi"/>
                </m:rPr>
                <w:rPr>
                  <w:rFonts w:ascii="Cambria Math" w:hAnsi="Cambria Math"/>
                </w:rPr>
                <m:t>TPR</m:t>
              </m:r>
              <m:d>
                <m:dPr>
                  <m:ctrlPr>
                    <w:rPr>
                      <w:rFonts w:ascii="Cambria Math" w:hAnsi="Cambria Math"/>
                      <w:b/>
                      <w:bCs/>
                      <w:i/>
                    </w:rPr>
                  </m:ctrlPr>
                </m:dPr>
                <m:e>
                  <m:r>
                    <m:rPr>
                      <m:sty m:val="bi"/>
                    </m:rPr>
                    <w:rPr>
                      <w:rFonts w:ascii="Cambria Math" w:hAnsi="Cambria Math"/>
                    </w:rPr>
                    <m:t>FPR</m:t>
                  </m:r>
                </m:e>
              </m:d>
              <m:r>
                <m:rPr>
                  <m:sty m:val="bi"/>
                </m:rPr>
                <w:rPr>
                  <w:rFonts w:ascii="Cambria Math" w:hAnsi="Cambria Math"/>
                </w:rPr>
                <m:t>d</m:t>
              </m:r>
              <m:d>
                <m:dPr>
                  <m:ctrlPr>
                    <w:rPr>
                      <w:rFonts w:ascii="Cambria Math" w:hAnsi="Cambria Math"/>
                      <w:b/>
                      <w:bCs/>
                      <w:i/>
                    </w:rPr>
                  </m:ctrlPr>
                </m:dPr>
                <m:e>
                  <m:r>
                    <m:rPr>
                      <m:sty m:val="bi"/>
                    </m:rPr>
                    <w:rPr>
                      <w:rFonts w:ascii="Cambria Math" w:hAnsi="Cambria Math"/>
                    </w:rPr>
                    <m:t>FPR</m:t>
                  </m:r>
                </m:e>
              </m:d>
            </m:e>
          </m:nary>
          <m:r>
            <m:rPr>
              <m:sty m:val="bi"/>
            </m:rPr>
            <w:rPr>
              <w:rFonts w:ascii="Cambria Math" w:hAnsi="Cambria Math"/>
            </w:rPr>
            <w:br/>
          </m:r>
        </m:oMath>
      </m:oMathPara>
      <w:r w:rsidR="006033B6">
        <w:rPr>
          <w:b/>
          <w:bCs/>
        </w:rPr>
        <w:br/>
      </w:r>
      <w:r w:rsidR="006033B6">
        <w:rPr>
          <w:b/>
          <w:bCs/>
        </w:rPr>
        <w:br/>
      </w:r>
      <w:r w:rsidR="00FF624F" w:rsidRPr="00C85B0C">
        <w:rPr>
          <w:b/>
          <w:bCs/>
        </w:rPr>
        <w:t>Feature Importance:</w:t>
      </w:r>
      <w:r w:rsidR="00FF624F" w:rsidRPr="00FF624F">
        <w:t xml:space="preserve"> In the case of RandomForest and XGBoost, the became feature importance can be measured as the average decrease in Gini of splits that use feature number j:</w:t>
      </w:r>
      <w:r w:rsidR="00FF624F">
        <w:br/>
      </w:r>
      <w:r w:rsidR="00FF624F" w:rsidRPr="00FF624F">
        <w:t>FIj​=mean decrease in impurity when splitting on feature j</w:t>
      </w:r>
    </w:p>
    <w:p w14:paraId="5CB3D8AD" w14:textId="4468FA32" w:rsidR="00FF624F" w:rsidRDefault="00FF624F" w:rsidP="00FF624F">
      <w:pPr>
        <w:ind w:left="360"/>
      </w:pPr>
      <w:r>
        <w:br/>
      </w:r>
      <w:r w:rsidRPr="00C85B0C">
        <w:rPr>
          <w:b/>
          <w:bCs/>
        </w:rPr>
        <w:t>SHAP Values</w:t>
      </w:r>
      <w:r w:rsidR="00C85B0C">
        <w:t>:</w:t>
      </w:r>
      <w:r w:rsidRPr="00FF624F">
        <w:t xml:space="preserve"> SHAP gives predictions interpretable on the basis of assigning to each feature its marginal contribution to the final prediction. </w:t>
      </w:r>
    </w:p>
    <w:p w14:paraId="1C7C5129" w14:textId="4B1EA9F4" w:rsidR="00567A52" w:rsidRPr="00567A52" w:rsidRDefault="00FF624F" w:rsidP="00FF624F">
      <w:pPr>
        <w:ind w:left="360"/>
        <w:rPr>
          <w:rFonts w:eastAsiaTheme="minorEastAsia"/>
        </w:rPr>
      </w:pPr>
      <w:r w:rsidRPr="00C85B0C">
        <w:rPr>
          <w:b/>
          <w:bCs/>
        </w:rPr>
        <w:t>Unsupervised Anomaly Detection (Optional Autoencoder):</w:t>
      </w:r>
      <w:r w:rsidRPr="00FF624F">
        <w:t xml:space="preserve"> A neural network is one that is trained in such a way that it produces a reconstruction of its input. When the reconstruction error is significant, it means that there is something wrong (possibly fraud):</w:t>
      </w:r>
      <w:r>
        <w:br/>
      </w:r>
      <m:oMathPara>
        <m:oMath>
          <m:r>
            <m:rPr>
              <m:sty m:val="p"/>
            </m:rPr>
            <w:rPr>
              <w:rFonts w:ascii="Cambria Math" w:hAnsi="Cambria Math"/>
            </w:rPr>
            <m:t>Reconstruction error=</m:t>
          </m:r>
          <m:r>
            <m:rPr>
              <m:sty m:val="p"/>
            </m:rPr>
            <w:rPr>
              <w:rFonts w:ascii="Cambria Math" w:hAnsi="Cambria Math" w:cs="Cambria Math"/>
            </w:rPr>
            <m:t>∣∣</m:t>
          </m:r>
          <m:r>
            <m:rPr>
              <m:sty m:val="p"/>
            </m:rPr>
            <w:rPr>
              <w:rFonts w:ascii="Cambria Math" w:hAnsi="Cambria Math"/>
            </w:rPr>
            <m:t>X-</m:t>
          </m:r>
          <m:sSup>
            <m:sSupPr>
              <m:ctrlPr>
                <w:rPr>
                  <w:rFonts w:ascii="Cambria Math" w:hAnsi="Cambria Math"/>
                </w:rPr>
              </m:ctrlPr>
            </m:sSupPr>
            <m:e>
              <m:r>
                <m:rPr>
                  <m:sty m:val="p"/>
                </m:rPr>
                <w:rPr>
                  <w:rFonts w:ascii="Cambria Math" w:hAnsi="Cambria Math"/>
                </w:rPr>
                <m:t>X</m:t>
              </m:r>
            </m:e>
            <m:sup>
              <m:r>
                <m:rPr>
                  <m:sty m:val="p"/>
                </m:rPr>
                <w:rPr>
                  <w:rFonts w:ascii="Cambria Math" w:hAnsi="Cambria Math" w:cs="Cambria Math"/>
                </w:rPr>
                <m:t>∣</m:t>
              </m:r>
            </m:sup>
          </m:sSup>
          <m:r>
            <m:rPr>
              <m:sty m:val="p"/>
            </m:rPr>
            <w:rPr>
              <w:rFonts w:ascii="Cambria Math" w:hAnsi="Cambria Math" w:cs="Cambria Math"/>
            </w:rPr>
            <m:t>∣</m:t>
          </m:r>
          <m:r>
            <m:rPr>
              <m:sty m:val="p"/>
            </m:rPr>
            <w:rPr>
              <w:rFonts w:ascii="Cambria Math" w:hAnsi="Cambria Math"/>
            </w:rPr>
            <m:t>2</m:t>
          </m:r>
        </m:oMath>
      </m:oMathPara>
    </w:p>
    <w:p w14:paraId="442B96BE" w14:textId="662B0C1B" w:rsidR="006033B6" w:rsidRPr="00567A52" w:rsidRDefault="00FF624F" w:rsidP="00FF624F">
      <w:pPr>
        <w:ind w:left="360"/>
        <w:rPr>
          <w:rFonts w:eastAsiaTheme="minorEastAsia"/>
        </w:rPr>
      </w:pPr>
      <w:r>
        <w:br/>
      </w:r>
      <w:r>
        <w:br/>
      </w:r>
      <w:r w:rsidRPr="00C85B0C">
        <w:rPr>
          <w:b/>
          <w:bCs/>
        </w:rPr>
        <w:t>Stacking/Ensemble Models:</w:t>
      </w:r>
      <w:r w:rsidRPr="00FF624F">
        <w:t xml:space="preserve"> Various models are used to make predictions whose combination comprises their strength and performance.</w:t>
      </w:r>
    </w:p>
    <w:p w14:paraId="38734A0C" w14:textId="77777777" w:rsidR="006033B6" w:rsidRDefault="006033B6" w:rsidP="00FF624F">
      <w:pPr>
        <w:ind w:left="360"/>
      </w:pPr>
    </w:p>
    <w:p w14:paraId="55EB1CA0" w14:textId="2C8CE642" w:rsidR="00A6729A" w:rsidRPr="00D52D7A" w:rsidRDefault="006033B6" w:rsidP="00FF624F">
      <w:pPr>
        <w:ind w:left="360"/>
        <w:rPr>
          <w:b/>
          <w:bCs/>
          <w:sz w:val="28"/>
          <w:szCs w:val="28"/>
        </w:rPr>
      </w:pPr>
      <w:r w:rsidRPr="00D52D7A">
        <w:rPr>
          <w:b/>
          <w:bCs/>
          <w:sz w:val="28"/>
          <w:szCs w:val="28"/>
        </w:rPr>
        <w:t>RESULTS:</w:t>
      </w:r>
    </w:p>
    <w:p w14:paraId="6AD1DAC7" w14:textId="52C5B911" w:rsidR="00E064EC" w:rsidRDefault="00844B13" w:rsidP="00E064EC">
      <w:pPr>
        <w:ind w:left="360"/>
      </w:pPr>
      <w:r>
        <w:t xml:space="preserve">The following </w:t>
      </w:r>
      <w:proofErr w:type="gramStart"/>
      <w:r w:rsidR="00A6729A">
        <w:t>Table  shows</w:t>
      </w:r>
      <w:proofErr w:type="gramEnd"/>
      <w:r w:rsidR="00A6729A">
        <w:t xml:space="preserve"> the empirical results of five optimized learning algorithms on 6 evaluation measures</w:t>
      </w:r>
      <w:r>
        <w:t>:</w:t>
      </w:r>
    </w:p>
    <w:p w14:paraId="6492DF42" w14:textId="0E9E44D1" w:rsidR="00A6729A" w:rsidRDefault="00A6729A" w:rsidP="00844B13">
      <w:pPr>
        <w:ind w:left="360"/>
      </w:pPr>
      <w:r>
        <w:t xml:space="preserve">Model                </w:t>
      </w:r>
      <w:r w:rsidR="00844B13">
        <w:t>Accuracy</w:t>
      </w:r>
      <w:r>
        <w:t xml:space="preserve">  </w:t>
      </w:r>
      <w:r w:rsidR="00844B13">
        <w:t xml:space="preserve">   </w:t>
      </w:r>
      <w:r>
        <w:t xml:space="preserve"> Precision</w:t>
      </w:r>
      <w:r w:rsidR="00844B13">
        <w:t xml:space="preserve">     Recall       </w:t>
      </w:r>
      <w:r>
        <w:t xml:space="preserve">F1-Score </w:t>
      </w:r>
      <w:r w:rsidR="00844B13">
        <w:t xml:space="preserve">  </w:t>
      </w:r>
      <w:r>
        <w:t xml:space="preserve">ROC-AUC </w:t>
      </w:r>
    </w:p>
    <w:p w14:paraId="1D2B38AA" w14:textId="11234CAB" w:rsidR="00A6729A" w:rsidRDefault="00A6729A" w:rsidP="00A6729A">
      <w:pPr>
        <w:ind w:left="360"/>
      </w:pPr>
      <w:r>
        <w:t xml:space="preserve">Logistic                 0.999  </w:t>
      </w:r>
      <w:r w:rsidR="00844B13">
        <w:t xml:space="preserve">       </w:t>
      </w:r>
      <w:r>
        <w:t xml:space="preserve">    0.82     </w:t>
      </w:r>
      <w:r w:rsidR="00844B13">
        <w:t xml:space="preserve">   </w:t>
      </w:r>
      <w:r>
        <w:t xml:space="preserve">   </w:t>
      </w:r>
      <w:r w:rsidR="00844B13">
        <w:t xml:space="preserve"> </w:t>
      </w:r>
      <w:r>
        <w:t xml:space="preserve">0.88    </w:t>
      </w:r>
      <w:r w:rsidR="00844B13">
        <w:t xml:space="preserve">   </w:t>
      </w:r>
      <w:r>
        <w:t xml:space="preserve"> </w:t>
      </w:r>
      <w:r w:rsidR="00844B13">
        <w:t xml:space="preserve">  </w:t>
      </w:r>
      <w:r>
        <w:t xml:space="preserve">0.85   </w:t>
      </w:r>
      <w:r w:rsidR="00844B13">
        <w:t xml:space="preserve">      </w:t>
      </w:r>
      <w:r>
        <w:t xml:space="preserve">  </w:t>
      </w:r>
      <w:r w:rsidR="00844B13">
        <w:t xml:space="preserve"> </w:t>
      </w:r>
      <w:r>
        <w:t xml:space="preserve">  0.95  </w:t>
      </w:r>
    </w:p>
    <w:p w14:paraId="1E2991D3" w14:textId="4C6DACE7" w:rsidR="00A6729A" w:rsidRDefault="00A6729A" w:rsidP="00A6729A">
      <w:pPr>
        <w:ind w:left="360"/>
      </w:pPr>
      <w:r>
        <w:lastRenderedPageBreak/>
        <w:t>Decision</w:t>
      </w:r>
      <w:r w:rsidR="0000385B">
        <w:t xml:space="preserve"> </w:t>
      </w:r>
      <w:r>
        <w:t xml:space="preserve">Tree       0.999  </w:t>
      </w:r>
      <w:r w:rsidR="00844B13">
        <w:t xml:space="preserve">      </w:t>
      </w:r>
      <w:r>
        <w:t xml:space="preserve">     0.87    </w:t>
      </w:r>
      <w:r w:rsidR="00844B13">
        <w:t xml:space="preserve">     </w:t>
      </w:r>
      <w:r>
        <w:t xml:space="preserve">   0.89   </w:t>
      </w:r>
      <w:r w:rsidR="00844B13">
        <w:t xml:space="preserve">      </w:t>
      </w:r>
      <w:r>
        <w:t xml:space="preserve"> 0.88      </w:t>
      </w:r>
      <w:r w:rsidR="00844B13">
        <w:t xml:space="preserve">       </w:t>
      </w:r>
      <w:r>
        <w:t xml:space="preserve"> 0.96  </w:t>
      </w:r>
    </w:p>
    <w:p w14:paraId="3BCC0ABE" w14:textId="64E33035" w:rsidR="00A6729A" w:rsidRDefault="00A6729A" w:rsidP="00A6729A">
      <w:pPr>
        <w:ind w:left="360"/>
      </w:pPr>
      <w:r>
        <w:t>Random</w:t>
      </w:r>
      <w:r w:rsidR="0000385B">
        <w:t xml:space="preserve"> </w:t>
      </w:r>
      <w:r>
        <w:t xml:space="preserve">Forest    0.999    </w:t>
      </w:r>
      <w:r w:rsidR="00844B13">
        <w:t xml:space="preserve">         </w:t>
      </w:r>
      <w:r>
        <w:t xml:space="preserve">0.91    </w:t>
      </w:r>
      <w:r w:rsidR="00844B13">
        <w:t xml:space="preserve">     </w:t>
      </w:r>
      <w:r>
        <w:t xml:space="preserve">  0.93  </w:t>
      </w:r>
      <w:r w:rsidR="00844B13">
        <w:t xml:space="preserve">       </w:t>
      </w:r>
      <w:r>
        <w:t xml:space="preserve">  0.92     </w:t>
      </w:r>
      <w:r w:rsidR="00844B13">
        <w:t xml:space="preserve">        </w:t>
      </w:r>
      <w:r>
        <w:t xml:space="preserve"> 0.98  </w:t>
      </w:r>
    </w:p>
    <w:p w14:paraId="1DC4F29E" w14:textId="7ABD54DD" w:rsidR="00A6729A" w:rsidRDefault="00A6729A" w:rsidP="00A6729A">
      <w:pPr>
        <w:ind w:left="360"/>
      </w:pPr>
      <w:r>
        <w:t>XG</w:t>
      </w:r>
      <w:r w:rsidR="0000385B">
        <w:t xml:space="preserve"> </w:t>
      </w:r>
      <w:r>
        <w:t xml:space="preserve">Boost               0.999    </w:t>
      </w:r>
      <w:r w:rsidR="00844B13">
        <w:t xml:space="preserve">       </w:t>
      </w:r>
      <w:r>
        <w:t xml:space="preserve"> 0.90    </w:t>
      </w:r>
      <w:r w:rsidR="00844B13">
        <w:t xml:space="preserve">       </w:t>
      </w:r>
      <w:r>
        <w:t xml:space="preserve"> 0.92   </w:t>
      </w:r>
      <w:r w:rsidR="00844B13">
        <w:t xml:space="preserve">     </w:t>
      </w:r>
      <w:r>
        <w:t xml:space="preserve">  0.91      </w:t>
      </w:r>
      <w:r w:rsidR="00844B13">
        <w:t xml:space="preserve">       </w:t>
      </w:r>
      <w:r>
        <w:t xml:space="preserve"> 0.97  </w:t>
      </w:r>
    </w:p>
    <w:p w14:paraId="23CDAECD" w14:textId="4F79DD15" w:rsidR="00A6729A" w:rsidRDefault="00A6729A" w:rsidP="00A6729A">
      <w:pPr>
        <w:ind w:left="360"/>
        <w:rPr>
          <w:b/>
          <w:bCs/>
        </w:rPr>
      </w:pPr>
      <w:r>
        <w:t xml:space="preserve">SVC                       0.999     </w:t>
      </w:r>
      <w:r w:rsidR="00844B13">
        <w:t xml:space="preserve">   </w:t>
      </w:r>
      <w:r>
        <w:t xml:space="preserve"> </w:t>
      </w:r>
      <w:r w:rsidR="00844B13">
        <w:t xml:space="preserve">   </w:t>
      </w:r>
      <w:r>
        <w:t xml:space="preserve"> 0.87    </w:t>
      </w:r>
      <w:r w:rsidR="00844B13">
        <w:t xml:space="preserve">    </w:t>
      </w:r>
      <w:r>
        <w:t xml:space="preserve">   0.91   </w:t>
      </w:r>
      <w:r w:rsidR="00844B13">
        <w:t xml:space="preserve">   </w:t>
      </w:r>
      <w:r>
        <w:t xml:space="preserve"> </w:t>
      </w:r>
      <w:r w:rsidR="00844B13">
        <w:t xml:space="preserve">   </w:t>
      </w:r>
      <w:r>
        <w:t xml:space="preserve"> 0.89    </w:t>
      </w:r>
      <w:r w:rsidR="00844B13">
        <w:t xml:space="preserve">         </w:t>
      </w:r>
      <w:r>
        <w:t xml:space="preserve"> 0.96</w:t>
      </w:r>
      <w:r w:rsidR="00F67066">
        <w:br/>
      </w:r>
    </w:p>
    <w:p w14:paraId="12036302" w14:textId="0C6361F4" w:rsidR="00F67066" w:rsidRPr="00D52D7A" w:rsidRDefault="00F67066" w:rsidP="00FF624F">
      <w:pPr>
        <w:ind w:left="360"/>
        <w:rPr>
          <w:sz w:val="28"/>
          <w:szCs w:val="28"/>
        </w:rPr>
      </w:pPr>
      <w:r w:rsidRPr="00D52D7A">
        <w:rPr>
          <w:b/>
          <w:bCs/>
          <w:sz w:val="28"/>
          <w:szCs w:val="28"/>
        </w:rPr>
        <w:t>O</w:t>
      </w:r>
      <w:r w:rsidR="00D52D7A">
        <w:rPr>
          <w:b/>
          <w:bCs/>
          <w:sz w:val="28"/>
          <w:szCs w:val="28"/>
        </w:rPr>
        <w:t>BSERVATIONS</w:t>
      </w:r>
      <w:r w:rsidR="00E064EC" w:rsidRPr="00D52D7A">
        <w:rPr>
          <w:b/>
          <w:bCs/>
          <w:sz w:val="28"/>
          <w:szCs w:val="28"/>
        </w:rPr>
        <w:t>:</w:t>
      </w:r>
    </w:p>
    <w:p w14:paraId="52C51D31" w14:textId="32EFFC4E" w:rsidR="00F67066" w:rsidRDefault="00D57DA1" w:rsidP="00FF624F">
      <w:pPr>
        <w:ind w:left="360"/>
      </w:pPr>
      <w:r>
        <w:t xml:space="preserve">  </w:t>
      </w:r>
      <w:r w:rsidR="00F67066" w:rsidRPr="00F67066">
        <w:t xml:space="preserve"> Random Forest and XGBoost were also found to have the highest recall and F1 -score, which </w:t>
      </w:r>
      <w:r>
        <w:t xml:space="preserve">          </w:t>
      </w:r>
      <w:r w:rsidR="00F67066" w:rsidRPr="00F67066">
        <w:t>means that they are more sensitive to fraudulent transactions.</w:t>
      </w:r>
    </w:p>
    <w:p w14:paraId="5EF4D2E8" w14:textId="726ADF10" w:rsidR="00F67066" w:rsidRDefault="00F67066" w:rsidP="00FF624F">
      <w:pPr>
        <w:ind w:left="360"/>
      </w:pPr>
      <w:r w:rsidRPr="00F67066">
        <w:t xml:space="preserve"> </w:t>
      </w:r>
      <w:r w:rsidR="00D57DA1">
        <w:t xml:space="preserve"> </w:t>
      </w:r>
      <w:r w:rsidRPr="00F67066">
        <w:t>The belief was correctly identified by the use of SMOTE, thus bias by an extreme difference in class became less significant</w:t>
      </w:r>
    </w:p>
    <w:p w14:paraId="1749F31D" w14:textId="08FC5876" w:rsidR="00F67066" w:rsidRDefault="00F67066" w:rsidP="00FF624F">
      <w:pPr>
        <w:ind w:left="360"/>
      </w:pPr>
      <w:r w:rsidRPr="00F67066">
        <w:t xml:space="preserve"> </w:t>
      </w:r>
      <w:r w:rsidR="00D57DA1">
        <w:t xml:space="preserve"> </w:t>
      </w:r>
      <w:r w:rsidRPr="00F67066">
        <w:t xml:space="preserve">Analysis of feature importance demonstrated that variable V17, V14, V12 and Amount played a the most significant role in predicting a mixture of fraudulent and legitimate transactions. </w:t>
      </w:r>
    </w:p>
    <w:p w14:paraId="29ADC709" w14:textId="78C34AEB" w:rsidR="00F67066" w:rsidRDefault="00D57DA1" w:rsidP="00FF624F">
      <w:pPr>
        <w:ind w:left="360"/>
      </w:pPr>
      <w:r>
        <w:t xml:space="preserve">  </w:t>
      </w:r>
      <w:r w:rsidR="00F67066" w:rsidRPr="00F67066">
        <w:t>The importance of these features was supported by SHAP values and provided transparent understanding of how the options were made by the models.</w:t>
      </w:r>
    </w:p>
    <w:p w14:paraId="05F9836E" w14:textId="0C5D0A48" w:rsidR="00D15EF8" w:rsidRDefault="00F67066" w:rsidP="00D15EF8">
      <w:pPr>
        <w:pStyle w:val="ListParagraph"/>
        <w:numPr>
          <w:ilvl w:val="0"/>
          <w:numId w:val="3"/>
        </w:numPr>
      </w:pPr>
      <w:r w:rsidRPr="00F67066">
        <w:t>Visualizations - Splits, prior to SMOTE.</w:t>
      </w:r>
    </w:p>
    <w:p w14:paraId="49EF83EE" w14:textId="55B93910" w:rsidR="00D15EF8" w:rsidRDefault="00D15EF8" w:rsidP="00D15EF8">
      <w:pPr>
        <w:pStyle w:val="ListParagraph"/>
        <w:numPr>
          <w:ilvl w:val="0"/>
          <w:numId w:val="3"/>
        </w:numPr>
      </w:pPr>
      <w:r w:rsidRPr="00F67066">
        <w:t>ROC curves of each model.</w:t>
      </w:r>
    </w:p>
    <w:p w14:paraId="0C3D70E3" w14:textId="77777777" w:rsidR="00D15EF8" w:rsidRDefault="00D15EF8" w:rsidP="00D15EF8">
      <w:pPr>
        <w:pStyle w:val="ListParagraph"/>
        <w:numPr>
          <w:ilvl w:val="0"/>
          <w:numId w:val="3"/>
        </w:numPr>
      </w:pPr>
      <w:r w:rsidRPr="00F67066">
        <w:t xml:space="preserve">Plots of relative importance of features. </w:t>
      </w:r>
    </w:p>
    <w:p w14:paraId="7DCCA11A" w14:textId="77777777" w:rsidR="00D15EF8" w:rsidRPr="00FF624F" w:rsidRDefault="00D15EF8" w:rsidP="00D15EF8">
      <w:pPr>
        <w:pStyle w:val="ListParagraph"/>
        <w:numPr>
          <w:ilvl w:val="0"/>
          <w:numId w:val="3"/>
        </w:numPr>
      </w:pPr>
      <w:r w:rsidRPr="00F67066">
        <w:t>Summaries of confusion matrices of classification results</w:t>
      </w:r>
    </w:p>
    <w:p w14:paraId="479ADBB1" w14:textId="639A2014" w:rsidR="00D15EF8" w:rsidRDefault="00D15EF8" w:rsidP="001B3912">
      <w:pPr>
        <w:pStyle w:val="ListParagraph"/>
        <w:ind w:left="1128"/>
      </w:pPr>
    </w:p>
    <w:p w14:paraId="30D03FF2" w14:textId="5895C525" w:rsidR="00F67066" w:rsidRPr="002E3441" w:rsidRDefault="00D15EF8" w:rsidP="002E3441">
      <w:pPr>
        <w:ind w:left="360"/>
      </w:pPr>
      <w:r>
        <w:t xml:space="preserve">  </w:t>
      </w:r>
      <w:r w:rsidR="00F67066" w:rsidRPr="00D52D7A">
        <w:rPr>
          <w:b/>
          <w:bCs/>
          <w:sz w:val="28"/>
          <w:szCs w:val="28"/>
        </w:rPr>
        <w:t>C</w:t>
      </w:r>
      <w:r w:rsidR="00D52D7A">
        <w:rPr>
          <w:b/>
          <w:bCs/>
          <w:sz w:val="28"/>
          <w:szCs w:val="28"/>
        </w:rPr>
        <w:t>ONCLUSION</w:t>
      </w:r>
      <w:r w:rsidR="00C85B0C" w:rsidRPr="00D52D7A">
        <w:rPr>
          <w:b/>
          <w:bCs/>
          <w:sz w:val="28"/>
          <w:szCs w:val="28"/>
        </w:rPr>
        <w:t>:</w:t>
      </w:r>
    </w:p>
    <w:p w14:paraId="55E7053A" w14:textId="77777777" w:rsidR="00F67066" w:rsidRDefault="00F67066" w:rsidP="00FF624F">
      <w:pPr>
        <w:ind w:left="360"/>
      </w:pPr>
      <w:r w:rsidRPr="00F67066">
        <w:t xml:space="preserve"> An end-to-end machine-learning pipeline has been applied successfully to credit-card fraud detection. The severe imbalance in classes that is typical of fraud data was reduced through SMOTE. Ensemble classifiers and, specifically, Random Forest provided the best recall and F1-score, which supported the fact that the given domain is the place where ensemble classifiers can work effectively. SHAP figures were given explanatory measures of interpretation, which is essential in the banking industry to be acceptable to the regulator. </w:t>
      </w:r>
    </w:p>
    <w:p w14:paraId="735F0AE5" w14:textId="4031E9E6" w:rsidR="00FF624F" w:rsidRDefault="00F67066" w:rsidP="00FF624F">
      <w:pPr>
        <w:ind w:left="360"/>
      </w:pPr>
      <w:r w:rsidRPr="00F67066">
        <w:t>The additions that can be considered are the incorporation of autoencoders to detect anomalies and real-time deployment models like Flask or streaminglit. It is a pragmatic, highly-accurate, interpretable, and strong approach to identify credit-card fraud, which is shown in the project.</w:t>
      </w:r>
    </w:p>
    <w:p w14:paraId="64E57986" w14:textId="77777777" w:rsidR="00F67066" w:rsidRPr="00FF624F" w:rsidRDefault="00F67066" w:rsidP="00FF624F">
      <w:pPr>
        <w:ind w:left="360"/>
      </w:pPr>
    </w:p>
    <w:p w14:paraId="3DBFEA0F" w14:textId="77777777" w:rsidR="001B3912" w:rsidRDefault="00A6729A" w:rsidP="00D15EF8">
      <w:pPr>
        <w:pStyle w:val="ListParagraph"/>
        <w:numPr>
          <w:ilvl w:val="0"/>
          <w:numId w:val="4"/>
        </w:numPr>
      </w:pPr>
      <w:r>
        <w:t>1.</w:t>
      </w:r>
      <w:r w:rsidR="00F67066">
        <w:t xml:space="preserve">Kaggle Credit Card Fraud Detection Dataset ULB Machine Learning Group. On: </w:t>
      </w:r>
      <w:r>
        <w:t xml:space="preserve">   </w:t>
      </w:r>
      <w:r w:rsidR="001B3912">
        <w:t xml:space="preserve">               </w:t>
      </w:r>
    </w:p>
    <w:p w14:paraId="6C791CB9" w14:textId="2D5B1F2D" w:rsidR="00F67066" w:rsidRPr="00A6729A" w:rsidRDefault="001B3912" w:rsidP="001B3912">
      <w:pPr>
        <w:ind w:left="360"/>
      </w:pPr>
      <w:r>
        <w:t xml:space="preserve">              </w:t>
      </w:r>
      <w:hyperlink r:id="rId5" w:history="1">
        <w:r w:rsidRPr="001B3912">
          <w:rPr>
            <w:rStyle w:val="Hyperlink"/>
            <w:rFonts w:asciiTheme="majorHAnsi" w:eastAsiaTheme="majorEastAsia" w:hAnsiTheme="majorHAnsi" w:cstheme="majorBidi"/>
            <w:sz w:val="24"/>
            <w:szCs w:val="24"/>
          </w:rPr>
          <w:t>https://www.kaggle.com/mlg-ulb/creditcardfraud</w:t>
        </w:r>
      </w:hyperlink>
    </w:p>
    <w:p w14:paraId="7C23CA45" w14:textId="468EBAC4" w:rsidR="00F67066" w:rsidRDefault="00A6729A" w:rsidP="00D15EF8">
      <w:pPr>
        <w:pStyle w:val="ListParagraph"/>
        <w:numPr>
          <w:ilvl w:val="0"/>
          <w:numId w:val="5"/>
        </w:numPr>
      </w:pPr>
      <w:r>
        <w:t>2.</w:t>
      </w:r>
      <w:r w:rsidR="00F67066">
        <w:t>Chawla, N. V., et al. (2002). SMOTE: Synthetic Minority over-sampling Technique. JAR.</w:t>
      </w:r>
    </w:p>
    <w:p w14:paraId="383704E9" w14:textId="47828A95" w:rsidR="00F67066" w:rsidRDefault="00A6729A" w:rsidP="001B3912">
      <w:pPr>
        <w:pStyle w:val="ListParagraph"/>
        <w:numPr>
          <w:ilvl w:val="0"/>
          <w:numId w:val="5"/>
        </w:numPr>
      </w:pPr>
      <w:r>
        <w:t>3.</w:t>
      </w:r>
      <w:r w:rsidR="00F67066">
        <w:t>Lundberg, S. M., &amp; Lee, S. (2017). A Coherent Way to have Model Predictions. Communication at Advances in Neural Information Processing Systems.</w:t>
      </w:r>
    </w:p>
    <w:p w14:paraId="50994D47" w14:textId="77777777" w:rsidR="00356A88" w:rsidRDefault="00A6729A" w:rsidP="001B3912">
      <w:pPr>
        <w:pStyle w:val="ListParagraph"/>
        <w:numPr>
          <w:ilvl w:val="0"/>
          <w:numId w:val="5"/>
        </w:numPr>
      </w:pPr>
      <w:r>
        <w:t>4.</w:t>
      </w:r>
      <w:r w:rsidR="00F67066">
        <w:t>Scikit-learn Documentation. Get it at:</w:t>
      </w:r>
    </w:p>
    <w:p w14:paraId="3A5ED48E" w14:textId="676FD7D8" w:rsidR="00A6729A" w:rsidRPr="0081252D" w:rsidRDefault="00356A88" w:rsidP="0081252D">
      <w:pPr>
        <w:pStyle w:val="Heading2"/>
        <w:rPr>
          <w:sz w:val="24"/>
          <w:szCs w:val="24"/>
        </w:rPr>
      </w:pPr>
      <w:r w:rsidRPr="0081252D">
        <w:lastRenderedPageBreak/>
        <w:t xml:space="preserve"> </w:t>
      </w:r>
      <w:r w:rsidR="001B3912">
        <w:t xml:space="preserve">             </w:t>
      </w:r>
      <w:r w:rsidRPr="0081252D">
        <w:t xml:space="preserve">  </w:t>
      </w:r>
      <w:r w:rsidRPr="0081252D">
        <w:rPr>
          <w:sz w:val="24"/>
          <w:szCs w:val="24"/>
        </w:rPr>
        <w:t>https://scikit-learn.org/</w:t>
      </w:r>
    </w:p>
    <w:p w14:paraId="0BFF85A6" w14:textId="6DD85B4D" w:rsidR="00A6729A" w:rsidRDefault="00F67066" w:rsidP="001B3912">
      <w:pPr>
        <w:pStyle w:val="ListParagraph"/>
        <w:numPr>
          <w:ilvl w:val="0"/>
          <w:numId w:val="6"/>
        </w:numPr>
      </w:pPr>
      <w:r>
        <w:t>Sampling (Imbalanced-learn Library). maas:</w:t>
      </w:r>
    </w:p>
    <w:p w14:paraId="1A305DEF" w14:textId="63A245E1" w:rsidR="00FF624F" w:rsidRPr="004430B6" w:rsidRDefault="00A6729A" w:rsidP="004430B6">
      <w:pPr>
        <w:pStyle w:val="Heading2"/>
        <w:rPr>
          <w:sz w:val="24"/>
          <w:szCs w:val="24"/>
        </w:rPr>
      </w:pPr>
      <w:r w:rsidRPr="004430B6">
        <w:rPr>
          <w:sz w:val="24"/>
          <w:szCs w:val="24"/>
        </w:rPr>
        <w:t xml:space="preserve">   </w:t>
      </w:r>
      <w:r w:rsidR="001B3912">
        <w:rPr>
          <w:sz w:val="24"/>
          <w:szCs w:val="24"/>
        </w:rPr>
        <w:t xml:space="preserve">                 </w:t>
      </w:r>
      <w:r w:rsidR="00F67066" w:rsidRPr="004430B6">
        <w:rPr>
          <w:sz w:val="24"/>
          <w:szCs w:val="24"/>
        </w:rPr>
        <w:t xml:space="preserve"> </w:t>
      </w:r>
      <w:r w:rsidR="002C59BE" w:rsidRPr="004430B6">
        <w:rPr>
          <w:sz w:val="24"/>
          <w:szCs w:val="24"/>
        </w:rPr>
        <w:t>https://imbalanced-learn.org/</w:t>
      </w:r>
    </w:p>
    <w:p w14:paraId="31E5D063" w14:textId="77777777" w:rsidR="00F67066" w:rsidRDefault="00F67066" w:rsidP="00F67066"/>
    <w:p w14:paraId="1504383D" w14:textId="77777777" w:rsidR="00F67066" w:rsidRPr="00FF624F" w:rsidRDefault="00F67066" w:rsidP="00F67066"/>
    <w:p w14:paraId="5A8F2CD2" w14:textId="5A1316F6" w:rsidR="00FF624F" w:rsidRPr="00FF624F" w:rsidRDefault="00FF624F" w:rsidP="00FF624F">
      <w:r>
        <w:br/>
      </w:r>
    </w:p>
    <w:p w14:paraId="234E0758" w14:textId="77777777" w:rsidR="00FF624F" w:rsidRDefault="00FF624F" w:rsidP="004E01A5"/>
    <w:p w14:paraId="2F555978" w14:textId="77777777" w:rsidR="00F34CEC" w:rsidRDefault="00F34CEC" w:rsidP="004E01A5"/>
    <w:sectPr w:rsidR="00F34C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F5C09"/>
    <w:multiLevelType w:val="hybridMultilevel"/>
    <w:tmpl w:val="24B6D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EF795C"/>
    <w:multiLevelType w:val="hybridMultilevel"/>
    <w:tmpl w:val="6ACEC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2C6BF9"/>
    <w:multiLevelType w:val="multilevel"/>
    <w:tmpl w:val="EE54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B1632E"/>
    <w:multiLevelType w:val="multilevel"/>
    <w:tmpl w:val="4440C5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DE5897"/>
    <w:multiLevelType w:val="hybridMultilevel"/>
    <w:tmpl w:val="C914ACDA"/>
    <w:lvl w:ilvl="0" w:tplc="40090001">
      <w:start w:val="1"/>
      <w:numFmt w:val="bullet"/>
      <w:lvlText w:val=""/>
      <w:lvlJc w:val="left"/>
      <w:pPr>
        <w:ind w:left="1128" w:hanging="360"/>
      </w:pPr>
      <w:rPr>
        <w:rFonts w:ascii="Symbol" w:hAnsi="Symbol"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5" w15:restartNumberingAfterBreak="0">
    <w:nsid w:val="6BB25F9E"/>
    <w:multiLevelType w:val="hybridMultilevel"/>
    <w:tmpl w:val="D68A1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7E30848"/>
    <w:multiLevelType w:val="hybridMultilevel"/>
    <w:tmpl w:val="B1EA0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81164C1"/>
    <w:multiLevelType w:val="hybridMultilevel"/>
    <w:tmpl w:val="1CB0D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99156327">
    <w:abstractNumId w:val="2"/>
  </w:num>
  <w:num w:numId="2" w16cid:durableId="233978364">
    <w:abstractNumId w:val="3"/>
  </w:num>
  <w:num w:numId="3" w16cid:durableId="2133279937">
    <w:abstractNumId w:val="4"/>
  </w:num>
  <w:num w:numId="4" w16cid:durableId="2083410605">
    <w:abstractNumId w:val="5"/>
  </w:num>
  <w:num w:numId="5" w16cid:durableId="1560241026">
    <w:abstractNumId w:val="1"/>
  </w:num>
  <w:num w:numId="6" w16cid:durableId="1986472541">
    <w:abstractNumId w:val="7"/>
  </w:num>
  <w:num w:numId="7" w16cid:durableId="1672831992">
    <w:abstractNumId w:val="6"/>
  </w:num>
  <w:num w:numId="8" w16cid:durableId="777413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8D8"/>
    <w:rsid w:val="0000385B"/>
    <w:rsid w:val="00012362"/>
    <w:rsid w:val="00025693"/>
    <w:rsid w:val="00030D54"/>
    <w:rsid w:val="00031D8E"/>
    <w:rsid w:val="000528DE"/>
    <w:rsid w:val="000A54BD"/>
    <w:rsid w:val="00116D09"/>
    <w:rsid w:val="00140E2A"/>
    <w:rsid w:val="0015776C"/>
    <w:rsid w:val="001B3912"/>
    <w:rsid w:val="001C07F1"/>
    <w:rsid w:val="001F72BC"/>
    <w:rsid w:val="002240DC"/>
    <w:rsid w:val="00254799"/>
    <w:rsid w:val="002C59BE"/>
    <w:rsid w:val="002E3441"/>
    <w:rsid w:val="00356A88"/>
    <w:rsid w:val="003816C2"/>
    <w:rsid w:val="003849CD"/>
    <w:rsid w:val="0040673A"/>
    <w:rsid w:val="004430B6"/>
    <w:rsid w:val="004E01A5"/>
    <w:rsid w:val="005335D5"/>
    <w:rsid w:val="00544AE7"/>
    <w:rsid w:val="005555DE"/>
    <w:rsid w:val="00567A52"/>
    <w:rsid w:val="005F64DC"/>
    <w:rsid w:val="006033B6"/>
    <w:rsid w:val="00620057"/>
    <w:rsid w:val="00654837"/>
    <w:rsid w:val="0066657D"/>
    <w:rsid w:val="006F6717"/>
    <w:rsid w:val="007378D8"/>
    <w:rsid w:val="0074296F"/>
    <w:rsid w:val="007A0925"/>
    <w:rsid w:val="007D5106"/>
    <w:rsid w:val="007F4816"/>
    <w:rsid w:val="007F6A2E"/>
    <w:rsid w:val="0081252D"/>
    <w:rsid w:val="00832247"/>
    <w:rsid w:val="00844B13"/>
    <w:rsid w:val="00904829"/>
    <w:rsid w:val="00926E36"/>
    <w:rsid w:val="009568AD"/>
    <w:rsid w:val="009F14CF"/>
    <w:rsid w:val="00A6729A"/>
    <w:rsid w:val="00AC7C98"/>
    <w:rsid w:val="00AF3431"/>
    <w:rsid w:val="00B9460D"/>
    <w:rsid w:val="00BD0DDB"/>
    <w:rsid w:val="00C00DB1"/>
    <w:rsid w:val="00C22C63"/>
    <w:rsid w:val="00C41839"/>
    <w:rsid w:val="00C80081"/>
    <w:rsid w:val="00C85B0C"/>
    <w:rsid w:val="00CE63B7"/>
    <w:rsid w:val="00CF431F"/>
    <w:rsid w:val="00D15EF8"/>
    <w:rsid w:val="00D52D7A"/>
    <w:rsid w:val="00D57DA1"/>
    <w:rsid w:val="00D8210A"/>
    <w:rsid w:val="00E01876"/>
    <w:rsid w:val="00E02540"/>
    <w:rsid w:val="00E064EC"/>
    <w:rsid w:val="00E17521"/>
    <w:rsid w:val="00E20730"/>
    <w:rsid w:val="00E61A81"/>
    <w:rsid w:val="00EB2265"/>
    <w:rsid w:val="00EC541D"/>
    <w:rsid w:val="00F2048B"/>
    <w:rsid w:val="00F34CEC"/>
    <w:rsid w:val="00F6120F"/>
    <w:rsid w:val="00F67066"/>
    <w:rsid w:val="00F77DE5"/>
    <w:rsid w:val="00F877B1"/>
    <w:rsid w:val="00FC3161"/>
    <w:rsid w:val="00FF62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EE04C"/>
  <w15:chartTrackingRefBased/>
  <w15:docId w15:val="{8A52ABEB-8F8C-4BE4-8BEB-B1D580695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8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378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78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78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78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78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8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8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8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8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378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78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78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78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78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8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8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8D8"/>
    <w:rPr>
      <w:rFonts w:eastAsiaTheme="majorEastAsia" w:cstheme="majorBidi"/>
      <w:color w:val="272727" w:themeColor="text1" w:themeTint="D8"/>
    </w:rPr>
  </w:style>
  <w:style w:type="paragraph" w:styleId="Title">
    <w:name w:val="Title"/>
    <w:basedOn w:val="Normal"/>
    <w:next w:val="Normal"/>
    <w:link w:val="TitleChar"/>
    <w:uiPriority w:val="10"/>
    <w:qFormat/>
    <w:rsid w:val="00737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8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8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8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8D8"/>
    <w:pPr>
      <w:spacing w:before="160"/>
      <w:jc w:val="center"/>
    </w:pPr>
    <w:rPr>
      <w:i/>
      <w:iCs/>
      <w:color w:val="404040" w:themeColor="text1" w:themeTint="BF"/>
    </w:rPr>
  </w:style>
  <w:style w:type="character" w:customStyle="1" w:styleId="QuoteChar">
    <w:name w:val="Quote Char"/>
    <w:basedOn w:val="DefaultParagraphFont"/>
    <w:link w:val="Quote"/>
    <w:uiPriority w:val="29"/>
    <w:rsid w:val="007378D8"/>
    <w:rPr>
      <w:i/>
      <w:iCs/>
      <w:color w:val="404040" w:themeColor="text1" w:themeTint="BF"/>
    </w:rPr>
  </w:style>
  <w:style w:type="paragraph" w:styleId="ListParagraph">
    <w:name w:val="List Paragraph"/>
    <w:basedOn w:val="Normal"/>
    <w:uiPriority w:val="34"/>
    <w:qFormat/>
    <w:rsid w:val="007378D8"/>
    <w:pPr>
      <w:ind w:left="720"/>
      <w:contextualSpacing/>
    </w:pPr>
  </w:style>
  <w:style w:type="character" w:styleId="IntenseEmphasis">
    <w:name w:val="Intense Emphasis"/>
    <w:basedOn w:val="DefaultParagraphFont"/>
    <w:uiPriority w:val="21"/>
    <w:qFormat/>
    <w:rsid w:val="007378D8"/>
    <w:rPr>
      <w:i/>
      <w:iCs/>
      <w:color w:val="2F5496" w:themeColor="accent1" w:themeShade="BF"/>
    </w:rPr>
  </w:style>
  <w:style w:type="paragraph" w:styleId="IntenseQuote">
    <w:name w:val="Intense Quote"/>
    <w:basedOn w:val="Normal"/>
    <w:next w:val="Normal"/>
    <w:link w:val="IntenseQuoteChar"/>
    <w:uiPriority w:val="30"/>
    <w:qFormat/>
    <w:rsid w:val="007378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78D8"/>
    <w:rPr>
      <w:i/>
      <w:iCs/>
      <w:color w:val="2F5496" w:themeColor="accent1" w:themeShade="BF"/>
    </w:rPr>
  </w:style>
  <w:style w:type="character" w:styleId="IntenseReference">
    <w:name w:val="Intense Reference"/>
    <w:basedOn w:val="DefaultParagraphFont"/>
    <w:uiPriority w:val="32"/>
    <w:qFormat/>
    <w:rsid w:val="007378D8"/>
    <w:rPr>
      <w:b/>
      <w:bCs/>
      <w:smallCaps/>
      <w:color w:val="2F5496" w:themeColor="accent1" w:themeShade="BF"/>
      <w:spacing w:val="5"/>
    </w:rPr>
  </w:style>
  <w:style w:type="paragraph" w:styleId="NormalWeb">
    <w:name w:val="Normal (Web)"/>
    <w:basedOn w:val="Normal"/>
    <w:uiPriority w:val="99"/>
    <w:semiHidden/>
    <w:unhideWhenUsed/>
    <w:rsid w:val="000528DE"/>
    <w:rPr>
      <w:rFonts w:ascii="Times New Roman" w:hAnsi="Times New Roman" w:cs="Times New Roman"/>
      <w:sz w:val="24"/>
      <w:szCs w:val="24"/>
    </w:rPr>
  </w:style>
  <w:style w:type="character" w:styleId="Hyperlink">
    <w:name w:val="Hyperlink"/>
    <w:basedOn w:val="DefaultParagraphFont"/>
    <w:uiPriority w:val="99"/>
    <w:unhideWhenUsed/>
    <w:rsid w:val="00A6729A"/>
    <w:rPr>
      <w:color w:val="0563C1" w:themeColor="hyperlink"/>
      <w:u w:val="single"/>
    </w:rPr>
  </w:style>
  <w:style w:type="character" w:styleId="UnresolvedMention">
    <w:name w:val="Unresolved Mention"/>
    <w:basedOn w:val="DefaultParagraphFont"/>
    <w:uiPriority w:val="99"/>
    <w:semiHidden/>
    <w:unhideWhenUsed/>
    <w:rsid w:val="00A6729A"/>
    <w:rPr>
      <w:color w:val="605E5C"/>
      <w:shd w:val="clear" w:color="auto" w:fill="E1DFDD"/>
    </w:rPr>
  </w:style>
  <w:style w:type="character" w:styleId="PlaceholderText">
    <w:name w:val="Placeholder Text"/>
    <w:basedOn w:val="DefaultParagraphFont"/>
    <w:uiPriority w:val="99"/>
    <w:semiHidden/>
    <w:rsid w:val="00844B13"/>
    <w:rPr>
      <w:color w:val="666666"/>
    </w:rPr>
  </w:style>
  <w:style w:type="paragraph" w:styleId="NoSpacing">
    <w:name w:val="No Spacing"/>
    <w:uiPriority w:val="1"/>
    <w:qFormat/>
    <w:rsid w:val="00031D8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mlg-ulb/creditcardfrau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1378</TotalTime>
  <Pages>7</Pages>
  <Words>1829</Words>
  <Characters>10430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Roop Shekar Veeranki</dc:creator>
  <cp:keywords/>
  <dc:description/>
  <cp:lastModifiedBy>Roop Shekar Veeranki</cp:lastModifiedBy>
  <cp:revision>55</cp:revision>
  <dcterms:created xsi:type="dcterms:W3CDTF">2025-10-05T18:01:00Z</dcterms:created>
  <dcterms:modified xsi:type="dcterms:W3CDTF">2025-10-07T06:14:00Z</dcterms:modified>
</cp:coreProperties>
</file>