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0239F5" w14:textId="77777777" w:rsidR="00F26FDD" w:rsidRDefault="00000000">
      <w:pPr>
        <w:spacing w:after="1"/>
        <w:ind w:left="10" w:right="3261" w:hanging="10"/>
        <w:jc w:val="right"/>
      </w:pPr>
      <w:r>
        <w:rPr>
          <w:rFonts w:ascii="Times New Roman" w:eastAsia="Times New Roman" w:hAnsi="Times New Roman" w:cs="Times New Roman"/>
          <w:b/>
          <w:sz w:val="28"/>
        </w:rPr>
        <w:t xml:space="preserve">Project Design Phase </w:t>
      </w:r>
    </w:p>
    <w:p w14:paraId="2E7658A7" w14:textId="77777777" w:rsidR="00F26FDD" w:rsidRDefault="00000000">
      <w:pPr>
        <w:spacing w:after="1"/>
        <w:ind w:left="10" w:right="2806" w:hanging="10"/>
        <w:jc w:val="right"/>
      </w:pPr>
      <w:r>
        <w:rPr>
          <w:rFonts w:ascii="Times New Roman" w:eastAsia="Times New Roman" w:hAnsi="Times New Roman" w:cs="Times New Roman"/>
          <w:b/>
          <w:sz w:val="28"/>
        </w:rPr>
        <w:t xml:space="preserve">Proposed Solution Template </w:t>
      </w:r>
    </w:p>
    <w:p w14:paraId="0D33C0AF" w14:textId="77777777" w:rsidR="00F26FDD" w:rsidRDefault="00000000">
      <w:pPr>
        <w:spacing w:after="0"/>
        <w:ind w:left="60"/>
        <w:jc w:val="center"/>
      </w:pPr>
      <w:r>
        <w:rPr>
          <w:rFonts w:ascii="Times New Roman" w:eastAsia="Times New Roman" w:hAnsi="Times New Roman" w:cs="Times New Roman"/>
          <w:b/>
        </w:rPr>
        <w:t xml:space="preserve"> </w:t>
      </w:r>
    </w:p>
    <w:tbl>
      <w:tblPr>
        <w:tblStyle w:val="TableGrid"/>
        <w:tblW w:w="9032" w:type="dxa"/>
        <w:tblInd w:w="5" w:type="dxa"/>
        <w:tblCellMar>
          <w:top w:w="7" w:type="dxa"/>
          <w:left w:w="110" w:type="dxa"/>
          <w:right w:w="115" w:type="dxa"/>
        </w:tblCellMar>
        <w:tblLook w:val="04A0" w:firstRow="1" w:lastRow="0" w:firstColumn="1" w:lastColumn="0" w:noHBand="0" w:noVBand="1"/>
      </w:tblPr>
      <w:tblGrid>
        <w:gridCol w:w="4696"/>
        <w:gridCol w:w="4336"/>
      </w:tblGrid>
      <w:tr w:rsidR="00F26FDD" w14:paraId="0BB065AA" w14:textId="77777777">
        <w:trPr>
          <w:trHeight w:val="288"/>
        </w:trPr>
        <w:tc>
          <w:tcPr>
            <w:tcW w:w="4696" w:type="dxa"/>
            <w:tcBorders>
              <w:top w:val="single" w:sz="4" w:space="0" w:color="000000"/>
              <w:left w:val="single" w:sz="4" w:space="0" w:color="000000"/>
              <w:bottom w:val="single" w:sz="4" w:space="0" w:color="000000"/>
              <w:right w:val="single" w:sz="4" w:space="0" w:color="000000"/>
            </w:tcBorders>
          </w:tcPr>
          <w:p w14:paraId="1573AE07" w14:textId="77777777" w:rsidR="00F26FDD" w:rsidRDefault="00000000">
            <w:r>
              <w:rPr>
                <w:rFonts w:ascii="Times New Roman" w:eastAsia="Times New Roman" w:hAnsi="Times New Roman" w:cs="Times New Roman"/>
                <w:sz w:val="24"/>
              </w:rPr>
              <w:t xml:space="preserve">Date </w:t>
            </w:r>
          </w:p>
        </w:tc>
        <w:tc>
          <w:tcPr>
            <w:tcW w:w="4336" w:type="dxa"/>
            <w:tcBorders>
              <w:top w:val="single" w:sz="4" w:space="0" w:color="000000"/>
              <w:left w:val="single" w:sz="4" w:space="0" w:color="000000"/>
              <w:bottom w:val="single" w:sz="4" w:space="0" w:color="000000"/>
              <w:right w:val="single" w:sz="4" w:space="0" w:color="000000"/>
            </w:tcBorders>
          </w:tcPr>
          <w:p w14:paraId="11E7FBB7" w14:textId="51B4F568" w:rsidR="00F26FDD" w:rsidRPr="00666956" w:rsidRDefault="00666956">
            <w:pPr>
              <w:rPr>
                <w:rFonts w:ascii="Times New Roman" w:eastAsia="Times New Roman" w:hAnsi="Times New Roman" w:cs="Times New Roman"/>
                <w:sz w:val="24"/>
              </w:rPr>
            </w:pPr>
            <w:r>
              <w:rPr>
                <w:rFonts w:ascii="Times New Roman" w:eastAsia="Times New Roman" w:hAnsi="Times New Roman" w:cs="Times New Roman"/>
                <w:sz w:val="24"/>
              </w:rPr>
              <w:t>18 February 2026</w:t>
            </w:r>
            <w:r w:rsidR="00000000">
              <w:rPr>
                <w:rFonts w:ascii="Times New Roman" w:eastAsia="Times New Roman" w:hAnsi="Times New Roman" w:cs="Times New Roman"/>
                <w:sz w:val="24"/>
              </w:rPr>
              <w:t xml:space="preserve"> </w:t>
            </w:r>
          </w:p>
        </w:tc>
      </w:tr>
      <w:tr w:rsidR="00F26FDD" w14:paraId="45901BD3" w14:textId="77777777">
        <w:trPr>
          <w:trHeight w:val="283"/>
        </w:trPr>
        <w:tc>
          <w:tcPr>
            <w:tcW w:w="4696" w:type="dxa"/>
            <w:tcBorders>
              <w:top w:val="single" w:sz="4" w:space="0" w:color="000000"/>
              <w:left w:val="single" w:sz="4" w:space="0" w:color="000000"/>
              <w:bottom w:val="single" w:sz="4" w:space="0" w:color="000000"/>
              <w:right w:val="single" w:sz="4" w:space="0" w:color="000000"/>
            </w:tcBorders>
          </w:tcPr>
          <w:p w14:paraId="0938D77E" w14:textId="77777777" w:rsidR="00F26FDD" w:rsidRDefault="00000000">
            <w:r>
              <w:rPr>
                <w:rFonts w:ascii="Times New Roman" w:eastAsia="Times New Roman" w:hAnsi="Times New Roman" w:cs="Times New Roman"/>
                <w:sz w:val="24"/>
              </w:rPr>
              <w:t xml:space="preserve">Team ID </w:t>
            </w:r>
          </w:p>
        </w:tc>
        <w:tc>
          <w:tcPr>
            <w:tcW w:w="4336" w:type="dxa"/>
            <w:tcBorders>
              <w:top w:val="single" w:sz="4" w:space="0" w:color="000000"/>
              <w:left w:val="single" w:sz="4" w:space="0" w:color="000000"/>
              <w:bottom w:val="single" w:sz="4" w:space="0" w:color="000000"/>
              <w:right w:val="single" w:sz="4" w:space="0" w:color="000000"/>
            </w:tcBorders>
          </w:tcPr>
          <w:p w14:paraId="64AFC11B" w14:textId="667F0B4A" w:rsidR="00F26FDD" w:rsidRDefault="00666956">
            <w:r w:rsidRPr="00666956">
              <w:rPr>
                <w:rFonts w:ascii="Times New Roman" w:eastAsia="Times New Roman" w:hAnsi="Times New Roman" w:cs="Times New Roman"/>
                <w:sz w:val="24"/>
              </w:rPr>
              <w:t>LTVIP2026TMIDS47801</w:t>
            </w:r>
          </w:p>
        </w:tc>
      </w:tr>
      <w:tr w:rsidR="00F26FDD" w14:paraId="46D1EE34" w14:textId="77777777">
        <w:trPr>
          <w:trHeight w:val="562"/>
        </w:trPr>
        <w:tc>
          <w:tcPr>
            <w:tcW w:w="4696" w:type="dxa"/>
            <w:tcBorders>
              <w:top w:val="single" w:sz="4" w:space="0" w:color="000000"/>
              <w:left w:val="single" w:sz="4" w:space="0" w:color="000000"/>
              <w:bottom w:val="single" w:sz="4" w:space="0" w:color="000000"/>
              <w:right w:val="single" w:sz="4" w:space="0" w:color="000000"/>
            </w:tcBorders>
          </w:tcPr>
          <w:p w14:paraId="44884086" w14:textId="77777777" w:rsidR="00F26FDD" w:rsidRDefault="00000000">
            <w:r>
              <w:rPr>
                <w:rFonts w:ascii="Times New Roman" w:eastAsia="Times New Roman" w:hAnsi="Times New Roman" w:cs="Times New Roman"/>
                <w:sz w:val="24"/>
              </w:rPr>
              <w:t xml:space="preserve">Project Name </w:t>
            </w:r>
          </w:p>
        </w:tc>
        <w:tc>
          <w:tcPr>
            <w:tcW w:w="4336" w:type="dxa"/>
            <w:tcBorders>
              <w:top w:val="single" w:sz="4" w:space="0" w:color="000000"/>
              <w:left w:val="single" w:sz="4" w:space="0" w:color="000000"/>
              <w:bottom w:val="single" w:sz="4" w:space="0" w:color="000000"/>
              <w:right w:val="single" w:sz="4" w:space="0" w:color="000000"/>
            </w:tcBorders>
          </w:tcPr>
          <w:p w14:paraId="3A202A79" w14:textId="77777777" w:rsidR="00F26FDD" w:rsidRDefault="00000000">
            <w:r>
              <w:rPr>
                <w:rFonts w:ascii="Times New Roman" w:eastAsia="Times New Roman" w:hAnsi="Times New Roman" w:cs="Times New Roman"/>
                <w:sz w:val="24"/>
              </w:rPr>
              <w:t xml:space="preserve">Smart Sorting:Transfer Learning for </w:t>
            </w:r>
          </w:p>
          <w:p w14:paraId="7F0A3CF8" w14:textId="77777777" w:rsidR="00F26FDD" w:rsidRDefault="00000000">
            <w:r>
              <w:rPr>
                <w:rFonts w:ascii="Times New Roman" w:eastAsia="Times New Roman" w:hAnsi="Times New Roman" w:cs="Times New Roman"/>
                <w:sz w:val="24"/>
              </w:rPr>
              <w:t xml:space="preserve">Identifying Rotten fruits and vegetables </w:t>
            </w:r>
          </w:p>
        </w:tc>
      </w:tr>
      <w:tr w:rsidR="00F26FDD" w14:paraId="5B6AFF3A" w14:textId="77777777">
        <w:trPr>
          <w:trHeight w:val="288"/>
        </w:trPr>
        <w:tc>
          <w:tcPr>
            <w:tcW w:w="4696" w:type="dxa"/>
            <w:tcBorders>
              <w:top w:val="single" w:sz="4" w:space="0" w:color="000000"/>
              <w:left w:val="single" w:sz="4" w:space="0" w:color="000000"/>
              <w:bottom w:val="single" w:sz="4" w:space="0" w:color="000000"/>
              <w:right w:val="single" w:sz="4" w:space="0" w:color="000000"/>
            </w:tcBorders>
          </w:tcPr>
          <w:p w14:paraId="7EAC2152" w14:textId="77777777" w:rsidR="00F26FDD" w:rsidRDefault="00000000">
            <w:r>
              <w:rPr>
                <w:rFonts w:ascii="Times New Roman" w:eastAsia="Times New Roman" w:hAnsi="Times New Roman" w:cs="Times New Roman"/>
                <w:sz w:val="24"/>
              </w:rPr>
              <w:t xml:space="preserve">Maximum Marks </w:t>
            </w:r>
          </w:p>
        </w:tc>
        <w:tc>
          <w:tcPr>
            <w:tcW w:w="4336" w:type="dxa"/>
            <w:tcBorders>
              <w:top w:val="single" w:sz="4" w:space="0" w:color="000000"/>
              <w:left w:val="single" w:sz="4" w:space="0" w:color="000000"/>
              <w:bottom w:val="single" w:sz="4" w:space="0" w:color="000000"/>
              <w:right w:val="single" w:sz="4" w:space="0" w:color="000000"/>
            </w:tcBorders>
          </w:tcPr>
          <w:p w14:paraId="2C873E3A" w14:textId="77777777" w:rsidR="00F26FDD" w:rsidRDefault="00000000">
            <w:r>
              <w:rPr>
                <w:rFonts w:ascii="Times New Roman" w:eastAsia="Times New Roman" w:hAnsi="Times New Roman" w:cs="Times New Roman"/>
                <w:sz w:val="24"/>
              </w:rPr>
              <w:t xml:space="preserve">2 Marks </w:t>
            </w:r>
          </w:p>
        </w:tc>
      </w:tr>
    </w:tbl>
    <w:p w14:paraId="32CE2AD7" w14:textId="77777777" w:rsidR="00F26FDD" w:rsidRDefault="00000000">
      <w:pPr>
        <w:spacing w:after="156"/>
      </w:pPr>
      <w:r>
        <w:rPr>
          <w:rFonts w:ascii="Times New Roman" w:eastAsia="Times New Roman" w:hAnsi="Times New Roman" w:cs="Times New Roman"/>
          <w:b/>
          <w:sz w:val="24"/>
        </w:rPr>
        <w:t xml:space="preserve"> </w:t>
      </w:r>
    </w:p>
    <w:p w14:paraId="2A4E3A9F" w14:textId="77777777" w:rsidR="00F26FDD" w:rsidRDefault="00000000">
      <w:pPr>
        <w:spacing w:after="156"/>
      </w:pPr>
      <w:r>
        <w:rPr>
          <w:rFonts w:ascii="Times New Roman" w:eastAsia="Times New Roman" w:hAnsi="Times New Roman" w:cs="Times New Roman"/>
          <w:b/>
          <w:sz w:val="24"/>
        </w:rPr>
        <w:t xml:space="preserve">Proposed Solution Template: </w:t>
      </w:r>
    </w:p>
    <w:p w14:paraId="162BA84D" w14:textId="77777777" w:rsidR="00F26FDD" w:rsidRDefault="00000000">
      <w:pPr>
        <w:spacing w:after="0"/>
      </w:pPr>
      <w:r>
        <w:rPr>
          <w:rFonts w:ascii="Times New Roman" w:eastAsia="Times New Roman" w:hAnsi="Times New Roman" w:cs="Times New Roman"/>
          <w:sz w:val="24"/>
        </w:rPr>
        <w:t xml:space="preserve"> </w:t>
      </w:r>
    </w:p>
    <w:tbl>
      <w:tblPr>
        <w:tblStyle w:val="TableGrid"/>
        <w:tblW w:w="9071" w:type="dxa"/>
        <w:tblInd w:w="5" w:type="dxa"/>
        <w:tblCellMar>
          <w:top w:w="6" w:type="dxa"/>
          <w:left w:w="106" w:type="dxa"/>
          <w:right w:w="55" w:type="dxa"/>
        </w:tblCellMar>
        <w:tblLook w:val="04A0" w:firstRow="1" w:lastRow="0" w:firstColumn="1" w:lastColumn="0" w:noHBand="0" w:noVBand="1"/>
      </w:tblPr>
      <w:tblGrid>
        <w:gridCol w:w="903"/>
        <w:gridCol w:w="3659"/>
        <w:gridCol w:w="4509"/>
      </w:tblGrid>
      <w:tr w:rsidR="00F26FDD" w14:paraId="76FD0DAA" w14:textId="77777777">
        <w:trPr>
          <w:trHeight w:val="566"/>
        </w:trPr>
        <w:tc>
          <w:tcPr>
            <w:tcW w:w="903" w:type="dxa"/>
            <w:tcBorders>
              <w:top w:val="single" w:sz="4" w:space="0" w:color="000000"/>
              <w:left w:val="single" w:sz="4" w:space="0" w:color="000000"/>
              <w:bottom w:val="single" w:sz="4" w:space="0" w:color="000000"/>
              <w:right w:val="single" w:sz="4" w:space="0" w:color="000000"/>
            </w:tcBorders>
          </w:tcPr>
          <w:p w14:paraId="23E450D7" w14:textId="77777777" w:rsidR="00F26FDD" w:rsidRDefault="00000000">
            <w:pPr>
              <w:ind w:left="5"/>
            </w:pPr>
            <w:r>
              <w:rPr>
                <w:rFonts w:ascii="Times New Roman" w:eastAsia="Times New Roman" w:hAnsi="Times New Roman" w:cs="Times New Roman"/>
                <w:b/>
                <w:sz w:val="24"/>
              </w:rPr>
              <w:t xml:space="preserve">S.No. </w:t>
            </w:r>
          </w:p>
        </w:tc>
        <w:tc>
          <w:tcPr>
            <w:tcW w:w="3659" w:type="dxa"/>
            <w:tcBorders>
              <w:top w:val="single" w:sz="4" w:space="0" w:color="000000"/>
              <w:left w:val="single" w:sz="4" w:space="0" w:color="000000"/>
              <w:bottom w:val="single" w:sz="4" w:space="0" w:color="000000"/>
              <w:right w:val="single" w:sz="4" w:space="0" w:color="000000"/>
            </w:tcBorders>
          </w:tcPr>
          <w:p w14:paraId="08FE0ACC" w14:textId="77777777" w:rsidR="00F26FDD" w:rsidRDefault="00000000">
            <w:r>
              <w:rPr>
                <w:rFonts w:ascii="Times New Roman" w:eastAsia="Times New Roman" w:hAnsi="Times New Roman" w:cs="Times New Roman"/>
                <w:b/>
                <w:sz w:val="24"/>
              </w:rPr>
              <w:t xml:space="preserve">Parameter </w:t>
            </w:r>
          </w:p>
        </w:tc>
        <w:tc>
          <w:tcPr>
            <w:tcW w:w="4509" w:type="dxa"/>
            <w:tcBorders>
              <w:top w:val="single" w:sz="4" w:space="0" w:color="000000"/>
              <w:left w:val="single" w:sz="4" w:space="0" w:color="000000"/>
              <w:bottom w:val="single" w:sz="4" w:space="0" w:color="000000"/>
              <w:right w:val="single" w:sz="4" w:space="0" w:color="000000"/>
            </w:tcBorders>
          </w:tcPr>
          <w:p w14:paraId="14F0DA8D" w14:textId="77777777" w:rsidR="00F26FDD" w:rsidRDefault="00000000">
            <w:r>
              <w:rPr>
                <w:rFonts w:ascii="Times New Roman" w:eastAsia="Times New Roman" w:hAnsi="Times New Roman" w:cs="Times New Roman"/>
                <w:b/>
                <w:sz w:val="24"/>
              </w:rPr>
              <w:t xml:space="preserve">Description </w:t>
            </w:r>
          </w:p>
        </w:tc>
      </w:tr>
      <w:tr w:rsidR="00F26FDD" w14:paraId="612D730A" w14:textId="77777777">
        <w:trPr>
          <w:trHeight w:val="1666"/>
        </w:trPr>
        <w:tc>
          <w:tcPr>
            <w:tcW w:w="903" w:type="dxa"/>
            <w:tcBorders>
              <w:top w:val="single" w:sz="4" w:space="0" w:color="000000"/>
              <w:left w:val="single" w:sz="4" w:space="0" w:color="000000"/>
              <w:bottom w:val="single" w:sz="4" w:space="0" w:color="000000"/>
              <w:right w:val="single" w:sz="4" w:space="0" w:color="000000"/>
            </w:tcBorders>
          </w:tcPr>
          <w:p w14:paraId="650226AC" w14:textId="77777777" w:rsidR="00F26FDD" w:rsidRDefault="00000000">
            <w:pPr>
              <w:ind w:left="288"/>
            </w:pPr>
            <w:r>
              <w:rPr>
                <w:rFonts w:ascii="Times New Roman" w:eastAsia="Times New Roman" w:hAnsi="Times New Roman" w:cs="Times New Roman"/>
                <w:sz w:val="24"/>
              </w:rPr>
              <w:t>1.</w:t>
            </w:r>
            <w:r>
              <w:rPr>
                <w:rFonts w:ascii="Arial" w:eastAsia="Arial" w:hAnsi="Arial" w:cs="Arial"/>
                <w:sz w:val="24"/>
              </w:rPr>
              <w:t xml:space="preserve"> </w:t>
            </w:r>
            <w:r>
              <w:rPr>
                <w:rFonts w:ascii="Times New Roman" w:eastAsia="Times New Roman" w:hAnsi="Times New Roman" w:cs="Times New Roman"/>
                <w:sz w:val="24"/>
              </w:rPr>
              <w:t xml:space="preserve"> </w:t>
            </w:r>
          </w:p>
        </w:tc>
        <w:tc>
          <w:tcPr>
            <w:tcW w:w="3659" w:type="dxa"/>
            <w:tcBorders>
              <w:top w:val="single" w:sz="4" w:space="0" w:color="000000"/>
              <w:left w:val="single" w:sz="4" w:space="0" w:color="000000"/>
              <w:bottom w:val="single" w:sz="4" w:space="0" w:color="000000"/>
              <w:right w:val="single" w:sz="4" w:space="0" w:color="000000"/>
            </w:tcBorders>
          </w:tcPr>
          <w:p w14:paraId="1E926E53" w14:textId="77777777" w:rsidR="00F26FDD" w:rsidRDefault="00000000">
            <w:r>
              <w:rPr>
                <w:rFonts w:ascii="Times New Roman" w:eastAsia="Times New Roman" w:hAnsi="Times New Roman" w:cs="Times New Roman"/>
                <w:color w:val="222222"/>
                <w:sz w:val="24"/>
              </w:rPr>
              <w:t>Problem Statement (Problem to be solved)</w:t>
            </w:r>
            <w:r>
              <w:rPr>
                <w:rFonts w:ascii="Times New Roman" w:eastAsia="Times New Roman" w:hAnsi="Times New Roman" w:cs="Times New Roman"/>
                <w:sz w:val="24"/>
              </w:rPr>
              <w:t xml:space="preserve"> </w:t>
            </w:r>
          </w:p>
        </w:tc>
        <w:tc>
          <w:tcPr>
            <w:tcW w:w="4509" w:type="dxa"/>
            <w:tcBorders>
              <w:top w:val="single" w:sz="4" w:space="0" w:color="000000"/>
              <w:left w:val="single" w:sz="4" w:space="0" w:color="000000"/>
              <w:bottom w:val="single" w:sz="4" w:space="0" w:color="000000"/>
              <w:right w:val="single" w:sz="4" w:space="0" w:color="000000"/>
            </w:tcBorders>
          </w:tcPr>
          <w:p w14:paraId="729F37D2" w14:textId="77777777" w:rsidR="00F26FDD" w:rsidRDefault="00000000">
            <w:r>
              <w:rPr>
                <w:rFonts w:ascii="Times New Roman" w:eastAsia="Times New Roman" w:hAnsi="Times New Roman" w:cs="Times New Roman"/>
                <w:sz w:val="24"/>
              </w:rPr>
              <w:t xml:space="preserve">Manual sorting of rotten fruits and vegetables in industries, supermarkets, and households is time-consuming, laborintensive, and often inaccurate. A reliable and automated solution is needed to enhance efficiency and reduce food waste. </w:t>
            </w:r>
          </w:p>
        </w:tc>
      </w:tr>
      <w:tr w:rsidR="00F26FDD" w14:paraId="1A2E8E8E" w14:textId="77777777">
        <w:trPr>
          <w:trHeight w:val="2218"/>
        </w:trPr>
        <w:tc>
          <w:tcPr>
            <w:tcW w:w="903" w:type="dxa"/>
            <w:tcBorders>
              <w:top w:val="single" w:sz="4" w:space="0" w:color="000000"/>
              <w:left w:val="single" w:sz="4" w:space="0" w:color="000000"/>
              <w:bottom w:val="single" w:sz="4" w:space="0" w:color="000000"/>
              <w:right w:val="single" w:sz="4" w:space="0" w:color="000000"/>
            </w:tcBorders>
          </w:tcPr>
          <w:p w14:paraId="27A33B4C" w14:textId="77777777" w:rsidR="00F26FDD" w:rsidRDefault="00000000">
            <w:pPr>
              <w:ind w:left="288"/>
            </w:pPr>
            <w:r>
              <w:rPr>
                <w:rFonts w:ascii="Times New Roman" w:eastAsia="Times New Roman" w:hAnsi="Times New Roman" w:cs="Times New Roman"/>
                <w:sz w:val="24"/>
              </w:rPr>
              <w:t>2.</w:t>
            </w:r>
            <w:r>
              <w:rPr>
                <w:rFonts w:ascii="Arial" w:eastAsia="Arial" w:hAnsi="Arial" w:cs="Arial"/>
                <w:sz w:val="24"/>
              </w:rPr>
              <w:t xml:space="preserve"> </w:t>
            </w:r>
            <w:r>
              <w:rPr>
                <w:rFonts w:ascii="Times New Roman" w:eastAsia="Times New Roman" w:hAnsi="Times New Roman" w:cs="Times New Roman"/>
                <w:sz w:val="24"/>
              </w:rPr>
              <w:t xml:space="preserve"> </w:t>
            </w:r>
          </w:p>
        </w:tc>
        <w:tc>
          <w:tcPr>
            <w:tcW w:w="3659" w:type="dxa"/>
            <w:tcBorders>
              <w:top w:val="single" w:sz="4" w:space="0" w:color="000000"/>
              <w:left w:val="single" w:sz="4" w:space="0" w:color="000000"/>
              <w:bottom w:val="single" w:sz="4" w:space="0" w:color="000000"/>
              <w:right w:val="single" w:sz="4" w:space="0" w:color="000000"/>
            </w:tcBorders>
          </w:tcPr>
          <w:p w14:paraId="3C26A555" w14:textId="77777777" w:rsidR="00F26FDD" w:rsidRDefault="00000000">
            <w:r>
              <w:rPr>
                <w:rFonts w:ascii="Times New Roman" w:eastAsia="Times New Roman" w:hAnsi="Times New Roman" w:cs="Times New Roman"/>
                <w:color w:val="222222"/>
                <w:sz w:val="24"/>
              </w:rPr>
              <w:t>Idea / Solution description</w:t>
            </w:r>
            <w:r>
              <w:rPr>
                <w:rFonts w:ascii="Times New Roman" w:eastAsia="Times New Roman" w:hAnsi="Times New Roman" w:cs="Times New Roman"/>
                <w:sz w:val="24"/>
              </w:rPr>
              <w:t xml:space="preserve"> </w:t>
            </w:r>
          </w:p>
        </w:tc>
        <w:tc>
          <w:tcPr>
            <w:tcW w:w="4509" w:type="dxa"/>
            <w:tcBorders>
              <w:top w:val="single" w:sz="4" w:space="0" w:color="000000"/>
              <w:left w:val="single" w:sz="4" w:space="0" w:color="000000"/>
              <w:bottom w:val="single" w:sz="4" w:space="0" w:color="000000"/>
              <w:right w:val="single" w:sz="4" w:space="0" w:color="000000"/>
            </w:tcBorders>
          </w:tcPr>
          <w:p w14:paraId="31A175BD" w14:textId="77777777" w:rsidR="00F26FDD" w:rsidRDefault="00000000">
            <w:r>
              <w:rPr>
                <w:rFonts w:ascii="Times New Roman" w:eastAsia="Times New Roman" w:hAnsi="Times New Roman" w:cs="Times New Roman"/>
                <w:sz w:val="24"/>
              </w:rPr>
              <w:t xml:space="preserve">This project proposes a smart sorting system using transfer learning with the VGG16 model to identify rotten fruits and vegetables. The system uses cameras to capture images and classifies produce as fresh or rotten in real-time. It can be deployed in food industries, supermarkets, and smart homes. </w:t>
            </w:r>
          </w:p>
        </w:tc>
      </w:tr>
      <w:tr w:rsidR="00F26FDD" w14:paraId="06C300CE" w14:textId="77777777">
        <w:trPr>
          <w:trHeight w:val="1945"/>
        </w:trPr>
        <w:tc>
          <w:tcPr>
            <w:tcW w:w="903" w:type="dxa"/>
            <w:tcBorders>
              <w:top w:val="single" w:sz="4" w:space="0" w:color="000000"/>
              <w:left w:val="single" w:sz="4" w:space="0" w:color="000000"/>
              <w:bottom w:val="single" w:sz="4" w:space="0" w:color="000000"/>
              <w:right w:val="single" w:sz="4" w:space="0" w:color="000000"/>
            </w:tcBorders>
          </w:tcPr>
          <w:p w14:paraId="071FAE96" w14:textId="77777777" w:rsidR="00F26FDD" w:rsidRDefault="00000000">
            <w:pPr>
              <w:ind w:left="288"/>
            </w:pPr>
            <w:r>
              <w:rPr>
                <w:rFonts w:ascii="Times New Roman" w:eastAsia="Times New Roman" w:hAnsi="Times New Roman" w:cs="Times New Roman"/>
                <w:sz w:val="24"/>
              </w:rPr>
              <w:t>3.</w:t>
            </w:r>
            <w:r>
              <w:rPr>
                <w:rFonts w:ascii="Arial" w:eastAsia="Arial" w:hAnsi="Arial" w:cs="Arial"/>
                <w:sz w:val="24"/>
              </w:rPr>
              <w:t xml:space="preserve"> </w:t>
            </w:r>
            <w:r>
              <w:rPr>
                <w:rFonts w:ascii="Times New Roman" w:eastAsia="Times New Roman" w:hAnsi="Times New Roman" w:cs="Times New Roman"/>
                <w:sz w:val="24"/>
              </w:rPr>
              <w:t xml:space="preserve"> </w:t>
            </w:r>
          </w:p>
        </w:tc>
        <w:tc>
          <w:tcPr>
            <w:tcW w:w="3659" w:type="dxa"/>
            <w:tcBorders>
              <w:top w:val="single" w:sz="4" w:space="0" w:color="000000"/>
              <w:left w:val="single" w:sz="4" w:space="0" w:color="000000"/>
              <w:bottom w:val="single" w:sz="4" w:space="0" w:color="000000"/>
              <w:right w:val="single" w:sz="4" w:space="0" w:color="000000"/>
            </w:tcBorders>
          </w:tcPr>
          <w:p w14:paraId="65797187" w14:textId="77777777" w:rsidR="00F26FDD" w:rsidRDefault="00000000">
            <w:r>
              <w:rPr>
                <w:rFonts w:ascii="Times New Roman" w:eastAsia="Times New Roman" w:hAnsi="Times New Roman" w:cs="Times New Roman"/>
                <w:color w:val="222222"/>
                <w:sz w:val="24"/>
              </w:rPr>
              <w:t xml:space="preserve">Novelty / Uniqueness </w:t>
            </w:r>
            <w:r>
              <w:rPr>
                <w:rFonts w:ascii="Times New Roman" w:eastAsia="Times New Roman" w:hAnsi="Times New Roman" w:cs="Times New Roman"/>
                <w:sz w:val="24"/>
              </w:rPr>
              <w:t xml:space="preserve"> </w:t>
            </w:r>
          </w:p>
        </w:tc>
        <w:tc>
          <w:tcPr>
            <w:tcW w:w="4509" w:type="dxa"/>
            <w:tcBorders>
              <w:top w:val="single" w:sz="4" w:space="0" w:color="000000"/>
              <w:left w:val="single" w:sz="4" w:space="0" w:color="000000"/>
              <w:bottom w:val="single" w:sz="4" w:space="0" w:color="000000"/>
              <w:right w:val="single" w:sz="4" w:space="0" w:color="000000"/>
            </w:tcBorders>
          </w:tcPr>
          <w:p w14:paraId="7F053B5B" w14:textId="77777777" w:rsidR="00F26FDD" w:rsidRDefault="00000000">
            <w:r>
              <w:rPr>
                <w:rFonts w:ascii="Times New Roman" w:eastAsia="Times New Roman" w:hAnsi="Times New Roman" w:cs="Times New Roman"/>
                <w:sz w:val="24"/>
              </w:rPr>
              <w:t xml:space="preserve">The uniqueness lies in adapting a powerful pre-trained deep learning model (VGG16) for a specific use-case — detecting rottenness in various fruits and vegetables. Its transfer learning approach enables fast training, high accuracy, and effective deployment across different environments </w:t>
            </w:r>
          </w:p>
        </w:tc>
      </w:tr>
      <w:tr w:rsidR="00F26FDD" w14:paraId="7EC30F6A" w14:textId="77777777">
        <w:trPr>
          <w:trHeight w:val="2218"/>
        </w:trPr>
        <w:tc>
          <w:tcPr>
            <w:tcW w:w="903" w:type="dxa"/>
            <w:tcBorders>
              <w:top w:val="single" w:sz="4" w:space="0" w:color="000000"/>
              <w:left w:val="single" w:sz="4" w:space="0" w:color="000000"/>
              <w:bottom w:val="single" w:sz="4" w:space="0" w:color="000000"/>
              <w:right w:val="single" w:sz="4" w:space="0" w:color="000000"/>
            </w:tcBorders>
          </w:tcPr>
          <w:p w14:paraId="0202A44C" w14:textId="77777777" w:rsidR="00F26FDD" w:rsidRDefault="00000000">
            <w:pPr>
              <w:ind w:left="288"/>
            </w:pPr>
            <w:r>
              <w:rPr>
                <w:rFonts w:ascii="Times New Roman" w:eastAsia="Times New Roman" w:hAnsi="Times New Roman" w:cs="Times New Roman"/>
                <w:sz w:val="24"/>
              </w:rPr>
              <w:t>4.</w:t>
            </w:r>
            <w:r>
              <w:rPr>
                <w:rFonts w:ascii="Arial" w:eastAsia="Arial" w:hAnsi="Arial" w:cs="Arial"/>
                <w:sz w:val="24"/>
              </w:rPr>
              <w:t xml:space="preserve"> </w:t>
            </w:r>
            <w:r>
              <w:rPr>
                <w:rFonts w:ascii="Times New Roman" w:eastAsia="Times New Roman" w:hAnsi="Times New Roman" w:cs="Times New Roman"/>
                <w:sz w:val="24"/>
              </w:rPr>
              <w:t xml:space="preserve"> </w:t>
            </w:r>
          </w:p>
        </w:tc>
        <w:tc>
          <w:tcPr>
            <w:tcW w:w="3659" w:type="dxa"/>
            <w:tcBorders>
              <w:top w:val="single" w:sz="4" w:space="0" w:color="000000"/>
              <w:left w:val="single" w:sz="4" w:space="0" w:color="000000"/>
              <w:bottom w:val="single" w:sz="4" w:space="0" w:color="000000"/>
              <w:right w:val="single" w:sz="4" w:space="0" w:color="000000"/>
            </w:tcBorders>
          </w:tcPr>
          <w:p w14:paraId="3A65B9B2" w14:textId="77777777" w:rsidR="00F26FDD" w:rsidRDefault="00000000">
            <w:r>
              <w:rPr>
                <w:rFonts w:ascii="Times New Roman" w:eastAsia="Times New Roman" w:hAnsi="Times New Roman" w:cs="Times New Roman"/>
                <w:color w:val="222222"/>
                <w:sz w:val="24"/>
              </w:rPr>
              <w:t>Social Impact / Customer Satisfaction</w:t>
            </w:r>
            <w:r>
              <w:rPr>
                <w:rFonts w:ascii="Times New Roman" w:eastAsia="Times New Roman" w:hAnsi="Times New Roman" w:cs="Times New Roman"/>
                <w:sz w:val="24"/>
              </w:rPr>
              <w:t xml:space="preserve"> </w:t>
            </w:r>
          </w:p>
        </w:tc>
        <w:tc>
          <w:tcPr>
            <w:tcW w:w="4509" w:type="dxa"/>
            <w:tcBorders>
              <w:top w:val="single" w:sz="4" w:space="0" w:color="000000"/>
              <w:left w:val="single" w:sz="4" w:space="0" w:color="000000"/>
              <w:bottom w:val="single" w:sz="4" w:space="0" w:color="000000"/>
              <w:right w:val="single" w:sz="4" w:space="0" w:color="000000"/>
            </w:tcBorders>
          </w:tcPr>
          <w:p w14:paraId="6B91C372" w14:textId="77777777" w:rsidR="00F26FDD" w:rsidRDefault="00000000">
            <w:pPr>
              <w:spacing w:after="5" w:line="236" w:lineRule="auto"/>
              <w:jc w:val="both"/>
            </w:pPr>
            <w:r>
              <w:rPr>
                <w:rFonts w:ascii="Times New Roman" w:eastAsia="Times New Roman" w:hAnsi="Times New Roman" w:cs="Times New Roman"/>
                <w:sz w:val="24"/>
              </w:rPr>
              <w:t xml:space="preserve">-Helps reduce food wastage through early detection of spoilage.  </w:t>
            </w:r>
          </w:p>
          <w:p w14:paraId="5203DED4" w14:textId="77777777" w:rsidR="00F26FDD" w:rsidRDefault="00000000">
            <w:pPr>
              <w:numPr>
                <w:ilvl w:val="0"/>
                <w:numId w:val="1"/>
              </w:numPr>
              <w:spacing w:after="5" w:line="236" w:lineRule="auto"/>
            </w:pPr>
            <w:r>
              <w:rPr>
                <w:rFonts w:ascii="Times New Roman" w:eastAsia="Times New Roman" w:hAnsi="Times New Roman" w:cs="Times New Roman"/>
                <w:sz w:val="24"/>
              </w:rPr>
              <w:t xml:space="preserve">Increases operational efficiency in sorting processes.  </w:t>
            </w:r>
          </w:p>
          <w:p w14:paraId="798852F0" w14:textId="77777777" w:rsidR="00F26FDD" w:rsidRDefault="00000000">
            <w:pPr>
              <w:numPr>
                <w:ilvl w:val="0"/>
                <w:numId w:val="1"/>
              </w:numPr>
              <w:spacing w:after="4" w:line="236" w:lineRule="auto"/>
            </w:pPr>
            <w:r>
              <w:rPr>
                <w:rFonts w:ascii="Times New Roman" w:eastAsia="Times New Roman" w:hAnsi="Times New Roman" w:cs="Times New Roman"/>
                <w:sz w:val="24"/>
              </w:rPr>
              <w:t xml:space="preserve">Ensures better quality and safety of food for consumers.  </w:t>
            </w:r>
          </w:p>
          <w:p w14:paraId="7DE2BEEA" w14:textId="77777777" w:rsidR="00F26FDD" w:rsidRDefault="00000000">
            <w:pPr>
              <w:numPr>
                <w:ilvl w:val="0"/>
                <w:numId w:val="1"/>
              </w:numPr>
            </w:pPr>
            <w:r>
              <w:rPr>
                <w:rFonts w:ascii="Times New Roman" w:eastAsia="Times New Roman" w:hAnsi="Times New Roman" w:cs="Times New Roman"/>
                <w:sz w:val="24"/>
              </w:rPr>
              <w:t xml:space="preserve">Supports sustainable consumption practices. </w:t>
            </w:r>
          </w:p>
        </w:tc>
      </w:tr>
      <w:tr w:rsidR="00F26FDD" w14:paraId="51F2EA75" w14:textId="77777777">
        <w:trPr>
          <w:trHeight w:val="1666"/>
        </w:trPr>
        <w:tc>
          <w:tcPr>
            <w:tcW w:w="903" w:type="dxa"/>
            <w:tcBorders>
              <w:top w:val="single" w:sz="4" w:space="0" w:color="000000"/>
              <w:left w:val="single" w:sz="4" w:space="0" w:color="000000"/>
              <w:bottom w:val="single" w:sz="4" w:space="0" w:color="000000"/>
              <w:right w:val="single" w:sz="4" w:space="0" w:color="000000"/>
            </w:tcBorders>
          </w:tcPr>
          <w:p w14:paraId="1C3351D1" w14:textId="77777777" w:rsidR="00F26FDD" w:rsidRDefault="00000000">
            <w:pPr>
              <w:ind w:left="288"/>
            </w:pPr>
            <w:r>
              <w:rPr>
                <w:rFonts w:ascii="Times New Roman" w:eastAsia="Times New Roman" w:hAnsi="Times New Roman" w:cs="Times New Roman"/>
                <w:sz w:val="24"/>
              </w:rPr>
              <w:lastRenderedPageBreak/>
              <w:t>5.</w:t>
            </w:r>
            <w:r>
              <w:rPr>
                <w:rFonts w:ascii="Arial" w:eastAsia="Arial" w:hAnsi="Arial" w:cs="Arial"/>
                <w:sz w:val="24"/>
              </w:rPr>
              <w:t xml:space="preserve"> </w:t>
            </w:r>
            <w:r>
              <w:rPr>
                <w:rFonts w:ascii="Times New Roman" w:eastAsia="Times New Roman" w:hAnsi="Times New Roman" w:cs="Times New Roman"/>
                <w:sz w:val="24"/>
              </w:rPr>
              <w:t xml:space="preserve"> </w:t>
            </w:r>
          </w:p>
        </w:tc>
        <w:tc>
          <w:tcPr>
            <w:tcW w:w="3659" w:type="dxa"/>
            <w:tcBorders>
              <w:top w:val="single" w:sz="4" w:space="0" w:color="000000"/>
              <w:left w:val="single" w:sz="4" w:space="0" w:color="000000"/>
              <w:bottom w:val="single" w:sz="4" w:space="0" w:color="000000"/>
              <w:right w:val="single" w:sz="4" w:space="0" w:color="000000"/>
            </w:tcBorders>
          </w:tcPr>
          <w:p w14:paraId="77D67F96" w14:textId="77777777" w:rsidR="00F26FDD" w:rsidRDefault="00000000">
            <w:r>
              <w:rPr>
                <w:rFonts w:ascii="Times New Roman" w:eastAsia="Times New Roman" w:hAnsi="Times New Roman" w:cs="Times New Roman"/>
                <w:color w:val="222222"/>
                <w:sz w:val="24"/>
              </w:rPr>
              <w:t>Business Model (Revenue Model)</w:t>
            </w:r>
            <w:r>
              <w:rPr>
                <w:rFonts w:ascii="Times New Roman" w:eastAsia="Times New Roman" w:hAnsi="Times New Roman" w:cs="Times New Roman"/>
                <w:sz w:val="24"/>
              </w:rPr>
              <w:t xml:space="preserve"> </w:t>
            </w:r>
          </w:p>
        </w:tc>
        <w:tc>
          <w:tcPr>
            <w:tcW w:w="4509" w:type="dxa"/>
            <w:tcBorders>
              <w:top w:val="single" w:sz="4" w:space="0" w:color="000000"/>
              <w:left w:val="single" w:sz="4" w:space="0" w:color="000000"/>
              <w:bottom w:val="single" w:sz="4" w:space="0" w:color="000000"/>
              <w:right w:val="single" w:sz="4" w:space="0" w:color="000000"/>
            </w:tcBorders>
          </w:tcPr>
          <w:p w14:paraId="7AE99453" w14:textId="77777777" w:rsidR="00F26FDD" w:rsidRDefault="00000000">
            <w:pPr>
              <w:spacing w:after="5" w:line="236" w:lineRule="auto"/>
              <w:jc w:val="both"/>
            </w:pPr>
            <w:r>
              <w:rPr>
                <w:rFonts w:ascii="Times New Roman" w:eastAsia="Times New Roman" w:hAnsi="Times New Roman" w:cs="Times New Roman"/>
                <w:b/>
                <w:sz w:val="24"/>
              </w:rPr>
              <w:t>-B2B sales</w:t>
            </w:r>
            <w:r>
              <w:rPr>
                <w:rFonts w:ascii="Times New Roman" w:eastAsia="Times New Roman" w:hAnsi="Times New Roman" w:cs="Times New Roman"/>
                <w:sz w:val="24"/>
              </w:rPr>
              <w:t xml:space="preserve"> to food processing plants and retail chains.  </w:t>
            </w:r>
          </w:p>
          <w:p w14:paraId="6DEC37A6" w14:textId="77777777" w:rsidR="00F26FDD" w:rsidRDefault="00000000">
            <w:pPr>
              <w:numPr>
                <w:ilvl w:val="0"/>
                <w:numId w:val="2"/>
              </w:numPr>
              <w:spacing w:after="4" w:line="237" w:lineRule="auto"/>
              <w:ind w:right="12"/>
              <w:jc w:val="both"/>
            </w:pPr>
            <w:r>
              <w:rPr>
                <w:rFonts w:ascii="Times New Roman" w:eastAsia="Times New Roman" w:hAnsi="Times New Roman" w:cs="Times New Roman"/>
                <w:b/>
                <w:sz w:val="24"/>
              </w:rPr>
              <w:t>Subscription-based model</w:t>
            </w:r>
            <w:r>
              <w:rPr>
                <w:rFonts w:ascii="Times New Roman" w:eastAsia="Times New Roman" w:hAnsi="Times New Roman" w:cs="Times New Roman"/>
                <w:sz w:val="24"/>
              </w:rPr>
              <w:t xml:space="preserve"> for smart home users.  </w:t>
            </w:r>
          </w:p>
          <w:p w14:paraId="1A1FD31E" w14:textId="77777777" w:rsidR="00F26FDD" w:rsidRDefault="00000000">
            <w:pPr>
              <w:numPr>
                <w:ilvl w:val="0"/>
                <w:numId w:val="2"/>
              </w:numPr>
              <w:ind w:right="12"/>
              <w:jc w:val="both"/>
            </w:pPr>
            <w:r>
              <w:rPr>
                <w:rFonts w:ascii="Times New Roman" w:eastAsia="Times New Roman" w:hAnsi="Times New Roman" w:cs="Times New Roman"/>
                <w:b/>
                <w:sz w:val="24"/>
              </w:rPr>
              <w:t>Licensing model</w:t>
            </w:r>
            <w:r>
              <w:rPr>
                <w:rFonts w:ascii="Times New Roman" w:eastAsia="Times New Roman" w:hAnsi="Times New Roman" w:cs="Times New Roman"/>
                <w:sz w:val="24"/>
              </w:rPr>
              <w:t xml:space="preserve"> for agricultural and logistics companies.  </w:t>
            </w:r>
          </w:p>
        </w:tc>
      </w:tr>
      <w:tr w:rsidR="00F26FDD" w14:paraId="00501614" w14:textId="77777777">
        <w:trPr>
          <w:trHeight w:val="830"/>
        </w:trPr>
        <w:tc>
          <w:tcPr>
            <w:tcW w:w="903" w:type="dxa"/>
            <w:tcBorders>
              <w:top w:val="single" w:sz="4" w:space="0" w:color="000000"/>
              <w:left w:val="single" w:sz="4" w:space="0" w:color="000000"/>
              <w:bottom w:val="single" w:sz="4" w:space="0" w:color="000000"/>
              <w:right w:val="single" w:sz="4" w:space="0" w:color="000000"/>
            </w:tcBorders>
          </w:tcPr>
          <w:p w14:paraId="6F196C0F" w14:textId="77777777" w:rsidR="00F26FDD" w:rsidRDefault="00F26FDD"/>
        </w:tc>
        <w:tc>
          <w:tcPr>
            <w:tcW w:w="3659" w:type="dxa"/>
            <w:tcBorders>
              <w:top w:val="single" w:sz="4" w:space="0" w:color="000000"/>
              <w:left w:val="single" w:sz="4" w:space="0" w:color="000000"/>
              <w:bottom w:val="single" w:sz="4" w:space="0" w:color="000000"/>
              <w:right w:val="single" w:sz="4" w:space="0" w:color="000000"/>
            </w:tcBorders>
          </w:tcPr>
          <w:p w14:paraId="3D536852" w14:textId="77777777" w:rsidR="00F26FDD" w:rsidRDefault="00F26FDD"/>
        </w:tc>
        <w:tc>
          <w:tcPr>
            <w:tcW w:w="4509" w:type="dxa"/>
            <w:tcBorders>
              <w:top w:val="single" w:sz="4" w:space="0" w:color="000000"/>
              <w:left w:val="single" w:sz="4" w:space="0" w:color="000000"/>
              <w:bottom w:val="single" w:sz="4" w:space="0" w:color="000000"/>
              <w:right w:val="single" w:sz="4" w:space="0" w:color="000000"/>
            </w:tcBorders>
          </w:tcPr>
          <w:p w14:paraId="43D5E8C8" w14:textId="77777777" w:rsidR="00F26FDD" w:rsidRDefault="00000000">
            <w:pPr>
              <w:ind w:right="27"/>
              <w:jc w:val="both"/>
            </w:pPr>
            <w:r>
              <w:rPr>
                <w:rFonts w:ascii="Times New Roman" w:eastAsia="Times New Roman" w:hAnsi="Times New Roman" w:cs="Times New Roman"/>
                <w:sz w:val="24"/>
              </w:rPr>
              <w:t xml:space="preserve">- Future potential for integration with mobile apps for real-time monitoring </w:t>
            </w:r>
          </w:p>
        </w:tc>
      </w:tr>
      <w:tr w:rsidR="00F26FDD" w14:paraId="0ED94DC9" w14:textId="77777777">
        <w:trPr>
          <w:trHeight w:val="1666"/>
        </w:trPr>
        <w:tc>
          <w:tcPr>
            <w:tcW w:w="903" w:type="dxa"/>
            <w:tcBorders>
              <w:top w:val="single" w:sz="4" w:space="0" w:color="000000"/>
              <w:left w:val="single" w:sz="4" w:space="0" w:color="000000"/>
              <w:bottom w:val="single" w:sz="4" w:space="0" w:color="000000"/>
              <w:right w:val="single" w:sz="4" w:space="0" w:color="000000"/>
            </w:tcBorders>
          </w:tcPr>
          <w:p w14:paraId="1B6BB371" w14:textId="77777777" w:rsidR="00F26FDD" w:rsidRDefault="00000000">
            <w:pPr>
              <w:ind w:left="288"/>
            </w:pPr>
            <w:r>
              <w:rPr>
                <w:rFonts w:ascii="Times New Roman" w:eastAsia="Times New Roman" w:hAnsi="Times New Roman" w:cs="Times New Roman"/>
                <w:sz w:val="24"/>
              </w:rPr>
              <w:t>6.</w:t>
            </w:r>
            <w:r>
              <w:rPr>
                <w:rFonts w:ascii="Arial" w:eastAsia="Arial" w:hAnsi="Arial" w:cs="Arial"/>
                <w:sz w:val="24"/>
              </w:rPr>
              <w:t xml:space="preserve"> </w:t>
            </w:r>
            <w:r>
              <w:rPr>
                <w:rFonts w:ascii="Times New Roman" w:eastAsia="Times New Roman" w:hAnsi="Times New Roman" w:cs="Times New Roman"/>
                <w:sz w:val="24"/>
              </w:rPr>
              <w:t xml:space="preserve"> </w:t>
            </w:r>
          </w:p>
        </w:tc>
        <w:tc>
          <w:tcPr>
            <w:tcW w:w="3659" w:type="dxa"/>
            <w:tcBorders>
              <w:top w:val="single" w:sz="4" w:space="0" w:color="000000"/>
              <w:left w:val="single" w:sz="4" w:space="0" w:color="000000"/>
              <w:bottom w:val="single" w:sz="4" w:space="0" w:color="000000"/>
              <w:right w:val="single" w:sz="4" w:space="0" w:color="000000"/>
            </w:tcBorders>
          </w:tcPr>
          <w:p w14:paraId="0DCFB60B" w14:textId="77777777" w:rsidR="00F26FDD" w:rsidRDefault="00000000">
            <w:r>
              <w:rPr>
                <w:rFonts w:ascii="Times New Roman" w:eastAsia="Times New Roman" w:hAnsi="Times New Roman" w:cs="Times New Roman"/>
                <w:color w:val="222222"/>
                <w:sz w:val="24"/>
              </w:rPr>
              <w:t xml:space="preserve">Scalability of the Solution </w:t>
            </w:r>
          </w:p>
        </w:tc>
        <w:tc>
          <w:tcPr>
            <w:tcW w:w="4509" w:type="dxa"/>
            <w:tcBorders>
              <w:top w:val="single" w:sz="4" w:space="0" w:color="000000"/>
              <w:left w:val="single" w:sz="4" w:space="0" w:color="000000"/>
              <w:bottom w:val="single" w:sz="4" w:space="0" w:color="000000"/>
              <w:right w:val="single" w:sz="4" w:space="0" w:color="000000"/>
            </w:tcBorders>
          </w:tcPr>
          <w:p w14:paraId="74878A80" w14:textId="77777777" w:rsidR="00F26FDD" w:rsidRDefault="00000000">
            <w:r>
              <w:rPr>
                <w:rFonts w:ascii="Times New Roman" w:eastAsia="Times New Roman" w:hAnsi="Times New Roman" w:cs="Times New Roman"/>
                <w:sz w:val="24"/>
              </w:rPr>
              <w:t xml:space="preserve">The solution is modular and scalable. It can be retrained for different produce types and deployed in diverse sectors—from industrial scale processing units to home refrigerators. It supports cloud-based updates and continuous learning with minimal setup. </w:t>
            </w:r>
          </w:p>
        </w:tc>
      </w:tr>
    </w:tbl>
    <w:p w14:paraId="4189C01B" w14:textId="77777777" w:rsidR="00F26FDD" w:rsidRDefault="00000000">
      <w:pPr>
        <w:spacing w:after="156"/>
      </w:pPr>
      <w:r>
        <w:rPr>
          <w:rFonts w:ascii="Times New Roman" w:eastAsia="Times New Roman" w:hAnsi="Times New Roman" w:cs="Times New Roman"/>
          <w:sz w:val="24"/>
        </w:rPr>
        <w:t xml:space="preserve"> </w:t>
      </w:r>
    </w:p>
    <w:p w14:paraId="5C9BAC77" w14:textId="77777777" w:rsidR="00F26FDD" w:rsidRDefault="00000000">
      <w:pPr>
        <w:spacing w:after="156"/>
      </w:pPr>
      <w:r>
        <w:rPr>
          <w:rFonts w:ascii="Times New Roman" w:eastAsia="Times New Roman" w:hAnsi="Times New Roman" w:cs="Times New Roman"/>
          <w:sz w:val="24"/>
        </w:rPr>
        <w:t xml:space="preserve"> </w:t>
      </w:r>
    </w:p>
    <w:p w14:paraId="5B343735" w14:textId="77777777" w:rsidR="00F26FDD" w:rsidRDefault="00000000">
      <w:pPr>
        <w:spacing w:after="0"/>
        <w:jc w:val="both"/>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p>
    <w:sectPr w:rsidR="00F26FDD">
      <w:pgSz w:w="11904" w:h="16838"/>
      <w:pgMar w:top="855"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3D0429"/>
    <w:multiLevelType w:val="hybridMultilevel"/>
    <w:tmpl w:val="7B5291C6"/>
    <w:lvl w:ilvl="0" w:tplc="E27EB356">
      <w:start w:val="1"/>
      <w:numFmt w:val="bullet"/>
      <w:lvlText w:val="-"/>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4D01402">
      <w:start w:val="1"/>
      <w:numFmt w:val="bullet"/>
      <w:lvlText w:val="o"/>
      <w:lvlJc w:val="left"/>
      <w:pPr>
        <w:ind w:left="11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306DEC6">
      <w:start w:val="1"/>
      <w:numFmt w:val="bullet"/>
      <w:lvlText w:val="▪"/>
      <w:lvlJc w:val="left"/>
      <w:pPr>
        <w:ind w:left="19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862C824">
      <w:start w:val="1"/>
      <w:numFmt w:val="bullet"/>
      <w:lvlText w:val="•"/>
      <w:lvlJc w:val="left"/>
      <w:pPr>
        <w:ind w:left="26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B4610C4">
      <w:start w:val="1"/>
      <w:numFmt w:val="bullet"/>
      <w:lvlText w:val="o"/>
      <w:lvlJc w:val="left"/>
      <w:pPr>
        <w:ind w:left="33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5F292DC">
      <w:start w:val="1"/>
      <w:numFmt w:val="bullet"/>
      <w:lvlText w:val="▪"/>
      <w:lvlJc w:val="left"/>
      <w:pPr>
        <w:ind w:left="40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AE41CA2">
      <w:start w:val="1"/>
      <w:numFmt w:val="bullet"/>
      <w:lvlText w:val="•"/>
      <w:lvlJc w:val="left"/>
      <w:pPr>
        <w:ind w:left="47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ADECD94">
      <w:start w:val="1"/>
      <w:numFmt w:val="bullet"/>
      <w:lvlText w:val="o"/>
      <w:lvlJc w:val="left"/>
      <w:pPr>
        <w:ind w:left="55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BEEF642">
      <w:start w:val="1"/>
      <w:numFmt w:val="bullet"/>
      <w:lvlText w:val="▪"/>
      <w:lvlJc w:val="left"/>
      <w:pPr>
        <w:ind w:left="62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744007EF"/>
    <w:multiLevelType w:val="hybridMultilevel"/>
    <w:tmpl w:val="1988C038"/>
    <w:lvl w:ilvl="0" w:tplc="DC36B6F4">
      <w:start w:val="1"/>
      <w:numFmt w:val="bullet"/>
      <w:lvlText w:val="-"/>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F4E7380">
      <w:start w:val="1"/>
      <w:numFmt w:val="bullet"/>
      <w:lvlText w:val="o"/>
      <w:lvlJc w:val="left"/>
      <w:pPr>
        <w:ind w:left="11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5EAADF8">
      <w:start w:val="1"/>
      <w:numFmt w:val="bullet"/>
      <w:lvlText w:val="▪"/>
      <w:lvlJc w:val="left"/>
      <w:pPr>
        <w:ind w:left="19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1D8BE8C">
      <w:start w:val="1"/>
      <w:numFmt w:val="bullet"/>
      <w:lvlText w:val="•"/>
      <w:lvlJc w:val="left"/>
      <w:pPr>
        <w:ind w:left="26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83AA86C">
      <w:start w:val="1"/>
      <w:numFmt w:val="bullet"/>
      <w:lvlText w:val="o"/>
      <w:lvlJc w:val="left"/>
      <w:pPr>
        <w:ind w:left="33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E1A1D48">
      <w:start w:val="1"/>
      <w:numFmt w:val="bullet"/>
      <w:lvlText w:val="▪"/>
      <w:lvlJc w:val="left"/>
      <w:pPr>
        <w:ind w:left="40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87CA858">
      <w:start w:val="1"/>
      <w:numFmt w:val="bullet"/>
      <w:lvlText w:val="•"/>
      <w:lvlJc w:val="left"/>
      <w:pPr>
        <w:ind w:left="47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C26B39A">
      <w:start w:val="1"/>
      <w:numFmt w:val="bullet"/>
      <w:lvlText w:val="o"/>
      <w:lvlJc w:val="left"/>
      <w:pPr>
        <w:ind w:left="55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F1628DC">
      <w:start w:val="1"/>
      <w:numFmt w:val="bullet"/>
      <w:lvlText w:val="▪"/>
      <w:lvlJc w:val="left"/>
      <w:pPr>
        <w:ind w:left="62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255988587">
    <w:abstractNumId w:val="1"/>
  </w:num>
  <w:num w:numId="2" w16cid:durableId="20780921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6FDD"/>
    <w:rsid w:val="000265EF"/>
    <w:rsid w:val="005F24CD"/>
    <w:rsid w:val="00666956"/>
    <w:rsid w:val="00D242AB"/>
    <w:rsid w:val="00F26FD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4AE00A"/>
  <w15:docId w15:val="{E9EBB5BE-B40A-48B2-B5AB-8EA8C5ACBD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311</Words>
  <Characters>1778</Characters>
  <Application>Microsoft Office Word</Application>
  <DocSecurity>0</DocSecurity>
  <Lines>14</Lines>
  <Paragraphs>4</Paragraphs>
  <ScaleCrop>false</ScaleCrop>
  <Company/>
  <LinksUpToDate>false</LinksUpToDate>
  <CharactersWithSpaces>2085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Amarender Katkam</dc:creator>
  <cp:keywords/>
  <cp:lastModifiedBy>Roopa Munabagula</cp:lastModifiedBy>
  <cp:revision>3</cp:revision>
  <dcterms:created xsi:type="dcterms:W3CDTF">2025-06-30T04:05:00Z</dcterms:created>
  <dcterms:modified xsi:type="dcterms:W3CDTF">2026-02-20T14:56:00Z</dcterms:modified>
</cp:coreProperties>
</file>