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17A9" w14:textId="77777777" w:rsidR="005C1A49" w:rsidRPr="002062F5" w:rsidRDefault="00690014">
      <w:pPr>
        <w:spacing w:before="1600" w:after="200"/>
        <w:jc w:val="center"/>
        <w:rPr>
          <w:rFonts w:ascii="Calibri" w:hAnsi="Calibri" w:cs="Calibri"/>
          <w:sz w:val="36"/>
          <w:szCs w:val="36"/>
        </w:rPr>
      </w:pPr>
      <w:r w:rsidRPr="002062F5">
        <w:rPr>
          <w:rFonts w:ascii="Calibri" w:hAnsi="Calibri" w:cs="Calibri"/>
          <w:b/>
          <w:bCs/>
          <w:color w:val="1F3864"/>
          <w:sz w:val="36"/>
          <w:szCs w:val="36"/>
        </w:rPr>
        <w:t>AUTOMATED NETWORK REQUEST MANAGEMENT</w:t>
      </w:r>
    </w:p>
    <w:p w14:paraId="6CE27EA4" w14:textId="77777777" w:rsidR="005C1A49" w:rsidRPr="002062F5" w:rsidRDefault="00690014">
      <w:pPr>
        <w:spacing w:after="120"/>
        <w:jc w:val="center"/>
        <w:rPr>
          <w:rFonts w:ascii="Calibri" w:hAnsi="Calibri" w:cs="Calibri"/>
          <w:sz w:val="28"/>
          <w:szCs w:val="28"/>
        </w:rPr>
      </w:pPr>
      <w:r w:rsidRPr="002062F5">
        <w:rPr>
          <w:rFonts w:ascii="Calibri" w:hAnsi="Calibri" w:cs="Calibri"/>
          <w:color w:val="2E5496"/>
          <w:sz w:val="28"/>
          <w:szCs w:val="28"/>
        </w:rPr>
        <w:t>ServiceNow Custom Application</w:t>
      </w:r>
    </w:p>
    <w:p w14:paraId="48214806" w14:textId="77777777" w:rsidR="005C1A49" w:rsidRPr="002062F5" w:rsidRDefault="00690014">
      <w:pPr>
        <w:spacing w:after="500"/>
        <w:jc w:val="center"/>
        <w:rPr>
          <w:rFonts w:ascii="Calibri" w:hAnsi="Calibri" w:cs="Calibri"/>
          <w:sz w:val="22"/>
          <w:szCs w:val="22"/>
        </w:rPr>
      </w:pPr>
      <w:r w:rsidRPr="002062F5">
        <w:rPr>
          <w:rFonts w:ascii="Calibri" w:hAnsi="Calibri" w:cs="Calibri"/>
          <w:sz w:val="22"/>
          <w:szCs w:val="22"/>
        </w:rPr>
        <w:t>Complete Project Documentation</w:t>
      </w:r>
    </w:p>
    <w:p w14:paraId="3FD4DE21"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Platform:</w:t>
      </w:r>
      <w:r w:rsidRPr="002062F5">
        <w:rPr>
          <w:rFonts w:ascii="Calibri" w:hAnsi="Calibri" w:cs="Calibri"/>
          <w:sz w:val="22"/>
          <w:szCs w:val="22"/>
        </w:rPr>
        <w:t xml:space="preserve"> ServiceNow</w:t>
      </w:r>
    </w:p>
    <w:p w14:paraId="645A6A8F"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Project:</w:t>
      </w:r>
      <w:r w:rsidRPr="002062F5">
        <w:rPr>
          <w:rFonts w:ascii="Calibri" w:hAnsi="Calibri" w:cs="Calibri"/>
          <w:sz w:val="22"/>
          <w:szCs w:val="22"/>
        </w:rPr>
        <w:t xml:space="preserve"> Automated Network Request Management</w:t>
      </w:r>
    </w:p>
    <w:p w14:paraId="7BB6D03B"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Scope:</w:t>
      </w:r>
      <w:r w:rsidRPr="002062F5">
        <w:rPr>
          <w:rFonts w:ascii="Calibri" w:hAnsi="Calibri" w:cs="Calibri"/>
          <w:sz w:val="22"/>
          <w:szCs w:val="22"/>
        </w:rPr>
        <w:t xml:space="preserve"> Service Catalog, Approvals and Flow Designer Automation</w:t>
      </w:r>
    </w:p>
    <w:p w14:paraId="2F5F50EF" w14:textId="77777777" w:rsidR="005C1A49" w:rsidRPr="002062F5" w:rsidRDefault="00690014">
      <w:pPr>
        <w:spacing w:after="60"/>
        <w:jc w:val="center"/>
        <w:rPr>
          <w:rFonts w:ascii="Calibri" w:hAnsi="Calibri" w:cs="Calibri"/>
          <w:sz w:val="22"/>
          <w:szCs w:val="22"/>
        </w:rPr>
      </w:pPr>
      <w:r w:rsidRPr="002062F5">
        <w:rPr>
          <w:rFonts w:ascii="Calibri" w:hAnsi="Calibri" w:cs="Calibri"/>
          <w:b/>
          <w:bCs/>
          <w:sz w:val="22"/>
          <w:szCs w:val="22"/>
        </w:rPr>
        <w:t>Document:</w:t>
      </w:r>
      <w:r w:rsidRPr="002062F5">
        <w:rPr>
          <w:rFonts w:ascii="Calibri" w:hAnsi="Calibri" w:cs="Calibri"/>
          <w:sz w:val="22"/>
          <w:szCs w:val="22"/>
        </w:rPr>
        <w:t xml:space="preserve"> Implementation, Catalog, Automation and Testing Report</w:t>
      </w:r>
    </w:p>
    <w:p w14:paraId="76B0B112" w14:textId="36E4FED0" w:rsidR="005C1A49" w:rsidRPr="002062F5" w:rsidRDefault="00690014">
      <w:pPr>
        <w:spacing w:before="600"/>
        <w:jc w:val="center"/>
        <w:rPr>
          <w:rFonts w:ascii="Calibri" w:hAnsi="Calibri" w:cs="Calibri"/>
          <w:sz w:val="22"/>
          <w:szCs w:val="22"/>
        </w:rPr>
      </w:pPr>
      <w:r>
        <w:t>Student Name: AVANAPU ROOPA</w:t>
      </w:r>
    </w:p>
    <w:p w14:paraId="7385EDFB" w14:textId="77777777" w:rsidR="005C1A49" w:rsidRPr="002062F5" w:rsidRDefault="00690014">
      <w:pPr>
        <w:jc w:val="center"/>
        <w:rPr>
          <w:rFonts w:ascii="Calibri" w:hAnsi="Calibri" w:cs="Calibri"/>
          <w:sz w:val="22"/>
          <w:szCs w:val="22"/>
        </w:rPr>
      </w:pPr>
      <w:r w:rsidRPr="002062F5">
        <w:rPr>
          <w:rFonts w:ascii="Calibri" w:hAnsi="Calibri" w:cs="Calibri"/>
          <w:b/>
          <w:bCs/>
          <w:color w:val="555555"/>
          <w:sz w:val="22"/>
          <w:szCs w:val="22"/>
        </w:rPr>
        <w:t xml:space="preserve">Date: </w:t>
      </w:r>
      <w:r w:rsidRPr="002062F5">
        <w:rPr>
          <w:rFonts w:ascii="Calibri" w:hAnsi="Calibri" w:cs="Calibri"/>
          <w:color w:val="555555"/>
          <w:sz w:val="22"/>
          <w:szCs w:val="22"/>
        </w:rPr>
        <w:t>09 September 2026</w:t>
      </w:r>
    </w:p>
    <w:p w14:paraId="7407AC7E" w14:textId="77777777" w:rsidR="005C1A49" w:rsidRPr="002062F5" w:rsidRDefault="00690014">
      <w:pPr>
        <w:rPr>
          <w:rFonts w:ascii="Calibri" w:hAnsi="Calibri" w:cs="Calibri"/>
          <w:sz w:val="20"/>
          <w:szCs w:val="20"/>
        </w:rPr>
      </w:pPr>
      <w:r w:rsidRPr="002062F5">
        <w:rPr>
          <w:rFonts w:ascii="Calibri" w:hAnsi="Calibri" w:cs="Calibri"/>
          <w:sz w:val="20"/>
          <w:szCs w:val="20"/>
        </w:rPr>
        <w:br w:type="page"/>
      </w:r>
    </w:p>
    <w:p w14:paraId="657156C8" w14:textId="77777777" w:rsidR="005C1A49" w:rsidRPr="002062F5" w:rsidRDefault="00690014">
      <w:pPr>
        <w:spacing w:after="300"/>
        <w:rPr>
          <w:rFonts w:ascii="Calibri" w:hAnsi="Calibri" w:cs="Calibri"/>
          <w:sz w:val="20"/>
          <w:szCs w:val="20"/>
        </w:rPr>
      </w:pPr>
      <w:r w:rsidRPr="002062F5">
        <w:rPr>
          <w:rFonts w:ascii="Calibri" w:hAnsi="Calibri" w:cs="Calibri"/>
          <w:b/>
          <w:bCs/>
          <w:color w:val="1F3864"/>
          <w:sz w:val="20"/>
          <w:szCs w:val="20"/>
        </w:rPr>
        <w:lastRenderedPageBreak/>
        <w:t>Table of Contents</w:t>
      </w:r>
    </w:p>
    <w:p w14:paraId="481B1DFB"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 Project Overview</w:t>
      </w:r>
      <w:r w:rsidRPr="002062F5">
        <w:rPr>
          <w:rFonts w:ascii="Calibri" w:hAnsi="Calibri" w:cs="Calibri"/>
          <w:sz w:val="20"/>
          <w:szCs w:val="20"/>
        </w:rPr>
        <w:tab/>
      </w:r>
    </w:p>
    <w:p w14:paraId="535A128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2. Problem Statement and Objectives</w:t>
      </w:r>
      <w:r w:rsidRPr="002062F5">
        <w:rPr>
          <w:rFonts w:ascii="Calibri" w:hAnsi="Calibri" w:cs="Calibri"/>
          <w:sz w:val="20"/>
          <w:szCs w:val="20"/>
        </w:rPr>
        <w:tab/>
      </w:r>
    </w:p>
    <w:p w14:paraId="4185B7E9"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3. Application and Catalog Item Creation</w:t>
      </w:r>
      <w:r w:rsidRPr="002062F5">
        <w:rPr>
          <w:rFonts w:ascii="Calibri" w:hAnsi="Calibri" w:cs="Calibri"/>
          <w:sz w:val="20"/>
          <w:szCs w:val="20"/>
        </w:rPr>
        <w:tab/>
      </w:r>
    </w:p>
    <w:p w14:paraId="41ED2A94"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4. Custom Table and Data Architecture</w:t>
      </w:r>
      <w:r w:rsidRPr="002062F5">
        <w:rPr>
          <w:rFonts w:ascii="Calibri" w:hAnsi="Calibri" w:cs="Calibri"/>
          <w:sz w:val="20"/>
          <w:szCs w:val="20"/>
        </w:rPr>
        <w:tab/>
      </w:r>
    </w:p>
    <w:p w14:paraId="42874DCD"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5. Approval Request Relationship</w:t>
      </w:r>
      <w:r w:rsidRPr="002062F5">
        <w:rPr>
          <w:rFonts w:ascii="Calibri" w:hAnsi="Calibri" w:cs="Calibri"/>
          <w:sz w:val="20"/>
          <w:szCs w:val="20"/>
        </w:rPr>
        <w:tab/>
      </w:r>
    </w:p>
    <w:p w14:paraId="5BC089BD"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6. Form Design and Field Configuration</w:t>
      </w:r>
      <w:r w:rsidRPr="002062F5">
        <w:rPr>
          <w:rFonts w:ascii="Calibri" w:hAnsi="Calibri" w:cs="Calibri"/>
          <w:sz w:val="20"/>
          <w:szCs w:val="20"/>
        </w:rPr>
        <w:tab/>
      </w:r>
    </w:p>
    <w:p w14:paraId="0470F074"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7. Catalog Variables Configuration</w:t>
      </w:r>
      <w:r w:rsidRPr="002062F5">
        <w:rPr>
          <w:rFonts w:ascii="Calibri" w:hAnsi="Calibri" w:cs="Calibri"/>
          <w:sz w:val="20"/>
          <w:szCs w:val="20"/>
        </w:rPr>
        <w:tab/>
      </w:r>
    </w:p>
    <w:p w14:paraId="7BC54EFB"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8. Navigation Flow</w:t>
      </w:r>
      <w:r w:rsidRPr="002062F5">
        <w:rPr>
          <w:rFonts w:ascii="Calibri" w:hAnsi="Calibri" w:cs="Calibri"/>
          <w:sz w:val="20"/>
          <w:szCs w:val="20"/>
        </w:rPr>
        <w:tab/>
      </w:r>
    </w:p>
    <w:p w14:paraId="5B73DFE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9. UI Policy and Conditional Validation</w:t>
      </w:r>
      <w:r w:rsidRPr="002062F5">
        <w:rPr>
          <w:rFonts w:ascii="Calibri" w:hAnsi="Calibri" w:cs="Calibri"/>
          <w:sz w:val="20"/>
          <w:szCs w:val="20"/>
        </w:rPr>
        <w:tab/>
      </w:r>
    </w:p>
    <w:p w14:paraId="0761905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10. Automation — Flow Designer</w:t>
      </w:r>
      <w:r w:rsidRPr="002062F5">
        <w:rPr>
          <w:rFonts w:ascii="Calibri" w:hAnsi="Calibri" w:cs="Calibri"/>
          <w:sz w:val="20"/>
          <w:szCs w:val="20"/>
        </w:rPr>
        <w:tab/>
      </w:r>
    </w:p>
    <w:p w14:paraId="44EB10E7"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11. Access Control</w:t>
      </w:r>
      <w:r w:rsidRPr="002062F5">
        <w:rPr>
          <w:rFonts w:ascii="Calibri" w:hAnsi="Calibri" w:cs="Calibri"/>
          <w:sz w:val="20"/>
          <w:szCs w:val="20"/>
        </w:rPr>
        <w:tab/>
      </w:r>
    </w:p>
    <w:p w14:paraId="08F449B5"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12. QA Testing</w:t>
      </w:r>
      <w:r w:rsidRPr="002062F5">
        <w:rPr>
          <w:rFonts w:ascii="Calibri" w:hAnsi="Calibri" w:cs="Calibri"/>
          <w:sz w:val="20"/>
          <w:szCs w:val="20"/>
        </w:rPr>
        <w:tab/>
      </w:r>
    </w:p>
    <w:p w14:paraId="1EBC6BCA"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13. Data Integrity</w:t>
      </w:r>
      <w:r w:rsidRPr="002062F5">
        <w:rPr>
          <w:rFonts w:ascii="Calibri" w:hAnsi="Calibri" w:cs="Calibri"/>
          <w:sz w:val="20"/>
          <w:szCs w:val="20"/>
        </w:rPr>
        <w:tab/>
      </w:r>
    </w:p>
    <w:p w14:paraId="3D7FDF5A"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14. Functional Flow</w:t>
      </w:r>
      <w:r w:rsidRPr="002062F5">
        <w:rPr>
          <w:rFonts w:ascii="Calibri" w:hAnsi="Calibri" w:cs="Calibri"/>
          <w:sz w:val="20"/>
          <w:szCs w:val="20"/>
        </w:rPr>
        <w:tab/>
      </w:r>
    </w:p>
    <w:p w14:paraId="6DA857A9"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15. Testing and Validation</w:t>
      </w:r>
      <w:r w:rsidRPr="002062F5">
        <w:rPr>
          <w:rFonts w:ascii="Calibri" w:hAnsi="Calibri" w:cs="Calibri"/>
          <w:sz w:val="20"/>
          <w:szCs w:val="20"/>
        </w:rPr>
        <w:tab/>
      </w:r>
    </w:p>
    <w:p w14:paraId="6E37D1AC" w14:textId="77777777" w:rsidR="005C1A49" w:rsidRPr="002062F5" w:rsidRDefault="00690014">
      <w:pPr>
        <w:tabs>
          <w:tab w:val="right" w:leader="dot" w:pos="9026"/>
        </w:tabs>
        <w:spacing w:after="100"/>
        <w:rPr>
          <w:rFonts w:ascii="Calibri" w:hAnsi="Calibri" w:cs="Calibri"/>
          <w:sz w:val="20"/>
          <w:szCs w:val="20"/>
        </w:rPr>
      </w:pPr>
      <w:r w:rsidRPr="002062F5">
        <w:rPr>
          <w:rFonts w:ascii="Calibri" w:hAnsi="Calibri" w:cs="Calibri"/>
          <w:sz w:val="20"/>
          <w:szCs w:val="20"/>
        </w:rPr>
        <w:t>16. Conclusion and Future Enhancements</w:t>
      </w:r>
      <w:r w:rsidRPr="002062F5">
        <w:rPr>
          <w:rFonts w:ascii="Calibri" w:hAnsi="Calibri" w:cs="Calibri"/>
          <w:sz w:val="20"/>
          <w:szCs w:val="20"/>
        </w:rPr>
        <w:tab/>
      </w:r>
    </w:p>
    <w:p w14:paraId="6E73A73F" w14:textId="77777777" w:rsidR="005C1A49" w:rsidRPr="002062F5" w:rsidRDefault="00690014">
      <w:pPr>
        <w:rPr>
          <w:rFonts w:ascii="Calibri" w:hAnsi="Calibri" w:cs="Calibri"/>
          <w:sz w:val="20"/>
          <w:szCs w:val="20"/>
        </w:rPr>
      </w:pPr>
      <w:r w:rsidRPr="002062F5">
        <w:rPr>
          <w:rFonts w:ascii="Calibri" w:hAnsi="Calibri" w:cs="Calibri"/>
          <w:sz w:val="20"/>
          <w:szCs w:val="20"/>
        </w:rPr>
        <w:br w:type="page"/>
      </w:r>
    </w:p>
    <w:p w14:paraId="65E40E26" w14:textId="77777777" w:rsidR="005C1A49" w:rsidRPr="002062F5" w:rsidRDefault="005C1A49">
      <w:pPr>
        <w:rPr>
          <w:rFonts w:ascii="Calibri" w:hAnsi="Calibri" w:cs="Calibri"/>
          <w:sz w:val="20"/>
          <w:szCs w:val="20"/>
        </w:rPr>
        <w:sectPr w:rsidR="005C1A49" w:rsidRPr="002062F5">
          <w:footerReference w:type="default" r:id="rId7"/>
          <w:pgSz w:w="11906" w:h="16838"/>
          <w:pgMar w:top="1440" w:right="1440" w:bottom="1440" w:left="1440" w:header="708" w:footer="708" w:gutter="0"/>
          <w:cols w:space="720"/>
          <w:docGrid w:linePitch="360"/>
        </w:sectPr>
      </w:pPr>
    </w:p>
    <w:p w14:paraId="78FFC827"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 Project Overview</w:t>
      </w:r>
    </w:p>
    <w:p w14:paraId="07AE8625"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14:paraId="4D5CE43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Requesters submit network requests (connections, access, devices) through a guided catalog form.</w:t>
      </w:r>
    </w:p>
    <w:p w14:paraId="7FAC540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Requests are stored in a custom network request table alongside standard platform </w:t>
      </w:r>
      <w:proofErr w:type="gramStart"/>
      <w:r w:rsidRPr="002062F5">
        <w:rPr>
          <w:rFonts w:ascii="Calibri" w:hAnsi="Calibri" w:cs="Calibri"/>
          <w:sz w:val="20"/>
          <w:szCs w:val="20"/>
        </w:rPr>
        <w:t>tables</w:t>
      </w:r>
      <w:proofErr w:type="gramEnd"/>
      <w:r w:rsidRPr="002062F5">
        <w:rPr>
          <w:rFonts w:ascii="Calibri" w:hAnsi="Calibri" w:cs="Calibri"/>
          <w:sz w:val="20"/>
          <w:szCs w:val="20"/>
        </w:rPr>
        <w:t>.</w:t>
      </w:r>
    </w:p>
    <w:p w14:paraId="1121151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Conditional UI Policies reveal additional fields based on selections (e.g. connection type, device type).</w:t>
      </w:r>
    </w:p>
    <w:p w14:paraId="3D321CB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An Approval Request relationship links approval records (sysapprovals) to each network request.</w:t>
      </w:r>
    </w:p>
    <w:p w14:paraId="4685909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Flow Designer automates record creation, approval routing, email notification, and status updates.</w:t>
      </w:r>
    </w:p>
    <w:p w14:paraId="0D09F74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List views give approvers and network teams centralized visibility into requests, tasks, and statuses.</w:t>
      </w:r>
    </w:p>
    <w:p w14:paraId="5261597B"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2. Problem Statement and Objectives</w:t>
      </w:r>
    </w:p>
    <w:p w14:paraId="7BB29DF8"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Network teams need a simple, consistent method to receive and process network-related service requests. A structured ServiceNow solution reduces unorganized, manual requests and gives network teams a consistent record containing requester and request information.</w:t>
      </w:r>
    </w:p>
    <w:p w14:paraId="0E632E94"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Objectives</w:t>
      </w:r>
    </w:p>
    <w:p w14:paraId="0DFEA46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Streamline and automate the end-to-end lifecycle of network-related service requests.</w:t>
      </w:r>
    </w:p>
    <w:p w14:paraId="7CF6E06E"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Reduce manual effort and human error in request intake and routing.</w:t>
      </w:r>
    </w:p>
    <w:p w14:paraId="260CDF5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Accelerate request fulfilment times.</w:t>
      </w:r>
    </w:p>
    <w:p w14:paraId="56DFC39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Enforce standardized workflows and approval processes.</w:t>
      </w:r>
    </w:p>
    <w:p w14:paraId="615EAB2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Improve visibility and tracking through a centralized platform.</w:t>
      </w:r>
    </w:p>
    <w:p w14:paraId="07D7EAD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Enhance end-user experience with faster, more reliable service delivery.</w:t>
      </w:r>
    </w:p>
    <w:p w14:paraId="015898B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Ensure compliance with IT and security policies.</w:t>
      </w:r>
    </w:p>
    <w:p w14:paraId="3EE67154"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3. Application and Catalog Item Creation</w:t>
      </w:r>
    </w:p>
    <w:p w14:paraId="299671BE" w14:textId="77777777" w:rsidR="005C1A49" w:rsidRDefault="00690014">
      <w:pPr>
        <w:spacing w:after="160"/>
        <w:rPr>
          <w:rFonts w:ascii="Calibri" w:hAnsi="Calibri" w:cs="Calibri"/>
          <w:sz w:val="20"/>
          <w:szCs w:val="20"/>
        </w:rPr>
      </w:pPr>
      <w:r w:rsidRPr="002062F5">
        <w:rPr>
          <w:rFonts w:ascii="Calibri" w:hAnsi="Calibri" w:cs="Calibri"/>
          <w:sz w:val="20"/>
          <w:szCs w:val="20"/>
        </w:rPr>
        <w:t>The functional scope covers catalog creation, form design, approval routing, Flow Designer automation, and email notification. A Network Request catalog item is configured within the Service Catalog, mapped to the custom network request table, with stakeholder mapping and an execution roadmap defined during the design phase.</w:t>
      </w:r>
    </w:p>
    <w:p w14:paraId="01A57CF1" w14:textId="668A84D6" w:rsidR="00A926AE" w:rsidRPr="002062F5" w:rsidRDefault="00A926AE">
      <w:pPr>
        <w:spacing w:after="160"/>
        <w:rPr>
          <w:rFonts w:ascii="Calibri" w:hAnsi="Calibri" w:cs="Calibri"/>
          <w:sz w:val="20"/>
          <w:szCs w:val="20"/>
        </w:rPr>
      </w:pPr>
      <w:r w:rsidRPr="00A926AE">
        <w:rPr>
          <w:rFonts w:ascii="Calibri" w:hAnsi="Calibri" w:cs="Calibri"/>
          <w:noProof/>
          <w:sz w:val="20"/>
          <w:szCs w:val="20"/>
        </w:rPr>
        <w:drawing>
          <wp:inline distT="0" distB="0" distL="0" distR="0" wp14:anchorId="0D996B56" wp14:editId="19426AE2">
            <wp:extent cx="5731510" cy="2540000"/>
            <wp:effectExtent l="0" t="0" r="2540" b="0"/>
            <wp:docPr id="5139505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40000"/>
                    </a:xfrm>
                    <a:prstGeom prst="rect">
                      <a:avLst/>
                    </a:prstGeom>
                    <a:noFill/>
                    <a:ln>
                      <a:noFill/>
                    </a:ln>
                  </pic:spPr>
                </pic:pic>
              </a:graphicData>
            </a:graphic>
          </wp:inline>
        </w:drawing>
      </w:r>
    </w:p>
    <w:p w14:paraId="460F765F" w14:textId="5B595ED4" w:rsidR="00964545" w:rsidRPr="002062F5" w:rsidRDefault="00964545">
      <w:pPr>
        <w:spacing w:after="160"/>
        <w:rPr>
          <w:rFonts w:ascii="Calibri" w:hAnsi="Calibri" w:cs="Calibri"/>
          <w:sz w:val="20"/>
          <w:szCs w:val="20"/>
        </w:rPr>
      </w:pPr>
    </w:p>
    <w:p w14:paraId="592A4719" w14:textId="1F14A304" w:rsidR="00D907C9" w:rsidRPr="002062F5" w:rsidRDefault="00D907C9">
      <w:pPr>
        <w:spacing w:after="160"/>
        <w:rPr>
          <w:rFonts w:ascii="Calibri" w:hAnsi="Calibri" w:cs="Calibri"/>
          <w:sz w:val="20"/>
          <w:szCs w:val="20"/>
        </w:rPr>
      </w:pPr>
      <w:r w:rsidRPr="002062F5">
        <w:rPr>
          <w:rFonts w:ascii="Calibri" w:hAnsi="Calibri" w:cs="Calibri"/>
          <w:noProof/>
        </w:rPr>
        <w:drawing>
          <wp:inline distT="0" distB="0" distL="0" distR="0" wp14:anchorId="5EE79B5B" wp14:editId="0DD06D2B">
            <wp:extent cx="5731510" cy="2510790"/>
            <wp:effectExtent l="0" t="0" r="2540" b="3810"/>
            <wp:docPr id="117466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10790"/>
                    </a:xfrm>
                    <a:prstGeom prst="rect">
                      <a:avLst/>
                    </a:prstGeom>
                    <a:noFill/>
                    <a:ln>
                      <a:noFill/>
                    </a:ln>
                  </pic:spPr>
                </pic:pic>
              </a:graphicData>
            </a:graphic>
          </wp:inline>
        </w:drawing>
      </w:r>
    </w:p>
    <w:p w14:paraId="0B965D3E"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4. Custom Table and Data Architecture</w:t>
      </w:r>
    </w:p>
    <w:p w14:paraId="2283D77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solution is built on a structured data model that combines standard platform tables with a custom network request table for clarity, scalability, and control. Network requests are captured through catalog-driven records and stored with well-defined fields such as request type, access level, business justification, and related network configuration items.</w:t>
      </w:r>
    </w:p>
    <w:p w14:paraId="376D5848" w14:textId="6BECA024" w:rsidR="002F0E97" w:rsidRPr="002062F5" w:rsidRDefault="00690014">
      <w:pPr>
        <w:spacing w:after="160"/>
        <w:rPr>
          <w:rFonts w:ascii="Calibri" w:hAnsi="Calibri" w:cs="Calibri"/>
          <w:sz w:val="20"/>
          <w:szCs w:val="20"/>
        </w:rPr>
      </w:pPr>
      <w:r w:rsidRPr="002062F5">
        <w:rPr>
          <w:rFonts w:ascii="Calibri" w:hAnsi="Calibri" w:cs="Calibri"/>
          <w:sz w:val="20"/>
          <w:szCs w:val="20"/>
        </w:rPr>
        <w:t>Forms are designed to dynamically display only relevant information using UI logic, while mandatory fields enforce data accuracy and compliance. List views provide operational visibility for approvers and network teams, enabling efficient tracking of requests, tasks, and statuses. This architecture ensures secure access, seamless automation, and reliable reporting across the entire request lifecycle.</w:t>
      </w:r>
    </w:p>
    <w:p w14:paraId="7524E73D" w14:textId="77777777" w:rsidR="005E064C" w:rsidRPr="002062F5" w:rsidRDefault="005E064C">
      <w:pPr>
        <w:spacing w:after="160"/>
        <w:rPr>
          <w:rFonts w:ascii="Calibri" w:hAnsi="Calibri" w:cs="Calibri"/>
          <w:sz w:val="20"/>
          <w:szCs w:val="20"/>
        </w:rPr>
      </w:pPr>
    </w:p>
    <w:p w14:paraId="232D6F20" w14:textId="42C0262D" w:rsidR="00B37CDC" w:rsidRPr="002062F5" w:rsidRDefault="002F0E97">
      <w:pPr>
        <w:spacing w:after="160"/>
        <w:rPr>
          <w:rFonts w:ascii="Calibri" w:hAnsi="Calibri" w:cs="Calibri"/>
          <w:sz w:val="20"/>
          <w:szCs w:val="20"/>
        </w:rPr>
      </w:pPr>
      <w:r w:rsidRPr="002062F5">
        <w:rPr>
          <w:rFonts w:ascii="Calibri" w:hAnsi="Calibri" w:cs="Calibri"/>
          <w:noProof/>
          <w:sz w:val="20"/>
          <w:szCs w:val="20"/>
        </w:rPr>
        <w:drawing>
          <wp:inline distT="0" distB="0" distL="0" distR="0" wp14:anchorId="68AA4EE0" wp14:editId="074EF6E5">
            <wp:extent cx="5731510" cy="2547620"/>
            <wp:effectExtent l="0" t="0" r="2540" b="5080"/>
            <wp:docPr id="1345431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47620"/>
                    </a:xfrm>
                    <a:prstGeom prst="rect">
                      <a:avLst/>
                    </a:prstGeom>
                    <a:noFill/>
                    <a:ln>
                      <a:noFill/>
                    </a:ln>
                  </pic:spPr>
                </pic:pic>
              </a:graphicData>
            </a:graphic>
          </wp:inline>
        </w:drawing>
      </w:r>
    </w:p>
    <w:p w14:paraId="7F2632A5" w14:textId="2E925042" w:rsidR="005E064C" w:rsidRPr="002062F5" w:rsidRDefault="005E064C" w:rsidP="005E064C">
      <w:pPr>
        <w:rPr>
          <w:rFonts w:ascii="Calibri" w:hAnsi="Calibri" w:cs="Calibri"/>
          <w:sz w:val="20"/>
          <w:szCs w:val="20"/>
        </w:rPr>
      </w:pPr>
      <w:r w:rsidRPr="002062F5">
        <w:rPr>
          <w:rFonts w:ascii="Calibri" w:hAnsi="Calibri" w:cs="Calibri"/>
          <w:noProof/>
          <w:sz w:val="20"/>
          <w:szCs w:val="20"/>
        </w:rPr>
        <w:lastRenderedPageBreak/>
        <w:drawing>
          <wp:inline distT="0" distB="0" distL="0" distR="0" wp14:anchorId="382BE585" wp14:editId="636DEE00">
            <wp:extent cx="5731510" cy="2580005"/>
            <wp:effectExtent l="0" t="0" r="2540" b="0"/>
            <wp:docPr id="2045877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p>
    <w:p w14:paraId="48E06420" w14:textId="77777777" w:rsidR="005E064C" w:rsidRPr="002062F5" w:rsidRDefault="005E064C" w:rsidP="005E064C">
      <w:pPr>
        <w:rPr>
          <w:rFonts w:ascii="Calibri" w:hAnsi="Calibri" w:cs="Calibri"/>
          <w:sz w:val="20"/>
          <w:szCs w:val="20"/>
        </w:rPr>
      </w:pPr>
    </w:p>
    <w:p w14:paraId="07857759" w14:textId="640EB377" w:rsidR="00B37CDC" w:rsidRPr="002062F5" w:rsidRDefault="00B37CDC">
      <w:pPr>
        <w:spacing w:after="160"/>
        <w:rPr>
          <w:rFonts w:ascii="Calibri" w:hAnsi="Calibri" w:cs="Calibri"/>
          <w:sz w:val="20"/>
          <w:szCs w:val="20"/>
        </w:rPr>
      </w:pPr>
      <w:r w:rsidRPr="002062F5">
        <w:rPr>
          <w:rFonts w:ascii="Calibri" w:hAnsi="Calibri" w:cs="Calibri"/>
          <w:noProof/>
        </w:rPr>
        <w:drawing>
          <wp:inline distT="0" distB="0" distL="0" distR="0" wp14:anchorId="2137F9DC" wp14:editId="58B68380">
            <wp:extent cx="5731510" cy="2596515"/>
            <wp:effectExtent l="0" t="0" r="2540" b="0"/>
            <wp:docPr id="582805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96515"/>
                    </a:xfrm>
                    <a:prstGeom prst="rect">
                      <a:avLst/>
                    </a:prstGeom>
                    <a:noFill/>
                    <a:ln>
                      <a:noFill/>
                    </a:ln>
                  </pic:spPr>
                </pic:pic>
              </a:graphicData>
            </a:graphic>
          </wp:inline>
        </w:drawing>
      </w:r>
    </w:p>
    <w:p w14:paraId="76B9CBD1"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5. Approval Request Relationship</w:t>
      </w:r>
    </w:p>
    <w:p w14:paraId="50CD0B35"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Creation of Approval Request on the Network Database Table</w:t>
      </w:r>
    </w:p>
    <w:p w14:paraId="6533DAE0"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Activity 1: Creation of Related List</w:t>
      </w:r>
    </w:p>
    <w:p w14:paraId="1160AF6D"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System Definition &gt; Relationships.</w:t>
      </w:r>
    </w:p>
    <w:p w14:paraId="4536993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New to create a new relationship.</w:t>
      </w:r>
    </w:p>
    <w:p w14:paraId="5AA11B7D"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Name: Approval Request.</w:t>
      </w:r>
    </w:p>
    <w:p w14:paraId="71A866F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Applies to Table: the custom network request (database) table.</w:t>
      </w:r>
    </w:p>
    <w:p w14:paraId="64823844"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Queries from Table: the sysapprovals table.</w:t>
      </w:r>
    </w:p>
    <w:p w14:paraId="72B5675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Active: set to True.</w:t>
      </w:r>
    </w:p>
    <w:p w14:paraId="344A37E4"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Save the relationship.</w:t>
      </w:r>
    </w:p>
    <w:p w14:paraId="664A6A56" w14:textId="3C450D45" w:rsidR="00C25182" w:rsidRPr="002062F5" w:rsidRDefault="009F7AAE" w:rsidP="00C25182">
      <w:pPr>
        <w:pStyle w:val="ListParagraph"/>
        <w:spacing w:after="80"/>
        <w:ind w:left="720"/>
        <w:rPr>
          <w:rFonts w:ascii="Calibri" w:hAnsi="Calibri" w:cs="Calibri"/>
          <w:sz w:val="20"/>
          <w:szCs w:val="20"/>
        </w:rPr>
      </w:pPr>
      <w:r w:rsidRPr="002062F5">
        <w:rPr>
          <w:rFonts w:ascii="Calibri" w:hAnsi="Calibri" w:cs="Calibri"/>
          <w:noProof/>
          <w:sz w:val="20"/>
          <w:szCs w:val="20"/>
        </w:rPr>
        <w:lastRenderedPageBreak/>
        <w:drawing>
          <wp:inline distT="0" distB="0" distL="0" distR="0" wp14:anchorId="281B5AE6" wp14:editId="1BB35752">
            <wp:extent cx="5731510" cy="2606040"/>
            <wp:effectExtent l="0" t="0" r="2540" b="3810"/>
            <wp:docPr id="2027905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06040"/>
                    </a:xfrm>
                    <a:prstGeom prst="rect">
                      <a:avLst/>
                    </a:prstGeom>
                    <a:noFill/>
                    <a:ln>
                      <a:noFill/>
                    </a:ln>
                  </pic:spPr>
                </pic:pic>
              </a:graphicData>
            </a:graphic>
          </wp:inline>
        </w:drawing>
      </w:r>
    </w:p>
    <w:p w14:paraId="2D9A32F0" w14:textId="77777777" w:rsidR="002B737E" w:rsidRPr="002062F5" w:rsidRDefault="002B737E" w:rsidP="002B737E">
      <w:pPr>
        <w:pStyle w:val="ListParagraph"/>
        <w:spacing w:after="80"/>
        <w:ind w:left="720"/>
        <w:rPr>
          <w:rFonts w:ascii="Calibri" w:hAnsi="Calibri" w:cs="Calibri"/>
          <w:sz w:val="20"/>
          <w:szCs w:val="20"/>
        </w:rPr>
      </w:pPr>
    </w:p>
    <w:p w14:paraId="1DDB83C9" w14:textId="17B858A5" w:rsidR="002B737E" w:rsidRPr="002062F5" w:rsidRDefault="002B737E" w:rsidP="002B737E">
      <w:pPr>
        <w:pStyle w:val="ListParagraph"/>
        <w:spacing w:after="80"/>
        <w:ind w:left="720"/>
        <w:rPr>
          <w:rFonts w:ascii="Calibri" w:hAnsi="Calibri" w:cs="Calibri"/>
          <w:sz w:val="20"/>
          <w:szCs w:val="20"/>
        </w:rPr>
      </w:pPr>
      <w:r w:rsidRPr="002062F5">
        <w:rPr>
          <w:rFonts w:ascii="Calibri" w:hAnsi="Calibri" w:cs="Calibri"/>
          <w:noProof/>
          <w:sz w:val="20"/>
          <w:szCs w:val="20"/>
        </w:rPr>
        <w:drawing>
          <wp:inline distT="0" distB="0" distL="0" distR="0" wp14:anchorId="72113C9C" wp14:editId="310B80C0">
            <wp:extent cx="5731510" cy="2607945"/>
            <wp:effectExtent l="0" t="0" r="2540" b="1905"/>
            <wp:docPr id="1862644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293C01B9" w14:textId="77777777" w:rsidR="002B737E" w:rsidRPr="002062F5" w:rsidRDefault="002B737E" w:rsidP="002B737E">
      <w:pPr>
        <w:pStyle w:val="ListParagraph"/>
        <w:spacing w:after="80"/>
        <w:ind w:left="720"/>
        <w:rPr>
          <w:rFonts w:ascii="Calibri" w:hAnsi="Calibri" w:cs="Calibri"/>
          <w:sz w:val="20"/>
          <w:szCs w:val="20"/>
        </w:rPr>
      </w:pPr>
    </w:p>
    <w:p w14:paraId="682D6869" w14:textId="77777777" w:rsidR="002B737E" w:rsidRPr="002062F5" w:rsidRDefault="002B737E" w:rsidP="002B737E">
      <w:pPr>
        <w:pStyle w:val="ListParagraph"/>
        <w:spacing w:after="80"/>
        <w:ind w:left="720"/>
        <w:rPr>
          <w:rFonts w:ascii="Calibri" w:hAnsi="Calibri" w:cs="Calibri"/>
          <w:sz w:val="20"/>
          <w:szCs w:val="20"/>
        </w:rPr>
      </w:pPr>
    </w:p>
    <w:tbl>
      <w:tblPr>
        <w:tblW w:w="921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4"/>
      </w:tblGrid>
      <w:tr w:rsidR="005C1A49" w:rsidRPr="002062F5" w14:paraId="585F8D08" w14:textId="77777777" w:rsidTr="001344B6">
        <w:trPr>
          <w:trHeight w:val="237"/>
        </w:trPr>
        <w:tc>
          <w:tcPr>
            <w:tcW w:w="9214" w:type="dxa"/>
            <w:shd w:val="clear" w:color="auto" w:fill="EAF1FB"/>
            <w:tcMar>
              <w:top w:w="160" w:type="dxa"/>
              <w:left w:w="200" w:type="dxa"/>
              <w:bottom w:w="160" w:type="dxa"/>
              <w:right w:w="200" w:type="dxa"/>
            </w:tcMar>
          </w:tcPr>
          <w:p w14:paraId="1E4F042A" w14:textId="77777777" w:rsidR="005C1A49" w:rsidRPr="002062F5" w:rsidRDefault="00690014">
            <w:pPr>
              <w:rPr>
                <w:rFonts w:ascii="Calibri" w:hAnsi="Calibri" w:cs="Calibri"/>
                <w:sz w:val="20"/>
                <w:szCs w:val="20"/>
              </w:rPr>
            </w:pPr>
            <w:r w:rsidRPr="002062F5">
              <w:rPr>
                <w:rFonts w:ascii="Calibri" w:hAnsi="Calibri" w:cs="Calibri"/>
                <w:sz w:val="20"/>
                <w:szCs w:val="20"/>
              </w:rPr>
              <w:t>This relationship surfaces approval records directly on the network request form as a related list, giving requesters and approvers a single place to track approval status.</w:t>
            </w:r>
          </w:p>
        </w:tc>
      </w:tr>
    </w:tbl>
    <w:p w14:paraId="64B25A93"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6. Form Design and Field Configuration</w:t>
      </w:r>
    </w:p>
    <w:p w14:paraId="29499E1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Network Request form is designed to collect the information required to process a request, separating system-generated information (such as request number) from user-entered or selected information (such as request type, access level, business justification, and related network configuration items).</w:t>
      </w:r>
    </w:p>
    <w:p w14:paraId="2EB122B0" w14:textId="58D6D4A0" w:rsidR="00827E68" w:rsidRDefault="00031D51">
      <w:pPr>
        <w:spacing w:after="160"/>
        <w:rPr>
          <w:rFonts w:ascii="Calibri" w:hAnsi="Calibri" w:cs="Calibri"/>
          <w:sz w:val="20"/>
          <w:szCs w:val="20"/>
        </w:rPr>
      </w:pPr>
      <w:r>
        <w:rPr>
          <w:noProof/>
        </w:rPr>
        <w:lastRenderedPageBreak/>
        <w:drawing>
          <wp:inline distT="0" distB="0" distL="0" distR="0" wp14:anchorId="179E347A" wp14:editId="381DE3F7">
            <wp:extent cx="5731510" cy="2701925"/>
            <wp:effectExtent l="0" t="0" r="2540" b="3175"/>
            <wp:docPr id="8588099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67A79D77" w14:textId="46F9B869" w:rsidR="00F937E2" w:rsidRPr="002062F5" w:rsidRDefault="00F937E2">
      <w:pPr>
        <w:spacing w:after="160"/>
        <w:rPr>
          <w:rFonts w:ascii="Calibri" w:hAnsi="Calibri" w:cs="Calibri"/>
          <w:sz w:val="20"/>
          <w:szCs w:val="20"/>
        </w:rPr>
      </w:pPr>
      <w:r>
        <w:rPr>
          <w:noProof/>
        </w:rPr>
        <w:drawing>
          <wp:inline distT="0" distB="0" distL="0" distR="0" wp14:anchorId="6C2FEF57" wp14:editId="21B014A4">
            <wp:extent cx="5731510" cy="2656840"/>
            <wp:effectExtent l="0" t="0" r="2540" b="0"/>
            <wp:docPr id="4341944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56840"/>
                    </a:xfrm>
                    <a:prstGeom prst="rect">
                      <a:avLst/>
                    </a:prstGeom>
                    <a:noFill/>
                    <a:ln>
                      <a:noFill/>
                    </a:ln>
                  </pic:spPr>
                </pic:pic>
              </a:graphicData>
            </a:graphic>
          </wp:inline>
        </w:drawing>
      </w:r>
    </w:p>
    <w:p w14:paraId="08435072"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7. Catalog Variables Configuration</w:t>
      </w:r>
    </w:p>
    <w:p w14:paraId="1971E8B4"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Variables are configured on the Network Request catalog item to build the form fields presented to the requester.</w:t>
      </w:r>
    </w:p>
    <w:p w14:paraId="41F8F93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Variable types include Single Line Text, Multi Line Text, Reference, and Choice, selected per requirement.</w:t>
      </w:r>
    </w:p>
    <w:p w14:paraId="077D72D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Order values (100, 200, 300, ...) control the display sequence of fields.</w:t>
      </w:r>
    </w:p>
    <w:p w14:paraId="72AAB2D6"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Question: the label shown to the requester.</w:t>
      </w:r>
    </w:p>
    <w:p w14:paraId="199B9FB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Name: the internal variable name used for scripting.</w:t>
      </w:r>
    </w:p>
    <w:p w14:paraId="024A557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Tooltip: guidance shown when the cursor hovers over the field.</w:t>
      </w:r>
    </w:p>
    <w:p w14:paraId="78BE96D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Example text: sample input to guide the requester.</w:t>
      </w:r>
    </w:p>
    <w:p w14:paraId="42ADAEA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Mandatory / Read-only: configured as required per field.</w:t>
      </w:r>
    </w:p>
    <w:p w14:paraId="1C12AA9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Auto-</w:t>
      </w:r>
      <w:proofErr w:type="gramStart"/>
      <w:r w:rsidRPr="002062F5">
        <w:rPr>
          <w:rFonts w:ascii="Calibri" w:hAnsi="Calibri" w:cs="Calibri"/>
          <w:sz w:val="20"/>
          <w:szCs w:val="20"/>
        </w:rPr>
        <w:t>populate:</w:t>
      </w:r>
      <w:proofErr w:type="gramEnd"/>
      <w:r w:rsidRPr="002062F5">
        <w:rPr>
          <w:rFonts w:ascii="Calibri" w:hAnsi="Calibri" w:cs="Calibri"/>
          <w:sz w:val="20"/>
          <w:szCs w:val="20"/>
        </w:rPr>
        <w:t xml:space="preserve"> dependent variables use dot-walking to pull related values automatically.</w:t>
      </w:r>
    </w:p>
    <w:p w14:paraId="4B4466D1" w14:textId="77777777" w:rsidR="00D84B15" w:rsidRPr="002062F5" w:rsidRDefault="00D84B15" w:rsidP="00D84B15">
      <w:pPr>
        <w:pStyle w:val="ListParagraph"/>
        <w:spacing w:after="80"/>
        <w:ind w:left="720"/>
        <w:rPr>
          <w:rFonts w:ascii="Calibri" w:hAnsi="Calibri" w:cs="Calibri"/>
          <w:sz w:val="20"/>
          <w:szCs w:val="20"/>
        </w:rPr>
      </w:pPr>
    </w:p>
    <w:p w14:paraId="4C99D3C4" w14:textId="75E7789D" w:rsidR="00D84B15" w:rsidRPr="002062F5" w:rsidRDefault="00D84B15" w:rsidP="00D84B15">
      <w:pPr>
        <w:pStyle w:val="ListParagraph"/>
        <w:spacing w:after="80"/>
        <w:ind w:left="720"/>
        <w:rPr>
          <w:rFonts w:ascii="Calibri" w:hAnsi="Calibri" w:cs="Calibri"/>
          <w:sz w:val="20"/>
          <w:szCs w:val="20"/>
        </w:rPr>
      </w:pPr>
      <w:r w:rsidRPr="002062F5">
        <w:rPr>
          <w:rFonts w:ascii="Calibri" w:hAnsi="Calibri" w:cs="Calibri"/>
          <w:noProof/>
          <w:sz w:val="20"/>
          <w:szCs w:val="20"/>
        </w:rPr>
        <w:lastRenderedPageBreak/>
        <w:drawing>
          <wp:inline distT="0" distB="0" distL="0" distR="0" wp14:anchorId="0953E1F5" wp14:editId="1A292D1B">
            <wp:extent cx="5731510" cy="2611755"/>
            <wp:effectExtent l="0" t="0" r="2540" b="0"/>
            <wp:docPr id="1266381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p>
    <w:p w14:paraId="13264B5B"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8. Navigation Flow</w:t>
      </w:r>
    </w:p>
    <w:p w14:paraId="3F258AE5"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Procedure:</w:t>
      </w:r>
    </w:p>
    <w:p w14:paraId="1E4E4CCF"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Log in to the ServiceNow instance.</w:t>
      </w:r>
    </w:p>
    <w:p w14:paraId="3CE55DF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Copy the instance domain, e.g. https://dev190678.service-now.com.</w:t>
      </w:r>
    </w:p>
    <w:p w14:paraId="4652B27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Append the /sp prefix to reach the Service Portal, e.g. https://dev190678.service-now.com/sp.</w:t>
      </w:r>
    </w:p>
    <w:p w14:paraId="6D960C2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Search for "Network Requests".</w:t>
      </w:r>
    </w:p>
    <w:p w14:paraId="305CE42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Fill in the required details and click Submit.</w:t>
      </w:r>
    </w:p>
    <w:p w14:paraId="76A85CB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 new request is generated with a request number, and the requester receives a confirmation email.</w:t>
      </w:r>
    </w:p>
    <w:p w14:paraId="61C69433" w14:textId="4321A375" w:rsidR="009F1BBD" w:rsidRPr="002062F5" w:rsidRDefault="00551D10" w:rsidP="009F1BBD">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3140687B" wp14:editId="39A98EB4">
            <wp:extent cx="5731510" cy="2602865"/>
            <wp:effectExtent l="0" t="0" r="2540" b="6985"/>
            <wp:docPr id="154934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02865"/>
                    </a:xfrm>
                    <a:prstGeom prst="rect">
                      <a:avLst/>
                    </a:prstGeom>
                    <a:noFill/>
                    <a:ln>
                      <a:noFill/>
                    </a:ln>
                  </pic:spPr>
                </pic:pic>
              </a:graphicData>
            </a:graphic>
          </wp:inline>
        </w:drawing>
      </w:r>
    </w:p>
    <w:p w14:paraId="24619AC1" w14:textId="77777777" w:rsidR="00827E68" w:rsidRPr="002062F5" w:rsidRDefault="00827E68" w:rsidP="009F1BBD">
      <w:pPr>
        <w:pStyle w:val="ListParagraph"/>
        <w:spacing w:after="80"/>
        <w:ind w:left="720"/>
        <w:rPr>
          <w:rFonts w:ascii="Calibri" w:hAnsi="Calibri" w:cs="Calibri"/>
          <w:sz w:val="20"/>
          <w:szCs w:val="20"/>
        </w:rPr>
      </w:pPr>
    </w:p>
    <w:p w14:paraId="74C8305B" w14:textId="799EBF24" w:rsidR="00827E68" w:rsidRPr="002062F5" w:rsidRDefault="00827E68" w:rsidP="009F1BBD">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71EE5780" wp14:editId="5C8C950D">
            <wp:extent cx="5731510" cy="2623185"/>
            <wp:effectExtent l="0" t="0" r="2540" b="5715"/>
            <wp:docPr id="1655034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p>
    <w:p w14:paraId="33F8CD91"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9. UI Policy and Conditional Validation</w:t>
      </w:r>
    </w:p>
    <w:p w14:paraId="6AF2F071"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Catalog UI Policy Configuration</w:t>
      </w:r>
    </w:p>
    <w:p w14:paraId="04FF04CF"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UI Policies display additional fields when certain choices are made, using conditional logic and field dependencies configured within ServiceNow.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C1A49" w:rsidRPr="002062F5" w14:paraId="23A3D040" w14:textId="77777777">
        <w:tc>
          <w:tcPr>
            <w:tcW w:w="9026" w:type="dxa"/>
            <w:shd w:val="clear" w:color="auto" w:fill="EAF1FB"/>
            <w:tcMar>
              <w:top w:w="160" w:type="dxa"/>
              <w:left w:w="200" w:type="dxa"/>
              <w:bottom w:w="160" w:type="dxa"/>
              <w:right w:w="200" w:type="dxa"/>
            </w:tcMar>
          </w:tcPr>
          <w:p w14:paraId="46682016" w14:textId="77777777" w:rsidR="005C1A49" w:rsidRPr="002062F5" w:rsidRDefault="00690014">
            <w:pPr>
              <w:rPr>
                <w:rFonts w:ascii="Calibri" w:hAnsi="Calibri" w:cs="Calibri"/>
                <w:sz w:val="20"/>
                <w:szCs w:val="20"/>
              </w:rPr>
            </w:pPr>
            <w:r w:rsidRPr="002062F5">
              <w:rPr>
                <w:rFonts w:ascii="Calibri" w:hAnsi="Calibri" w:cs="Calibri"/>
                <w:sz w:val="20"/>
                <w:szCs w:val="20"/>
              </w:rPr>
              <w:t>Scenario 1: If the user selects "types of Connection" = Existing, the Existing ID field is displayed. Scenario 2: If the user selects "types of devices" = Others, the "Please specify" field is displayed.</w:t>
            </w:r>
          </w:p>
        </w:tc>
      </w:tr>
    </w:tbl>
    <w:p w14:paraId="5E78DC13"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Procedure:</w:t>
      </w:r>
    </w:p>
    <w:p w14:paraId="5D9FA0EA"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the Network Request catalog item.</w:t>
      </w:r>
    </w:p>
    <w:p w14:paraId="4FED0CF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Open the Catalog UI Policy related list and click New.</w:t>
      </w:r>
    </w:p>
    <w:p w14:paraId="541674E2"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Set Applies to = Catalog item, and Catalog item = Network Request.</w:t>
      </w:r>
    </w:p>
    <w:p w14:paraId="7C8EDB30"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Provide a short description and the triggering condition (e.g. types of Connection </w:t>
      </w:r>
      <w:proofErr w:type="gramStart"/>
      <w:r w:rsidRPr="002062F5">
        <w:rPr>
          <w:rFonts w:ascii="Calibri" w:hAnsi="Calibri" w:cs="Calibri"/>
          <w:sz w:val="20"/>
          <w:szCs w:val="20"/>
        </w:rPr>
        <w:t>is</w:t>
      </w:r>
      <w:proofErr w:type="gramEnd"/>
      <w:r w:rsidRPr="002062F5">
        <w:rPr>
          <w:rFonts w:ascii="Calibri" w:hAnsi="Calibri" w:cs="Calibri"/>
          <w:sz w:val="20"/>
          <w:szCs w:val="20"/>
        </w:rPr>
        <w:t xml:space="preserve"> Existing).</w:t>
      </w:r>
    </w:p>
    <w:p w14:paraId="0F7BBF8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Save, then configure the UI Policy Action for the target variable and set it Visible = True.</w:t>
      </w:r>
    </w:p>
    <w:p w14:paraId="196F073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Update the UI Policy and test it on the </w:t>
      </w:r>
      <w:proofErr w:type="spellStart"/>
      <w:r w:rsidRPr="002062F5">
        <w:rPr>
          <w:rFonts w:ascii="Calibri" w:hAnsi="Calibri" w:cs="Calibri"/>
          <w:sz w:val="20"/>
          <w:szCs w:val="20"/>
        </w:rPr>
        <w:t>catalog</w:t>
      </w:r>
      <w:proofErr w:type="spellEnd"/>
      <w:r w:rsidRPr="002062F5">
        <w:rPr>
          <w:rFonts w:ascii="Calibri" w:hAnsi="Calibri" w:cs="Calibri"/>
          <w:sz w:val="20"/>
          <w:szCs w:val="20"/>
        </w:rPr>
        <w:t xml:space="preserve"> form.</w:t>
      </w:r>
    </w:p>
    <w:p w14:paraId="68D99861" w14:textId="15D7EA5B" w:rsidR="00CA57A3" w:rsidRPr="002062F5" w:rsidRDefault="00CA57A3" w:rsidP="00CA57A3">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7C1AE909" wp14:editId="2B0708E3">
            <wp:extent cx="5731510" cy="2608580"/>
            <wp:effectExtent l="0" t="0" r="2540" b="1270"/>
            <wp:docPr id="281047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08580"/>
                    </a:xfrm>
                    <a:prstGeom prst="rect">
                      <a:avLst/>
                    </a:prstGeom>
                    <a:noFill/>
                    <a:ln>
                      <a:noFill/>
                    </a:ln>
                  </pic:spPr>
                </pic:pic>
              </a:graphicData>
            </a:graphic>
          </wp:inline>
        </w:drawing>
      </w:r>
    </w:p>
    <w:p w14:paraId="326A1727" w14:textId="77777777" w:rsidR="00CA57A3" w:rsidRPr="002062F5" w:rsidRDefault="00CA57A3" w:rsidP="00CA57A3">
      <w:pPr>
        <w:pStyle w:val="ListParagraph"/>
        <w:spacing w:after="80"/>
        <w:ind w:left="720"/>
        <w:rPr>
          <w:rFonts w:ascii="Calibri" w:hAnsi="Calibri" w:cs="Calibri"/>
          <w:sz w:val="20"/>
          <w:szCs w:val="20"/>
        </w:rPr>
      </w:pPr>
    </w:p>
    <w:p w14:paraId="34E8E555" w14:textId="0973F01F" w:rsidR="00A7736E" w:rsidRPr="002062F5" w:rsidRDefault="00A7736E" w:rsidP="00A7736E">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11BB3F60" wp14:editId="54C7A380">
            <wp:extent cx="5731510" cy="2603500"/>
            <wp:effectExtent l="0" t="0" r="2540" b="6350"/>
            <wp:docPr id="1563814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5373AD47"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10. Automation — Flow Designer</w:t>
      </w:r>
    </w:p>
    <w:p w14:paraId="17CB6BC4"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Flow Designer logic implements: Get Catalog Variables, Create Record, Ask for Approval, Send Email, Update Record — triggered on catalog item submission and supporting dynamic automation.</w:t>
      </w:r>
    </w:p>
    <w:p w14:paraId="71F1F20D"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Activity 1: Creation of Flow</w:t>
      </w:r>
    </w:p>
    <w:p w14:paraId="69DFD13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Navigate to the Flow Designer home page.</w:t>
      </w:r>
    </w:p>
    <w:p w14:paraId="4A6AD60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New to create a new flow.</w:t>
      </w:r>
    </w:p>
    <w:p w14:paraId="7FA154E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Provide the flow name: Network Request.</w:t>
      </w:r>
    </w:p>
    <w:p w14:paraId="6B423E7C"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Provide a description of the flow.</w:t>
      </w:r>
    </w:p>
    <w:p w14:paraId="72E40A5A" w14:textId="3B98D6CA" w:rsidR="00D47127" w:rsidRPr="002062F5" w:rsidRDefault="00690014" w:rsidP="00D47127">
      <w:pPr>
        <w:pStyle w:val="ListParagraph"/>
        <w:numPr>
          <w:ilvl w:val="0"/>
          <w:numId w:val="1"/>
        </w:numPr>
        <w:spacing w:after="80"/>
        <w:rPr>
          <w:rFonts w:ascii="Calibri" w:hAnsi="Calibri" w:cs="Calibri"/>
          <w:sz w:val="20"/>
          <w:szCs w:val="20"/>
        </w:rPr>
      </w:pPr>
      <w:r w:rsidRPr="002062F5">
        <w:rPr>
          <w:rFonts w:ascii="Calibri" w:hAnsi="Calibri" w:cs="Calibri"/>
          <w:sz w:val="20"/>
          <w:szCs w:val="20"/>
        </w:rPr>
        <w:t>Click Build flow, then add the Get Catalog Variables, Create Record, Ask for Approval, Send Email, and Update Record actions in sequence.</w:t>
      </w:r>
    </w:p>
    <w:p w14:paraId="2948E519" w14:textId="4DD29091" w:rsidR="00D47127" w:rsidRPr="002062F5" w:rsidRDefault="00D47127" w:rsidP="00D47127">
      <w:pPr>
        <w:pStyle w:val="ListParagraph"/>
        <w:spacing w:after="80"/>
        <w:ind w:left="720"/>
        <w:rPr>
          <w:rFonts w:ascii="Calibri" w:hAnsi="Calibri" w:cs="Calibri"/>
          <w:sz w:val="20"/>
          <w:szCs w:val="20"/>
        </w:rPr>
      </w:pPr>
      <w:r w:rsidRPr="002062F5">
        <w:rPr>
          <w:rFonts w:ascii="Calibri" w:hAnsi="Calibri" w:cs="Calibri"/>
          <w:noProof/>
        </w:rPr>
        <w:drawing>
          <wp:inline distT="0" distB="0" distL="0" distR="0" wp14:anchorId="3D3B2FD4" wp14:editId="7F266F54">
            <wp:extent cx="5672895" cy="2509520"/>
            <wp:effectExtent l="0" t="0" r="4445" b="5080"/>
            <wp:docPr id="1162388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91836" cy="2517899"/>
                    </a:xfrm>
                    <a:prstGeom prst="rect">
                      <a:avLst/>
                    </a:prstGeom>
                    <a:noFill/>
                    <a:ln>
                      <a:noFill/>
                    </a:ln>
                  </pic:spPr>
                </pic:pic>
              </a:graphicData>
            </a:graphic>
          </wp:inline>
        </w:drawing>
      </w:r>
    </w:p>
    <w:p w14:paraId="27C57EF6" w14:textId="77777777" w:rsidR="00F657E0" w:rsidRPr="002062F5" w:rsidRDefault="00F657E0" w:rsidP="00D47127">
      <w:pPr>
        <w:pStyle w:val="ListParagraph"/>
        <w:spacing w:after="80"/>
        <w:ind w:left="720"/>
        <w:rPr>
          <w:rFonts w:ascii="Calibri" w:hAnsi="Calibri" w:cs="Calibri"/>
          <w:sz w:val="20"/>
          <w:szCs w:val="20"/>
        </w:rPr>
      </w:pPr>
    </w:p>
    <w:p w14:paraId="500F5409" w14:textId="4D2C749A" w:rsidR="00F657E0" w:rsidRPr="002062F5" w:rsidRDefault="00F657E0" w:rsidP="00D47127">
      <w:pPr>
        <w:pStyle w:val="ListParagraph"/>
        <w:spacing w:after="80"/>
        <w:ind w:left="720"/>
        <w:rPr>
          <w:rFonts w:ascii="Calibri" w:hAnsi="Calibri" w:cs="Calibri"/>
          <w:sz w:val="20"/>
          <w:szCs w:val="20"/>
        </w:rPr>
      </w:pPr>
      <w:r w:rsidRPr="002062F5">
        <w:rPr>
          <w:rFonts w:ascii="Calibri" w:hAnsi="Calibri" w:cs="Calibri"/>
          <w:noProof/>
        </w:rPr>
        <w:lastRenderedPageBreak/>
        <w:drawing>
          <wp:inline distT="0" distB="0" distL="0" distR="0" wp14:anchorId="4004F4CA" wp14:editId="680E141C">
            <wp:extent cx="5233133" cy="2533701"/>
            <wp:effectExtent l="0" t="0" r="5715" b="0"/>
            <wp:docPr id="5943995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6243" cy="2617515"/>
                    </a:xfrm>
                    <a:prstGeom prst="rect">
                      <a:avLst/>
                    </a:prstGeom>
                    <a:noFill/>
                    <a:ln>
                      <a:noFill/>
                    </a:ln>
                  </pic:spPr>
                </pic:pic>
              </a:graphicData>
            </a:graphic>
          </wp:inline>
        </w:drawing>
      </w:r>
    </w:p>
    <w:p w14:paraId="06427A54"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11. Access Control</w:t>
      </w:r>
    </w:p>
    <w:p w14:paraId="3F5B9FF7"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Role-based access control restricts who can view, create, and update network request records and approvals, ensuring that only authorized requesters, approvers, and network team members can act on a given request.</w:t>
      </w:r>
    </w:p>
    <w:p w14:paraId="33883693" w14:textId="208BB7EF" w:rsidR="00FE725F" w:rsidRPr="002062F5" w:rsidRDefault="00AF293B">
      <w:pPr>
        <w:spacing w:after="160"/>
        <w:rPr>
          <w:rFonts w:ascii="Calibri" w:hAnsi="Calibri" w:cs="Calibri"/>
          <w:sz w:val="20"/>
          <w:szCs w:val="20"/>
        </w:rPr>
      </w:pPr>
      <w:r w:rsidRPr="002062F5">
        <w:rPr>
          <w:rFonts w:ascii="Calibri" w:hAnsi="Calibri" w:cs="Calibri"/>
          <w:noProof/>
          <w:sz w:val="20"/>
          <w:szCs w:val="20"/>
        </w:rPr>
        <w:drawing>
          <wp:inline distT="0" distB="0" distL="0" distR="0" wp14:anchorId="6ADC9FE5" wp14:editId="3A7650FF">
            <wp:extent cx="5731510" cy="2329815"/>
            <wp:effectExtent l="0" t="0" r="2540" b="0"/>
            <wp:docPr id="13534651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329815"/>
                    </a:xfrm>
                    <a:prstGeom prst="rect">
                      <a:avLst/>
                    </a:prstGeom>
                    <a:noFill/>
                    <a:ln>
                      <a:noFill/>
                    </a:ln>
                  </pic:spPr>
                </pic:pic>
              </a:graphicData>
            </a:graphic>
          </wp:inline>
        </w:drawing>
      </w:r>
    </w:p>
    <w:p w14:paraId="1F5F676E" w14:textId="37F51489" w:rsidR="00072AB3" w:rsidRPr="002062F5" w:rsidRDefault="007D43E8">
      <w:pPr>
        <w:pStyle w:val="Heading1"/>
        <w:spacing w:before="320" w:after="160"/>
        <w:rPr>
          <w:rFonts w:ascii="Calibri" w:hAnsi="Calibri" w:cs="Calibri"/>
          <w:b/>
          <w:bCs/>
          <w:color w:val="1F3864"/>
          <w:sz w:val="20"/>
          <w:szCs w:val="20"/>
        </w:rPr>
      </w:pPr>
      <w:r w:rsidRPr="007D43E8">
        <w:rPr>
          <w:rFonts w:ascii="Calibri" w:hAnsi="Calibri" w:cs="Calibri"/>
          <w:b/>
          <w:bCs/>
          <w:noProof/>
          <w:color w:val="1F3864"/>
          <w:sz w:val="20"/>
          <w:szCs w:val="20"/>
        </w:rPr>
        <w:drawing>
          <wp:inline distT="0" distB="0" distL="0" distR="0" wp14:anchorId="3418F67E" wp14:editId="55D8B4E9">
            <wp:extent cx="5731510" cy="2527300"/>
            <wp:effectExtent l="0" t="0" r="2540" b="6350"/>
            <wp:docPr id="11746909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27300"/>
                    </a:xfrm>
                    <a:prstGeom prst="rect">
                      <a:avLst/>
                    </a:prstGeom>
                    <a:noFill/>
                    <a:ln>
                      <a:noFill/>
                    </a:ln>
                  </pic:spPr>
                </pic:pic>
              </a:graphicData>
            </a:graphic>
          </wp:inline>
        </w:drawing>
      </w:r>
    </w:p>
    <w:p w14:paraId="27ABD400" w14:textId="77777777" w:rsidR="00072AB3" w:rsidRPr="002062F5" w:rsidRDefault="00072AB3">
      <w:pPr>
        <w:pStyle w:val="Heading1"/>
        <w:spacing w:before="320" w:after="160"/>
        <w:rPr>
          <w:rFonts w:ascii="Calibri" w:hAnsi="Calibri" w:cs="Calibri"/>
          <w:b/>
          <w:bCs/>
          <w:color w:val="1F3864"/>
          <w:sz w:val="20"/>
          <w:szCs w:val="20"/>
        </w:rPr>
      </w:pPr>
    </w:p>
    <w:p w14:paraId="39148A17" w14:textId="772A2A75"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12. QA Testing</w:t>
      </w:r>
    </w:p>
    <w:p w14:paraId="0087804E" w14:textId="77777777" w:rsidR="00072AB3" w:rsidRPr="002062F5" w:rsidRDefault="00690014">
      <w:pPr>
        <w:spacing w:after="160"/>
        <w:rPr>
          <w:rFonts w:ascii="Calibri" w:hAnsi="Calibri" w:cs="Calibri"/>
        </w:rPr>
      </w:pPr>
      <w:r w:rsidRPr="002062F5">
        <w:rPr>
          <w:rFonts w:ascii="Calibri" w:hAnsi="Calibri" w:cs="Calibri"/>
          <w:sz w:val="20"/>
          <w:szCs w:val="20"/>
        </w:rPr>
        <w:t>Functional QA testing covered catalog submission, conditional UI Policy behavior, approval routing, automation execution, and record visibility for approvers and network teams.</w:t>
      </w:r>
      <w:r w:rsidR="00072AB3" w:rsidRPr="002062F5">
        <w:rPr>
          <w:rFonts w:ascii="Calibri" w:hAnsi="Calibri" w:cs="Calibri"/>
        </w:rPr>
        <w:t xml:space="preserve"> </w:t>
      </w:r>
    </w:p>
    <w:p w14:paraId="64027982" w14:textId="05F0C378" w:rsidR="005C1A49" w:rsidRPr="002062F5" w:rsidRDefault="00072AB3">
      <w:pPr>
        <w:spacing w:after="160"/>
        <w:rPr>
          <w:rFonts w:ascii="Calibri" w:hAnsi="Calibri" w:cs="Calibri"/>
          <w:sz w:val="20"/>
          <w:szCs w:val="20"/>
        </w:rPr>
      </w:pPr>
      <w:r w:rsidRPr="002062F5">
        <w:rPr>
          <w:rFonts w:ascii="Calibri" w:hAnsi="Calibri" w:cs="Calibri"/>
          <w:noProof/>
        </w:rPr>
        <w:drawing>
          <wp:inline distT="0" distB="0" distL="0" distR="0" wp14:anchorId="497C361A" wp14:editId="6951DC2B">
            <wp:extent cx="5731510" cy="2603500"/>
            <wp:effectExtent l="0" t="0" r="2540" b="6350"/>
            <wp:docPr id="4869985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03500"/>
                    </a:xfrm>
                    <a:prstGeom prst="rect">
                      <a:avLst/>
                    </a:prstGeom>
                    <a:noFill/>
                    <a:ln>
                      <a:noFill/>
                    </a:ln>
                  </pic:spPr>
                </pic:pic>
              </a:graphicData>
            </a:graphic>
          </wp:inline>
        </w:drawing>
      </w:r>
    </w:p>
    <w:p w14:paraId="0421CD7F" w14:textId="0C1FB52C" w:rsidR="0032152F" w:rsidRPr="002062F5" w:rsidRDefault="00951479">
      <w:pPr>
        <w:spacing w:after="160"/>
        <w:rPr>
          <w:rFonts w:ascii="Calibri" w:hAnsi="Calibri" w:cs="Calibri"/>
          <w:sz w:val="20"/>
          <w:szCs w:val="20"/>
        </w:rPr>
      </w:pPr>
      <w:r w:rsidRPr="002062F5">
        <w:rPr>
          <w:rFonts w:ascii="Calibri" w:hAnsi="Calibri" w:cs="Calibri"/>
          <w:noProof/>
          <w:sz w:val="20"/>
          <w:szCs w:val="20"/>
        </w:rPr>
        <w:drawing>
          <wp:inline distT="0" distB="0" distL="0" distR="0" wp14:anchorId="136705BF" wp14:editId="35204406">
            <wp:extent cx="5731510" cy="2651125"/>
            <wp:effectExtent l="0" t="0" r="2540" b="0"/>
            <wp:docPr id="16077810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48B1868E" w14:textId="77777777" w:rsidR="007D43E8" w:rsidRDefault="007D43E8">
      <w:pPr>
        <w:pStyle w:val="Heading1"/>
        <w:spacing w:before="320" w:after="160"/>
        <w:rPr>
          <w:rFonts w:ascii="Calibri" w:hAnsi="Calibri" w:cs="Calibri"/>
          <w:b/>
          <w:bCs/>
          <w:color w:val="1F3864"/>
          <w:sz w:val="20"/>
          <w:szCs w:val="20"/>
        </w:rPr>
      </w:pPr>
    </w:p>
    <w:p w14:paraId="2326EC61" w14:textId="77777777" w:rsidR="007D43E8" w:rsidRDefault="007D43E8">
      <w:pPr>
        <w:pStyle w:val="Heading1"/>
        <w:spacing w:before="320" w:after="160"/>
        <w:rPr>
          <w:rFonts w:ascii="Calibri" w:hAnsi="Calibri" w:cs="Calibri"/>
          <w:b/>
          <w:bCs/>
          <w:color w:val="1F3864"/>
          <w:sz w:val="20"/>
          <w:szCs w:val="20"/>
        </w:rPr>
      </w:pPr>
    </w:p>
    <w:p w14:paraId="68E89457" w14:textId="77777777" w:rsidR="007D43E8" w:rsidRDefault="007D43E8">
      <w:pPr>
        <w:pStyle w:val="Heading1"/>
        <w:spacing w:before="320" w:after="160"/>
        <w:rPr>
          <w:rFonts w:ascii="Calibri" w:hAnsi="Calibri" w:cs="Calibri"/>
          <w:b/>
          <w:bCs/>
          <w:color w:val="1F3864"/>
          <w:sz w:val="20"/>
          <w:szCs w:val="20"/>
        </w:rPr>
      </w:pPr>
    </w:p>
    <w:p w14:paraId="4DE07203" w14:textId="77777777" w:rsidR="007D43E8" w:rsidRDefault="007D43E8">
      <w:pPr>
        <w:pStyle w:val="Heading1"/>
        <w:spacing w:before="320" w:after="160"/>
        <w:rPr>
          <w:rFonts w:ascii="Calibri" w:hAnsi="Calibri" w:cs="Calibri"/>
          <w:b/>
          <w:bCs/>
          <w:color w:val="1F3864"/>
          <w:sz w:val="20"/>
          <w:szCs w:val="20"/>
        </w:rPr>
      </w:pPr>
    </w:p>
    <w:p w14:paraId="51B0431D" w14:textId="77777777" w:rsidR="007D43E8" w:rsidRDefault="007D43E8">
      <w:pPr>
        <w:pStyle w:val="Heading1"/>
        <w:spacing w:before="320" w:after="160"/>
        <w:rPr>
          <w:rFonts w:ascii="Calibri" w:hAnsi="Calibri" w:cs="Calibri"/>
          <w:b/>
          <w:bCs/>
          <w:color w:val="1F3864"/>
          <w:sz w:val="20"/>
          <w:szCs w:val="20"/>
        </w:rPr>
      </w:pPr>
    </w:p>
    <w:p w14:paraId="3EDE8257" w14:textId="77777777" w:rsidR="007D43E8" w:rsidRDefault="007D43E8">
      <w:pPr>
        <w:pStyle w:val="Heading1"/>
        <w:spacing w:before="320" w:after="160"/>
        <w:rPr>
          <w:rFonts w:ascii="Calibri" w:hAnsi="Calibri" w:cs="Calibri"/>
          <w:b/>
          <w:bCs/>
          <w:color w:val="1F3864"/>
          <w:sz w:val="20"/>
          <w:szCs w:val="20"/>
        </w:rPr>
      </w:pPr>
    </w:p>
    <w:p w14:paraId="6D9A5C6D" w14:textId="77777777" w:rsidR="007D43E8" w:rsidRDefault="007D43E8">
      <w:pPr>
        <w:pStyle w:val="Heading1"/>
        <w:spacing w:before="320" w:after="160"/>
        <w:rPr>
          <w:rFonts w:ascii="Calibri" w:hAnsi="Calibri" w:cs="Calibri"/>
          <w:b/>
          <w:bCs/>
          <w:color w:val="1F3864"/>
          <w:sz w:val="20"/>
          <w:szCs w:val="20"/>
        </w:rPr>
      </w:pPr>
    </w:p>
    <w:p w14:paraId="4DFC524F" w14:textId="793B28D5"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lastRenderedPageBreak/>
        <w:t>13. Data Integrity</w:t>
      </w:r>
    </w:p>
    <w:p w14:paraId="1FCF083F" w14:textId="6AA417B4" w:rsidR="002A4915" w:rsidRPr="002062F5" w:rsidRDefault="00690014" w:rsidP="002062F5">
      <w:pPr>
        <w:spacing w:after="160"/>
        <w:rPr>
          <w:rFonts w:ascii="Calibri" w:hAnsi="Calibri" w:cs="Calibri"/>
          <w:sz w:val="20"/>
          <w:szCs w:val="20"/>
        </w:rPr>
      </w:pPr>
      <w:r w:rsidRPr="002062F5">
        <w:rPr>
          <w:rFonts w:ascii="Calibri" w:hAnsi="Calibri" w:cs="Calibri"/>
          <w:sz w:val="20"/>
          <w:szCs w:val="20"/>
        </w:rPr>
        <w:t>Mandatory fields, reference fields, and dependent/auto-populated variables enforce data accuracy across the request lifecycle, ensuring that records entering the network request table are complete and consistent.</w:t>
      </w:r>
    </w:p>
    <w:p w14:paraId="05D37EE2" w14:textId="14C2807C" w:rsidR="002A4915" w:rsidRPr="002062F5" w:rsidRDefault="004F4476">
      <w:pPr>
        <w:pStyle w:val="Heading1"/>
        <w:spacing w:before="320" w:after="160"/>
        <w:rPr>
          <w:rFonts w:ascii="Calibri" w:hAnsi="Calibri" w:cs="Calibri"/>
          <w:b/>
          <w:bCs/>
          <w:color w:val="1F3864"/>
          <w:sz w:val="20"/>
          <w:szCs w:val="20"/>
        </w:rPr>
      </w:pPr>
      <w:r w:rsidRPr="002062F5">
        <w:rPr>
          <w:rFonts w:ascii="Calibri" w:hAnsi="Calibri" w:cs="Calibri"/>
          <w:noProof/>
        </w:rPr>
        <w:drawing>
          <wp:inline distT="0" distB="0" distL="0" distR="0" wp14:anchorId="20B7EDBA" wp14:editId="34DA6003">
            <wp:extent cx="5731510" cy="2623820"/>
            <wp:effectExtent l="0" t="0" r="2540" b="5080"/>
            <wp:docPr id="12687462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4D89C132" w14:textId="647C0B89"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14. Functional Flow</w:t>
      </w:r>
    </w:p>
    <w:p w14:paraId="38C56C3D" w14:textId="77777777" w:rsidR="005C1A49" w:rsidRPr="002062F5" w:rsidRDefault="00690014">
      <w:pPr>
        <w:spacing w:before="120" w:after="60"/>
        <w:jc w:val="center"/>
        <w:rPr>
          <w:rFonts w:ascii="Calibri" w:hAnsi="Calibri" w:cs="Calibri"/>
          <w:sz w:val="20"/>
          <w:szCs w:val="20"/>
        </w:rPr>
      </w:pPr>
      <w:r w:rsidRPr="002062F5">
        <w:rPr>
          <w:rFonts w:ascii="Calibri" w:hAnsi="Calibri" w:cs="Calibri"/>
          <w:noProof/>
          <w:sz w:val="20"/>
          <w:szCs w:val="20"/>
        </w:rPr>
        <w:drawing>
          <wp:inline distT="0" distB="0" distL="0" distR="0" wp14:anchorId="13D0369B" wp14:editId="35CB86EA">
            <wp:extent cx="5905500" cy="124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1247775"/>
                    </a:xfrm>
                    <a:prstGeom prst="rect">
                      <a:avLst/>
                    </a:prstGeom>
                  </pic:spPr>
                </pic:pic>
              </a:graphicData>
            </a:graphic>
          </wp:inline>
        </w:drawing>
      </w:r>
    </w:p>
    <w:p w14:paraId="08D6282C" w14:textId="77777777" w:rsidR="005C1A49" w:rsidRPr="002062F5" w:rsidRDefault="00690014">
      <w:pPr>
        <w:spacing w:after="240"/>
        <w:jc w:val="center"/>
        <w:rPr>
          <w:rFonts w:ascii="Calibri" w:hAnsi="Calibri" w:cs="Calibri"/>
          <w:sz w:val="20"/>
          <w:szCs w:val="20"/>
        </w:rPr>
      </w:pPr>
      <w:r w:rsidRPr="002062F5">
        <w:rPr>
          <w:rFonts w:ascii="Calibri" w:hAnsi="Calibri" w:cs="Calibri"/>
          <w:i/>
          <w:iCs/>
          <w:color w:val="555555"/>
          <w:sz w:val="20"/>
          <w:szCs w:val="20"/>
        </w:rPr>
        <w:t>Figure 1: End-to-end functional flow — Requester to notification.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526"/>
      </w:tblGrid>
      <w:tr w:rsidR="005C1A49" w:rsidRPr="002062F5" w14:paraId="1F076EE1" w14:textId="77777777">
        <w:trPr>
          <w:tblHeader/>
        </w:trPr>
        <w:tc>
          <w:tcPr>
            <w:tcW w:w="900" w:type="dxa"/>
            <w:shd w:val="clear" w:color="auto" w:fill="1F3864"/>
            <w:tcMar>
              <w:top w:w="100" w:type="dxa"/>
              <w:left w:w="120" w:type="dxa"/>
              <w:bottom w:w="100" w:type="dxa"/>
              <w:right w:w="120" w:type="dxa"/>
            </w:tcMar>
            <w:vAlign w:val="center"/>
          </w:tcPr>
          <w:p w14:paraId="1ACFC274"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Step</w:t>
            </w:r>
          </w:p>
        </w:tc>
        <w:tc>
          <w:tcPr>
            <w:tcW w:w="2600" w:type="dxa"/>
            <w:shd w:val="clear" w:color="auto" w:fill="1F3864"/>
            <w:tcMar>
              <w:top w:w="100" w:type="dxa"/>
              <w:left w:w="120" w:type="dxa"/>
              <w:bottom w:w="100" w:type="dxa"/>
              <w:right w:w="120" w:type="dxa"/>
            </w:tcMar>
            <w:vAlign w:val="center"/>
          </w:tcPr>
          <w:p w14:paraId="2F63A4E6"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Component</w:t>
            </w:r>
          </w:p>
        </w:tc>
        <w:tc>
          <w:tcPr>
            <w:tcW w:w="5526" w:type="dxa"/>
            <w:shd w:val="clear" w:color="auto" w:fill="1F3864"/>
            <w:tcMar>
              <w:top w:w="100" w:type="dxa"/>
              <w:left w:w="120" w:type="dxa"/>
              <w:bottom w:w="100" w:type="dxa"/>
              <w:right w:w="120" w:type="dxa"/>
            </w:tcMar>
            <w:vAlign w:val="center"/>
          </w:tcPr>
          <w:p w14:paraId="1CB9CD58"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Function</w:t>
            </w:r>
          </w:p>
        </w:tc>
      </w:tr>
      <w:tr w:rsidR="005C1A49" w:rsidRPr="002062F5" w14:paraId="415A7A69" w14:textId="77777777">
        <w:tc>
          <w:tcPr>
            <w:tcW w:w="900" w:type="dxa"/>
            <w:shd w:val="clear" w:color="auto" w:fill="FFFFFF"/>
            <w:tcMar>
              <w:top w:w="90" w:type="dxa"/>
              <w:left w:w="120" w:type="dxa"/>
              <w:bottom w:w="90" w:type="dxa"/>
              <w:right w:w="120" w:type="dxa"/>
            </w:tcMar>
            <w:vAlign w:val="center"/>
          </w:tcPr>
          <w:p w14:paraId="7B357345" w14:textId="77777777" w:rsidR="005C1A49" w:rsidRPr="002062F5" w:rsidRDefault="00690014">
            <w:pPr>
              <w:rPr>
                <w:rFonts w:ascii="Calibri" w:hAnsi="Calibri" w:cs="Calibri"/>
                <w:sz w:val="20"/>
                <w:szCs w:val="20"/>
              </w:rPr>
            </w:pPr>
            <w:r w:rsidRPr="002062F5">
              <w:rPr>
                <w:rFonts w:ascii="Calibri" w:hAnsi="Calibri" w:cs="Calibri"/>
                <w:sz w:val="20"/>
                <w:szCs w:val="20"/>
              </w:rPr>
              <w:t>1</w:t>
            </w:r>
          </w:p>
        </w:tc>
        <w:tc>
          <w:tcPr>
            <w:tcW w:w="2600" w:type="dxa"/>
            <w:shd w:val="clear" w:color="auto" w:fill="FFFFFF"/>
            <w:tcMar>
              <w:top w:w="90" w:type="dxa"/>
              <w:left w:w="120" w:type="dxa"/>
              <w:bottom w:w="90" w:type="dxa"/>
              <w:right w:w="120" w:type="dxa"/>
            </w:tcMar>
            <w:vAlign w:val="center"/>
          </w:tcPr>
          <w:p w14:paraId="4C940D7C" w14:textId="77777777" w:rsidR="005C1A49" w:rsidRPr="002062F5" w:rsidRDefault="00690014">
            <w:pPr>
              <w:rPr>
                <w:rFonts w:ascii="Calibri" w:hAnsi="Calibri" w:cs="Calibri"/>
                <w:sz w:val="20"/>
                <w:szCs w:val="20"/>
              </w:rPr>
            </w:pPr>
            <w:r w:rsidRPr="002062F5">
              <w:rPr>
                <w:rFonts w:ascii="Calibri" w:hAnsi="Calibri" w:cs="Calibri"/>
                <w:sz w:val="20"/>
                <w:szCs w:val="20"/>
              </w:rPr>
              <w:t>Service Catalog</w:t>
            </w:r>
          </w:p>
        </w:tc>
        <w:tc>
          <w:tcPr>
            <w:tcW w:w="5526" w:type="dxa"/>
            <w:shd w:val="clear" w:color="auto" w:fill="FFFFFF"/>
            <w:tcMar>
              <w:top w:w="90" w:type="dxa"/>
              <w:left w:w="120" w:type="dxa"/>
              <w:bottom w:w="90" w:type="dxa"/>
              <w:right w:w="120" w:type="dxa"/>
            </w:tcMar>
            <w:vAlign w:val="center"/>
          </w:tcPr>
          <w:p w14:paraId="66D62BC8" w14:textId="77777777" w:rsidR="005C1A49" w:rsidRPr="002062F5" w:rsidRDefault="00690014">
            <w:pPr>
              <w:rPr>
                <w:rFonts w:ascii="Calibri" w:hAnsi="Calibri" w:cs="Calibri"/>
                <w:sz w:val="20"/>
                <w:szCs w:val="20"/>
              </w:rPr>
            </w:pPr>
            <w:r w:rsidRPr="002062F5">
              <w:rPr>
                <w:rFonts w:ascii="Calibri" w:hAnsi="Calibri" w:cs="Calibri"/>
                <w:sz w:val="20"/>
                <w:szCs w:val="20"/>
              </w:rPr>
              <w:t>Requester submits the Network Request catalog item.</w:t>
            </w:r>
          </w:p>
        </w:tc>
      </w:tr>
      <w:tr w:rsidR="005C1A49" w:rsidRPr="002062F5" w14:paraId="4AF92D4B" w14:textId="77777777">
        <w:tc>
          <w:tcPr>
            <w:tcW w:w="900" w:type="dxa"/>
            <w:shd w:val="clear" w:color="auto" w:fill="F2F2F2"/>
            <w:tcMar>
              <w:top w:w="90" w:type="dxa"/>
              <w:left w:w="120" w:type="dxa"/>
              <w:bottom w:w="90" w:type="dxa"/>
              <w:right w:w="120" w:type="dxa"/>
            </w:tcMar>
            <w:vAlign w:val="center"/>
          </w:tcPr>
          <w:p w14:paraId="4716F76B" w14:textId="77777777" w:rsidR="005C1A49" w:rsidRPr="002062F5" w:rsidRDefault="00690014">
            <w:pPr>
              <w:rPr>
                <w:rFonts w:ascii="Calibri" w:hAnsi="Calibri" w:cs="Calibri"/>
                <w:sz w:val="20"/>
                <w:szCs w:val="20"/>
              </w:rPr>
            </w:pPr>
            <w:r w:rsidRPr="002062F5">
              <w:rPr>
                <w:rFonts w:ascii="Calibri" w:hAnsi="Calibri" w:cs="Calibri"/>
                <w:sz w:val="20"/>
                <w:szCs w:val="20"/>
              </w:rPr>
              <w:t>2</w:t>
            </w:r>
          </w:p>
        </w:tc>
        <w:tc>
          <w:tcPr>
            <w:tcW w:w="2600" w:type="dxa"/>
            <w:shd w:val="clear" w:color="auto" w:fill="F2F2F2"/>
            <w:tcMar>
              <w:top w:w="90" w:type="dxa"/>
              <w:left w:w="120" w:type="dxa"/>
              <w:bottom w:w="90" w:type="dxa"/>
              <w:right w:w="120" w:type="dxa"/>
            </w:tcMar>
            <w:vAlign w:val="center"/>
          </w:tcPr>
          <w:p w14:paraId="571EA594" w14:textId="77777777" w:rsidR="005C1A49" w:rsidRPr="002062F5" w:rsidRDefault="00690014">
            <w:pPr>
              <w:rPr>
                <w:rFonts w:ascii="Calibri" w:hAnsi="Calibri" w:cs="Calibri"/>
                <w:sz w:val="20"/>
                <w:szCs w:val="20"/>
              </w:rPr>
            </w:pPr>
            <w:r w:rsidRPr="002062F5">
              <w:rPr>
                <w:rFonts w:ascii="Calibri" w:hAnsi="Calibri" w:cs="Calibri"/>
                <w:sz w:val="20"/>
                <w:szCs w:val="20"/>
              </w:rPr>
              <w:t>Catalog Variables</w:t>
            </w:r>
          </w:p>
        </w:tc>
        <w:tc>
          <w:tcPr>
            <w:tcW w:w="5526" w:type="dxa"/>
            <w:shd w:val="clear" w:color="auto" w:fill="F2F2F2"/>
            <w:tcMar>
              <w:top w:w="90" w:type="dxa"/>
              <w:left w:w="120" w:type="dxa"/>
              <w:bottom w:w="90" w:type="dxa"/>
              <w:right w:w="120" w:type="dxa"/>
            </w:tcMar>
            <w:vAlign w:val="center"/>
          </w:tcPr>
          <w:p w14:paraId="4DC2F336" w14:textId="77777777" w:rsidR="005C1A49" w:rsidRPr="002062F5" w:rsidRDefault="00690014">
            <w:pPr>
              <w:rPr>
                <w:rFonts w:ascii="Calibri" w:hAnsi="Calibri" w:cs="Calibri"/>
                <w:sz w:val="20"/>
                <w:szCs w:val="20"/>
              </w:rPr>
            </w:pPr>
            <w:r w:rsidRPr="002062F5">
              <w:rPr>
                <w:rFonts w:ascii="Calibri" w:hAnsi="Calibri" w:cs="Calibri"/>
                <w:sz w:val="20"/>
                <w:szCs w:val="20"/>
              </w:rPr>
              <w:t>Capture request type, access level, justification and related items.</w:t>
            </w:r>
          </w:p>
        </w:tc>
      </w:tr>
      <w:tr w:rsidR="005C1A49" w:rsidRPr="002062F5" w14:paraId="01051F51" w14:textId="77777777">
        <w:tc>
          <w:tcPr>
            <w:tcW w:w="900" w:type="dxa"/>
            <w:shd w:val="clear" w:color="auto" w:fill="FFFFFF"/>
            <w:tcMar>
              <w:top w:w="90" w:type="dxa"/>
              <w:left w:w="120" w:type="dxa"/>
              <w:bottom w:w="90" w:type="dxa"/>
              <w:right w:w="120" w:type="dxa"/>
            </w:tcMar>
            <w:vAlign w:val="center"/>
          </w:tcPr>
          <w:p w14:paraId="544B6572" w14:textId="77777777" w:rsidR="005C1A49" w:rsidRPr="002062F5" w:rsidRDefault="00690014">
            <w:pPr>
              <w:rPr>
                <w:rFonts w:ascii="Calibri" w:hAnsi="Calibri" w:cs="Calibri"/>
                <w:sz w:val="20"/>
                <w:szCs w:val="20"/>
              </w:rPr>
            </w:pPr>
            <w:r w:rsidRPr="002062F5">
              <w:rPr>
                <w:rFonts w:ascii="Calibri" w:hAnsi="Calibri" w:cs="Calibri"/>
                <w:sz w:val="20"/>
                <w:szCs w:val="20"/>
              </w:rPr>
              <w:t>3</w:t>
            </w:r>
          </w:p>
        </w:tc>
        <w:tc>
          <w:tcPr>
            <w:tcW w:w="2600" w:type="dxa"/>
            <w:shd w:val="clear" w:color="auto" w:fill="FFFFFF"/>
            <w:tcMar>
              <w:top w:w="90" w:type="dxa"/>
              <w:left w:w="120" w:type="dxa"/>
              <w:bottom w:w="90" w:type="dxa"/>
              <w:right w:w="120" w:type="dxa"/>
            </w:tcMar>
            <w:vAlign w:val="center"/>
          </w:tcPr>
          <w:p w14:paraId="6B7FA007" w14:textId="77777777" w:rsidR="005C1A49" w:rsidRPr="002062F5" w:rsidRDefault="00690014">
            <w:pPr>
              <w:rPr>
                <w:rFonts w:ascii="Calibri" w:hAnsi="Calibri" w:cs="Calibri"/>
                <w:sz w:val="20"/>
                <w:szCs w:val="20"/>
              </w:rPr>
            </w:pPr>
            <w:r w:rsidRPr="002062F5">
              <w:rPr>
                <w:rFonts w:ascii="Calibri" w:hAnsi="Calibri" w:cs="Calibri"/>
                <w:sz w:val="20"/>
                <w:szCs w:val="20"/>
              </w:rPr>
              <w:t>UI Policy</w:t>
            </w:r>
          </w:p>
        </w:tc>
        <w:tc>
          <w:tcPr>
            <w:tcW w:w="5526" w:type="dxa"/>
            <w:shd w:val="clear" w:color="auto" w:fill="FFFFFF"/>
            <w:tcMar>
              <w:top w:w="90" w:type="dxa"/>
              <w:left w:w="120" w:type="dxa"/>
              <w:bottom w:w="90" w:type="dxa"/>
              <w:right w:w="120" w:type="dxa"/>
            </w:tcMar>
            <w:vAlign w:val="center"/>
          </w:tcPr>
          <w:p w14:paraId="1A2B0FAD" w14:textId="77777777" w:rsidR="005C1A49" w:rsidRPr="002062F5" w:rsidRDefault="00690014">
            <w:pPr>
              <w:rPr>
                <w:rFonts w:ascii="Calibri" w:hAnsi="Calibri" w:cs="Calibri"/>
                <w:sz w:val="20"/>
                <w:szCs w:val="20"/>
              </w:rPr>
            </w:pPr>
            <w:r w:rsidRPr="002062F5">
              <w:rPr>
                <w:rFonts w:ascii="Calibri" w:hAnsi="Calibri" w:cs="Calibri"/>
                <w:sz w:val="20"/>
                <w:szCs w:val="20"/>
              </w:rPr>
              <w:t>Display conditional fields based on connection/device type.</w:t>
            </w:r>
          </w:p>
        </w:tc>
      </w:tr>
      <w:tr w:rsidR="005C1A49" w:rsidRPr="002062F5" w14:paraId="025DE1B7" w14:textId="77777777">
        <w:tc>
          <w:tcPr>
            <w:tcW w:w="900" w:type="dxa"/>
            <w:shd w:val="clear" w:color="auto" w:fill="F2F2F2"/>
            <w:tcMar>
              <w:top w:w="90" w:type="dxa"/>
              <w:left w:w="120" w:type="dxa"/>
              <w:bottom w:w="90" w:type="dxa"/>
              <w:right w:w="120" w:type="dxa"/>
            </w:tcMar>
            <w:vAlign w:val="center"/>
          </w:tcPr>
          <w:p w14:paraId="3C8F1422" w14:textId="77777777" w:rsidR="005C1A49" w:rsidRPr="002062F5" w:rsidRDefault="00690014">
            <w:pPr>
              <w:rPr>
                <w:rFonts w:ascii="Calibri" w:hAnsi="Calibri" w:cs="Calibri"/>
                <w:sz w:val="20"/>
                <w:szCs w:val="20"/>
              </w:rPr>
            </w:pPr>
            <w:r w:rsidRPr="002062F5">
              <w:rPr>
                <w:rFonts w:ascii="Calibri" w:hAnsi="Calibri" w:cs="Calibri"/>
                <w:sz w:val="20"/>
                <w:szCs w:val="20"/>
              </w:rPr>
              <w:t>4</w:t>
            </w:r>
          </w:p>
        </w:tc>
        <w:tc>
          <w:tcPr>
            <w:tcW w:w="2600" w:type="dxa"/>
            <w:shd w:val="clear" w:color="auto" w:fill="F2F2F2"/>
            <w:tcMar>
              <w:top w:w="90" w:type="dxa"/>
              <w:left w:w="120" w:type="dxa"/>
              <w:bottom w:w="90" w:type="dxa"/>
              <w:right w:w="120" w:type="dxa"/>
            </w:tcMar>
            <w:vAlign w:val="center"/>
          </w:tcPr>
          <w:p w14:paraId="58042E8C" w14:textId="77777777" w:rsidR="005C1A49" w:rsidRPr="002062F5" w:rsidRDefault="00690014">
            <w:pPr>
              <w:rPr>
                <w:rFonts w:ascii="Calibri" w:hAnsi="Calibri" w:cs="Calibri"/>
                <w:sz w:val="20"/>
                <w:szCs w:val="20"/>
              </w:rPr>
            </w:pPr>
            <w:r w:rsidRPr="002062F5">
              <w:rPr>
                <w:rFonts w:ascii="Calibri" w:hAnsi="Calibri" w:cs="Calibri"/>
                <w:sz w:val="20"/>
                <w:szCs w:val="20"/>
              </w:rPr>
              <w:t>Custom Table</w:t>
            </w:r>
          </w:p>
        </w:tc>
        <w:tc>
          <w:tcPr>
            <w:tcW w:w="5526" w:type="dxa"/>
            <w:shd w:val="clear" w:color="auto" w:fill="F2F2F2"/>
            <w:tcMar>
              <w:top w:w="90" w:type="dxa"/>
              <w:left w:w="120" w:type="dxa"/>
              <w:bottom w:w="90" w:type="dxa"/>
              <w:right w:w="120" w:type="dxa"/>
            </w:tcMar>
            <w:vAlign w:val="center"/>
          </w:tcPr>
          <w:p w14:paraId="337AA021" w14:textId="77777777" w:rsidR="005C1A49" w:rsidRPr="002062F5" w:rsidRDefault="00690014">
            <w:pPr>
              <w:rPr>
                <w:rFonts w:ascii="Calibri" w:hAnsi="Calibri" w:cs="Calibri"/>
                <w:sz w:val="20"/>
                <w:szCs w:val="20"/>
              </w:rPr>
            </w:pPr>
            <w:r w:rsidRPr="002062F5">
              <w:rPr>
                <w:rFonts w:ascii="Calibri" w:hAnsi="Calibri" w:cs="Calibri"/>
                <w:sz w:val="20"/>
                <w:szCs w:val="20"/>
              </w:rPr>
              <w:t>Store the network request record.</w:t>
            </w:r>
          </w:p>
        </w:tc>
      </w:tr>
      <w:tr w:rsidR="005C1A49" w:rsidRPr="002062F5" w14:paraId="22050843" w14:textId="77777777">
        <w:tc>
          <w:tcPr>
            <w:tcW w:w="900" w:type="dxa"/>
            <w:shd w:val="clear" w:color="auto" w:fill="FFFFFF"/>
            <w:tcMar>
              <w:top w:w="90" w:type="dxa"/>
              <w:left w:w="120" w:type="dxa"/>
              <w:bottom w:w="90" w:type="dxa"/>
              <w:right w:w="120" w:type="dxa"/>
            </w:tcMar>
            <w:vAlign w:val="center"/>
          </w:tcPr>
          <w:p w14:paraId="66A8E725" w14:textId="77777777" w:rsidR="005C1A49" w:rsidRPr="002062F5" w:rsidRDefault="00690014">
            <w:pPr>
              <w:rPr>
                <w:rFonts w:ascii="Calibri" w:hAnsi="Calibri" w:cs="Calibri"/>
                <w:sz w:val="20"/>
                <w:szCs w:val="20"/>
              </w:rPr>
            </w:pPr>
            <w:r w:rsidRPr="002062F5">
              <w:rPr>
                <w:rFonts w:ascii="Calibri" w:hAnsi="Calibri" w:cs="Calibri"/>
                <w:sz w:val="20"/>
                <w:szCs w:val="20"/>
              </w:rPr>
              <w:t>5</w:t>
            </w:r>
          </w:p>
        </w:tc>
        <w:tc>
          <w:tcPr>
            <w:tcW w:w="2600" w:type="dxa"/>
            <w:shd w:val="clear" w:color="auto" w:fill="FFFFFF"/>
            <w:tcMar>
              <w:top w:w="90" w:type="dxa"/>
              <w:left w:w="120" w:type="dxa"/>
              <w:bottom w:w="90" w:type="dxa"/>
              <w:right w:w="120" w:type="dxa"/>
            </w:tcMar>
            <w:vAlign w:val="center"/>
          </w:tcPr>
          <w:p w14:paraId="78B86316" w14:textId="77777777" w:rsidR="005C1A49" w:rsidRPr="002062F5" w:rsidRDefault="00690014">
            <w:pPr>
              <w:rPr>
                <w:rFonts w:ascii="Calibri" w:hAnsi="Calibri" w:cs="Calibri"/>
                <w:sz w:val="20"/>
                <w:szCs w:val="20"/>
              </w:rPr>
            </w:pPr>
            <w:r w:rsidRPr="002062F5">
              <w:rPr>
                <w:rFonts w:ascii="Calibri" w:hAnsi="Calibri" w:cs="Calibri"/>
                <w:sz w:val="20"/>
                <w:szCs w:val="20"/>
              </w:rPr>
              <w:t>Approval Request Relationship</w:t>
            </w:r>
          </w:p>
        </w:tc>
        <w:tc>
          <w:tcPr>
            <w:tcW w:w="5526" w:type="dxa"/>
            <w:shd w:val="clear" w:color="auto" w:fill="FFFFFF"/>
            <w:tcMar>
              <w:top w:w="90" w:type="dxa"/>
              <w:left w:w="120" w:type="dxa"/>
              <w:bottom w:w="90" w:type="dxa"/>
              <w:right w:w="120" w:type="dxa"/>
            </w:tcMar>
            <w:vAlign w:val="center"/>
          </w:tcPr>
          <w:p w14:paraId="54BE425F" w14:textId="77777777" w:rsidR="005C1A49" w:rsidRPr="002062F5" w:rsidRDefault="00690014">
            <w:pPr>
              <w:rPr>
                <w:rFonts w:ascii="Calibri" w:hAnsi="Calibri" w:cs="Calibri"/>
                <w:sz w:val="20"/>
                <w:szCs w:val="20"/>
              </w:rPr>
            </w:pPr>
            <w:r w:rsidRPr="002062F5">
              <w:rPr>
                <w:rFonts w:ascii="Calibri" w:hAnsi="Calibri" w:cs="Calibri"/>
                <w:sz w:val="20"/>
                <w:szCs w:val="20"/>
              </w:rPr>
              <w:t>Link the request to its sysapprovals approval record.</w:t>
            </w:r>
          </w:p>
        </w:tc>
      </w:tr>
      <w:tr w:rsidR="005C1A49" w:rsidRPr="002062F5" w14:paraId="4C700253" w14:textId="77777777">
        <w:tc>
          <w:tcPr>
            <w:tcW w:w="900" w:type="dxa"/>
            <w:shd w:val="clear" w:color="auto" w:fill="F2F2F2"/>
            <w:tcMar>
              <w:top w:w="90" w:type="dxa"/>
              <w:left w:w="120" w:type="dxa"/>
              <w:bottom w:w="90" w:type="dxa"/>
              <w:right w:w="120" w:type="dxa"/>
            </w:tcMar>
            <w:vAlign w:val="center"/>
          </w:tcPr>
          <w:p w14:paraId="361AAC56" w14:textId="77777777" w:rsidR="005C1A49" w:rsidRPr="002062F5" w:rsidRDefault="00690014">
            <w:pPr>
              <w:rPr>
                <w:rFonts w:ascii="Calibri" w:hAnsi="Calibri" w:cs="Calibri"/>
                <w:sz w:val="20"/>
                <w:szCs w:val="20"/>
              </w:rPr>
            </w:pPr>
            <w:r w:rsidRPr="002062F5">
              <w:rPr>
                <w:rFonts w:ascii="Calibri" w:hAnsi="Calibri" w:cs="Calibri"/>
                <w:sz w:val="20"/>
                <w:szCs w:val="20"/>
              </w:rPr>
              <w:t>6</w:t>
            </w:r>
          </w:p>
        </w:tc>
        <w:tc>
          <w:tcPr>
            <w:tcW w:w="2600" w:type="dxa"/>
            <w:shd w:val="clear" w:color="auto" w:fill="F2F2F2"/>
            <w:tcMar>
              <w:top w:w="90" w:type="dxa"/>
              <w:left w:w="120" w:type="dxa"/>
              <w:bottom w:w="90" w:type="dxa"/>
              <w:right w:w="120" w:type="dxa"/>
            </w:tcMar>
            <w:vAlign w:val="center"/>
          </w:tcPr>
          <w:p w14:paraId="38522959" w14:textId="77777777" w:rsidR="005C1A49" w:rsidRPr="002062F5" w:rsidRDefault="00690014">
            <w:pPr>
              <w:rPr>
                <w:rFonts w:ascii="Calibri" w:hAnsi="Calibri" w:cs="Calibri"/>
                <w:sz w:val="20"/>
                <w:szCs w:val="20"/>
              </w:rPr>
            </w:pPr>
            <w:r w:rsidRPr="002062F5">
              <w:rPr>
                <w:rFonts w:ascii="Calibri" w:hAnsi="Calibri" w:cs="Calibri"/>
                <w:sz w:val="20"/>
                <w:szCs w:val="20"/>
              </w:rPr>
              <w:t>Flow Designer</w:t>
            </w:r>
          </w:p>
        </w:tc>
        <w:tc>
          <w:tcPr>
            <w:tcW w:w="5526" w:type="dxa"/>
            <w:shd w:val="clear" w:color="auto" w:fill="F2F2F2"/>
            <w:tcMar>
              <w:top w:w="90" w:type="dxa"/>
              <w:left w:w="120" w:type="dxa"/>
              <w:bottom w:w="90" w:type="dxa"/>
              <w:right w:w="120" w:type="dxa"/>
            </w:tcMar>
            <w:vAlign w:val="center"/>
          </w:tcPr>
          <w:p w14:paraId="43090776" w14:textId="77777777" w:rsidR="005C1A49" w:rsidRPr="002062F5" w:rsidRDefault="00690014">
            <w:pPr>
              <w:rPr>
                <w:rFonts w:ascii="Calibri" w:hAnsi="Calibri" w:cs="Calibri"/>
                <w:sz w:val="20"/>
                <w:szCs w:val="20"/>
              </w:rPr>
            </w:pPr>
            <w:r w:rsidRPr="002062F5">
              <w:rPr>
                <w:rFonts w:ascii="Calibri" w:hAnsi="Calibri" w:cs="Calibri"/>
                <w:sz w:val="20"/>
                <w:szCs w:val="20"/>
              </w:rPr>
              <w:t>Create record, request approval, send email, update record status.</w:t>
            </w:r>
          </w:p>
        </w:tc>
      </w:tr>
      <w:tr w:rsidR="005C1A49" w:rsidRPr="002062F5" w14:paraId="671F187F" w14:textId="77777777">
        <w:tc>
          <w:tcPr>
            <w:tcW w:w="900" w:type="dxa"/>
            <w:shd w:val="clear" w:color="auto" w:fill="FFFFFF"/>
            <w:tcMar>
              <w:top w:w="90" w:type="dxa"/>
              <w:left w:w="120" w:type="dxa"/>
              <w:bottom w:w="90" w:type="dxa"/>
              <w:right w:w="120" w:type="dxa"/>
            </w:tcMar>
            <w:vAlign w:val="center"/>
          </w:tcPr>
          <w:p w14:paraId="0015F66F" w14:textId="77777777" w:rsidR="005C1A49" w:rsidRPr="002062F5" w:rsidRDefault="00690014">
            <w:pPr>
              <w:rPr>
                <w:rFonts w:ascii="Calibri" w:hAnsi="Calibri" w:cs="Calibri"/>
                <w:sz w:val="20"/>
                <w:szCs w:val="20"/>
              </w:rPr>
            </w:pPr>
            <w:r w:rsidRPr="002062F5">
              <w:rPr>
                <w:rFonts w:ascii="Calibri" w:hAnsi="Calibri" w:cs="Calibri"/>
                <w:sz w:val="20"/>
                <w:szCs w:val="20"/>
              </w:rPr>
              <w:t>7</w:t>
            </w:r>
          </w:p>
        </w:tc>
        <w:tc>
          <w:tcPr>
            <w:tcW w:w="2600" w:type="dxa"/>
            <w:shd w:val="clear" w:color="auto" w:fill="FFFFFF"/>
            <w:tcMar>
              <w:top w:w="90" w:type="dxa"/>
              <w:left w:w="120" w:type="dxa"/>
              <w:bottom w:w="90" w:type="dxa"/>
              <w:right w:w="120" w:type="dxa"/>
            </w:tcMar>
            <w:vAlign w:val="center"/>
          </w:tcPr>
          <w:p w14:paraId="659BB05A" w14:textId="77777777" w:rsidR="005C1A49" w:rsidRPr="002062F5" w:rsidRDefault="00690014">
            <w:pPr>
              <w:rPr>
                <w:rFonts w:ascii="Calibri" w:hAnsi="Calibri" w:cs="Calibri"/>
                <w:sz w:val="20"/>
                <w:szCs w:val="20"/>
              </w:rPr>
            </w:pPr>
            <w:r w:rsidRPr="002062F5">
              <w:rPr>
                <w:rFonts w:ascii="Calibri" w:hAnsi="Calibri" w:cs="Calibri"/>
                <w:sz w:val="20"/>
                <w:szCs w:val="20"/>
              </w:rPr>
              <w:t>List Views</w:t>
            </w:r>
          </w:p>
        </w:tc>
        <w:tc>
          <w:tcPr>
            <w:tcW w:w="5526" w:type="dxa"/>
            <w:shd w:val="clear" w:color="auto" w:fill="FFFFFF"/>
            <w:tcMar>
              <w:top w:w="90" w:type="dxa"/>
              <w:left w:w="120" w:type="dxa"/>
              <w:bottom w:w="90" w:type="dxa"/>
              <w:right w:w="120" w:type="dxa"/>
            </w:tcMar>
            <w:vAlign w:val="center"/>
          </w:tcPr>
          <w:p w14:paraId="20C95719" w14:textId="77777777" w:rsidR="005C1A49" w:rsidRPr="002062F5" w:rsidRDefault="00690014">
            <w:pPr>
              <w:rPr>
                <w:rFonts w:ascii="Calibri" w:hAnsi="Calibri" w:cs="Calibri"/>
                <w:sz w:val="20"/>
                <w:szCs w:val="20"/>
              </w:rPr>
            </w:pPr>
            <w:r w:rsidRPr="002062F5">
              <w:rPr>
                <w:rFonts w:ascii="Calibri" w:hAnsi="Calibri" w:cs="Calibri"/>
                <w:sz w:val="20"/>
                <w:szCs w:val="20"/>
              </w:rPr>
              <w:t xml:space="preserve">Give approvers and network </w:t>
            </w:r>
            <w:proofErr w:type="gramStart"/>
            <w:r w:rsidRPr="002062F5">
              <w:rPr>
                <w:rFonts w:ascii="Calibri" w:hAnsi="Calibri" w:cs="Calibri"/>
                <w:sz w:val="20"/>
                <w:szCs w:val="20"/>
              </w:rPr>
              <w:t>teams</w:t>
            </w:r>
            <w:proofErr w:type="gramEnd"/>
            <w:r w:rsidRPr="002062F5">
              <w:rPr>
                <w:rFonts w:ascii="Calibri" w:hAnsi="Calibri" w:cs="Calibri"/>
                <w:sz w:val="20"/>
                <w:szCs w:val="20"/>
              </w:rPr>
              <w:t xml:space="preserve"> visibility into requests and status.</w:t>
            </w:r>
          </w:p>
        </w:tc>
      </w:tr>
      <w:tr w:rsidR="005C1A49" w:rsidRPr="002062F5" w14:paraId="783DBD50" w14:textId="77777777">
        <w:tc>
          <w:tcPr>
            <w:tcW w:w="900" w:type="dxa"/>
            <w:shd w:val="clear" w:color="auto" w:fill="F2F2F2"/>
            <w:tcMar>
              <w:top w:w="90" w:type="dxa"/>
              <w:left w:w="120" w:type="dxa"/>
              <w:bottom w:w="90" w:type="dxa"/>
              <w:right w:w="120" w:type="dxa"/>
            </w:tcMar>
            <w:vAlign w:val="center"/>
          </w:tcPr>
          <w:p w14:paraId="2EFBA5BE" w14:textId="77777777" w:rsidR="005C1A49" w:rsidRPr="002062F5" w:rsidRDefault="00690014">
            <w:pPr>
              <w:rPr>
                <w:rFonts w:ascii="Calibri" w:hAnsi="Calibri" w:cs="Calibri"/>
                <w:sz w:val="20"/>
                <w:szCs w:val="20"/>
              </w:rPr>
            </w:pPr>
            <w:r w:rsidRPr="002062F5">
              <w:rPr>
                <w:rFonts w:ascii="Calibri" w:hAnsi="Calibri" w:cs="Calibri"/>
                <w:sz w:val="20"/>
                <w:szCs w:val="20"/>
              </w:rPr>
              <w:t>8</w:t>
            </w:r>
          </w:p>
        </w:tc>
        <w:tc>
          <w:tcPr>
            <w:tcW w:w="2600" w:type="dxa"/>
            <w:shd w:val="clear" w:color="auto" w:fill="F2F2F2"/>
            <w:tcMar>
              <w:top w:w="90" w:type="dxa"/>
              <w:left w:w="120" w:type="dxa"/>
              <w:bottom w:w="90" w:type="dxa"/>
              <w:right w:w="120" w:type="dxa"/>
            </w:tcMar>
            <w:vAlign w:val="center"/>
          </w:tcPr>
          <w:p w14:paraId="07122931" w14:textId="77777777" w:rsidR="005C1A49" w:rsidRPr="002062F5" w:rsidRDefault="00690014">
            <w:pPr>
              <w:rPr>
                <w:rFonts w:ascii="Calibri" w:hAnsi="Calibri" w:cs="Calibri"/>
                <w:sz w:val="20"/>
                <w:szCs w:val="20"/>
              </w:rPr>
            </w:pPr>
            <w:r w:rsidRPr="002062F5">
              <w:rPr>
                <w:rFonts w:ascii="Calibri" w:hAnsi="Calibri" w:cs="Calibri"/>
                <w:sz w:val="20"/>
                <w:szCs w:val="20"/>
              </w:rPr>
              <w:t>Notification</w:t>
            </w:r>
          </w:p>
        </w:tc>
        <w:tc>
          <w:tcPr>
            <w:tcW w:w="5526" w:type="dxa"/>
            <w:shd w:val="clear" w:color="auto" w:fill="F2F2F2"/>
            <w:tcMar>
              <w:top w:w="90" w:type="dxa"/>
              <w:left w:w="120" w:type="dxa"/>
              <w:bottom w:w="90" w:type="dxa"/>
              <w:right w:w="120" w:type="dxa"/>
            </w:tcMar>
            <w:vAlign w:val="center"/>
          </w:tcPr>
          <w:p w14:paraId="5EC2F4FF" w14:textId="77777777" w:rsidR="005C1A49" w:rsidRPr="002062F5" w:rsidRDefault="00690014">
            <w:pPr>
              <w:rPr>
                <w:rFonts w:ascii="Calibri" w:hAnsi="Calibri" w:cs="Calibri"/>
                <w:sz w:val="20"/>
                <w:szCs w:val="20"/>
              </w:rPr>
            </w:pPr>
            <w:r w:rsidRPr="002062F5">
              <w:rPr>
                <w:rFonts w:ascii="Calibri" w:hAnsi="Calibri" w:cs="Calibri"/>
                <w:sz w:val="20"/>
                <w:szCs w:val="20"/>
              </w:rPr>
              <w:t>Requester receives email confirmation and status updates.</w:t>
            </w:r>
          </w:p>
        </w:tc>
      </w:tr>
    </w:tbl>
    <w:p w14:paraId="7394AEBB" w14:textId="77777777" w:rsidR="005C1A49" w:rsidRPr="002062F5" w:rsidRDefault="005C1A49">
      <w:pPr>
        <w:spacing w:after="160"/>
        <w:rPr>
          <w:rFonts w:ascii="Calibri" w:hAnsi="Calibri" w:cs="Calibri"/>
          <w:sz w:val="20"/>
          <w:szCs w:val="20"/>
        </w:rPr>
      </w:pPr>
    </w:p>
    <w:p w14:paraId="2A0021C3"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lastRenderedPageBreak/>
        <w:t>End-to-end architecture: Requester → Service Portal → Network Request catalog item → Custom Table → Approval Request relationship → Flow Designer automation → Status-based tracking.</w:t>
      </w:r>
    </w:p>
    <w:p w14:paraId="621C09FC"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15. Testing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626"/>
      </w:tblGrid>
      <w:tr w:rsidR="005C1A49" w:rsidRPr="002062F5" w14:paraId="288C2DB6" w14:textId="77777777">
        <w:trPr>
          <w:tblHeader/>
        </w:trPr>
        <w:tc>
          <w:tcPr>
            <w:tcW w:w="1000" w:type="dxa"/>
            <w:shd w:val="clear" w:color="auto" w:fill="1F3864"/>
            <w:tcMar>
              <w:top w:w="100" w:type="dxa"/>
              <w:left w:w="120" w:type="dxa"/>
              <w:bottom w:w="100" w:type="dxa"/>
              <w:right w:w="120" w:type="dxa"/>
            </w:tcMar>
            <w:vAlign w:val="center"/>
          </w:tcPr>
          <w:p w14:paraId="68B7E1B6"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ID</w:t>
            </w:r>
          </w:p>
        </w:tc>
        <w:tc>
          <w:tcPr>
            <w:tcW w:w="2400" w:type="dxa"/>
            <w:shd w:val="clear" w:color="auto" w:fill="1F3864"/>
            <w:tcMar>
              <w:top w:w="100" w:type="dxa"/>
              <w:left w:w="120" w:type="dxa"/>
              <w:bottom w:w="100" w:type="dxa"/>
              <w:right w:w="120" w:type="dxa"/>
            </w:tcMar>
            <w:vAlign w:val="center"/>
          </w:tcPr>
          <w:p w14:paraId="715AE2CC"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Test</w:t>
            </w:r>
          </w:p>
        </w:tc>
        <w:tc>
          <w:tcPr>
            <w:tcW w:w="5626" w:type="dxa"/>
            <w:shd w:val="clear" w:color="auto" w:fill="1F3864"/>
            <w:tcMar>
              <w:top w:w="100" w:type="dxa"/>
              <w:left w:w="120" w:type="dxa"/>
              <w:bottom w:w="100" w:type="dxa"/>
              <w:right w:w="120" w:type="dxa"/>
            </w:tcMar>
            <w:vAlign w:val="center"/>
          </w:tcPr>
          <w:p w14:paraId="46BBAA97" w14:textId="77777777" w:rsidR="005C1A49" w:rsidRPr="002062F5" w:rsidRDefault="00690014">
            <w:pPr>
              <w:rPr>
                <w:rFonts w:ascii="Calibri" w:hAnsi="Calibri" w:cs="Calibri"/>
                <w:sz w:val="20"/>
                <w:szCs w:val="20"/>
              </w:rPr>
            </w:pPr>
            <w:r w:rsidRPr="002062F5">
              <w:rPr>
                <w:rFonts w:ascii="Calibri" w:hAnsi="Calibri" w:cs="Calibri"/>
                <w:b/>
                <w:bCs/>
                <w:color w:val="FFFFFF"/>
                <w:sz w:val="20"/>
                <w:szCs w:val="20"/>
              </w:rPr>
              <w:t>Expected / Evidence</w:t>
            </w:r>
          </w:p>
        </w:tc>
      </w:tr>
      <w:tr w:rsidR="005C1A49" w:rsidRPr="002062F5" w14:paraId="18D53839" w14:textId="77777777">
        <w:tc>
          <w:tcPr>
            <w:tcW w:w="1000" w:type="dxa"/>
            <w:shd w:val="clear" w:color="auto" w:fill="FFFFFF"/>
            <w:tcMar>
              <w:top w:w="90" w:type="dxa"/>
              <w:left w:w="120" w:type="dxa"/>
              <w:bottom w:w="90" w:type="dxa"/>
              <w:right w:w="120" w:type="dxa"/>
            </w:tcMar>
            <w:vAlign w:val="center"/>
          </w:tcPr>
          <w:p w14:paraId="24C26434" w14:textId="77777777" w:rsidR="005C1A49" w:rsidRPr="002062F5" w:rsidRDefault="00690014">
            <w:pPr>
              <w:rPr>
                <w:rFonts w:ascii="Calibri" w:hAnsi="Calibri" w:cs="Calibri"/>
                <w:sz w:val="20"/>
                <w:szCs w:val="20"/>
              </w:rPr>
            </w:pPr>
            <w:r w:rsidRPr="002062F5">
              <w:rPr>
                <w:rFonts w:ascii="Calibri" w:hAnsi="Calibri" w:cs="Calibri"/>
                <w:sz w:val="20"/>
                <w:szCs w:val="20"/>
              </w:rPr>
              <w:t>TC-01</w:t>
            </w:r>
          </w:p>
        </w:tc>
        <w:tc>
          <w:tcPr>
            <w:tcW w:w="2400" w:type="dxa"/>
            <w:shd w:val="clear" w:color="auto" w:fill="FFFFFF"/>
            <w:tcMar>
              <w:top w:w="90" w:type="dxa"/>
              <w:left w:w="120" w:type="dxa"/>
              <w:bottom w:w="90" w:type="dxa"/>
              <w:right w:w="120" w:type="dxa"/>
            </w:tcMar>
            <w:vAlign w:val="center"/>
          </w:tcPr>
          <w:p w14:paraId="508AE480" w14:textId="77777777" w:rsidR="005C1A49" w:rsidRPr="002062F5" w:rsidRDefault="00690014">
            <w:pPr>
              <w:rPr>
                <w:rFonts w:ascii="Calibri" w:hAnsi="Calibri" w:cs="Calibri"/>
                <w:sz w:val="20"/>
                <w:szCs w:val="20"/>
              </w:rPr>
            </w:pPr>
            <w:r w:rsidRPr="002062F5">
              <w:rPr>
                <w:rFonts w:ascii="Calibri" w:hAnsi="Calibri" w:cs="Calibri"/>
                <w:sz w:val="20"/>
                <w:szCs w:val="20"/>
              </w:rPr>
              <w:t>Submit network request</w:t>
            </w:r>
          </w:p>
        </w:tc>
        <w:tc>
          <w:tcPr>
            <w:tcW w:w="5626" w:type="dxa"/>
            <w:shd w:val="clear" w:color="auto" w:fill="FFFFFF"/>
            <w:tcMar>
              <w:top w:w="90" w:type="dxa"/>
              <w:left w:w="120" w:type="dxa"/>
              <w:bottom w:w="90" w:type="dxa"/>
              <w:right w:w="120" w:type="dxa"/>
            </w:tcMar>
            <w:vAlign w:val="center"/>
          </w:tcPr>
          <w:p w14:paraId="7B6CD285" w14:textId="77777777" w:rsidR="005C1A49" w:rsidRPr="002062F5" w:rsidRDefault="00690014">
            <w:pPr>
              <w:rPr>
                <w:rFonts w:ascii="Calibri" w:hAnsi="Calibri" w:cs="Calibri"/>
                <w:sz w:val="20"/>
                <w:szCs w:val="20"/>
              </w:rPr>
            </w:pPr>
            <w:r w:rsidRPr="002062F5">
              <w:rPr>
                <w:rFonts w:ascii="Calibri" w:hAnsi="Calibri" w:cs="Calibri"/>
                <w:sz w:val="20"/>
                <w:szCs w:val="20"/>
              </w:rPr>
              <w:t>Request record is created in the custom network request table.</w:t>
            </w:r>
          </w:p>
        </w:tc>
      </w:tr>
      <w:tr w:rsidR="005C1A49" w:rsidRPr="002062F5" w14:paraId="640DE901" w14:textId="77777777">
        <w:tc>
          <w:tcPr>
            <w:tcW w:w="1000" w:type="dxa"/>
            <w:shd w:val="clear" w:color="auto" w:fill="F2F2F2"/>
            <w:tcMar>
              <w:top w:w="90" w:type="dxa"/>
              <w:left w:w="120" w:type="dxa"/>
              <w:bottom w:w="90" w:type="dxa"/>
              <w:right w:w="120" w:type="dxa"/>
            </w:tcMar>
            <w:vAlign w:val="center"/>
          </w:tcPr>
          <w:p w14:paraId="46DA9895" w14:textId="77777777" w:rsidR="005C1A49" w:rsidRPr="002062F5" w:rsidRDefault="00690014">
            <w:pPr>
              <w:rPr>
                <w:rFonts w:ascii="Calibri" w:hAnsi="Calibri" w:cs="Calibri"/>
                <w:sz w:val="20"/>
                <w:szCs w:val="20"/>
              </w:rPr>
            </w:pPr>
            <w:r w:rsidRPr="002062F5">
              <w:rPr>
                <w:rFonts w:ascii="Calibri" w:hAnsi="Calibri" w:cs="Calibri"/>
                <w:sz w:val="20"/>
                <w:szCs w:val="20"/>
              </w:rPr>
              <w:t>TC-02</w:t>
            </w:r>
          </w:p>
        </w:tc>
        <w:tc>
          <w:tcPr>
            <w:tcW w:w="2400" w:type="dxa"/>
            <w:shd w:val="clear" w:color="auto" w:fill="F2F2F2"/>
            <w:tcMar>
              <w:top w:w="90" w:type="dxa"/>
              <w:left w:w="120" w:type="dxa"/>
              <w:bottom w:w="90" w:type="dxa"/>
              <w:right w:w="120" w:type="dxa"/>
            </w:tcMar>
            <w:vAlign w:val="center"/>
          </w:tcPr>
          <w:p w14:paraId="4B1C569B" w14:textId="77777777" w:rsidR="005C1A49" w:rsidRPr="002062F5" w:rsidRDefault="00690014">
            <w:pPr>
              <w:rPr>
                <w:rFonts w:ascii="Calibri" w:hAnsi="Calibri" w:cs="Calibri"/>
                <w:sz w:val="20"/>
                <w:szCs w:val="20"/>
              </w:rPr>
            </w:pPr>
            <w:r w:rsidRPr="002062F5">
              <w:rPr>
                <w:rFonts w:ascii="Calibri" w:hAnsi="Calibri" w:cs="Calibri"/>
                <w:sz w:val="20"/>
                <w:szCs w:val="20"/>
              </w:rPr>
              <w:t>Mandatory field validation</w:t>
            </w:r>
          </w:p>
        </w:tc>
        <w:tc>
          <w:tcPr>
            <w:tcW w:w="5626" w:type="dxa"/>
            <w:shd w:val="clear" w:color="auto" w:fill="F2F2F2"/>
            <w:tcMar>
              <w:top w:w="90" w:type="dxa"/>
              <w:left w:w="120" w:type="dxa"/>
              <w:bottom w:w="90" w:type="dxa"/>
              <w:right w:w="120" w:type="dxa"/>
            </w:tcMar>
            <w:vAlign w:val="center"/>
          </w:tcPr>
          <w:p w14:paraId="19336748" w14:textId="77777777" w:rsidR="005C1A49" w:rsidRPr="002062F5" w:rsidRDefault="00690014">
            <w:pPr>
              <w:rPr>
                <w:rFonts w:ascii="Calibri" w:hAnsi="Calibri" w:cs="Calibri"/>
                <w:sz w:val="20"/>
                <w:szCs w:val="20"/>
              </w:rPr>
            </w:pPr>
            <w:r w:rsidRPr="002062F5">
              <w:rPr>
                <w:rFonts w:ascii="Calibri" w:hAnsi="Calibri" w:cs="Calibri"/>
                <w:sz w:val="20"/>
                <w:szCs w:val="20"/>
              </w:rPr>
              <w:t>Form blocks submission until required fields are completed.</w:t>
            </w:r>
          </w:p>
        </w:tc>
      </w:tr>
      <w:tr w:rsidR="005C1A49" w:rsidRPr="002062F5" w14:paraId="1EAC9DCE" w14:textId="77777777">
        <w:tc>
          <w:tcPr>
            <w:tcW w:w="1000" w:type="dxa"/>
            <w:shd w:val="clear" w:color="auto" w:fill="FFFFFF"/>
            <w:tcMar>
              <w:top w:w="90" w:type="dxa"/>
              <w:left w:w="120" w:type="dxa"/>
              <w:bottom w:w="90" w:type="dxa"/>
              <w:right w:w="120" w:type="dxa"/>
            </w:tcMar>
            <w:vAlign w:val="center"/>
          </w:tcPr>
          <w:p w14:paraId="04B0BFE1" w14:textId="77777777" w:rsidR="005C1A49" w:rsidRPr="002062F5" w:rsidRDefault="00690014">
            <w:pPr>
              <w:rPr>
                <w:rFonts w:ascii="Calibri" w:hAnsi="Calibri" w:cs="Calibri"/>
                <w:sz w:val="20"/>
                <w:szCs w:val="20"/>
              </w:rPr>
            </w:pPr>
            <w:r w:rsidRPr="002062F5">
              <w:rPr>
                <w:rFonts w:ascii="Calibri" w:hAnsi="Calibri" w:cs="Calibri"/>
                <w:sz w:val="20"/>
                <w:szCs w:val="20"/>
              </w:rPr>
              <w:t>TC-03</w:t>
            </w:r>
          </w:p>
        </w:tc>
        <w:tc>
          <w:tcPr>
            <w:tcW w:w="2400" w:type="dxa"/>
            <w:shd w:val="clear" w:color="auto" w:fill="FFFFFF"/>
            <w:tcMar>
              <w:top w:w="90" w:type="dxa"/>
              <w:left w:w="120" w:type="dxa"/>
              <w:bottom w:w="90" w:type="dxa"/>
              <w:right w:w="120" w:type="dxa"/>
            </w:tcMar>
            <w:vAlign w:val="center"/>
          </w:tcPr>
          <w:p w14:paraId="0BBDDF87" w14:textId="77777777" w:rsidR="005C1A49" w:rsidRPr="002062F5" w:rsidRDefault="00690014">
            <w:pPr>
              <w:rPr>
                <w:rFonts w:ascii="Calibri" w:hAnsi="Calibri" w:cs="Calibri"/>
                <w:sz w:val="20"/>
                <w:szCs w:val="20"/>
              </w:rPr>
            </w:pPr>
            <w:r w:rsidRPr="002062F5">
              <w:rPr>
                <w:rFonts w:ascii="Calibri" w:hAnsi="Calibri" w:cs="Calibri"/>
                <w:sz w:val="20"/>
                <w:szCs w:val="20"/>
              </w:rPr>
              <w:t>Connection type = Existing</w:t>
            </w:r>
          </w:p>
        </w:tc>
        <w:tc>
          <w:tcPr>
            <w:tcW w:w="5626" w:type="dxa"/>
            <w:shd w:val="clear" w:color="auto" w:fill="FFFFFF"/>
            <w:tcMar>
              <w:top w:w="90" w:type="dxa"/>
              <w:left w:w="120" w:type="dxa"/>
              <w:bottom w:w="90" w:type="dxa"/>
              <w:right w:w="120" w:type="dxa"/>
            </w:tcMar>
            <w:vAlign w:val="center"/>
          </w:tcPr>
          <w:p w14:paraId="0E34E7C8" w14:textId="77777777" w:rsidR="005C1A49" w:rsidRPr="002062F5" w:rsidRDefault="00690014">
            <w:pPr>
              <w:rPr>
                <w:rFonts w:ascii="Calibri" w:hAnsi="Calibri" w:cs="Calibri"/>
                <w:sz w:val="20"/>
                <w:szCs w:val="20"/>
              </w:rPr>
            </w:pPr>
            <w:r w:rsidRPr="002062F5">
              <w:rPr>
                <w:rFonts w:ascii="Calibri" w:hAnsi="Calibri" w:cs="Calibri"/>
                <w:sz w:val="20"/>
                <w:szCs w:val="20"/>
              </w:rPr>
              <w:t>Existing ID field becomes visible per UI Policy.</w:t>
            </w:r>
          </w:p>
        </w:tc>
      </w:tr>
      <w:tr w:rsidR="005C1A49" w:rsidRPr="002062F5" w14:paraId="0F353F4D" w14:textId="77777777">
        <w:tc>
          <w:tcPr>
            <w:tcW w:w="1000" w:type="dxa"/>
            <w:shd w:val="clear" w:color="auto" w:fill="F2F2F2"/>
            <w:tcMar>
              <w:top w:w="90" w:type="dxa"/>
              <w:left w:w="120" w:type="dxa"/>
              <w:bottom w:w="90" w:type="dxa"/>
              <w:right w:w="120" w:type="dxa"/>
            </w:tcMar>
            <w:vAlign w:val="center"/>
          </w:tcPr>
          <w:p w14:paraId="5F2E9983" w14:textId="77777777" w:rsidR="005C1A49" w:rsidRPr="002062F5" w:rsidRDefault="00690014">
            <w:pPr>
              <w:rPr>
                <w:rFonts w:ascii="Calibri" w:hAnsi="Calibri" w:cs="Calibri"/>
                <w:sz w:val="20"/>
                <w:szCs w:val="20"/>
              </w:rPr>
            </w:pPr>
            <w:r w:rsidRPr="002062F5">
              <w:rPr>
                <w:rFonts w:ascii="Calibri" w:hAnsi="Calibri" w:cs="Calibri"/>
                <w:sz w:val="20"/>
                <w:szCs w:val="20"/>
              </w:rPr>
              <w:t>TC-04</w:t>
            </w:r>
          </w:p>
        </w:tc>
        <w:tc>
          <w:tcPr>
            <w:tcW w:w="2400" w:type="dxa"/>
            <w:shd w:val="clear" w:color="auto" w:fill="F2F2F2"/>
            <w:tcMar>
              <w:top w:w="90" w:type="dxa"/>
              <w:left w:w="120" w:type="dxa"/>
              <w:bottom w:w="90" w:type="dxa"/>
              <w:right w:w="120" w:type="dxa"/>
            </w:tcMar>
            <w:vAlign w:val="center"/>
          </w:tcPr>
          <w:p w14:paraId="19C420D7" w14:textId="77777777" w:rsidR="005C1A49" w:rsidRPr="002062F5" w:rsidRDefault="00690014">
            <w:pPr>
              <w:rPr>
                <w:rFonts w:ascii="Calibri" w:hAnsi="Calibri" w:cs="Calibri"/>
                <w:sz w:val="20"/>
                <w:szCs w:val="20"/>
              </w:rPr>
            </w:pPr>
            <w:r w:rsidRPr="002062F5">
              <w:rPr>
                <w:rFonts w:ascii="Calibri" w:hAnsi="Calibri" w:cs="Calibri"/>
                <w:sz w:val="20"/>
                <w:szCs w:val="20"/>
              </w:rPr>
              <w:t>Device type = Others</w:t>
            </w:r>
          </w:p>
        </w:tc>
        <w:tc>
          <w:tcPr>
            <w:tcW w:w="5626" w:type="dxa"/>
            <w:shd w:val="clear" w:color="auto" w:fill="F2F2F2"/>
            <w:tcMar>
              <w:top w:w="90" w:type="dxa"/>
              <w:left w:w="120" w:type="dxa"/>
              <w:bottom w:w="90" w:type="dxa"/>
              <w:right w:w="120" w:type="dxa"/>
            </w:tcMar>
            <w:vAlign w:val="center"/>
          </w:tcPr>
          <w:p w14:paraId="142CA150" w14:textId="77777777" w:rsidR="005C1A49" w:rsidRPr="002062F5" w:rsidRDefault="00690014">
            <w:pPr>
              <w:rPr>
                <w:rFonts w:ascii="Calibri" w:hAnsi="Calibri" w:cs="Calibri"/>
                <w:sz w:val="20"/>
                <w:szCs w:val="20"/>
              </w:rPr>
            </w:pPr>
            <w:r w:rsidRPr="002062F5">
              <w:rPr>
                <w:rFonts w:ascii="Calibri" w:hAnsi="Calibri" w:cs="Calibri"/>
                <w:sz w:val="20"/>
                <w:szCs w:val="20"/>
              </w:rPr>
              <w:t>"Please specify" field becomes visible per UI Policy.</w:t>
            </w:r>
          </w:p>
        </w:tc>
      </w:tr>
      <w:tr w:rsidR="005C1A49" w:rsidRPr="002062F5" w14:paraId="793864D0" w14:textId="77777777">
        <w:tc>
          <w:tcPr>
            <w:tcW w:w="1000" w:type="dxa"/>
            <w:shd w:val="clear" w:color="auto" w:fill="FFFFFF"/>
            <w:tcMar>
              <w:top w:w="90" w:type="dxa"/>
              <w:left w:w="120" w:type="dxa"/>
              <w:bottom w:w="90" w:type="dxa"/>
              <w:right w:w="120" w:type="dxa"/>
            </w:tcMar>
            <w:vAlign w:val="center"/>
          </w:tcPr>
          <w:p w14:paraId="08CA1A28" w14:textId="77777777" w:rsidR="005C1A49" w:rsidRPr="002062F5" w:rsidRDefault="00690014">
            <w:pPr>
              <w:rPr>
                <w:rFonts w:ascii="Calibri" w:hAnsi="Calibri" w:cs="Calibri"/>
                <w:sz w:val="20"/>
                <w:szCs w:val="20"/>
              </w:rPr>
            </w:pPr>
            <w:r w:rsidRPr="002062F5">
              <w:rPr>
                <w:rFonts w:ascii="Calibri" w:hAnsi="Calibri" w:cs="Calibri"/>
                <w:sz w:val="20"/>
                <w:szCs w:val="20"/>
              </w:rPr>
              <w:t>TC-05</w:t>
            </w:r>
          </w:p>
        </w:tc>
        <w:tc>
          <w:tcPr>
            <w:tcW w:w="2400" w:type="dxa"/>
            <w:shd w:val="clear" w:color="auto" w:fill="FFFFFF"/>
            <w:tcMar>
              <w:top w:w="90" w:type="dxa"/>
              <w:left w:w="120" w:type="dxa"/>
              <w:bottom w:w="90" w:type="dxa"/>
              <w:right w:w="120" w:type="dxa"/>
            </w:tcMar>
            <w:vAlign w:val="center"/>
          </w:tcPr>
          <w:p w14:paraId="4C5A3850" w14:textId="77777777" w:rsidR="005C1A49" w:rsidRPr="002062F5" w:rsidRDefault="00690014">
            <w:pPr>
              <w:rPr>
                <w:rFonts w:ascii="Calibri" w:hAnsi="Calibri" w:cs="Calibri"/>
                <w:sz w:val="20"/>
                <w:szCs w:val="20"/>
              </w:rPr>
            </w:pPr>
            <w:r w:rsidRPr="002062F5">
              <w:rPr>
                <w:rFonts w:ascii="Calibri" w:hAnsi="Calibri" w:cs="Calibri"/>
                <w:sz w:val="20"/>
                <w:szCs w:val="20"/>
              </w:rPr>
              <w:t>Approval relationship</w:t>
            </w:r>
          </w:p>
        </w:tc>
        <w:tc>
          <w:tcPr>
            <w:tcW w:w="5626" w:type="dxa"/>
            <w:shd w:val="clear" w:color="auto" w:fill="FFFFFF"/>
            <w:tcMar>
              <w:top w:w="90" w:type="dxa"/>
              <w:left w:w="120" w:type="dxa"/>
              <w:bottom w:w="90" w:type="dxa"/>
              <w:right w:w="120" w:type="dxa"/>
            </w:tcMar>
            <w:vAlign w:val="center"/>
          </w:tcPr>
          <w:p w14:paraId="3C2F2F5A" w14:textId="77777777" w:rsidR="005C1A49" w:rsidRPr="002062F5" w:rsidRDefault="00690014">
            <w:pPr>
              <w:rPr>
                <w:rFonts w:ascii="Calibri" w:hAnsi="Calibri" w:cs="Calibri"/>
                <w:sz w:val="20"/>
                <w:szCs w:val="20"/>
              </w:rPr>
            </w:pPr>
            <w:r w:rsidRPr="002062F5">
              <w:rPr>
                <w:rFonts w:ascii="Calibri" w:hAnsi="Calibri" w:cs="Calibri"/>
                <w:sz w:val="20"/>
                <w:szCs w:val="20"/>
              </w:rPr>
              <w:t>Approval Request related list shows the linked sysapprovals record.</w:t>
            </w:r>
          </w:p>
        </w:tc>
      </w:tr>
      <w:tr w:rsidR="005C1A49" w:rsidRPr="002062F5" w14:paraId="642A0056" w14:textId="77777777">
        <w:tc>
          <w:tcPr>
            <w:tcW w:w="1000" w:type="dxa"/>
            <w:shd w:val="clear" w:color="auto" w:fill="F2F2F2"/>
            <w:tcMar>
              <w:top w:w="90" w:type="dxa"/>
              <w:left w:w="120" w:type="dxa"/>
              <w:bottom w:w="90" w:type="dxa"/>
              <w:right w:w="120" w:type="dxa"/>
            </w:tcMar>
            <w:vAlign w:val="center"/>
          </w:tcPr>
          <w:p w14:paraId="03806698" w14:textId="77777777" w:rsidR="005C1A49" w:rsidRPr="002062F5" w:rsidRDefault="00690014">
            <w:pPr>
              <w:rPr>
                <w:rFonts w:ascii="Calibri" w:hAnsi="Calibri" w:cs="Calibri"/>
                <w:sz w:val="20"/>
                <w:szCs w:val="20"/>
              </w:rPr>
            </w:pPr>
            <w:r w:rsidRPr="002062F5">
              <w:rPr>
                <w:rFonts w:ascii="Calibri" w:hAnsi="Calibri" w:cs="Calibri"/>
                <w:sz w:val="20"/>
                <w:szCs w:val="20"/>
              </w:rPr>
              <w:t>TC-06</w:t>
            </w:r>
          </w:p>
        </w:tc>
        <w:tc>
          <w:tcPr>
            <w:tcW w:w="2400" w:type="dxa"/>
            <w:shd w:val="clear" w:color="auto" w:fill="F2F2F2"/>
            <w:tcMar>
              <w:top w:w="90" w:type="dxa"/>
              <w:left w:w="120" w:type="dxa"/>
              <w:bottom w:w="90" w:type="dxa"/>
              <w:right w:w="120" w:type="dxa"/>
            </w:tcMar>
            <w:vAlign w:val="center"/>
          </w:tcPr>
          <w:p w14:paraId="6FEC7F67" w14:textId="77777777" w:rsidR="005C1A49" w:rsidRPr="002062F5" w:rsidRDefault="00690014">
            <w:pPr>
              <w:rPr>
                <w:rFonts w:ascii="Calibri" w:hAnsi="Calibri" w:cs="Calibri"/>
                <w:sz w:val="20"/>
                <w:szCs w:val="20"/>
              </w:rPr>
            </w:pPr>
            <w:r w:rsidRPr="002062F5">
              <w:rPr>
                <w:rFonts w:ascii="Calibri" w:hAnsi="Calibri" w:cs="Calibri"/>
                <w:sz w:val="20"/>
                <w:szCs w:val="20"/>
              </w:rPr>
              <w:t>Flow Designer execution</w:t>
            </w:r>
          </w:p>
        </w:tc>
        <w:tc>
          <w:tcPr>
            <w:tcW w:w="5626" w:type="dxa"/>
            <w:shd w:val="clear" w:color="auto" w:fill="F2F2F2"/>
            <w:tcMar>
              <w:top w:w="90" w:type="dxa"/>
              <w:left w:w="120" w:type="dxa"/>
              <w:bottom w:w="90" w:type="dxa"/>
              <w:right w:w="120" w:type="dxa"/>
            </w:tcMar>
            <w:vAlign w:val="center"/>
          </w:tcPr>
          <w:p w14:paraId="5EE0765F" w14:textId="77777777" w:rsidR="005C1A49" w:rsidRPr="002062F5" w:rsidRDefault="00690014">
            <w:pPr>
              <w:rPr>
                <w:rFonts w:ascii="Calibri" w:hAnsi="Calibri" w:cs="Calibri"/>
                <w:sz w:val="20"/>
                <w:szCs w:val="20"/>
              </w:rPr>
            </w:pPr>
            <w:r w:rsidRPr="002062F5">
              <w:rPr>
                <w:rFonts w:ascii="Calibri" w:hAnsi="Calibri" w:cs="Calibri"/>
                <w:sz w:val="20"/>
                <w:szCs w:val="20"/>
              </w:rPr>
              <w:t>Get Catalog Variables, Create Record, Ask for Approval, Send Email and Update Record execute successfully on submission.</w:t>
            </w:r>
          </w:p>
        </w:tc>
      </w:tr>
      <w:tr w:rsidR="005C1A49" w:rsidRPr="002062F5" w14:paraId="14AB9D37" w14:textId="77777777">
        <w:tc>
          <w:tcPr>
            <w:tcW w:w="1000" w:type="dxa"/>
            <w:shd w:val="clear" w:color="auto" w:fill="FFFFFF"/>
            <w:tcMar>
              <w:top w:w="90" w:type="dxa"/>
              <w:left w:w="120" w:type="dxa"/>
              <w:bottom w:w="90" w:type="dxa"/>
              <w:right w:w="120" w:type="dxa"/>
            </w:tcMar>
            <w:vAlign w:val="center"/>
          </w:tcPr>
          <w:p w14:paraId="3A5BDDAD" w14:textId="77777777" w:rsidR="005C1A49" w:rsidRPr="002062F5" w:rsidRDefault="00690014">
            <w:pPr>
              <w:rPr>
                <w:rFonts w:ascii="Calibri" w:hAnsi="Calibri" w:cs="Calibri"/>
                <w:sz w:val="20"/>
                <w:szCs w:val="20"/>
              </w:rPr>
            </w:pPr>
            <w:r w:rsidRPr="002062F5">
              <w:rPr>
                <w:rFonts w:ascii="Calibri" w:hAnsi="Calibri" w:cs="Calibri"/>
                <w:sz w:val="20"/>
                <w:szCs w:val="20"/>
              </w:rPr>
              <w:t>TC-07</w:t>
            </w:r>
          </w:p>
        </w:tc>
        <w:tc>
          <w:tcPr>
            <w:tcW w:w="2400" w:type="dxa"/>
            <w:shd w:val="clear" w:color="auto" w:fill="FFFFFF"/>
            <w:tcMar>
              <w:top w:w="90" w:type="dxa"/>
              <w:left w:w="120" w:type="dxa"/>
              <w:bottom w:w="90" w:type="dxa"/>
              <w:right w:w="120" w:type="dxa"/>
            </w:tcMar>
            <w:vAlign w:val="center"/>
          </w:tcPr>
          <w:p w14:paraId="7154080B" w14:textId="77777777" w:rsidR="005C1A49" w:rsidRPr="002062F5" w:rsidRDefault="00690014">
            <w:pPr>
              <w:rPr>
                <w:rFonts w:ascii="Calibri" w:hAnsi="Calibri" w:cs="Calibri"/>
                <w:sz w:val="20"/>
                <w:szCs w:val="20"/>
              </w:rPr>
            </w:pPr>
            <w:r w:rsidRPr="002062F5">
              <w:rPr>
                <w:rFonts w:ascii="Calibri" w:hAnsi="Calibri" w:cs="Calibri"/>
                <w:sz w:val="20"/>
                <w:szCs w:val="20"/>
              </w:rPr>
              <w:t>Notification</w:t>
            </w:r>
          </w:p>
        </w:tc>
        <w:tc>
          <w:tcPr>
            <w:tcW w:w="5626" w:type="dxa"/>
            <w:shd w:val="clear" w:color="auto" w:fill="FFFFFF"/>
            <w:tcMar>
              <w:top w:w="90" w:type="dxa"/>
              <w:left w:w="120" w:type="dxa"/>
              <w:bottom w:w="90" w:type="dxa"/>
              <w:right w:w="120" w:type="dxa"/>
            </w:tcMar>
            <w:vAlign w:val="center"/>
          </w:tcPr>
          <w:p w14:paraId="3FC571CD" w14:textId="77777777" w:rsidR="005C1A49" w:rsidRPr="002062F5" w:rsidRDefault="00690014">
            <w:pPr>
              <w:rPr>
                <w:rFonts w:ascii="Calibri" w:hAnsi="Calibri" w:cs="Calibri"/>
                <w:sz w:val="20"/>
                <w:szCs w:val="20"/>
              </w:rPr>
            </w:pPr>
            <w:r w:rsidRPr="002062F5">
              <w:rPr>
                <w:rFonts w:ascii="Calibri" w:hAnsi="Calibri" w:cs="Calibri"/>
                <w:sz w:val="20"/>
                <w:szCs w:val="20"/>
              </w:rPr>
              <w:t>Requester receives an email confirming submission.</w:t>
            </w:r>
          </w:p>
        </w:tc>
      </w:tr>
      <w:tr w:rsidR="005C1A49" w:rsidRPr="002062F5" w14:paraId="65F300AD" w14:textId="77777777">
        <w:tc>
          <w:tcPr>
            <w:tcW w:w="1000" w:type="dxa"/>
            <w:shd w:val="clear" w:color="auto" w:fill="F2F2F2"/>
            <w:tcMar>
              <w:top w:w="90" w:type="dxa"/>
              <w:left w:w="120" w:type="dxa"/>
              <w:bottom w:w="90" w:type="dxa"/>
              <w:right w:w="120" w:type="dxa"/>
            </w:tcMar>
            <w:vAlign w:val="center"/>
          </w:tcPr>
          <w:p w14:paraId="16BB155C" w14:textId="77777777" w:rsidR="005C1A49" w:rsidRPr="002062F5" w:rsidRDefault="00690014">
            <w:pPr>
              <w:rPr>
                <w:rFonts w:ascii="Calibri" w:hAnsi="Calibri" w:cs="Calibri"/>
                <w:sz w:val="20"/>
                <w:szCs w:val="20"/>
              </w:rPr>
            </w:pPr>
            <w:r w:rsidRPr="002062F5">
              <w:rPr>
                <w:rFonts w:ascii="Calibri" w:hAnsi="Calibri" w:cs="Calibri"/>
                <w:sz w:val="20"/>
                <w:szCs w:val="20"/>
              </w:rPr>
              <w:t>TC-08</w:t>
            </w:r>
          </w:p>
        </w:tc>
        <w:tc>
          <w:tcPr>
            <w:tcW w:w="2400" w:type="dxa"/>
            <w:shd w:val="clear" w:color="auto" w:fill="F2F2F2"/>
            <w:tcMar>
              <w:top w:w="90" w:type="dxa"/>
              <w:left w:w="120" w:type="dxa"/>
              <w:bottom w:w="90" w:type="dxa"/>
              <w:right w:w="120" w:type="dxa"/>
            </w:tcMar>
            <w:vAlign w:val="center"/>
          </w:tcPr>
          <w:p w14:paraId="222F1DC0" w14:textId="77777777" w:rsidR="005C1A49" w:rsidRPr="002062F5" w:rsidRDefault="00690014">
            <w:pPr>
              <w:rPr>
                <w:rFonts w:ascii="Calibri" w:hAnsi="Calibri" w:cs="Calibri"/>
                <w:sz w:val="20"/>
                <w:szCs w:val="20"/>
              </w:rPr>
            </w:pPr>
            <w:r w:rsidRPr="002062F5">
              <w:rPr>
                <w:rFonts w:ascii="Calibri" w:hAnsi="Calibri" w:cs="Calibri"/>
                <w:sz w:val="20"/>
                <w:szCs w:val="20"/>
              </w:rPr>
              <w:t>List view visibility</w:t>
            </w:r>
          </w:p>
        </w:tc>
        <w:tc>
          <w:tcPr>
            <w:tcW w:w="5626" w:type="dxa"/>
            <w:shd w:val="clear" w:color="auto" w:fill="F2F2F2"/>
            <w:tcMar>
              <w:top w:w="90" w:type="dxa"/>
              <w:left w:w="120" w:type="dxa"/>
              <w:bottom w:w="90" w:type="dxa"/>
              <w:right w:w="120" w:type="dxa"/>
            </w:tcMar>
            <w:vAlign w:val="center"/>
          </w:tcPr>
          <w:p w14:paraId="0495127D" w14:textId="77777777" w:rsidR="005C1A49" w:rsidRPr="002062F5" w:rsidRDefault="00690014">
            <w:pPr>
              <w:rPr>
                <w:rFonts w:ascii="Calibri" w:hAnsi="Calibri" w:cs="Calibri"/>
                <w:sz w:val="20"/>
                <w:szCs w:val="20"/>
              </w:rPr>
            </w:pPr>
            <w:r w:rsidRPr="002062F5">
              <w:rPr>
                <w:rFonts w:ascii="Calibri" w:hAnsi="Calibri" w:cs="Calibri"/>
                <w:sz w:val="20"/>
                <w:szCs w:val="20"/>
              </w:rPr>
              <w:t xml:space="preserve">Approvers and network teams see the request and its </w:t>
            </w:r>
            <w:proofErr w:type="gramStart"/>
            <w:r w:rsidRPr="002062F5">
              <w:rPr>
                <w:rFonts w:ascii="Calibri" w:hAnsi="Calibri" w:cs="Calibri"/>
                <w:sz w:val="20"/>
                <w:szCs w:val="20"/>
              </w:rPr>
              <w:t>current status</w:t>
            </w:r>
            <w:proofErr w:type="gramEnd"/>
            <w:r w:rsidRPr="002062F5">
              <w:rPr>
                <w:rFonts w:ascii="Calibri" w:hAnsi="Calibri" w:cs="Calibri"/>
                <w:sz w:val="20"/>
                <w:szCs w:val="20"/>
              </w:rPr>
              <w:t>.</w:t>
            </w:r>
          </w:p>
        </w:tc>
      </w:tr>
    </w:tbl>
    <w:p w14:paraId="366DE0B0" w14:textId="77777777" w:rsidR="005C1A49" w:rsidRPr="002062F5" w:rsidRDefault="005C1A49">
      <w:pPr>
        <w:spacing w:after="160"/>
        <w:rPr>
          <w:rFonts w:ascii="Calibri" w:hAnsi="Calibri" w:cs="Calibri"/>
          <w:sz w:val="20"/>
          <w:szCs w:val="20"/>
        </w:rPr>
      </w:pPr>
    </w:p>
    <w:p w14:paraId="776767CF" w14:textId="550679FE" w:rsidR="002A4915" w:rsidRPr="002062F5" w:rsidRDefault="002A4915">
      <w:pPr>
        <w:spacing w:after="160"/>
        <w:rPr>
          <w:rFonts w:ascii="Calibri" w:hAnsi="Calibri" w:cs="Calibri"/>
          <w:sz w:val="20"/>
          <w:szCs w:val="20"/>
        </w:rPr>
      </w:pPr>
      <w:r w:rsidRPr="002062F5">
        <w:rPr>
          <w:rFonts w:ascii="Calibri" w:hAnsi="Calibri" w:cs="Calibri"/>
          <w:noProof/>
        </w:rPr>
        <w:drawing>
          <wp:inline distT="0" distB="0" distL="0" distR="0" wp14:anchorId="7482E09C" wp14:editId="7D965543">
            <wp:extent cx="5731510" cy="2402205"/>
            <wp:effectExtent l="0" t="0" r="2540" b="0"/>
            <wp:docPr id="595924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02205"/>
                    </a:xfrm>
                    <a:prstGeom prst="rect">
                      <a:avLst/>
                    </a:prstGeom>
                    <a:noFill/>
                    <a:ln>
                      <a:noFill/>
                    </a:ln>
                  </pic:spPr>
                </pic:pic>
              </a:graphicData>
            </a:graphic>
          </wp:inline>
        </w:drawing>
      </w:r>
    </w:p>
    <w:p w14:paraId="1F7A540A" w14:textId="77777777" w:rsidR="002A4915" w:rsidRPr="002062F5" w:rsidRDefault="002A4915">
      <w:pPr>
        <w:spacing w:after="160"/>
        <w:rPr>
          <w:rFonts w:ascii="Calibri" w:hAnsi="Calibri" w:cs="Calibri"/>
          <w:sz w:val="20"/>
          <w:szCs w:val="20"/>
        </w:rPr>
      </w:pPr>
    </w:p>
    <w:p w14:paraId="553A6BE7" w14:textId="3D4A5AF4" w:rsidR="002A4915" w:rsidRPr="002062F5" w:rsidRDefault="002A4915">
      <w:pPr>
        <w:spacing w:after="160"/>
        <w:rPr>
          <w:rFonts w:ascii="Calibri" w:hAnsi="Calibri" w:cs="Calibri"/>
          <w:sz w:val="20"/>
          <w:szCs w:val="20"/>
        </w:rPr>
      </w:pPr>
      <w:r w:rsidRPr="002062F5">
        <w:rPr>
          <w:rFonts w:ascii="Calibri" w:hAnsi="Calibri" w:cs="Calibri"/>
          <w:noProof/>
        </w:rPr>
        <w:lastRenderedPageBreak/>
        <w:drawing>
          <wp:inline distT="0" distB="0" distL="0" distR="0" wp14:anchorId="68901AE7" wp14:editId="19F827D0">
            <wp:extent cx="5731510" cy="2599690"/>
            <wp:effectExtent l="0" t="0" r="2540" b="0"/>
            <wp:docPr id="1714691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99690"/>
                    </a:xfrm>
                    <a:prstGeom prst="rect">
                      <a:avLst/>
                    </a:prstGeom>
                    <a:noFill/>
                    <a:ln>
                      <a:noFill/>
                    </a:ln>
                  </pic:spPr>
                </pic:pic>
              </a:graphicData>
            </a:graphic>
          </wp:inline>
        </w:drawing>
      </w:r>
    </w:p>
    <w:p w14:paraId="305192BC"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A recorded walkthrough of the implementation is available at:</w:t>
      </w:r>
    </w:p>
    <w:p w14:paraId="4477051F"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https://drive.google.com/file/d/1gDrM3CmFP848MBk_zRy7qVAJv1ECrgzL/view?usp=sharing</w:t>
      </w:r>
    </w:p>
    <w:p w14:paraId="250C5366" w14:textId="77777777" w:rsidR="005C1A49" w:rsidRPr="002062F5" w:rsidRDefault="00690014">
      <w:pPr>
        <w:pStyle w:val="Heading1"/>
        <w:spacing w:before="320" w:after="160"/>
        <w:rPr>
          <w:rFonts w:ascii="Calibri" w:hAnsi="Calibri" w:cs="Calibri"/>
          <w:sz w:val="20"/>
          <w:szCs w:val="20"/>
        </w:rPr>
      </w:pPr>
      <w:r w:rsidRPr="002062F5">
        <w:rPr>
          <w:rFonts w:ascii="Calibri" w:hAnsi="Calibri" w:cs="Calibri"/>
          <w:b/>
          <w:bCs/>
          <w:color w:val="1F3864"/>
          <w:sz w:val="20"/>
          <w:szCs w:val="20"/>
        </w:rPr>
        <w:t>16. Conclusion and Future Enhancements</w:t>
      </w:r>
    </w:p>
    <w:p w14:paraId="64E8416D" w14:textId="77777777" w:rsidR="005C1A49" w:rsidRPr="002062F5" w:rsidRDefault="00690014">
      <w:pPr>
        <w:spacing w:after="160"/>
        <w:rPr>
          <w:rFonts w:ascii="Calibri" w:hAnsi="Calibri" w:cs="Calibri"/>
          <w:sz w:val="20"/>
          <w:szCs w:val="20"/>
        </w:rPr>
      </w:pPr>
      <w:r w:rsidRPr="002062F5">
        <w:rPr>
          <w:rFonts w:ascii="Calibri" w:hAnsi="Calibri" w:cs="Calibri"/>
          <w:sz w:val="20"/>
          <w:szCs w:val="20"/>
        </w:rPr>
        <w:t>The Automated Network Request Management project demonstrates an end-to-end ServiceNow solution covering catalog-based intake, structured data storage, conditional form logic, approval tracking, and Flow Designer automation.</w:t>
      </w:r>
    </w:p>
    <w:p w14:paraId="3D22D67A"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Key Achievements</w:t>
      </w:r>
    </w:p>
    <w:p w14:paraId="7C8AE50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Structured data architecture combining standard and custom network request tables.</w:t>
      </w:r>
    </w:p>
    <w:p w14:paraId="77812E28"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 xml:space="preserve">Network Request catalog item with </w:t>
      </w:r>
      <w:proofErr w:type="gramStart"/>
      <w:r w:rsidRPr="002062F5">
        <w:rPr>
          <w:rFonts w:ascii="Calibri" w:hAnsi="Calibri" w:cs="Calibri"/>
          <w:sz w:val="20"/>
          <w:szCs w:val="20"/>
        </w:rPr>
        <w:t>ordered,</w:t>
      </w:r>
      <w:proofErr w:type="gramEnd"/>
      <w:r w:rsidRPr="002062F5">
        <w:rPr>
          <w:rFonts w:ascii="Calibri" w:hAnsi="Calibri" w:cs="Calibri"/>
          <w:sz w:val="20"/>
          <w:szCs w:val="20"/>
        </w:rPr>
        <w:t xml:space="preserve"> well-configured variables.</w:t>
      </w:r>
    </w:p>
    <w:p w14:paraId="31D4B509"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Conditional UI Policies for connection type and device type scenarios.</w:t>
      </w:r>
    </w:p>
    <w:p w14:paraId="4831E187"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Approval Request relationship linking requests to sysapprovals records.</w:t>
      </w:r>
    </w:p>
    <w:p w14:paraId="3CA5C7E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Flow Designer automation covering the full request lifecycle.</w:t>
      </w:r>
    </w:p>
    <w:p w14:paraId="3EF34DF9"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Role-based access control and validated data integrity.</w:t>
      </w:r>
    </w:p>
    <w:p w14:paraId="17032DDD" w14:textId="77777777" w:rsidR="005C1A49" w:rsidRPr="002062F5" w:rsidRDefault="00690014">
      <w:pPr>
        <w:pStyle w:val="Heading2"/>
        <w:spacing w:before="240" w:after="120"/>
        <w:rPr>
          <w:rFonts w:ascii="Calibri" w:hAnsi="Calibri" w:cs="Calibri"/>
          <w:sz w:val="20"/>
          <w:szCs w:val="20"/>
        </w:rPr>
      </w:pPr>
      <w:r w:rsidRPr="002062F5">
        <w:rPr>
          <w:rFonts w:ascii="Calibri" w:hAnsi="Calibri" w:cs="Calibri"/>
          <w:b/>
          <w:bCs/>
          <w:color w:val="2E5496"/>
          <w:sz w:val="20"/>
          <w:szCs w:val="20"/>
        </w:rPr>
        <w:t>Future Enhancements</w:t>
      </w:r>
    </w:p>
    <w:p w14:paraId="70033A0B"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SLA-based escalation and automated reassignment for overdue requests.</w:t>
      </w:r>
    </w:p>
    <w:p w14:paraId="46D6B221"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Deeper CMDB integration for network configuration items.</w:t>
      </w:r>
    </w:p>
    <w:p w14:paraId="357C78D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Reporting dashboards for request volume, approval turnaround and fulfilment time.</w:t>
      </w:r>
    </w:p>
    <w:p w14:paraId="03341285"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Expanded, multi-level approval hierarchies.</w:t>
      </w:r>
    </w:p>
    <w:p w14:paraId="7FB71FF3" w14:textId="77777777" w:rsidR="005C1A49" w:rsidRPr="002062F5" w:rsidRDefault="00690014">
      <w:pPr>
        <w:pStyle w:val="ListParagraph"/>
        <w:numPr>
          <w:ilvl w:val="0"/>
          <w:numId w:val="1"/>
        </w:numPr>
        <w:spacing w:after="80"/>
        <w:rPr>
          <w:rFonts w:ascii="Calibri" w:hAnsi="Calibri" w:cs="Calibri"/>
          <w:sz w:val="20"/>
          <w:szCs w:val="20"/>
        </w:rPr>
      </w:pPr>
      <w:r w:rsidRPr="002062F5">
        <w:rPr>
          <w:rFonts w:ascii="Calibri" w:hAnsi="Calibri" w:cs="Calibri"/>
          <w:sz w:val="20"/>
          <w:szCs w:val="20"/>
        </w:rPr>
        <w:t>Additional request types and knowledge-article recommendations during submission.</w:t>
      </w:r>
    </w:p>
    <w:p w14:paraId="2F51B0DB" w14:textId="77777777" w:rsidR="005C1A49" w:rsidRPr="002062F5" w:rsidRDefault="005C1A49">
      <w:pPr>
        <w:spacing w:after="160"/>
        <w:rPr>
          <w:rFonts w:ascii="Calibri" w:hAnsi="Calibri" w:cs="Calibri"/>
          <w:sz w:val="20"/>
          <w:szCs w:val="20"/>
        </w:rPr>
      </w:pPr>
    </w:p>
    <w:p w14:paraId="6BFA8A9C" w14:textId="77777777" w:rsidR="005C1A49" w:rsidRPr="002062F5" w:rsidRDefault="00690014">
      <w:pPr>
        <w:spacing w:before="300"/>
        <w:jc w:val="center"/>
        <w:rPr>
          <w:rFonts w:ascii="Calibri" w:hAnsi="Calibri" w:cs="Calibri"/>
          <w:sz w:val="20"/>
          <w:szCs w:val="20"/>
        </w:rPr>
      </w:pPr>
      <w:r w:rsidRPr="002062F5">
        <w:rPr>
          <w:rFonts w:ascii="Calibri" w:hAnsi="Calibri" w:cs="Calibri"/>
          <w:i/>
          <w:iCs/>
          <w:sz w:val="20"/>
          <w:szCs w:val="20"/>
        </w:rPr>
        <w:t>End of Project Documentation</w:t>
      </w:r>
    </w:p>
    <w:p w14:paraId="05A486B3" w14:textId="77777777" w:rsidR="005C1A49" w:rsidRPr="002062F5" w:rsidRDefault="00690014">
      <w:pPr>
        <w:jc w:val="center"/>
        <w:rPr>
          <w:rFonts w:ascii="Calibri" w:hAnsi="Calibri" w:cs="Calibri"/>
        </w:rPr>
      </w:pPr>
      <w:r w:rsidRPr="002062F5">
        <w:rPr>
          <w:rFonts w:ascii="Calibri" w:hAnsi="Calibri" w:cs="Calibri"/>
          <w:sz w:val="20"/>
          <w:szCs w:val="20"/>
        </w:rPr>
        <w:t>Automated Network Request Management —</w:t>
      </w:r>
      <w:r w:rsidRPr="002062F5">
        <w:rPr>
          <w:rFonts w:ascii="Calibri" w:hAnsi="Calibri" w:cs="Calibri"/>
        </w:rPr>
        <w:t xml:space="preserve"> ServiceNow</w:t>
      </w:r>
    </w:p>
    <w:sectPr w:rsidR="005C1A49" w:rsidRPr="002062F5">
      <w:headerReference w:type="default" r:id="rId31"/>
      <w:footerReference w:type="default" r:id="rI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94B70" w14:textId="77777777" w:rsidR="009500A8" w:rsidRDefault="009500A8">
      <w:r>
        <w:separator/>
      </w:r>
    </w:p>
  </w:endnote>
  <w:endnote w:type="continuationSeparator" w:id="0">
    <w:p w14:paraId="6B05CFCF" w14:textId="77777777" w:rsidR="009500A8" w:rsidRDefault="00950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A93F" w14:textId="77777777" w:rsidR="005C1A49" w:rsidRDefault="00690014">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B12197">
      <w:rPr>
        <w:noProof/>
        <w:color w:val="777777"/>
      </w:rPr>
      <w:t>1</w:t>
    </w:r>
    <w:r>
      <w:rPr>
        <w:color w:val="77777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B593" w14:textId="40D19E0B" w:rsidR="005C1A49" w:rsidRDefault="00690014">
    <w:pPr>
      <w:jc w:val="center"/>
    </w:pPr>
    <w:r>
      <w:rPr>
        <w:color w:val="777777"/>
      </w:rPr>
      <w:t xml:space="preserve">Page </w:t>
    </w:r>
    <w:r>
      <w:rPr>
        <w:color w:val="777777"/>
      </w:rPr>
      <w:fldChar w:fldCharType="begin"/>
    </w:r>
    <w:r>
      <w:rPr>
        <w:color w:val="777777"/>
      </w:rPr>
      <w:instrText>PAGE</w:instrText>
    </w:r>
    <w:r>
      <w:rPr>
        <w:color w:val="777777"/>
      </w:rPr>
      <w:fldChar w:fldCharType="separate"/>
    </w:r>
    <w:r w:rsidR="00B12197">
      <w:rPr>
        <w:noProof/>
        <w:color w:val="777777"/>
      </w:rPr>
      <w:t>3</w:t>
    </w:r>
    <w:r>
      <w:rPr>
        <w:color w:val="77777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5E3C" w14:textId="77777777" w:rsidR="009500A8" w:rsidRDefault="009500A8">
      <w:r>
        <w:separator/>
      </w:r>
    </w:p>
  </w:footnote>
  <w:footnote w:type="continuationSeparator" w:id="0">
    <w:p w14:paraId="443BF852" w14:textId="77777777" w:rsidR="009500A8" w:rsidRDefault="00950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88B1" w14:textId="77777777" w:rsidR="005C1A49" w:rsidRDefault="00690014">
    <w:pPr>
      <w:pBdr>
        <w:bottom w:val="single" w:sz="4" w:space="4" w:color="AAAAAA"/>
      </w:pBdr>
    </w:pPr>
    <w:r>
      <w:rPr>
        <w:b/>
        <w:bCs/>
        <w:color w:val="777777"/>
      </w:rPr>
      <w:t>AUTOMATED NETWORK REQUEST MANAGEMENT — SERVICENOW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B58EB"/>
    <w:multiLevelType w:val="hybridMultilevel"/>
    <w:tmpl w:val="FF7E10C0"/>
    <w:lvl w:ilvl="0" w:tplc="181A0DA6">
      <w:start w:val="1"/>
      <w:numFmt w:val="bullet"/>
      <w:lvlText w:val="●"/>
      <w:lvlJc w:val="left"/>
      <w:pPr>
        <w:ind w:left="720" w:hanging="360"/>
      </w:pPr>
    </w:lvl>
    <w:lvl w:ilvl="1" w:tplc="D66C8B1E">
      <w:start w:val="1"/>
      <w:numFmt w:val="bullet"/>
      <w:lvlText w:val="○"/>
      <w:lvlJc w:val="left"/>
      <w:pPr>
        <w:ind w:left="1440" w:hanging="360"/>
      </w:pPr>
    </w:lvl>
    <w:lvl w:ilvl="2" w:tplc="60D44344">
      <w:start w:val="1"/>
      <w:numFmt w:val="bullet"/>
      <w:lvlText w:val="■"/>
      <w:lvlJc w:val="left"/>
      <w:pPr>
        <w:ind w:left="2160" w:hanging="360"/>
      </w:pPr>
    </w:lvl>
    <w:lvl w:ilvl="3" w:tplc="E4D67178">
      <w:start w:val="1"/>
      <w:numFmt w:val="bullet"/>
      <w:lvlText w:val="●"/>
      <w:lvlJc w:val="left"/>
      <w:pPr>
        <w:ind w:left="2880" w:hanging="360"/>
      </w:pPr>
    </w:lvl>
    <w:lvl w:ilvl="4" w:tplc="A756FBF8">
      <w:start w:val="1"/>
      <w:numFmt w:val="bullet"/>
      <w:lvlText w:val="○"/>
      <w:lvlJc w:val="left"/>
      <w:pPr>
        <w:ind w:left="3600" w:hanging="360"/>
      </w:pPr>
    </w:lvl>
    <w:lvl w:ilvl="5" w:tplc="1F7060F6">
      <w:start w:val="1"/>
      <w:numFmt w:val="bullet"/>
      <w:lvlText w:val="■"/>
      <w:lvlJc w:val="left"/>
      <w:pPr>
        <w:ind w:left="4320" w:hanging="360"/>
      </w:pPr>
    </w:lvl>
    <w:lvl w:ilvl="6" w:tplc="48A6760C">
      <w:start w:val="1"/>
      <w:numFmt w:val="bullet"/>
      <w:lvlText w:val="●"/>
      <w:lvlJc w:val="left"/>
      <w:pPr>
        <w:ind w:left="5040" w:hanging="360"/>
      </w:pPr>
    </w:lvl>
    <w:lvl w:ilvl="7" w:tplc="3D3A3590">
      <w:start w:val="1"/>
      <w:numFmt w:val="bullet"/>
      <w:lvlText w:val="●"/>
      <w:lvlJc w:val="left"/>
      <w:pPr>
        <w:ind w:left="5760" w:hanging="360"/>
      </w:pPr>
    </w:lvl>
    <w:lvl w:ilvl="8" w:tplc="2C46D6A8">
      <w:start w:val="1"/>
      <w:numFmt w:val="bullet"/>
      <w:lvlText w:val="●"/>
      <w:lvlJc w:val="left"/>
      <w:pPr>
        <w:ind w:left="6480" w:hanging="360"/>
      </w:pPr>
    </w:lvl>
  </w:abstractNum>
  <w:num w:numId="1" w16cid:durableId="1014503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A49"/>
    <w:rsid w:val="00031D51"/>
    <w:rsid w:val="00072AB3"/>
    <w:rsid w:val="001344B6"/>
    <w:rsid w:val="002062F5"/>
    <w:rsid w:val="002A4915"/>
    <w:rsid w:val="002B737E"/>
    <w:rsid w:val="002F0E97"/>
    <w:rsid w:val="0032152F"/>
    <w:rsid w:val="004567FE"/>
    <w:rsid w:val="004B42E0"/>
    <w:rsid w:val="004F4476"/>
    <w:rsid w:val="00500405"/>
    <w:rsid w:val="00551D10"/>
    <w:rsid w:val="005522DF"/>
    <w:rsid w:val="005C1A49"/>
    <w:rsid w:val="005C525C"/>
    <w:rsid w:val="005C7BAE"/>
    <w:rsid w:val="005E064C"/>
    <w:rsid w:val="00690014"/>
    <w:rsid w:val="007D43E8"/>
    <w:rsid w:val="00820690"/>
    <w:rsid w:val="00827E68"/>
    <w:rsid w:val="009500A8"/>
    <w:rsid w:val="00951479"/>
    <w:rsid w:val="00964545"/>
    <w:rsid w:val="009F1BBD"/>
    <w:rsid w:val="009F7AAE"/>
    <w:rsid w:val="00A7736E"/>
    <w:rsid w:val="00A926AE"/>
    <w:rsid w:val="00AF293B"/>
    <w:rsid w:val="00AF7418"/>
    <w:rsid w:val="00B12197"/>
    <w:rsid w:val="00B37CDC"/>
    <w:rsid w:val="00B6521E"/>
    <w:rsid w:val="00C25182"/>
    <w:rsid w:val="00C86436"/>
    <w:rsid w:val="00CA57A3"/>
    <w:rsid w:val="00D47127"/>
    <w:rsid w:val="00D84B15"/>
    <w:rsid w:val="00D907C9"/>
    <w:rsid w:val="00F657E0"/>
    <w:rsid w:val="00F937E2"/>
    <w:rsid w:val="00FA0381"/>
    <w:rsid w:val="00FE2855"/>
    <w:rsid w:val="00FE7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1403"/>
  <w15:docId w15:val="{D45C524D-4451-4788-B743-CE8AFECB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1633</Words>
  <Characters>9310</Characters>
  <Application>Microsoft Office Word</Application>
  <DocSecurity>0</DocSecurity>
  <Lines>77</Lines>
  <Paragraphs>21</Paragraphs>
  <ScaleCrop>false</ScaleCrop>
  <Company/>
  <LinksUpToDate>false</LinksUpToDate>
  <CharactersWithSpaces>10922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Harsha Harika</cp:lastModifiedBy>
  <cp:revision>2</cp:revision>
  <dcterms:created xsi:type="dcterms:W3CDTF">2026-09-13T13:36:00Z</dcterms:created>
  <dcterms:modified xsi:type="dcterms:W3CDTF">2026-09-13T13:36:00Z</dcterms:modified>
</cp:coreProperties>
</file>