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6DBB0EC" w14:textId="77777777" w:rsidR="00884169" w:rsidRPr="00C22956" w:rsidRDefault="000D5D08">
      <w:pPr>
        <w:spacing w:after="40"/>
        <w:jc w:val="center"/>
        <w:rPr>
          <w:color w:val="156082" w:themeColor="accent1"/>
        </w:rPr>
      </w:pPr>
      <w:r w:rsidRPr="00C22956">
        <w:rPr>
          <w:b/>
          <w:bCs/>
          <w:color w:val="156082" w:themeColor="accent1"/>
          <w:sz w:val="34"/>
          <w:szCs w:val="34"/>
        </w:rPr>
        <w:t>Automated Network Request Management in ServiceNow</w:t>
      </w:r>
    </w:p>
    <w:p w14:paraId="751F2925" w14:textId="77777777" w:rsidR="00884169" w:rsidRDefault="000D5D08">
      <w:pPr>
        <w:spacing w:after="260"/>
        <w:jc w:val="center"/>
      </w:pPr>
      <w:r>
        <w:rPr>
          <w:b/>
          <w:bCs/>
          <w:color w:val="2E8B8B"/>
          <w:sz w:val="26"/>
          <w:szCs w:val="26"/>
        </w:rPr>
        <w:t>Idea Prioritization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2"/>
        <w:gridCol w:w="7004"/>
      </w:tblGrid>
      <w:tr w:rsidR="00884169" w14:paraId="3E224D9A" w14:textId="77777777">
        <w:tc>
          <w:tcPr>
            <w:tcW w:w="150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77A615C" w14:textId="77777777" w:rsidR="00884169" w:rsidRDefault="000D5D08">
            <w:r>
              <w:rPr>
                <w:b/>
                <w:bCs/>
                <w:color w:val="000000"/>
                <w:sz w:val="21"/>
                <w:szCs w:val="21"/>
              </w:rPr>
              <w:t>Date</w:t>
            </w:r>
          </w:p>
        </w:tc>
        <w:tc>
          <w:tcPr>
            <w:tcW w:w="350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F5D612" w14:textId="720C2B25" w:rsidR="00884169" w:rsidRDefault="00C22956">
            <w:r>
              <w:rPr>
                <w:color w:val="000000"/>
                <w:sz w:val="21"/>
                <w:szCs w:val="21"/>
              </w:rPr>
              <w:t>0</w:t>
            </w:r>
            <w:r w:rsidR="00C22D82">
              <w:rPr>
                <w:color w:val="000000"/>
                <w:sz w:val="21"/>
                <w:szCs w:val="21"/>
              </w:rPr>
              <w:t>8</w:t>
            </w:r>
            <w:r>
              <w:rPr>
                <w:color w:val="000000"/>
                <w:sz w:val="21"/>
                <w:szCs w:val="21"/>
              </w:rPr>
              <w:t xml:space="preserve"> September 2026</w:t>
            </w:r>
          </w:p>
        </w:tc>
      </w:tr>
      <w:tr w:rsidR="00884169" w14:paraId="3EB8F037" w14:textId="77777777">
        <w:tc>
          <w:tcPr>
            <w:tcW w:w="150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507D759" w14:textId="77777777" w:rsidR="00884169" w:rsidRDefault="000D5D08">
            <w:r>
              <w:rPr>
                <w:b/>
                <w:bCs/>
                <w:color w:val="000000"/>
                <w:sz w:val="21"/>
                <w:szCs w:val="21"/>
              </w:rPr>
              <w:t>Student Name</w:t>
            </w:r>
          </w:p>
        </w:tc>
        <w:tc>
          <w:tcPr>
            <w:tcW w:w="350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8DD5955" w14:textId="5AF615BD" w:rsidR="00884169" w:rsidRDefault="007C7A47">
            <w:proofErr w:type="spellStart"/>
            <w:r>
              <w:rPr>
                <w:color w:val="000000"/>
              </w:rPr>
              <w:t>Avanapu</w:t>
            </w:r>
            <w:proofErr w:type="spellEnd"/>
            <w:r>
              <w:rPr>
                <w:color w:val="000000"/>
              </w:rPr>
              <w:t xml:space="preserve"> Roopa</w:t>
            </w:r>
            <w:bookmarkStart w:id="0" w:name="_GoBack"/>
            <w:bookmarkEnd w:id="0"/>
          </w:p>
        </w:tc>
      </w:tr>
      <w:tr w:rsidR="00884169" w14:paraId="367C625C" w14:textId="77777777">
        <w:tc>
          <w:tcPr>
            <w:tcW w:w="150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7E43BC1" w14:textId="77777777" w:rsidR="00884169" w:rsidRDefault="000D5D08">
            <w:r>
              <w:rPr>
                <w:b/>
                <w:bCs/>
                <w:color w:val="000000"/>
                <w:sz w:val="21"/>
                <w:szCs w:val="21"/>
              </w:rPr>
              <w:t>Project Name</w:t>
            </w:r>
          </w:p>
        </w:tc>
        <w:tc>
          <w:tcPr>
            <w:tcW w:w="350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9D549C8" w14:textId="77777777" w:rsidR="00884169" w:rsidRDefault="000D5D08">
            <w:r>
              <w:rPr>
                <w:color w:val="000000"/>
                <w:sz w:val="21"/>
                <w:szCs w:val="21"/>
              </w:rPr>
              <w:t>Automated Network Request Management in ServiceNow</w:t>
            </w:r>
          </w:p>
        </w:tc>
      </w:tr>
      <w:tr w:rsidR="00884169" w14:paraId="7ADC967A" w14:textId="77777777">
        <w:tc>
          <w:tcPr>
            <w:tcW w:w="150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CD6420E" w14:textId="77777777" w:rsidR="00884169" w:rsidRDefault="000D5D08">
            <w:r>
              <w:rPr>
                <w:b/>
                <w:bCs/>
                <w:color w:val="000000"/>
                <w:sz w:val="21"/>
                <w:szCs w:val="21"/>
              </w:rPr>
              <w:t>Maximum Marks</w:t>
            </w:r>
          </w:p>
        </w:tc>
        <w:tc>
          <w:tcPr>
            <w:tcW w:w="350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2B0FCBD" w14:textId="4057873F" w:rsidR="00884169" w:rsidRDefault="00884169"/>
        </w:tc>
      </w:tr>
    </w:tbl>
    <w:p w14:paraId="7B85D2E2" w14:textId="77777777" w:rsidR="00884169" w:rsidRPr="00064608" w:rsidRDefault="000D5D08">
      <w:pPr>
        <w:pStyle w:val="Heading1"/>
        <w:pBdr>
          <w:bottom w:val="single" w:sz="6" w:space="4" w:color="1F4E79"/>
        </w:pBdr>
        <w:spacing w:before="280" w:after="140"/>
        <w:rPr>
          <w:color w:val="156082" w:themeColor="accent1"/>
        </w:rPr>
      </w:pPr>
      <w:r w:rsidRPr="00064608">
        <w:rPr>
          <w:b/>
          <w:bCs/>
          <w:color w:val="156082" w:themeColor="accent1"/>
          <w:sz w:val="26"/>
          <w:szCs w:val="26"/>
        </w:rPr>
        <w:t>Idea Prioritization</w:t>
      </w:r>
    </w:p>
    <w:p w14:paraId="57F81F03" w14:textId="77777777" w:rsidR="00884169" w:rsidRDefault="000D5D08">
      <w:pPr>
        <w:spacing w:after="160" w:line="276" w:lineRule="auto"/>
        <w:jc w:val="both"/>
      </w:pPr>
      <w:r>
        <w:rPr>
          <w:color w:val="404040"/>
          <w:sz w:val="22"/>
          <w:szCs w:val="22"/>
        </w:rPr>
        <w:t xml:space="preserve">The prioritization below focuses on the core components of the Automated Network Request Management project — the Service </w:t>
      </w:r>
      <w:proofErr w:type="spellStart"/>
      <w:r>
        <w:rPr>
          <w:color w:val="404040"/>
          <w:sz w:val="22"/>
          <w:szCs w:val="22"/>
        </w:rPr>
        <w:t>Catalog</w:t>
      </w:r>
      <w:proofErr w:type="spellEnd"/>
      <w:r>
        <w:rPr>
          <w:color w:val="404040"/>
          <w:sz w:val="22"/>
          <w:szCs w:val="22"/>
        </w:rPr>
        <w:t xml:space="preserve"> submission, the automated flow, the approval process, and the underlying data and security model. Each component is rated High</w:t>
      </w:r>
      <w:r>
        <w:rPr>
          <w:color w:val="404040"/>
          <w:sz w:val="22"/>
          <w:szCs w:val="22"/>
        </w:rPr>
        <w:t xml:space="preserve"> or Medium based on its importance to the project's business objective, its feasibility, its role in automation, and its dependency on other components.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75"/>
        <w:gridCol w:w="3368"/>
        <w:gridCol w:w="991"/>
        <w:gridCol w:w="2972"/>
      </w:tblGrid>
      <w:tr w:rsidR="00884169" w14:paraId="33CEFC30" w14:textId="77777777">
        <w:trPr>
          <w:tblHeader/>
        </w:trPr>
        <w:tc>
          <w:tcPr>
            <w:tcW w:w="1300" w:type="pct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CA9A1E" w14:textId="77777777" w:rsidR="00884169" w:rsidRDefault="000D5D08">
            <w:r>
              <w:rPr>
                <w:b/>
                <w:bCs/>
                <w:color w:val="FFFFFF"/>
                <w:sz w:val="19"/>
                <w:szCs w:val="19"/>
              </w:rPr>
              <w:t>Idea Group / Feature</w:t>
            </w:r>
          </w:p>
        </w:tc>
        <w:tc>
          <w:tcPr>
            <w:tcW w:w="1700" w:type="pct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875D8B" w14:textId="77777777" w:rsidR="00884169" w:rsidRDefault="000D5D08">
            <w:r>
              <w:rPr>
                <w:b/>
                <w:bCs/>
                <w:color w:val="FFFFFF"/>
                <w:sz w:val="19"/>
                <w:szCs w:val="19"/>
              </w:rPr>
              <w:t>Purpose in Project</w:t>
            </w:r>
          </w:p>
        </w:tc>
        <w:tc>
          <w:tcPr>
            <w:tcW w:w="500" w:type="pct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1C85E0" w14:textId="77777777" w:rsidR="00884169" w:rsidRDefault="000D5D08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  <w:tc>
          <w:tcPr>
            <w:tcW w:w="1500" w:type="pct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4896D4" w14:textId="77777777" w:rsidR="00884169" w:rsidRDefault="000D5D08">
            <w:r>
              <w:rPr>
                <w:b/>
                <w:bCs/>
                <w:color w:val="FFFFFF"/>
                <w:sz w:val="19"/>
                <w:szCs w:val="19"/>
              </w:rPr>
              <w:t>Reason for Priority</w:t>
            </w:r>
          </w:p>
        </w:tc>
      </w:tr>
      <w:tr w:rsidR="00884169" w14:paraId="56FA8C8B" w14:textId="77777777">
        <w:trPr>
          <w:cantSplit/>
        </w:trPr>
        <w:tc>
          <w:tcPr>
            <w:tcW w:w="1300" w:type="pct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AD879E" w14:textId="77777777" w:rsidR="00884169" w:rsidRDefault="000D5D08">
            <w:r>
              <w:rPr>
                <w:b/>
                <w:bCs/>
                <w:color w:val="22303C"/>
                <w:sz w:val="18"/>
                <w:szCs w:val="18"/>
              </w:rPr>
              <w:t xml:space="preserve">Network Request Service </w:t>
            </w:r>
            <w:proofErr w:type="spellStart"/>
            <w:r>
              <w:rPr>
                <w:b/>
                <w:bCs/>
                <w:color w:val="22303C"/>
                <w:sz w:val="18"/>
                <w:szCs w:val="18"/>
              </w:rPr>
              <w:t>Catalog</w:t>
            </w:r>
            <w:proofErr w:type="spellEnd"/>
          </w:p>
        </w:tc>
        <w:tc>
          <w:tcPr>
            <w:tcW w:w="1700" w:type="pct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388B7E" w14:textId="77777777" w:rsidR="00884169" w:rsidRDefault="000D5D08">
            <w:r>
              <w:rPr>
                <w:color w:val="404040"/>
                <w:sz w:val="18"/>
                <w:szCs w:val="18"/>
              </w:rPr>
              <w:t>S</w:t>
            </w:r>
            <w:r>
              <w:rPr>
                <w:color w:val="404040"/>
                <w:sz w:val="18"/>
                <w:szCs w:val="18"/>
              </w:rPr>
              <w:t xml:space="preserve">ervice </w:t>
            </w:r>
            <w:proofErr w:type="spellStart"/>
            <w:r>
              <w:rPr>
                <w:color w:val="404040"/>
                <w:sz w:val="18"/>
                <w:szCs w:val="18"/>
              </w:rPr>
              <w:t>Catalog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item (Category: Network) through which end users submit a network request for a new or existing connection.</w:t>
            </w:r>
          </w:p>
        </w:tc>
        <w:tc>
          <w:tcPr>
            <w:tcW w:w="500" w:type="pct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4C4B79" w14:textId="77777777" w:rsidR="00884169" w:rsidRDefault="000D5D08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High</w:t>
            </w:r>
          </w:p>
        </w:tc>
        <w:tc>
          <w:tcPr>
            <w:tcW w:w="1500" w:type="pct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F82D9D" w14:textId="77777777" w:rsidR="00884169" w:rsidRDefault="000D5D08">
            <w:r>
              <w:rPr>
                <w:color w:val="404040"/>
                <w:sz w:val="18"/>
                <w:szCs w:val="18"/>
              </w:rPr>
              <w:t>Serves as the single entry</w:t>
            </w:r>
            <w:r>
              <w:rPr>
                <w:color w:val="404040"/>
                <w:sz w:val="18"/>
                <w:szCs w:val="18"/>
              </w:rPr>
              <w:t xml:space="preserve"> point for all network requests and directly supports faster, more reliable service delivery for end users.</w:t>
            </w:r>
          </w:p>
        </w:tc>
      </w:tr>
      <w:tr w:rsidR="00884169" w14:paraId="208E6AFC" w14:textId="77777777">
        <w:trPr>
          <w:cantSplit/>
        </w:trPr>
        <w:tc>
          <w:tcPr>
            <w:tcW w:w="1300" w:type="pct"/>
            <w:shd w:val="clear" w:color="auto" w:fill="F2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EE8649" w14:textId="77777777" w:rsidR="00884169" w:rsidRDefault="000D5D08">
            <w:r>
              <w:rPr>
                <w:b/>
                <w:bCs/>
                <w:color w:val="22303C"/>
                <w:sz w:val="18"/>
                <w:szCs w:val="18"/>
              </w:rPr>
              <w:t>Network Request Form and Variables</w:t>
            </w:r>
          </w:p>
        </w:tc>
        <w:tc>
          <w:tcPr>
            <w:tcW w:w="1700" w:type="pct"/>
            <w:shd w:val="clear" w:color="auto" w:fill="F2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A29DE6" w14:textId="77777777" w:rsidR="00884169" w:rsidRDefault="000D5D08">
            <w:r>
              <w:rPr>
                <w:color w:val="404040"/>
                <w:sz w:val="18"/>
                <w:szCs w:val="18"/>
              </w:rPr>
              <w:t>Captures request details through variables such as Requested For, Mobile Number, Type of Connection, Existing ID</w:t>
            </w:r>
            <w:r>
              <w:rPr>
                <w:color w:val="404040"/>
                <w:sz w:val="18"/>
                <w:szCs w:val="18"/>
              </w:rPr>
              <w:t>, Total Amount, Mode of Payment, and Address, along with the Opened on Behalf Of variable set.</w:t>
            </w:r>
          </w:p>
        </w:tc>
        <w:tc>
          <w:tcPr>
            <w:tcW w:w="500" w:type="pct"/>
            <w:shd w:val="clear" w:color="auto" w:fill="F2F4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90524D" w14:textId="77777777" w:rsidR="00884169" w:rsidRDefault="000D5D08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High</w:t>
            </w:r>
          </w:p>
        </w:tc>
        <w:tc>
          <w:tcPr>
            <w:tcW w:w="1500" w:type="pct"/>
            <w:shd w:val="clear" w:color="auto" w:fill="F2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B23456" w14:textId="77777777" w:rsidR="00884169" w:rsidRDefault="000D5D08">
            <w:r>
              <w:rPr>
                <w:color w:val="404040"/>
                <w:sz w:val="18"/>
                <w:szCs w:val="18"/>
              </w:rPr>
              <w:t>Captures the information required to process a request accurately and reduces manual effort and error at the point of submission.</w:t>
            </w:r>
          </w:p>
        </w:tc>
      </w:tr>
      <w:tr w:rsidR="00884169" w14:paraId="608FCEFF" w14:textId="77777777">
        <w:trPr>
          <w:cantSplit/>
        </w:trPr>
        <w:tc>
          <w:tcPr>
            <w:tcW w:w="1300" w:type="pct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AB11AD" w14:textId="77777777" w:rsidR="00884169" w:rsidRDefault="000D5D08">
            <w:r>
              <w:rPr>
                <w:b/>
                <w:bCs/>
                <w:color w:val="22303C"/>
                <w:sz w:val="18"/>
                <w:szCs w:val="18"/>
              </w:rPr>
              <w:t>Flow Designer Automation</w:t>
            </w:r>
          </w:p>
        </w:tc>
        <w:tc>
          <w:tcPr>
            <w:tcW w:w="1700" w:type="pct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1E24E" w14:textId="77777777" w:rsidR="00884169" w:rsidRDefault="000D5D08">
            <w:r>
              <w:rPr>
                <w:color w:val="404040"/>
                <w:sz w:val="18"/>
                <w:szCs w:val="18"/>
              </w:rPr>
              <w:t xml:space="preserve">Automates the request lifecycle using Get </w:t>
            </w:r>
            <w:proofErr w:type="spellStart"/>
            <w:r>
              <w:rPr>
                <w:color w:val="404040"/>
                <w:sz w:val="18"/>
                <w:szCs w:val="18"/>
              </w:rPr>
              <w:t>Catalog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Variables, Create Record, Send Email, Ask for Approval, If/Else flow logic, and Update Record, triggered on </w:t>
            </w:r>
            <w:proofErr w:type="spellStart"/>
            <w:r>
              <w:rPr>
                <w:color w:val="404040"/>
                <w:sz w:val="18"/>
                <w:szCs w:val="18"/>
              </w:rPr>
              <w:t>catalog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submission.</w:t>
            </w:r>
          </w:p>
        </w:tc>
        <w:tc>
          <w:tcPr>
            <w:tcW w:w="500" w:type="pct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E3969D" w14:textId="77777777" w:rsidR="00884169" w:rsidRDefault="000D5D08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High</w:t>
            </w:r>
          </w:p>
        </w:tc>
        <w:tc>
          <w:tcPr>
            <w:tcW w:w="1500" w:type="pct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15DB6E" w14:textId="77777777" w:rsidR="00884169" w:rsidRDefault="000D5D08">
            <w:r>
              <w:rPr>
                <w:color w:val="404040"/>
                <w:sz w:val="18"/>
                <w:szCs w:val="18"/>
              </w:rPr>
              <w:t>Delivers the end-to-end automation of the request lifecycle, which is the</w:t>
            </w:r>
            <w:r>
              <w:rPr>
                <w:color w:val="404040"/>
                <w:sz w:val="18"/>
                <w:szCs w:val="18"/>
              </w:rPr>
              <w:t xml:space="preserve"> central business objective of the project.</w:t>
            </w:r>
          </w:p>
        </w:tc>
      </w:tr>
      <w:tr w:rsidR="00884169" w14:paraId="32B14504" w14:textId="77777777">
        <w:trPr>
          <w:cantSplit/>
        </w:trPr>
        <w:tc>
          <w:tcPr>
            <w:tcW w:w="1300" w:type="pct"/>
            <w:shd w:val="clear" w:color="auto" w:fill="F2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04E3C8" w14:textId="77777777" w:rsidR="00884169" w:rsidRDefault="000D5D08">
            <w:r>
              <w:rPr>
                <w:b/>
                <w:bCs/>
                <w:color w:val="22303C"/>
                <w:sz w:val="18"/>
                <w:szCs w:val="18"/>
              </w:rPr>
              <w:t>Approval Routing</w:t>
            </w:r>
          </w:p>
        </w:tc>
        <w:tc>
          <w:tcPr>
            <w:tcW w:w="1700" w:type="pct"/>
            <w:shd w:val="clear" w:color="auto" w:fill="F2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A32CA6" w14:textId="77777777" w:rsidR="00884169" w:rsidRDefault="000D5D08">
            <w:r>
              <w:rPr>
                <w:color w:val="404040"/>
                <w:sz w:val="18"/>
                <w:szCs w:val="18"/>
              </w:rPr>
              <w:t>Ask for Approval step and Approval Request related list route each submitted request for approval, with Approval Status maintained on the Network Database record.</w:t>
            </w:r>
          </w:p>
        </w:tc>
        <w:tc>
          <w:tcPr>
            <w:tcW w:w="500" w:type="pct"/>
            <w:shd w:val="clear" w:color="auto" w:fill="F2F4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F4B09A" w14:textId="77777777" w:rsidR="00884169" w:rsidRDefault="000D5D08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High</w:t>
            </w:r>
          </w:p>
        </w:tc>
        <w:tc>
          <w:tcPr>
            <w:tcW w:w="1500" w:type="pct"/>
            <w:shd w:val="clear" w:color="auto" w:fill="F2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27C4B0" w14:textId="77777777" w:rsidR="00884169" w:rsidRDefault="000D5D08">
            <w:r>
              <w:rPr>
                <w:color w:val="404040"/>
                <w:sz w:val="18"/>
                <w:szCs w:val="18"/>
              </w:rPr>
              <w:t xml:space="preserve">Enforces a standardized, </w:t>
            </w:r>
            <w:r>
              <w:rPr>
                <w:color w:val="404040"/>
                <w:sz w:val="18"/>
                <w:szCs w:val="18"/>
              </w:rPr>
              <w:t>auditable approval process before fulfilment, meeting compliance needs and approver expectations.</w:t>
            </w:r>
          </w:p>
        </w:tc>
      </w:tr>
      <w:tr w:rsidR="00884169" w14:paraId="63308D21" w14:textId="77777777">
        <w:trPr>
          <w:cantSplit/>
        </w:trPr>
        <w:tc>
          <w:tcPr>
            <w:tcW w:w="1300" w:type="pct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B18351" w14:textId="77777777" w:rsidR="00884169" w:rsidRDefault="000D5D08">
            <w:r>
              <w:rPr>
                <w:b/>
                <w:bCs/>
                <w:color w:val="22303C"/>
                <w:sz w:val="18"/>
                <w:szCs w:val="18"/>
              </w:rPr>
              <w:t>Network Database Record Creation</w:t>
            </w:r>
          </w:p>
        </w:tc>
        <w:tc>
          <w:tcPr>
            <w:tcW w:w="1700" w:type="pct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07A49A" w14:textId="77777777" w:rsidR="00884169" w:rsidRDefault="000D5D08">
            <w:r>
              <w:rPr>
                <w:color w:val="404040"/>
                <w:sz w:val="18"/>
                <w:szCs w:val="18"/>
              </w:rPr>
              <w:t xml:space="preserve">Create Record step generates a Network Database record capturing Database Number, Assignment To, Mobile Number, Total </w:t>
            </w:r>
            <w:r>
              <w:rPr>
                <w:color w:val="404040"/>
                <w:sz w:val="18"/>
                <w:szCs w:val="18"/>
              </w:rPr>
              <w:t>Amount, Mode of Payment, Type of Connection, Customer Address, Approval Status, and Requested For.</w:t>
            </w:r>
          </w:p>
        </w:tc>
        <w:tc>
          <w:tcPr>
            <w:tcW w:w="500" w:type="pct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426A2F" w14:textId="77777777" w:rsidR="00884169" w:rsidRDefault="000D5D08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High</w:t>
            </w:r>
          </w:p>
        </w:tc>
        <w:tc>
          <w:tcPr>
            <w:tcW w:w="1500" w:type="pct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F0566F" w14:textId="77777777" w:rsidR="00884169" w:rsidRDefault="000D5D08">
            <w:r>
              <w:rPr>
                <w:color w:val="404040"/>
                <w:sz w:val="18"/>
                <w:szCs w:val="18"/>
              </w:rPr>
              <w:t>Establishes the centralized record that IT Admins and the Network Fulfilment Team rely on to execute and track network changes.</w:t>
            </w:r>
          </w:p>
        </w:tc>
      </w:tr>
      <w:tr w:rsidR="00884169" w14:paraId="34A8131F" w14:textId="77777777">
        <w:trPr>
          <w:cantSplit/>
        </w:trPr>
        <w:tc>
          <w:tcPr>
            <w:tcW w:w="1300" w:type="pct"/>
            <w:shd w:val="clear" w:color="auto" w:fill="F2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A31CA7" w14:textId="77777777" w:rsidR="00884169" w:rsidRDefault="000D5D08">
            <w:r>
              <w:rPr>
                <w:b/>
                <w:bCs/>
                <w:color w:val="22303C"/>
                <w:sz w:val="18"/>
                <w:szCs w:val="18"/>
              </w:rPr>
              <w:t>Dynamic Form Behaviour</w:t>
            </w:r>
          </w:p>
        </w:tc>
        <w:tc>
          <w:tcPr>
            <w:tcW w:w="1700" w:type="pct"/>
            <w:shd w:val="clear" w:color="auto" w:fill="F2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8F2191" w14:textId="77777777" w:rsidR="00884169" w:rsidRDefault="000D5D08">
            <w:proofErr w:type="spellStart"/>
            <w:r>
              <w:rPr>
                <w:color w:val="404040"/>
                <w:sz w:val="18"/>
                <w:szCs w:val="18"/>
              </w:rPr>
              <w:t>Catalog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UI Policy displays the Existing ID field only when Type of Connection is set to Existing.</w:t>
            </w:r>
          </w:p>
        </w:tc>
        <w:tc>
          <w:tcPr>
            <w:tcW w:w="500" w:type="pct"/>
            <w:shd w:val="clear" w:color="auto" w:fill="F2F4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76490" w14:textId="77777777" w:rsidR="00884169" w:rsidRDefault="000D5D08">
            <w:pPr>
              <w:jc w:val="center"/>
            </w:pPr>
            <w:r>
              <w:rPr>
                <w:b/>
                <w:bCs/>
                <w:color w:val="2E8B8B"/>
                <w:sz w:val="18"/>
                <w:szCs w:val="18"/>
              </w:rPr>
              <w:t>Medium</w:t>
            </w:r>
          </w:p>
        </w:tc>
        <w:tc>
          <w:tcPr>
            <w:tcW w:w="1500" w:type="pct"/>
            <w:shd w:val="clear" w:color="auto" w:fill="F2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A99438" w14:textId="77777777" w:rsidR="00884169" w:rsidRDefault="000D5D08">
            <w:r>
              <w:rPr>
                <w:color w:val="404040"/>
                <w:sz w:val="18"/>
                <w:szCs w:val="18"/>
              </w:rPr>
              <w:t>Improves data accuracy for existing-connection requests but is a refinement built on top of the core form rather than a standalone requirement.</w:t>
            </w:r>
          </w:p>
        </w:tc>
      </w:tr>
      <w:tr w:rsidR="00884169" w14:paraId="469BD5A7" w14:textId="77777777">
        <w:trPr>
          <w:cantSplit/>
        </w:trPr>
        <w:tc>
          <w:tcPr>
            <w:tcW w:w="1300" w:type="pct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F25086" w14:textId="77777777" w:rsidR="00884169" w:rsidRDefault="000D5D08">
            <w:r>
              <w:rPr>
                <w:b/>
                <w:bCs/>
                <w:color w:val="22303C"/>
                <w:sz w:val="18"/>
                <w:szCs w:val="18"/>
              </w:rPr>
              <w:t xml:space="preserve">Email </w:t>
            </w:r>
            <w:r>
              <w:rPr>
                <w:b/>
                <w:bCs/>
                <w:color w:val="22303C"/>
                <w:sz w:val="18"/>
                <w:szCs w:val="18"/>
              </w:rPr>
              <w:t>Notifications</w:t>
            </w:r>
          </w:p>
        </w:tc>
        <w:tc>
          <w:tcPr>
            <w:tcW w:w="1700" w:type="pct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07EA5D" w14:textId="77777777" w:rsidR="00884169" w:rsidRDefault="000D5D08">
            <w:r>
              <w:rPr>
                <w:color w:val="404040"/>
                <w:sz w:val="18"/>
                <w:szCs w:val="18"/>
              </w:rPr>
              <w:t>Send Email step within the flow communicates request progress to relevant stakeholders.</w:t>
            </w:r>
          </w:p>
        </w:tc>
        <w:tc>
          <w:tcPr>
            <w:tcW w:w="500" w:type="pct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B6C8C7" w14:textId="77777777" w:rsidR="00884169" w:rsidRDefault="000D5D08">
            <w:pPr>
              <w:jc w:val="center"/>
            </w:pPr>
            <w:r>
              <w:rPr>
                <w:b/>
                <w:bCs/>
                <w:color w:val="2E8B8B"/>
                <w:sz w:val="18"/>
                <w:szCs w:val="18"/>
              </w:rPr>
              <w:t>Medium</w:t>
            </w:r>
          </w:p>
        </w:tc>
        <w:tc>
          <w:tcPr>
            <w:tcW w:w="1500" w:type="pct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414FB6" w14:textId="77777777" w:rsidR="00884169" w:rsidRDefault="000D5D08">
            <w:r>
              <w:rPr>
                <w:color w:val="404040"/>
                <w:sz w:val="18"/>
                <w:szCs w:val="18"/>
              </w:rPr>
              <w:t>Improves visibility and communication, but the request can still progress through the flow without it.</w:t>
            </w:r>
          </w:p>
        </w:tc>
      </w:tr>
      <w:tr w:rsidR="00884169" w14:paraId="7071A1EA" w14:textId="77777777">
        <w:trPr>
          <w:cantSplit/>
        </w:trPr>
        <w:tc>
          <w:tcPr>
            <w:tcW w:w="1300" w:type="pct"/>
            <w:shd w:val="clear" w:color="auto" w:fill="F2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604E05" w14:textId="77777777" w:rsidR="00884169" w:rsidRDefault="000D5D08">
            <w:r>
              <w:rPr>
                <w:b/>
                <w:bCs/>
                <w:color w:val="22303C"/>
                <w:sz w:val="18"/>
                <w:szCs w:val="18"/>
              </w:rPr>
              <w:lastRenderedPageBreak/>
              <w:t>Request Tracking / Status Visibility</w:t>
            </w:r>
          </w:p>
        </w:tc>
        <w:tc>
          <w:tcPr>
            <w:tcW w:w="1700" w:type="pct"/>
            <w:shd w:val="clear" w:color="auto" w:fill="F2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9DF44E" w14:textId="77777777" w:rsidR="00884169" w:rsidRDefault="000D5D08">
            <w:r>
              <w:rPr>
                <w:color w:val="404040"/>
                <w:sz w:val="18"/>
                <w:szCs w:val="18"/>
              </w:rPr>
              <w:t>Approval Status field on the Network Database record allows the current standing of a request to be viewed.</w:t>
            </w:r>
          </w:p>
        </w:tc>
        <w:tc>
          <w:tcPr>
            <w:tcW w:w="500" w:type="pct"/>
            <w:shd w:val="clear" w:color="auto" w:fill="F2F4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B209AF" w14:textId="77777777" w:rsidR="00884169" w:rsidRDefault="000D5D08">
            <w:pPr>
              <w:jc w:val="center"/>
            </w:pPr>
            <w:r>
              <w:rPr>
                <w:b/>
                <w:bCs/>
                <w:color w:val="2E8B8B"/>
                <w:sz w:val="18"/>
                <w:szCs w:val="18"/>
              </w:rPr>
              <w:t>Medium</w:t>
            </w:r>
          </w:p>
        </w:tc>
        <w:tc>
          <w:tcPr>
            <w:tcW w:w="1500" w:type="pct"/>
            <w:shd w:val="clear" w:color="auto" w:fill="F2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2A6501" w14:textId="77777777" w:rsidR="00884169" w:rsidRDefault="000D5D08">
            <w:r>
              <w:rPr>
                <w:color w:val="404040"/>
                <w:sz w:val="18"/>
                <w:szCs w:val="18"/>
              </w:rPr>
              <w:t>Adds visibility for requesters and approvers, but depends on the Network Database record already being created.</w:t>
            </w:r>
          </w:p>
        </w:tc>
      </w:tr>
      <w:tr w:rsidR="00884169" w14:paraId="6F3281A2" w14:textId="77777777">
        <w:trPr>
          <w:cantSplit/>
        </w:trPr>
        <w:tc>
          <w:tcPr>
            <w:tcW w:w="1300" w:type="pct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5D83F2" w14:textId="77777777" w:rsidR="00884169" w:rsidRDefault="000D5D08">
            <w:r>
              <w:rPr>
                <w:b/>
                <w:bCs/>
                <w:color w:val="22303C"/>
                <w:sz w:val="18"/>
                <w:szCs w:val="18"/>
              </w:rPr>
              <w:t>Access Control</w:t>
            </w:r>
          </w:p>
        </w:tc>
        <w:tc>
          <w:tcPr>
            <w:tcW w:w="1700" w:type="pct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9BB128" w14:textId="77777777" w:rsidR="00884169" w:rsidRDefault="000D5D08">
            <w:r>
              <w:rPr>
                <w:color w:val="404040"/>
                <w:sz w:val="18"/>
                <w:szCs w:val="18"/>
              </w:rPr>
              <w:t xml:space="preserve">Default ACLs </w:t>
            </w:r>
            <w:r>
              <w:rPr>
                <w:color w:val="404040"/>
                <w:sz w:val="18"/>
                <w:szCs w:val="18"/>
              </w:rPr>
              <w:t>and Access Control Rules on the Network Database table restrict read/write access to sensitive fields based on role.</w:t>
            </w:r>
          </w:p>
        </w:tc>
        <w:tc>
          <w:tcPr>
            <w:tcW w:w="500" w:type="pct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E827FE" w14:textId="77777777" w:rsidR="00884169" w:rsidRDefault="000D5D08">
            <w:pPr>
              <w:jc w:val="center"/>
            </w:pPr>
            <w:r>
              <w:rPr>
                <w:b/>
                <w:bCs/>
                <w:color w:val="2E8B8B"/>
                <w:sz w:val="18"/>
                <w:szCs w:val="18"/>
              </w:rPr>
              <w:t>Medium</w:t>
            </w:r>
          </w:p>
        </w:tc>
        <w:tc>
          <w:tcPr>
            <w:tcW w:w="1500" w:type="pct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531AA8" w14:textId="77777777" w:rsidR="00884169" w:rsidRDefault="000D5D08">
            <w:r>
              <w:rPr>
                <w:color w:val="404040"/>
                <w:sz w:val="18"/>
                <w:szCs w:val="18"/>
              </w:rPr>
              <w:t>Protects sensitive fields in line with IT and security policy, and depends on the Network Database table already being in place.</w:t>
            </w:r>
          </w:p>
        </w:tc>
      </w:tr>
      <w:tr w:rsidR="00884169" w14:paraId="2EBAED9A" w14:textId="77777777">
        <w:trPr>
          <w:cantSplit/>
        </w:trPr>
        <w:tc>
          <w:tcPr>
            <w:tcW w:w="1300" w:type="pct"/>
            <w:shd w:val="clear" w:color="auto" w:fill="F2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A4258D" w14:textId="77777777" w:rsidR="00884169" w:rsidRDefault="000D5D08">
            <w:r>
              <w:rPr>
                <w:b/>
                <w:bCs/>
                <w:color w:val="22303C"/>
                <w:sz w:val="18"/>
                <w:szCs w:val="18"/>
              </w:rPr>
              <w:t>Validation and Testing</w:t>
            </w:r>
          </w:p>
        </w:tc>
        <w:tc>
          <w:tcPr>
            <w:tcW w:w="1700" w:type="pct"/>
            <w:shd w:val="clear" w:color="auto" w:fill="F2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417C3F" w14:textId="77777777" w:rsidR="00884169" w:rsidRDefault="000D5D08">
            <w:r>
              <w:rPr>
                <w:color w:val="404040"/>
                <w:sz w:val="18"/>
                <w:szCs w:val="18"/>
              </w:rPr>
              <w:t>Mandatory fields, auto-populate logic, and approval state validation are confirmed through unit testing, end-to-end simulation, and User Acceptance Testing.</w:t>
            </w:r>
          </w:p>
        </w:tc>
        <w:tc>
          <w:tcPr>
            <w:tcW w:w="500" w:type="pct"/>
            <w:shd w:val="clear" w:color="auto" w:fill="F2F4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4857A1" w14:textId="77777777" w:rsidR="00884169" w:rsidRDefault="000D5D08">
            <w:pPr>
              <w:jc w:val="center"/>
            </w:pPr>
            <w:r>
              <w:rPr>
                <w:b/>
                <w:bCs/>
                <w:color w:val="2E8B8B"/>
                <w:sz w:val="18"/>
                <w:szCs w:val="18"/>
              </w:rPr>
              <w:t>Medium</w:t>
            </w:r>
          </w:p>
        </w:tc>
        <w:tc>
          <w:tcPr>
            <w:tcW w:w="1500" w:type="pct"/>
            <w:shd w:val="clear" w:color="auto" w:fill="F2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566DB1" w14:textId="77777777" w:rsidR="00884169" w:rsidRDefault="000D5D08">
            <w:r>
              <w:rPr>
                <w:color w:val="404040"/>
                <w:sz w:val="18"/>
                <w:szCs w:val="18"/>
              </w:rPr>
              <w:t>Confirms the reliability of the automation and data before go-live, a</w:t>
            </w:r>
            <w:r>
              <w:rPr>
                <w:color w:val="404040"/>
                <w:sz w:val="18"/>
                <w:szCs w:val="18"/>
              </w:rPr>
              <w:t>nd is carried out once the core features are built.</w:t>
            </w:r>
          </w:p>
        </w:tc>
      </w:tr>
    </w:tbl>
    <w:p w14:paraId="1A3BB8A0" w14:textId="77777777" w:rsidR="00433061" w:rsidRDefault="00433061">
      <w:pPr>
        <w:pStyle w:val="Heading1"/>
        <w:pBdr>
          <w:bottom w:val="single" w:sz="6" w:space="4" w:color="1F4E79"/>
        </w:pBdr>
        <w:spacing w:before="280" w:after="140"/>
        <w:rPr>
          <w:b/>
          <w:bCs/>
          <w:color w:val="1F4E79"/>
          <w:sz w:val="26"/>
          <w:szCs w:val="26"/>
        </w:rPr>
      </w:pPr>
    </w:p>
    <w:p w14:paraId="5439FFAA" w14:textId="5806DC3B" w:rsidR="00884169" w:rsidRPr="00064608" w:rsidRDefault="000D5D08">
      <w:pPr>
        <w:pStyle w:val="Heading1"/>
        <w:pBdr>
          <w:bottom w:val="single" w:sz="6" w:space="4" w:color="1F4E79"/>
        </w:pBdr>
        <w:spacing w:before="280" w:after="140"/>
        <w:rPr>
          <w:color w:val="156082" w:themeColor="accent1"/>
        </w:rPr>
      </w:pPr>
      <w:r w:rsidRPr="00064608">
        <w:rPr>
          <w:b/>
          <w:bCs/>
          <w:color w:val="156082" w:themeColor="accent1"/>
          <w:sz w:val="26"/>
          <w:szCs w:val="26"/>
        </w:rPr>
        <w:t>Prioritization Overview</w:t>
      </w:r>
    </w:p>
    <w:p w14:paraId="50120AFA" w14:textId="77777777" w:rsidR="00884169" w:rsidRDefault="000D5D08">
      <w:pPr>
        <w:spacing w:after="160" w:line="276" w:lineRule="auto"/>
        <w:jc w:val="both"/>
      </w:pPr>
      <w:r>
        <w:rPr>
          <w:color w:val="404040"/>
          <w:sz w:val="22"/>
          <w:szCs w:val="22"/>
        </w:rPr>
        <w:t>The card view below summarizes each project component alongside its assigned priority level.</w:t>
      </w:r>
    </w:p>
    <w:p w14:paraId="5F3BFA13" w14:textId="77777777" w:rsidR="00884169" w:rsidRDefault="000D5D08">
      <w:pPr>
        <w:spacing w:before="160" w:after="60"/>
        <w:jc w:val="center"/>
      </w:pPr>
      <w:r>
        <w:rPr>
          <w:noProof/>
          <w:lang w:val="en-US" w:eastAsia="en-US"/>
        </w:rPr>
        <w:drawing>
          <wp:inline distT="0" distB="0" distL="0" distR="0" wp14:anchorId="5C5ECBBD" wp14:editId="3BBB04FA">
            <wp:extent cx="4572000" cy="3829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5A244" w14:textId="77777777" w:rsidR="00884169" w:rsidRDefault="000D5D08"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 xml:space="preserve">Figure 1: Prioritized representation of the Automated Network Request Management </w:t>
      </w:r>
      <w:r>
        <w:rPr>
          <w:i/>
          <w:iCs/>
          <w:color w:val="555555"/>
          <w:sz w:val="18"/>
          <w:szCs w:val="18"/>
        </w:rPr>
        <w:t>components.</w:t>
      </w:r>
    </w:p>
    <w:sectPr w:rsidR="00884169">
      <w:footerReference w:type="default" r:id="rId9"/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6CAFD64" w14:textId="77777777" w:rsidR="000D5D08" w:rsidRDefault="000D5D08">
      <w:r>
        <w:separator/>
      </w:r>
    </w:p>
  </w:endnote>
  <w:endnote w:type="continuationSeparator" w:id="0">
    <w:p w14:paraId="5A6E4E2E" w14:textId="77777777" w:rsidR="000D5D08" w:rsidRDefault="000D5D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E0A9893" w14:textId="77777777" w:rsidR="00884169" w:rsidRDefault="000D5D08"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7C7A47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7611DA8" w14:textId="77777777" w:rsidR="000D5D08" w:rsidRDefault="000D5D08">
      <w:r>
        <w:separator/>
      </w:r>
    </w:p>
  </w:footnote>
  <w:footnote w:type="continuationSeparator" w:id="0">
    <w:p w14:paraId="7F00DEDE" w14:textId="77777777" w:rsidR="000D5D08" w:rsidRDefault="000D5D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7C06301"/>
    <w:multiLevelType w:val="hybridMultilevel"/>
    <w:tmpl w:val="12221160"/>
    <w:lvl w:ilvl="0" w:tplc="0D329D1C">
      <w:start w:val="1"/>
      <w:numFmt w:val="bullet"/>
      <w:lvlText w:val="●"/>
      <w:lvlJc w:val="left"/>
      <w:pPr>
        <w:ind w:left="720" w:hanging="360"/>
      </w:pPr>
    </w:lvl>
    <w:lvl w:ilvl="1" w:tplc="B4B07ADA">
      <w:start w:val="1"/>
      <w:numFmt w:val="bullet"/>
      <w:lvlText w:val="○"/>
      <w:lvlJc w:val="left"/>
      <w:pPr>
        <w:ind w:left="1440" w:hanging="360"/>
      </w:pPr>
    </w:lvl>
    <w:lvl w:ilvl="2" w:tplc="590C7848">
      <w:start w:val="1"/>
      <w:numFmt w:val="bullet"/>
      <w:lvlText w:val="■"/>
      <w:lvlJc w:val="left"/>
      <w:pPr>
        <w:ind w:left="2160" w:hanging="360"/>
      </w:pPr>
    </w:lvl>
    <w:lvl w:ilvl="3" w:tplc="DA9EA28C">
      <w:start w:val="1"/>
      <w:numFmt w:val="bullet"/>
      <w:lvlText w:val="●"/>
      <w:lvlJc w:val="left"/>
      <w:pPr>
        <w:ind w:left="2880" w:hanging="360"/>
      </w:pPr>
    </w:lvl>
    <w:lvl w:ilvl="4" w:tplc="849A94E2">
      <w:start w:val="1"/>
      <w:numFmt w:val="bullet"/>
      <w:lvlText w:val="○"/>
      <w:lvlJc w:val="left"/>
      <w:pPr>
        <w:ind w:left="3600" w:hanging="360"/>
      </w:pPr>
    </w:lvl>
    <w:lvl w:ilvl="5" w:tplc="448C2724">
      <w:start w:val="1"/>
      <w:numFmt w:val="bullet"/>
      <w:lvlText w:val="■"/>
      <w:lvlJc w:val="left"/>
      <w:pPr>
        <w:ind w:left="4320" w:hanging="360"/>
      </w:pPr>
    </w:lvl>
    <w:lvl w:ilvl="6" w:tplc="DAF8E7A2">
      <w:start w:val="1"/>
      <w:numFmt w:val="bullet"/>
      <w:lvlText w:val="●"/>
      <w:lvlJc w:val="left"/>
      <w:pPr>
        <w:ind w:left="5040" w:hanging="360"/>
      </w:pPr>
    </w:lvl>
    <w:lvl w:ilvl="7" w:tplc="F35CC29C">
      <w:start w:val="1"/>
      <w:numFmt w:val="bullet"/>
      <w:lvlText w:val="●"/>
      <w:lvlJc w:val="left"/>
      <w:pPr>
        <w:ind w:left="5760" w:hanging="360"/>
      </w:pPr>
    </w:lvl>
    <w:lvl w:ilvl="8" w:tplc="903824F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4169"/>
    <w:rsid w:val="00064608"/>
    <w:rsid w:val="000D5D08"/>
    <w:rsid w:val="003C497F"/>
    <w:rsid w:val="00433061"/>
    <w:rsid w:val="00624AB9"/>
    <w:rsid w:val="007C7A47"/>
    <w:rsid w:val="008312CB"/>
    <w:rsid w:val="00884169"/>
    <w:rsid w:val="008B5FE8"/>
    <w:rsid w:val="00BF7C81"/>
    <w:rsid w:val="00C22956"/>
    <w:rsid w:val="00C22D82"/>
    <w:rsid w:val="00C369B7"/>
    <w:rsid w:val="00D77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A186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7A4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7A4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7A4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7A4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590</Words>
  <Characters>3367</Characters>
  <Application>Microsoft Office Word</Application>
  <DocSecurity>0</DocSecurity>
  <Lines>28</Lines>
  <Paragraphs>7</Paragraphs>
  <ScaleCrop>false</ScaleCrop>
  <Company/>
  <LinksUpToDate>false</LinksUpToDate>
  <CharactersWithSpaces>3950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HI</cp:lastModifiedBy>
  <cp:revision>3</cp:revision>
  <dcterms:created xsi:type="dcterms:W3CDTF">2026-09-08T14:05:00Z</dcterms:created>
  <dcterms:modified xsi:type="dcterms:W3CDTF">2026-09-11T14:26:00Z</dcterms:modified>
</cp:coreProperties>
</file>