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7DAB" w14:textId="77777777" w:rsidR="008978A5" w:rsidRDefault="00F10E44">
      <w:pPr>
        <w:pStyle w:val="Title"/>
      </w:pPr>
      <w:r>
        <w:t>Cashflow &amp; Management Module PRD v7.6</w:t>
      </w:r>
    </w:p>
    <w:sdt>
      <w:sdtPr>
        <w:rPr>
          <w:rFonts w:asciiTheme="minorHAnsi" w:eastAsiaTheme="minorHAnsi" w:hAnsiTheme="minorHAnsi" w:cstheme="minorBidi"/>
          <w:color w:val="auto"/>
          <w:sz w:val="24"/>
          <w:szCs w:val="24"/>
        </w:rPr>
        <w:id w:val="1270586764"/>
        <w:docPartObj>
          <w:docPartGallery w:val="Table of Contents"/>
          <w:docPartUnique/>
        </w:docPartObj>
      </w:sdtPr>
      <w:sdtEndPr/>
      <w:sdtContent>
        <w:p w14:paraId="7A80BB78" w14:textId="77777777" w:rsidR="008978A5" w:rsidRDefault="00F10E44">
          <w:pPr>
            <w:pStyle w:val="TOCHeading"/>
          </w:pPr>
          <w:r>
            <w:t>Table of Contents</w:t>
          </w:r>
        </w:p>
        <w:p w14:paraId="50886D41" w14:textId="12A8D4D5" w:rsidR="000C3AB4" w:rsidRDefault="00F10E44">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39362622" w:history="1">
            <w:r w:rsidR="000C3AB4" w:rsidRPr="00EA6915">
              <w:rPr>
                <w:rStyle w:val="Hyperlink"/>
                <w:noProof/>
              </w:rPr>
              <w:t>Cashflow &amp; Management Module - PRD v7.6</w:t>
            </w:r>
            <w:r w:rsidR="000C3AB4">
              <w:rPr>
                <w:noProof/>
                <w:webHidden/>
              </w:rPr>
              <w:tab/>
            </w:r>
            <w:r w:rsidR="000C3AB4">
              <w:rPr>
                <w:noProof/>
                <w:webHidden/>
              </w:rPr>
              <w:fldChar w:fldCharType="begin"/>
            </w:r>
            <w:r w:rsidR="000C3AB4">
              <w:rPr>
                <w:noProof/>
                <w:webHidden/>
              </w:rPr>
              <w:instrText xml:space="preserve"> PAGEREF _Toc239362622 \h </w:instrText>
            </w:r>
            <w:r w:rsidR="000C3AB4">
              <w:rPr>
                <w:noProof/>
                <w:webHidden/>
              </w:rPr>
            </w:r>
            <w:r w:rsidR="000C3AB4">
              <w:rPr>
                <w:noProof/>
                <w:webHidden/>
              </w:rPr>
              <w:fldChar w:fldCharType="separate"/>
            </w:r>
            <w:r w:rsidR="000C3AB4">
              <w:rPr>
                <w:noProof/>
                <w:webHidden/>
              </w:rPr>
              <w:t>3</w:t>
            </w:r>
            <w:r w:rsidR="000C3AB4">
              <w:rPr>
                <w:noProof/>
                <w:webHidden/>
              </w:rPr>
              <w:fldChar w:fldCharType="end"/>
            </w:r>
          </w:hyperlink>
        </w:p>
        <w:p w14:paraId="1CD44489" w14:textId="11149B4B" w:rsidR="000C3AB4" w:rsidRDefault="000C3AB4">
          <w:pPr>
            <w:pStyle w:val="TOC2"/>
            <w:tabs>
              <w:tab w:val="right" w:leader="dot" w:pos="9350"/>
            </w:tabs>
            <w:rPr>
              <w:rFonts w:eastAsiaTheme="minorEastAsia"/>
              <w:noProof/>
              <w:kern w:val="2"/>
              <w14:ligatures w14:val="standardContextual"/>
            </w:rPr>
          </w:pPr>
          <w:hyperlink w:anchor="_Toc239362623" w:history="1">
            <w:r w:rsidRPr="00EA6915">
              <w:rPr>
                <w:rStyle w:val="Hyperlink"/>
                <w:noProof/>
              </w:rPr>
              <w:t>1. Product Summary</w:t>
            </w:r>
            <w:r>
              <w:rPr>
                <w:noProof/>
                <w:webHidden/>
              </w:rPr>
              <w:tab/>
            </w:r>
            <w:r>
              <w:rPr>
                <w:noProof/>
                <w:webHidden/>
              </w:rPr>
              <w:fldChar w:fldCharType="begin"/>
            </w:r>
            <w:r>
              <w:rPr>
                <w:noProof/>
                <w:webHidden/>
              </w:rPr>
              <w:instrText xml:space="preserve"> PAGEREF _Toc239362623 \h </w:instrText>
            </w:r>
            <w:r>
              <w:rPr>
                <w:noProof/>
                <w:webHidden/>
              </w:rPr>
            </w:r>
            <w:r>
              <w:rPr>
                <w:noProof/>
                <w:webHidden/>
              </w:rPr>
              <w:fldChar w:fldCharType="separate"/>
            </w:r>
            <w:r>
              <w:rPr>
                <w:noProof/>
                <w:webHidden/>
              </w:rPr>
              <w:t>3</w:t>
            </w:r>
            <w:r>
              <w:rPr>
                <w:noProof/>
                <w:webHidden/>
              </w:rPr>
              <w:fldChar w:fldCharType="end"/>
            </w:r>
          </w:hyperlink>
        </w:p>
        <w:p w14:paraId="16560128" w14:textId="474514CA" w:rsidR="000C3AB4" w:rsidRDefault="000C3AB4">
          <w:pPr>
            <w:pStyle w:val="TOC3"/>
            <w:tabs>
              <w:tab w:val="right" w:leader="dot" w:pos="9350"/>
            </w:tabs>
            <w:rPr>
              <w:rFonts w:eastAsiaTheme="minorEastAsia"/>
              <w:noProof/>
              <w:kern w:val="2"/>
              <w14:ligatures w14:val="standardContextual"/>
            </w:rPr>
          </w:pPr>
          <w:hyperlink w:anchor="_Toc239362624" w:history="1">
            <w:r w:rsidRPr="00EA6915">
              <w:rPr>
                <w:rStyle w:val="Hyperlink"/>
                <w:noProof/>
              </w:rPr>
              <w:t>Product positioning</w:t>
            </w:r>
            <w:r>
              <w:rPr>
                <w:noProof/>
                <w:webHidden/>
              </w:rPr>
              <w:tab/>
            </w:r>
            <w:r>
              <w:rPr>
                <w:noProof/>
                <w:webHidden/>
              </w:rPr>
              <w:fldChar w:fldCharType="begin"/>
            </w:r>
            <w:r>
              <w:rPr>
                <w:noProof/>
                <w:webHidden/>
              </w:rPr>
              <w:instrText xml:space="preserve"> PAGEREF _Toc239362624 \h </w:instrText>
            </w:r>
            <w:r>
              <w:rPr>
                <w:noProof/>
                <w:webHidden/>
              </w:rPr>
            </w:r>
            <w:r>
              <w:rPr>
                <w:noProof/>
                <w:webHidden/>
              </w:rPr>
              <w:fldChar w:fldCharType="separate"/>
            </w:r>
            <w:r>
              <w:rPr>
                <w:noProof/>
                <w:webHidden/>
              </w:rPr>
              <w:t>4</w:t>
            </w:r>
            <w:r>
              <w:rPr>
                <w:noProof/>
                <w:webHidden/>
              </w:rPr>
              <w:fldChar w:fldCharType="end"/>
            </w:r>
          </w:hyperlink>
        </w:p>
        <w:p w14:paraId="7C7716A5" w14:textId="4234C98D" w:rsidR="000C3AB4" w:rsidRDefault="000C3AB4">
          <w:pPr>
            <w:pStyle w:val="TOC2"/>
            <w:tabs>
              <w:tab w:val="right" w:leader="dot" w:pos="9350"/>
            </w:tabs>
            <w:rPr>
              <w:rFonts w:eastAsiaTheme="minorEastAsia"/>
              <w:noProof/>
              <w:kern w:val="2"/>
              <w14:ligatures w14:val="standardContextual"/>
            </w:rPr>
          </w:pPr>
          <w:hyperlink w:anchor="_Toc239362625" w:history="1">
            <w:r w:rsidRPr="00EA6915">
              <w:rPr>
                <w:rStyle w:val="Hyperlink"/>
                <w:noProof/>
              </w:rPr>
              <w:t>2. Strategic Fit &amp; Outcomes</w:t>
            </w:r>
            <w:r>
              <w:rPr>
                <w:noProof/>
                <w:webHidden/>
              </w:rPr>
              <w:tab/>
            </w:r>
            <w:r>
              <w:rPr>
                <w:noProof/>
                <w:webHidden/>
              </w:rPr>
              <w:fldChar w:fldCharType="begin"/>
            </w:r>
            <w:r>
              <w:rPr>
                <w:noProof/>
                <w:webHidden/>
              </w:rPr>
              <w:instrText xml:space="preserve"> PAGEREF _Toc239362625 \h </w:instrText>
            </w:r>
            <w:r>
              <w:rPr>
                <w:noProof/>
                <w:webHidden/>
              </w:rPr>
            </w:r>
            <w:r>
              <w:rPr>
                <w:noProof/>
                <w:webHidden/>
              </w:rPr>
              <w:fldChar w:fldCharType="separate"/>
            </w:r>
            <w:r>
              <w:rPr>
                <w:noProof/>
                <w:webHidden/>
              </w:rPr>
              <w:t>4</w:t>
            </w:r>
            <w:r>
              <w:rPr>
                <w:noProof/>
                <w:webHidden/>
              </w:rPr>
              <w:fldChar w:fldCharType="end"/>
            </w:r>
          </w:hyperlink>
        </w:p>
        <w:p w14:paraId="7FACC434" w14:textId="6B7D831F" w:rsidR="000C3AB4" w:rsidRDefault="000C3AB4">
          <w:pPr>
            <w:pStyle w:val="TOC3"/>
            <w:tabs>
              <w:tab w:val="right" w:leader="dot" w:pos="9350"/>
            </w:tabs>
            <w:rPr>
              <w:rFonts w:eastAsiaTheme="minorEastAsia"/>
              <w:noProof/>
              <w:kern w:val="2"/>
              <w14:ligatures w14:val="standardContextual"/>
            </w:rPr>
          </w:pPr>
          <w:hyperlink w:anchor="_Toc239362626" w:history="1">
            <w:r w:rsidRPr="00EA6915">
              <w:rPr>
                <w:rStyle w:val="Hyperlink"/>
                <w:noProof/>
              </w:rPr>
              <w:t>2.1 Company / Org Objectives</w:t>
            </w:r>
            <w:r>
              <w:rPr>
                <w:noProof/>
                <w:webHidden/>
              </w:rPr>
              <w:tab/>
            </w:r>
            <w:r>
              <w:rPr>
                <w:noProof/>
                <w:webHidden/>
              </w:rPr>
              <w:fldChar w:fldCharType="begin"/>
            </w:r>
            <w:r>
              <w:rPr>
                <w:noProof/>
                <w:webHidden/>
              </w:rPr>
              <w:instrText xml:space="preserve"> PAGEREF _Toc239362626 \h </w:instrText>
            </w:r>
            <w:r>
              <w:rPr>
                <w:noProof/>
                <w:webHidden/>
              </w:rPr>
            </w:r>
            <w:r>
              <w:rPr>
                <w:noProof/>
                <w:webHidden/>
              </w:rPr>
              <w:fldChar w:fldCharType="separate"/>
            </w:r>
            <w:r>
              <w:rPr>
                <w:noProof/>
                <w:webHidden/>
              </w:rPr>
              <w:t>4</w:t>
            </w:r>
            <w:r>
              <w:rPr>
                <w:noProof/>
                <w:webHidden/>
              </w:rPr>
              <w:fldChar w:fldCharType="end"/>
            </w:r>
          </w:hyperlink>
        </w:p>
        <w:p w14:paraId="21F0004B" w14:textId="594E89BD" w:rsidR="000C3AB4" w:rsidRDefault="000C3AB4">
          <w:pPr>
            <w:pStyle w:val="TOC3"/>
            <w:tabs>
              <w:tab w:val="right" w:leader="dot" w:pos="9350"/>
            </w:tabs>
            <w:rPr>
              <w:rFonts w:eastAsiaTheme="minorEastAsia"/>
              <w:noProof/>
              <w:kern w:val="2"/>
              <w14:ligatures w14:val="standardContextual"/>
            </w:rPr>
          </w:pPr>
          <w:hyperlink w:anchor="_Toc239362627" w:history="1">
            <w:r w:rsidRPr="00EA6915">
              <w:rPr>
                <w:rStyle w:val="Hyperlink"/>
                <w:noProof/>
              </w:rPr>
              <w:t>2.2 Primary Outcomes</w:t>
            </w:r>
            <w:r>
              <w:rPr>
                <w:noProof/>
                <w:webHidden/>
              </w:rPr>
              <w:tab/>
            </w:r>
            <w:r>
              <w:rPr>
                <w:noProof/>
                <w:webHidden/>
              </w:rPr>
              <w:fldChar w:fldCharType="begin"/>
            </w:r>
            <w:r>
              <w:rPr>
                <w:noProof/>
                <w:webHidden/>
              </w:rPr>
              <w:instrText xml:space="preserve"> PAGEREF _Toc239362627 \h </w:instrText>
            </w:r>
            <w:r>
              <w:rPr>
                <w:noProof/>
                <w:webHidden/>
              </w:rPr>
            </w:r>
            <w:r>
              <w:rPr>
                <w:noProof/>
                <w:webHidden/>
              </w:rPr>
              <w:fldChar w:fldCharType="separate"/>
            </w:r>
            <w:r>
              <w:rPr>
                <w:noProof/>
                <w:webHidden/>
              </w:rPr>
              <w:t>5</w:t>
            </w:r>
            <w:r>
              <w:rPr>
                <w:noProof/>
                <w:webHidden/>
              </w:rPr>
              <w:fldChar w:fldCharType="end"/>
            </w:r>
          </w:hyperlink>
        </w:p>
        <w:p w14:paraId="0F480B66" w14:textId="66DBA820" w:rsidR="000C3AB4" w:rsidRDefault="000C3AB4">
          <w:pPr>
            <w:pStyle w:val="TOC3"/>
            <w:tabs>
              <w:tab w:val="right" w:leader="dot" w:pos="9350"/>
            </w:tabs>
            <w:rPr>
              <w:rFonts w:eastAsiaTheme="minorEastAsia"/>
              <w:noProof/>
              <w:kern w:val="2"/>
              <w14:ligatures w14:val="standardContextual"/>
            </w:rPr>
          </w:pPr>
          <w:hyperlink w:anchor="_Toc239362628" w:history="1">
            <w:r w:rsidRPr="00EA6915">
              <w:rPr>
                <w:rStyle w:val="Hyperlink"/>
                <w:noProof/>
              </w:rPr>
              <w:t>2.3 Success Metrics</w:t>
            </w:r>
            <w:r>
              <w:rPr>
                <w:noProof/>
                <w:webHidden/>
              </w:rPr>
              <w:tab/>
            </w:r>
            <w:r>
              <w:rPr>
                <w:noProof/>
                <w:webHidden/>
              </w:rPr>
              <w:fldChar w:fldCharType="begin"/>
            </w:r>
            <w:r>
              <w:rPr>
                <w:noProof/>
                <w:webHidden/>
              </w:rPr>
              <w:instrText xml:space="preserve"> PAGEREF _Toc239362628 \h </w:instrText>
            </w:r>
            <w:r>
              <w:rPr>
                <w:noProof/>
                <w:webHidden/>
              </w:rPr>
            </w:r>
            <w:r>
              <w:rPr>
                <w:noProof/>
                <w:webHidden/>
              </w:rPr>
              <w:fldChar w:fldCharType="separate"/>
            </w:r>
            <w:r>
              <w:rPr>
                <w:noProof/>
                <w:webHidden/>
              </w:rPr>
              <w:t>5</w:t>
            </w:r>
            <w:r>
              <w:rPr>
                <w:noProof/>
                <w:webHidden/>
              </w:rPr>
              <w:fldChar w:fldCharType="end"/>
            </w:r>
          </w:hyperlink>
        </w:p>
        <w:p w14:paraId="59EA0CD6" w14:textId="591C2B02" w:rsidR="000C3AB4" w:rsidRDefault="000C3AB4">
          <w:pPr>
            <w:pStyle w:val="TOC2"/>
            <w:tabs>
              <w:tab w:val="right" w:leader="dot" w:pos="9350"/>
            </w:tabs>
            <w:rPr>
              <w:rFonts w:eastAsiaTheme="minorEastAsia"/>
              <w:noProof/>
              <w:kern w:val="2"/>
              <w14:ligatures w14:val="standardContextual"/>
            </w:rPr>
          </w:pPr>
          <w:hyperlink w:anchor="_Toc239362629" w:history="1">
            <w:r w:rsidRPr="00EA6915">
              <w:rPr>
                <w:rStyle w:val="Hyperlink"/>
                <w:noProof/>
              </w:rPr>
              <w:t>3. Problem &amp; Opportunity</w:t>
            </w:r>
            <w:r>
              <w:rPr>
                <w:noProof/>
                <w:webHidden/>
              </w:rPr>
              <w:tab/>
            </w:r>
            <w:r>
              <w:rPr>
                <w:noProof/>
                <w:webHidden/>
              </w:rPr>
              <w:fldChar w:fldCharType="begin"/>
            </w:r>
            <w:r>
              <w:rPr>
                <w:noProof/>
                <w:webHidden/>
              </w:rPr>
              <w:instrText xml:space="preserve"> PAGEREF _Toc239362629 \h </w:instrText>
            </w:r>
            <w:r>
              <w:rPr>
                <w:noProof/>
                <w:webHidden/>
              </w:rPr>
            </w:r>
            <w:r>
              <w:rPr>
                <w:noProof/>
                <w:webHidden/>
              </w:rPr>
              <w:fldChar w:fldCharType="separate"/>
            </w:r>
            <w:r>
              <w:rPr>
                <w:noProof/>
                <w:webHidden/>
              </w:rPr>
              <w:t>6</w:t>
            </w:r>
            <w:r>
              <w:rPr>
                <w:noProof/>
                <w:webHidden/>
              </w:rPr>
              <w:fldChar w:fldCharType="end"/>
            </w:r>
          </w:hyperlink>
        </w:p>
        <w:p w14:paraId="02FB6435" w14:textId="3AB7B9DB" w:rsidR="000C3AB4" w:rsidRDefault="000C3AB4">
          <w:pPr>
            <w:pStyle w:val="TOC3"/>
            <w:tabs>
              <w:tab w:val="right" w:leader="dot" w:pos="9350"/>
            </w:tabs>
            <w:rPr>
              <w:rFonts w:eastAsiaTheme="minorEastAsia"/>
              <w:noProof/>
              <w:kern w:val="2"/>
              <w14:ligatures w14:val="standardContextual"/>
            </w:rPr>
          </w:pPr>
          <w:hyperlink w:anchor="_Toc239362630" w:history="1">
            <w:r w:rsidRPr="00EA6915">
              <w:rPr>
                <w:rStyle w:val="Hyperlink"/>
                <w:noProof/>
              </w:rPr>
              <w:t>3.1 Problem Statement</w:t>
            </w:r>
            <w:r>
              <w:rPr>
                <w:noProof/>
                <w:webHidden/>
              </w:rPr>
              <w:tab/>
            </w:r>
            <w:r>
              <w:rPr>
                <w:noProof/>
                <w:webHidden/>
              </w:rPr>
              <w:fldChar w:fldCharType="begin"/>
            </w:r>
            <w:r>
              <w:rPr>
                <w:noProof/>
                <w:webHidden/>
              </w:rPr>
              <w:instrText xml:space="preserve"> PAGEREF _Toc239362630 \h </w:instrText>
            </w:r>
            <w:r>
              <w:rPr>
                <w:noProof/>
                <w:webHidden/>
              </w:rPr>
            </w:r>
            <w:r>
              <w:rPr>
                <w:noProof/>
                <w:webHidden/>
              </w:rPr>
              <w:fldChar w:fldCharType="separate"/>
            </w:r>
            <w:r>
              <w:rPr>
                <w:noProof/>
                <w:webHidden/>
              </w:rPr>
              <w:t>6</w:t>
            </w:r>
            <w:r>
              <w:rPr>
                <w:noProof/>
                <w:webHidden/>
              </w:rPr>
              <w:fldChar w:fldCharType="end"/>
            </w:r>
          </w:hyperlink>
        </w:p>
        <w:p w14:paraId="013FFF67" w14:textId="076BD4E9" w:rsidR="000C3AB4" w:rsidRDefault="000C3AB4">
          <w:pPr>
            <w:pStyle w:val="TOC3"/>
            <w:tabs>
              <w:tab w:val="right" w:leader="dot" w:pos="9350"/>
            </w:tabs>
            <w:rPr>
              <w:rFonts w:eastAsiaTheme="minorEastAsia"/>
              <w:noProof/>
              <w:kern w:val="2"/>
              <w14:ligatures w14:val="standardContextual"/>
            </w:rPr>
          </w:pPr>
          <w:hyperlink w:anchor="_Toc239362631" w:history="1">
            <w:r w:rsidRPr="00EA6915">
              <w:rPr>
                <w:rStyle w:val="Hyperlink"/>
                <w:noProof/>
              </w:rPr>
              <w:t>3.2 Current Pain Points</w:t>
            </w:r>
            <w:r>
              <w:rPr>
                <w:noProof/>
                <w:webHidden/>
              </w:rPr>
              <w:tab/>
            </w:r>
            <w:r>
              <w:rPr>
                <w:noProof/>
                <w:webHidden/>
              </w:rPr>
              <w:fldChar w:fldCharType="begin"/>
            </w:r>
            <w:r>
              <w:rPr>
                <w:noProof/>
                <w:webHidden/>
              </w:rPr>
              <w:instrText xml:space="preserve"> PAGEREF _Toc239362631 \h </w:instrText>
            </w:r>
            <w:r>
              <w:rPr>
                <w:noProof/>
                <w:webHidden/>
              </w:rPr>
            </w:r>
            <w:r>
              <w:rPr>
                <w:noProof/>
                <w:webHidden/>
              </w:rPr>
              <w:fldChar w:fldCharType="separate"/>
            </w:r>
            <w:r>
              <w:rPr>
                <w:noProof/>
                <w:webHidden/>
              </w:rPr>
              <w:t>6</w:t>
            </w:r>
            <w:r>
              <w:rPr>
                <w:noProof/>
                <w:webHidden/>
              </w:rPr>
              <w:fldChar w:fldCharType="end"/>
            </w:r>
          </w:hyperlink>
        </w:p>
        <w:p w14:paraId="0F35C41A" w14:textId="28E266B8" w:rsidR="000C3AB4" w:rsidRDefault="000C3AB4">
          <w:pPr>
            <w:pStyle w:val="TOC3"/>
            <w:tabs>
              <w:tab w:val="right" w:leader="dot" w:pos="9350"/>
            </w:tabs>
            <w:rPr>
              <w:rFonts w:eastAsiaTheme="minorEastAsia"/>
              <w:noProof/>
              <w:kern w:val="2"/>
              <w14:ligatures w14:val="standardContextual"/>
            </w:rPr>
          </w:pPr>
          <w:hyperlink w:anchor="_Toc239362632" w:history="1">
            <w:r w:rsidRPr="00EA6915">
              <w:rPr>
                <w:rStyle w:val="Hyperlink"/>
                <w:noProof/>
              </w:rPr>
              <w:t>3.3 Opportunity</w:t>
            </w:r>
            <w:r>
              <w:rPr>
                <w:noProof/>
                <w:webHidden/>
              </w:rPr>
              <w:tab/>
            </w:r>
            <w:r>
              <w:rPr>
                <w:noProof/>
                <w:webHidden/>
              </w:rPr>
              <w:fldChar w:fldCharType="begin"/>
            </w:r>
            <w:r>
              <w:rPr>
                <w:noProof/>
                <w:webHidden/>
              </w:rPr>
              <w:instrText xml:space="preserve"> PAGEREF _Toc239362632 \h </w:instrText>
            </w:r>
            <w:r>
              <w:rPr>
                <w:noProof/>
                <w:webHidden/>
              </w:rPr>
            </w:r>
            <w:r>
              <w:rPr>
                <w:noProof/>
                <w:webHidden/>
              </w:rPr>
              <w:fldChar w:fldCharType="separate"/>
            </w:r>
            <w:r>
              <w:rPr>
                <w:noProof/>
                <w:webHidden/>
              </w:rPr>
              <w:t>7</w:t>
            </w:r>
            <w:r>
              <w:rPr>
                <w:noProof/>
                <w:webHidden/>
              </w:rPr>
              <w:fldChar w:fldCharType="end"/>
            </w:r>
          </w:hyperlink>
        </w:p>
        <w:p w14:paraId="1CB0CDF7" w14:textId="4F115E39" w:rsidR="000C3AB4" w:rsidRDefault="000C3AB4">
          <w:pPr>
            <w:pStyle w:val="TOC2"/>
            <w:tabs>
              <w:tab w:val="right" w:leader="dot" w:pos="9350"/>
            </w:tabs>
            <w:rPr>
              <w:rFonts w:eastAsiaTheme="minorEastAsia"/>
              <w:noProof/>
              <w:kern w:val="2"/>
              <w14:ligatures w14:val="standardContextual"/>
            </w:rPr>
          </w:pPr>
          <w:hyperlink w:anchor="_Toc239362633" w:history="1">
            <w:r w:rsidRPr="00EA6915">
              <w:rPr>
                <w:rStyle w:val="Hyperlink"/>
                <w:noProof/>
              </w:rPr>
              <w:t>4. Users, Personas, and Review Workflows</w:t>
            </w:r>
            <w:r>
              <w:rPr>
                <w:noProof/>
                <w:webHidden/>
              </w:rPr>
              <w:tab/>
            </w:r>
            <w:r>
              <w:rPr>
                <w:noProof/>
                <w:webHidden/>
              </w:rPr>
              <w:fldChar w:fldCharType="begin"/>
            </w:r>
            <w:r>
              <w:rPr>
                <w:noProof/>
                <w:webHidden/>
              </w:rPr>
              <w:instrText xml:space="preserve"> PAGEREF _Toc239362633 \h </w:instrText>
            </w:r>
            <w:r>
              <w:rPr>
                <w:noProof/>
                <w:webHidden/>
              </w:rPr>
            </w:r>
            <w:r>
              <w:rPr>
                <w:noProof/>
                <w:webHidden/>
              </w:rPr>
              <w:fldChar w:fldCharType="separate"/>
            </w:r>
            <w:r>
              <w:rPr>
                <w:noProof/>
                <w:webHidden/>
              </w:rPr>
              <w:t>7</w:t>
            </w:r>
            <w:r>
              <w:rPr>
                <w:noProof/>
                <w:webHidden/>
              </w:rPr>
              <w:fldChar w:fldCharType="end"/>
            </w:r>
          </w:hyperlink>
        </w:p>
        <w:p w14:paraId="45DA501B" w14:textId="29F87550" w:rsidR="000C3AB4" w:rsidRDefault="000C3AB4">
          <w:pPr>
            <w:pStyle w:val="TOC3"/>
            <w:tabs>
              <w:tab w:val="right" w:leader="dot" w:pos="9350"/>
            </w:tabs>
            <w:rPr>
              <w:rFonts w:eastAsiaTheme="minorEastAsia"/>
              <w:noProof/>
              <w:kern w:val="2"/>
              <w14:ligatures w14:val="standardContextual"/>
            </w:rPr>
          </w:pPr>
          <w:hyperlink w:anchor="_Toc239362634" w:history="1">
            <w:r w:rsidRPr="00EA6915">
              <w:rPr>
                <w:rStyle w:val="Hyperlink"/>
                <w:noProof/>
              </w:rPr>
              <w:t>4.1 Primary Users</w:t>
            </w:r>
            <w:r>
              <w:rPr>
                <w:noProof/>
                <w:webHidden/>
              </w:rPr>
              <w:tab/>
            </w:r>
            <w:r>
              <w:rPr>
                <w:noProof/>
                <w:webHidden/>
              </w:rPr>
              <w:fldChar w:fldCharType="begin"/>
            </w:r>
            <w:r>
              <w:rPr>
                <w:noProof/>
                <w:webHidden/>
              </w:rPr>
              <w:instrText xml:space="preserve"> PAGEREF _Toc239362634 \h </w:instrText>
            </w:r>
            <w:r>
              <w:rPr>
                <w:noProof/>
                <w:webHidden/>
              </w:rPr>
            </w:r>
            <w:r>
              <w:rPr>
                <w:noProof/>
                <w:webHidden/>
              </w:rPr>
              <w:fldChar w:fldCharType="separate"/>
            </w:r>
            <w:r>
              <w:rPr>
                <w:noProof/>
                <w:webHidden/>
              </w:rPr>
              <w:t>7</w:t>
            </w:r>
            <w:r>
              <w:rPr>
                <w:noProof/>
                <w:webHidden/>
              </w:rPr>
              <w:fldChar w:fldCharType="end"/>
            </w:r>
          </w:hyperlink>
        </w:p>
        <w:p w14:paraId="634003E2" w14:textId="50AA67E0" w:rsidR="000C3AB4" w:rsidRDefault="000C3AB4">
          <w:pPr>
            <w:pStyle w:val="TOC3"/>
            <w:tabs>
              <w:tab w:val="right" w:leader="dot" w:pos="9350"/>
            </w:tabs>
            <w:rPr>
              <w:rFonts w:eastAsiaTheme="minorEastAsia"/>
              <w:noProof/>
              <w:kern w:val="2"/>
              <w14:ligatures w14:val="standardContextual"/>
            </w:rPr>
          </w:pPr>
          <w:hyperlink w:anchor="_Toc239362635" w:history="1">
            <w:r w:rsidRPr="00EA6915">
              <w:rPr>
                <w:rStyle w:val="Hyperlink"/>
                <w:noProof/>
              </w:rPr>
              <w:t>4.2 Secondary Users</w:t>
            </w:r>
            <w:r>
              <w:rPr>
                <w:noProof/>
                <w:webHidden/>
              </w:rPr>
              <w:tab/>
            </w:r>
            <w:r>
              <w:rPr>
                <w:noProof/>
                <w:webHidden/>
              </w:rPr>
              <w:fldChar w:fldCharType="begin"/>
            </w:r>
            <w:r>
              <w:rPr>
                <w:noProof/>
                <w:webHidden/>
              </w:rPr>
              <w:instrText xml:space="preserve"> PAGEREF _Toc239362635 \h </w:instrText>
            </w:r>
            <w:r>
              <w:rPr>
                <w:noProof/>
                <w:webHidden/>
              </w:rPr>
            </w:r>
            <w:r>
              <w:rPr>
                <w:noProof/>
                <w:webHidden/>
              </w:rPr>
              <w:fldChar w:fldCharType="separate"/>
            </w:r>
            <w:r>
              <w:rPr>
                <w:noProof/>
                <w:webHidden/>
              </w:rPr>
              <w:t>9</w:t>
            </w:r>
            <w:r>
              <w:rPr>
                <w:noProof/>
                <w:webHidden/>
              </w:rPr>
              <w:fldChar w:fldCharType="end"/>
            </w:r>
          </w:hyperlink>
        </w:p>
        <w:p w14:paraId="29E1DA68" w14:textId="5A1FFF5E" w:rsidR="000C3AB4" w:rsidRDefault="000C3AB4">
          <w:pPr>
            <w:pStyle w:val="TOC3"/>
            <w:tabs>
              <w:tab w:val="right" w:leader="dot" w:pos="9350"/>
            </w:tabs>
            <w:rPr>
              <w:rFonts w:eastAsiaTheme="minorEastAsia"/>
              <w:noProof/>
              <w:kern w:val="2"/>
              <w14:ligatures w14:val="standardContextual"/>
            </w:rPr>
          </w:pPr>
          <w:hyperlink w:anchor="_Toc239362636" w:history="1">
            <w:r w:rsidRPr="00EA6915">
              <w:rPr>
                <w:rStyle w:val="Hyperlink"/>
                <w:noProof/>
              </w:rPr>
              <w:t>4.4 Permissions</w:t>
            </w:r>
            <w:r>
              <w:rPr>
                <w:noProof/>
                <w:webHidden/>
              </w:rPr>
              <w:tab/>
            </w:r>
            <w:r>
              <w:rPr>
                <w:noProof/>
                <w:webHidden/>
              </w:rPr>
              <w:fldChar w:fldCharType="begin"/>
            </w:r>
            <w:r>
              <w:rPr>
                <w:noProof/>
                <w:webHidden/>
              </w:rPr>
              <w:instrText xml:space="preserve"> PAGEREF _Toc239362636 \h </w:instrText>
            </w:r>
            <w:r>
              <w:rPr>
                <w:noProof/>
                <w:webHidden/>
              </w:rPr>
            </w:r>
            <w:r>
              <w:rPr>
                <w:noProof/>
                <w:webHidden/>
              </w:rPr>
              <w:fldChar w:fldCharType="separate"/>
            </w:r>
            <w:r>
              <w:rPr>
                <w:noProof/>
                <w:webHidden/>
              </w:rPr>
              <w:t>9</w:t>
            </w:r>
            <w:r>
              <w:rPr>
                <w:noProof/>
                <w:webHidden/>
              </w:rPr>
              <w:fldChar w:fldCharType="end"/>
            </w:r>
          </w:hyperlink>
        </w:p>
        <w:p w14:paraId="5884916F" w14:textId="1AE576E6" w:rsidR="000C3AB4" w:rsidRDefault="000C3AB4">
          <w:pPr>
            <w:pStyle w:val="TOC2"/>
            <w:tabs>
              <w:tab w:val="right" w:leader="dot" w:pos="9350"/>
            </w:tabs>
            <w:rPr>
              <w:rFonts w:eastAsiaTheme="minorEastAsia"/>
              <w:noProof/>
              <w:kern w:val="2"/>
              <w14:ligatures w14:val="standardContextual"/>
            </w:rPr>
          </w:pPr>
          <w:hyperlink w:anchor="_Toc239362637" w:history="1">
            <w:r w:rsidRPr="00EA6915">
              <w:rPr>
                <w:rStyle w:val="Hyperlink"/>
                <w:noProof/>
              </w:rPr>
              <w:t>6. Workflow</w:t>
            </w:r>
            <w:r>
              <w:rPr>
                <w:noProof/>
                <w:webHidden/>
              </w:rPr>
              <w:tab/>
            </w:r>
            <w:r>
              <w:rPr>
                <w:noProof/>
                <w:webHidden/>
              </w:rPr>
              <w:fldChar w:fldCharType="begin"/>
            </w:r>
            <w:r>
              <w:rPr>
                <w:noProof/>
                <w:webHidden/>
              </w:rPr>
              <w:instrText xml:space="preserve"> PAGEREF _Toc239362637 \h </w:instrText>
            </w:r>
            <w:r>
              <w:rPr>
                <w:noProof/>
                <w:webHidden/>
              </w:rPr>
            </w:r>
            <w:r>
              <w:rPr>
                <w:noProof/>
                <w:webHidden/>
              </w:rPr>
              <w:fldChar w:fldCharType="separate"/>
            </w:r>
            <w:r>
              <w:rPr>
                <w:noProof/>
                <w:webHidden/>
              </w:rPr>
              <w:t>9</w:t>
            </w:r>
            <w:r>
              <w:rPr>
                <w:noProof/>
                <w:webHidden/>
              </w:rPr>
              <w:fldChar w:fldCharType="end"/>
            </w:r>
          </w:hyperlink>
        </w:p>
        <w:p w14:paraId="70CC3E5E" w14:textId="0D0DDBBE" w:rsidR="000C3AB4" w:rsidRDefault="000C3AB4">
          <w:pPr>
            <w:pStyle w:val="TOC3"/>
            <w:tabs>
              <w:tab w:val="right" w:leader="dot" w:pos="9350"/>
            </w:tabs>
            <w:rPr>
              <w:rFonts w:eastAsiaTheme="minorEastAsia"/>
              <w:noProof/>
              <w:kern w:val="2"/>
              <w14:ligatures w14:val="standardContextual"/>
            </w:rPr>
          </w:pPr>
          <w:hyperlink w:anchor="_Toc239362638" w:history="1">
            <w:r w:rsidRPr="00EA6915">
              <w:rPr>
                <w:rStyle w:val="Hyperlink"/>
                <w:noProof/>
              </w:rPr>
              <w:t>End-to-End Workflow Modules</w:t>
            </w:r>
            <w:r>
              <w:rPr>
                <w:noProof/>
                <w:webHidden/>
              </w:rPr>
              <w:tab/>
            </w:r>
            <w:r>
              <w:rPr>
                <w:noProof/>
                <w:webHidden/>
              </w:rPr>
              <w:fldChar w:fldCharType="begin"/>
            </w:r>
            <w:r>
              <w:rPr>
                <w:noProof/>
                <w:webHidden/>
              </w:rPr>
              <w:instrText xml:space="preserve"> PAGEREF _Toc239362638 \h </w:instrText>
            </w:r>
            <w:r>
              <w:rPr>
                <w:noProof/>
                <w:webHidden/>
              </w:rPr>
            </w:r>
            <w:r>
              <w:rPr>
                <w:noProof/>
                <w:webHidden/>
              </w:rPr>
              <w:fldChar w:fldCharType="separate"/>
            </w:r>
            <w:r>
              <w:rPr>
                <w:noProof/>
                <w:webHidden/>
              </w:rPr>
              <w:t>9</w:t>
            </w:r>
            <w:r>
              <w:rPr>
                <w:noProof/>
                <w:webHidden/>
              </w:rPr>
              <w:fldChar w:fldCharType="end"/>
            </w:r>
          </w:hyperlink>
        </w:p>
        <w:p w14:paraId="66817D54" w14:textId="78070E52" w:rsidR="000C3AB4" w:rsidRDefault="000C3AB4">
          <w:pPr>
            <w:pStyle w:val="TOC3"/>
            <w:tabs>
              <w:tab w:val="right" w:leader="dot" w:pos="9350"/>
            </w:tabs>
            <w:rPr>
              <w:rFonts w:eastAsiaTheme="minorEastAsia"/>
              <w:noProof/>
              <w:kern w:val="2"/>
              <w14:ligatures w14:val="standardContextual"/>
            </w:rPr>
          </w:pPr>
          <w:hyperlink w:anchor="_Toc239362639" w:history="1">
            <w:r w:rsidRPr="00EA6915">
              <w:rPr>
                <w:rStyle w:val="Hyperlink"/>
                <w:noProof/>
              </w:rPr>
              <w:t>1 . Module 1 – Executive Summary</w:t>
            </w:r>
            <w:r>
              <w:rPr>
                <w:noProof/>
                <w:webHidden/>
              </w:rPr>
              <w:tab/>
            </w:r>
            <w:r>
              <w:rPr>
                <w:noProof/>
                <w:webHidden/>
              </w:rPr>
              <w:fldChar w:fldCharType="begin"/>
            </w:r>
            <w:r>
              <w:rPr>
                <w:noProof/>
                <w:webHidden/>
              </w:rPr>
              <w:instrText xml:space="preserve"> PAGEREF _Toc239362639 \h </w:instrText>
            </w:r>
            <w:r>
              <w:rPr>
                <w:noProof/>
                <w:webHidden/>
              </w:rPr>
            </w:r>
            <w:r>
              <w:rPr>
                <w:noProof/>
                <w:webHidden/>
              </w:rPr>
              <w:fldChar w:fldCharType="separate"/>
            </w:r>
            <w:r>
              <w:rPr>
                <w:noProof/>
                <w:webHidden/>
              </w:rPr>
              <w:t>10</w:t>
            </w:r>
            <w:r>
              <w:rPr>
                <w:noProof/>
                <w:webHidden/>
              </w:rPr>
              <w:fldChar w:fldCharType="end"/>
            </w:r>
          </w:hyperlink>
        </w:p>
        <w:p w14:paraId="10B1EFFC" w14:textId="176378AE" w:rsidR="000C3AB4" w:rsidRDefault="000C3AB4">
          <w:pPr>
            <w:pStyle w:val="TOC3"/>
            <w:tabs>
              <w:tab w:val="right" w:leader="dot" w:pos="9350"/>
            </w:tabs>
            <w:rPr>
              <w:rFonts w:eastAsiaTheme="minorEastAsia"/>
              <w:noProof/>
              <w:kern w:val="2"/>
              <w14:ligatures w14:val="standardContextual"/>
            </w:rPr>
          </w:pPr>
          <w:hyperlink w:anchor="_Toc239362640" w:history="1">
            <w:r w:rsidRPr="00EA6915">
              <w:rPr>
                <w:rStyle w:val="Hyperlink"/>
                <w:noProof/>
              </w:rPr>
              <w:t>Provide a single page The application shall provide an Executive Summary dashboard for each project that automatically consolidates project metadata, estimate information, cost information, schedule information, and cash-flow forecast results into a visual summary comparable to the provided reference.</w:t>
            </w:r>
            <w:r>
              <w:rPr>
                <w:noProof/>
                <w:webHidden/>
              </w:rPr>
              <w:tab/>
            </w:r>
            <w:r>
              <w:rPr>
                <w:noProof/>
                <w:webHidden/>
              </w:rPr>
              <w:fldChar w:fldCharType="begin"/>
            </w:r>
            <w:r>
              <w:rPr>
                <w:noProof/>
                <w:webHidden/>
              </w:rPr>
              <w:instrText xml:space="preserve"> PAGEREF _Toc239362640 \h </w:instrText>
            </w:r>
            <w:r>
              <w:rPr>
                <w:noProof/>
                <w:webHidden/>
              </w:rPr>
            </w:r>
            <w:r>
              <w:rPr>
                <w:noProof/>
                <w:webHidden/>
              </w:rPr>
              <w:fldChar w:fldCharType="separate"/>
            </w:r>
            <w:r>
              <w:rPr>
                <w:noProof/>
                <w:webHidden/>
              </w:rPr>
              <w:t>10</w:t>
            </w:r>
            <w:r>
              <w:rPr>
                <w:noProof/>
                <w:webHidden/>
              </w:rPr>
              <w:fldChar w:fldCharType="end"/>
            </w:r>
          </w:hyperlink>
        </w:p>
        <w:p w14:paraId="155062AD" w14:textId="112F56A2" w:rsidR="000C3AB4" w:rsidRDefault="000C3AB4">
          <w:pPr>
            <w:pStyle w:val="TOC3"/>
            <w:tabs>
              <w:tab w:val="right" w:leader="dot" w:pos="9350"/>
            </w:tabs>
            <w:rPr>
              <w:rFonts w:eastAsiaTheme="minorEastAsia"/>
              <w:noProof/>
              <w:kern w:val="2"/>
              <w14:ligatures w14:val="standardContextual"/>
            </w:rPr>
          </w:pPr>
          <w:hyperlink w:anchor="_Toc239362641" w:history="1">
            <w:r w:rsidRPr="00EA6915">
              <w:rPr>
                <w:rStyle w:val="Hyperlink"/>
                <w:noProof/>
              </w:rPr>
              <w:t>The Executive Summary shall update automatically when underlying project setup, budget, mapping, schedule, or cash-flow forecast information changes.</w:t>
            </w:r>
            <w:r>
              <w:rPr>
                <w:noProof/>
                <w:webHidden/>
              </w:rPr>
              <w:tab/>
            </w:r>
            <w:r>
              <w:rPr>
                <w:noProof/>
                <w:webHidden/>
              </w:rPr>
              <w:fldChar w:fldCharType="begin"/>
            </w:r>
            <w:r>
              <w:rPr>
                <w:noProof/>
                <w:webHidden/>
              </w:rPr>
              <w:instrText xml:space="preserve"> PAGEREF _Toc239362641 \h </w:instrText>
            </w:r>
            <w:r>
              <w:rPr>
                <w:noProof/>
                <w:webHidden/>
              </w:rPr>
            </w:r>
            <w:r>
              <w:rPr>
                <w:noProof/>
                <w:webHidden/>
              </w:rPr>
              <w:fldChar w:fldCharType="separate"/>
            </w:r>
            <w:r>
              <w:rPr>
                <w:noProof/>
                <w:webHidden/>
              </w:rPr>
              <w:t>10</w:t>
            </w:r>
            <w:r>
              <w:rPr>
                <w:noProof/>
                <w:webHidden/>
              </w:rPr>
              <w:fldChar w:fldCharType="end"/>
            </w:r>
          </w:hyperlink>
        </w:p>
        <w:p w14:paraId="47E64F4E" w14:textId="12B978BF" w:rsidR="000C3AB4" w:rsidRDefault="000C3AB4">
          <w:pPr>
            <w:pStyle w:val="TOC3"/>
            <w:tabs>
              <w:tab w:val="right" w:leader="dot" w:pos="9350"/>
            </w:tabs>
            <w:rPr>
              <w:rFonts w:eastAsiaTheme="minorEastAsia"/>
              <w:noProof/>
              <w:kern w:val="2"/>
              <w14:ligatures w14:val="standardContextual"/>
            </w:rPr>
          </w:pPr>
          <w:hyperlink w:anchor="_Toc239362642" w:history="1">
            <w:r w:rsidRPr="00EA6915">
              <w:rPr>
                <w:rStyle w:val="Hyperlink"/>
                <w:noProof/>
              </w:rPr>
              <w:t>2. Module 1 - AI Cashflow Summary</w:t>
            </w:r>
            <w:r>
              <w:rPr>
                <w:noProof/>
                <w:webHidden/>
              </w:rPr>
              <w:tab/>
            </w:r>
            <w:r>
              <w:rPr>
                <w:noProof/>
                <w:webHidden/>
              </w:rPr>
              <w:fldChar w:fldCharType="begin"/>
            </w:r>
            <w:r>
              <w:rPr>
                <w:noProof/>
                <w:webHidden/>
              </w:rPr>
              <w:instrText xml:space="preserve"> PAGEREF _Toc239362642 \h </w:instrText>
            </w:r>
            <w:r>
              <w:rPr>
                <w:noProof/>
                <w:webHidden/>
              </w:rPr>
            </w:r>
            <w:r>
              <w:rPr>
                <w:noProof/>
                <w:webHidden/>
              </w:rPr>
              <w:fldChar w:fldCharType="separate"/>
            </w:r>
            <w:r>
              <w:rPr>
                <w:noProof/>
                <w:webHidden/>
              </w:rPr>
              <w:t>10</w:t>
            </w:r>
            <w:r>
              <w:rPr>
                <w:noProof/>
                <w:webHidden/>
              </w:rPr>
              <w:fldChar w:fldCharType="end"/>
            </w:r>
          </w:hyperlink>
        </w:p>
        <w:p w14:paraId="697D2F9C" w14:textId="45DE8316" w:rsidR="000C3AB4" w:rsidRDefault="000C3AB4">
          <w:pPr>
            <w:pStyle w:val="TOC3"/>
            <w:tabs>
              <w:tab w:val="right" w:leader="dot" w:pos="9350"/>
            </w:tabs>
            <w:rPr>
              <w:rFonts w:eastAsiaTheme="minorEastAsia"/>
              <w:noProof/>
              <w:kern w:val="2"/>
              <w14:ligatures w14:val="standardContextual"/>
            </w:rPr>
          </w:pPr>
          <w:hyperlink w:anchor="_Toc239362643" w:history="1">
            <w:r w:rsidRPr="00EA6915">
              <w:rPr>
                <w:rStyle w:val="Hyperlink"/>
                <w:noProof/>
              </w:rPr>
              <w:t>3. Module 3 - Manual Cashflow Forecast Setup Utility</w:t>
            </w:r>
            <w:r>
              <w:rPr>
                <w:noProof/>
                <w:webHidden/>
              </w:rPr>
              <w:tab/>
            </w:r>
            <w:r>
              <w:rPr>
                <w:noProof/>
                <w:webHidden/>
              </w:rPr>
              <w:fldChar w:fldCharType="begin"/>
            </w:r>
            <w:r>
              <w:rPr>
                <w:noProof/>
                <w:webHidden/>
              </w:rPr>
              <w:instrText xml:space="preserve"> PAGEREF _Toc239362643 \h </w:instrText>
            </w:r>
            <w:r>
              <w:rPr>
                <w:noProof/>
                <w:webHidden/>
              </w:rPr>
            </w:r>
            <w:r>
              <w:rPr>
                <w:noProof/>
                <w:webHidden/>
              </w:rPr>
              <w:fldChar w:fldCharType="separate"/>
            </w:r>
            <w:r>
              <w:rPr>
                <w:noProof/>
                <w:webHidden/>
              </w:rPr>
              <w:t>11</w:t>
            </w:r>
            <w:r>
              <w:rPr>
                <w:noProof/>
                <w:webHidden/>
              </w:rPr>
              <w:fldChar w:fldCharType="end"/>
            </w:r>
          </w:hyperlink>
        </w:p>
        <w:p w14:paraId="0298706E" w14:textId="32DD611B" w:rsidR="000C3AB4" w:rsidRDefault="000C3AB4">
          <w:pPr>
            <w:pStyle w:val="TOC3"/>
            <w:tabs>
              <w:tab w:val="right" w:leader="dot" w:pos="9350"/>
            </w:tabs>
            <w:rPr>
              <w:rFonts w:eastAsiaTheme="minorEastAsia"/>
              <w:noProof/>
              <w:kern w:val="2"/>
              <w14:ligatures w14:val="standardContextual"/>
            </w:rPr>
          </w:pPr>
          <w:hyperlink w:anchor="_Toc239362644" w:history="1">
            <w:r w:rsidRPr="00EA6915">
              <w:rPr>
                <w:rStyle w:val="Hyperlink"/>
                <w:noProof/>
              </w:rPr>
              <w:t>4. Module 4 - Estimate-Connected Cashflow Mapping</w:t>
            </w:r>
            <w:r>
              <w:rPr>
                <w:noProof/>
                <w:webHidden/>
              </w:rPr>
              <w:tab/>
            </w:r>
            <w:r>
              <w:rPr>
                <w:noProof/>
                <w:webHidden/>
              </w:rPr>
              <w:fldChar w:fldCharType="begin"/>
            </w:r>
            <w:r>
              <w:rPr>
                <w:noProof/>
                <w:webHidden/>
              </w:rPr>
              <w:instrText xml:space="preserve"> PAGEREF _Toc239362644 \h </w:instrText>
            </w:r>
            <w:r>
              <w:rPr>
                <w:noProof/>
                <w:webHidden/>
              </w:rPr>
            </w:r>
            <w:r>
              <w:rPr>
                <w:noProof/>
                <w:webHidden/>
              </w:rPr>
              <w:fldChar w:fldCharType="separate"/>
            </w:r>
            <w:r>
              <w:rPr>
                <w:noProof/>
                <w:webHidden/>
              </w:rPr>
              <w:t>11</w:t>
            </w:r>
            <w:r>
              <w:rPr>
                <w:noProof/>
                <w:webHidden/>
              </w:rPr>
              <w:fldChar w:fldCharType="end"/>
            </w:r>
          </w:hyperlink>
        </w:p>
        <w:p w14:paraId="2D1DEFFF" w14:textId="31870E0C" w:rsidR="000C3AB4" w:rsidRDefault="000C3AB4">
          <w:pPr>
            <w:pStyle w:val="TOC3"/>
            <w:tabs>
              <w:tab w:val="right" w:leader="dot" w:pos="9350"/>
            </w:tabs>
            <w:rPr>
              <w:rFonts w:eastAsiaTheme="minorEastAsia"/>
              <w:noProof/>
              <w:kern w:val="2"/>
              <w14:ligatures w14:val="standardContextual"/>
            </w:rPr>
          </w:pPr>
          <w:hyperlink w:anchor="_Toc239362645" w:history="1">
            <w:r w:rsidRPr="00EA6915">
              <w:rPr>
                <w:rStyle w:val="Hyperlink"/>
                <w:noProof/>
              </w:rPr>
              <w:t>5. Export Estimate Grouping Utility</w:t>
            </w:r>
            <w:r>
              <w:rPr>
                <w:noProof/>
                <w:webHidden/>
              </w:rPr>
              <w:tab/>
            </w:r>
            <w:r>
              <w:rPr>
                <w:noProof/>
                <w:webHidden/>
              </w:rPr>
              <w:fldChar w:fldCharType="begin"/>
            </w:r>
            <w:r>
              <w:rPr>
                <w:noProof/>
                <w:webHidden/>
              </w:rPr>
              <w:instrText xml:space="preserve"> PAGEREF _Toc239362645 \h </w:instrText>
            </w:r>
            <w:r>
              <w:rPr>
                <w:noProof/>
                <w:webHidden/>
              </w:rPr>
            </w:r>
            <w:r>
              <w:rPr>
                <w:noProof/>
                <w:webHidden/>
              </w:rPr>
              <w:fldChar w:fldCharType="separate"/>
            </w:r>
            <w:r>
              <w:rPr>
                <w:noProof/>
                <w:webHidden/>
              </w:rPr>
              <w:t>12</w:t>
            </w:r>
            <w:r>
              <w:rPr>
                <w:noProof/>
                <w:webHidden/>
              </w:rPr>
              <w:fldChar w:fldCharType="end"/>
            </w:r>
          </w:hyperlink>
        </w:p>
        <w:p w14:paraId="708CE0C7" w14:textId="24C15557" w:rsidR="000C3AB4" w:rsidRDefault="000C3AB4">
          <w:pPr>
            <w:pStyle w:val="TOC3"/>
            <w:tabs>
              <w:tab w:val="left" w:pos="960"/>
              <w:tab w:val="right" w:leader="dot" w:pos="9350"/>
            </w:tabs>
            <w:rPr>
              <w:rFonts w:eastAsiaTheme="minorEastAsia"/>
              <w:noProof/>
              <w:kern w:val="2"/>
              <w14:ligatures w14:val="standardContextual"/>
            </w:rPr>
          </w:pPr>
          <w:hyperlink w:anchor="_Toc239362646" w:history="1">
            <w:r w:rsidRPr="00EA6915">
              <w:rPr>
                <w:rStyle w:val="Hyperlink"/>
                <w:noProof/>
              </w:rPr>
              <w:t>1.</w:t>
            </w:r>
            <w:r>
              <w:rPr>
                <w:rFonts w:eastAsiaTheme="minorEastAsia"/>
                <w:noProof/>
                <w:kern w:val="2"/>
                <w14:ligatures w14:val="standardContextual"/>
              </w:rPr>
              <w:tab/>
            </w:r>
            <w:r w:rsidRPr="00EA6915">
              <w:rPr>
                <w:rStyle w:val="Hyperlink"/>
                <w:noProof/>
              </w:rPr>
              <w:t>Provide the ability for the user to export SOV Id, description to Group Code 1, 2, 3 as selected in the tier.</w:t>
            </w:r>
            <w:r>
              <w:rPr>
                <w:noProof/>
                <w:webHidden/>
              </w:rPr>
              <w:tab/>
            </w:r>
            <w:r>
              <w:rPr>
                <w:noProof/>
                <w:webHidden/>
              </w:rPr>
              <w:fldChar w:fldCharType="begin"/>
            </w:r>
            <w:r>
              <w:rPr>
                <w:noProof/>
                <w:webHidden/>
              </w:rPr>
              <w:instrText xml:space="preserve"> PAGEREF _Toc239362646 \h </w:instrText>
            </w:r>
            <w:r>
              <w:rPr>
                <w:noProof/>
                <w:webHidden/>
              </w:rPr>
            </w:r>
            <w:r>
              <w:rPr>
                <w:noProof/>
                <w:webHidden/>
              </w:rPr>
              <w:fldChar w:fldCharType="separate"/>
            </w:r>
            <w:r>
              <w:rPr>
                <w:noProof/>
                <w:webHidden/>
              </w:rPr>
              <w:t>12</w:t>
            </w:r>
            <w:r>
              <w:rPr>
                <w:noProof/>
                <w:webHidden/>
              </w:rPr>
              <w:fldChar w:fldCharType="end"/>
            </w:r>
          </w:hyperlink>
        </w:p>
        <w:p w14:paraId="67982CA6" w14:textId="4D1D6296" w:rsidR="000C3AB4" w:rsidRDefault="000C3AB4">
          <w:pPr>
            <w:pStyle w:val="TOC3"/>
            <w:tabs>
              <w:tab w:val="right" w:leader="dot" w:pos="9350"/>
            </w:tabs>
            <w:rPr>
              <w:rFonts w:eastAsiaTheme="minorEastAsia"/>
              <w:noProof/>
              <w:kern w:val="2"/>
              <w14:ligatures w14:val="standardContextual"/>
            </w:rPr>
          </w:pPr>
          <w:hyperlink w:anchor="_Toc239362647" w:history="1">
            <w:r w:rsidRPr="00EA6915">
              <w:rPr>
                <w:rStyle w:val="Hyperlink"/>
                <w:noProof/>
              </w:rPr>
              <w:t>6. Module 5 – Cashflow Forecast Grid</w:t>
            </w:r>
            <w:r>
              <w:rPr>
                <w:noProof/>
                <w:webHidden/>
              </w:rPr>
              <w:tab/>
            </w:r>
            <w:r>
              <w:rPr>
                <w:noProof/>
                <w:webHidden/>
              </w:rPr>
              <w:fldChar w:fldCharType="begin"/>
            </w:r>
            <w:r>
              <w:rPr>
                <w:noProof/>
                <w:webHidden/>
              </w:rPr>
              <w:instrText xml:space="preserve"> PAGEREF _Toc239362647 \h </w:instrText>
            </w:r>
            <w:r>
              <w:rPr>
                <w:noProof/>
                <w:webHidden/>
              </w:rPr>
            </w:r>
            <w:r>
              <w:rPr>
                <w:noProof/>
                <w:webHidden/>
              </w:rPr>
              <w:fldChar w:fldCharType="separate"/>
            </w:r>
            <w:r>
              <w:rPr>
                <w:noProof/>
                <w:webHidden/>
              </w:rPr>
              <w:t>12</w:t>
            </w:r>
            <w:r>
              <w:rPr>
                <w:noProof/>
                <w:webHidden/>
              </w:rPr>
              <w:fldChar w:fldCharType="end"/>
            </w:r>
          </w:hyperlink>
        </w:p>
        <w:p w14:paraId="53F5CDF8" w14:textId="1214F612" w:rsidR="000C3AB4" w:rsidRDefault="000C3AB4">
          <w:pPr>
            <w:pStyle w:val="TOC3"/>
            <w:tabs>
              <w:tab w:val="right" w:leader="dot" w:pos="9350"/>
            </w:tabs>
            <w:rPr>
              <w:rFonts w:eastAsiaTheme="minorEastAsia"/>
              <w:noProof/>
              <w:kern w:val="2"/>
              <w14:ligatures w14:val="standardContextual"/>
            </w:rPr>
          </w:pPr>
          <w:hyperlink w:anchor="_Toc239362648" w:history="1">
            <w:r w:rsidRPr="00EA6915">
              <w:rPr>
                <w:rStyle w:val="Hyperlink"/>
                <w:noProof/>
              </w:rPr>
              <w:t>6. Module 6 - CMiC Group Codes &amp; Phase-Code Mapped Cashflow</w:t>
            </w:r>
            <w:r>
              <w:rPr>
                <w:noProof/>
                <w:webHidden/>
              </w:rPr>
              <w:tab/>
            </w:r>
            <w:r>
              <w:rPr>
                <w:noProof/>
                <w:webHidden/>
              </w:rPr>
              <w:fldChar w:fldCharType="begin"/>
            </w:r>
            <w:r>
              <w:rPr>
                <w:noProof/>
                <w:webHidden/>
              </w:rPr>
              <w:instrText xml:space="preserve"> PAGEREF _Toc239362648 \h </w:instrText>
            </w:r>
            <w:r>
              <w:rPr>
                <w:noProof/>
                <w:webHidden/>
              </w:rPr>
            </w:r>
            <w:r>
              <w:rPr>
                <w:noProof/>
                <w:webHidden/>
              </w:rPr>
              <w:fldChar w:fldCharType="separate"/>
            </w:r>
            <w:r>
              <w:rPr>
                <w:noProof/>
                <w:webHidden/>
              </w:rPr>
              <w:t>12</w:t>
            </w:r>
            <w:r>
              <w:rPr>
                <w:noProof/>
                <w:webHidden/>
              </w:rPr>
              <w:fldChar w:fldCharType="end"/>
            </w:r>
          </w:hyperlink>
        </w:p>
        <w:p w14:paraId="17EB91FE" w14:textId="6EA321B5" w:rsidR="000C3AB4" w:rsidRDefault="000C3AB4">
          <w:pPr>
            <w:pStyle w:val="TOC2"/>
            <w:tabs>
              <w:tab w:val="right" w:leader="dot" w:pos="9350"/>
            </w:tabs>
            <w:rPr>
              <w:rFonts w:eastAsiaTheme="minorEastAsia"/>
              <w:noProof/>
              <w:kern w:val="2"/>
              <w14:ligatures w14:val="standardContextual"/>
            </w:rPr>
          </w:pPr>
          <w:hyperlink w:anchor="_Toc239362649" w:history="1">
            <w:r w:rsidRPr="00EA6915">
              <w:rPr>
                <w:rStyle w:val="Hyperlink"/>
                <w:noProof/>
              </w:rPr>
              <w:t>7. Data Model and Key Objects</w:t>
            </w:r>
            <w:r>
              <w:rPr>
                <w:noProof/>
                <w:webHidden/>
              </w:rPr>
              <w:tab/>
            </w:r>
            <w:r>
              <w:rPr>
                <w:noProof/>
                <w:webHidden/>
              </w:rPr>
              <w:fldChar w:fldCharType="begin"/>
            </w:r>
            <w:r>
              <w:rPr>
                <w:noProof/>
                <w:webHidden/>
              </w:rPr>
              <w:instrText xml:space="preserve"> PAGEREF _Toc239362649 \h </w:instrText>
            </w:r>
            <w:r>
              <w:rPr>
                <w:noProof/>
                <w:webHidden/>
              </w:rPr>
            </w:r>
            <w:r>
              <w:rPr>
                <w:noProof/>
                <w:webHidden/>
              </w:rPr>
              <w:fldChar w:fldCharType="separate"/>
            </w:r>
            <w:r>
              <w:rPr>
                <w:noProof/>
                <w:webHidden/>
              </w:rPr>
              <w:t>13</w:t>
            </w:r>
            <w:r>
              <w:rPr>
                <w:noProof/>
                <w:webHidden/>
              </w:rPr>
              <w:fldChar w:fldCharType="end"/>
            </w:r>
          </w:hyperlink>
        </w:p>
        <w:p w14:paraId="434C6A28" w14:textId="5A99EBB2" w:rsidR="000C3AB4" w:rsidRDefault="000C3AB4">
          <w:pPr>
            <w:pStyle w:val="TOC3"/>
            <w:tabs>
              <w:tab w:val="right" w:leader="dot" w:pos="9350"/>
            </w:tabs>
            <w:rPr>
              <w:rFonts w:eastAsiaTheme="minorEastAsia"/>
              <w:noProof/>
              <w:kern w:val="2"/>
              <w14:ligatures w14:val="standardContextual"/>
            </w:rPr>
          </w:pPr>
          <w:hyperlink w:anchor="_Toc239362650" w:history="1">
            <w:r w:rsidRPr="00EA6915">
              <w:rPr>
                <w:rStyle w:val="Hyperlink"/>
                <w:noProof/>
              </w:rPr>
              <w:t>7.1 Core Objects</w:t>
            </w:r>
            <w:r>
              <w:rPr>
                <w:noProof/>
                <w:webHidden/>
              </w:rPr>
              <w:tab/>
            </w:r>
            <w:r>
              <w:rPr>
                <w:noProof/>
                <w:webHidden/>
              </w:rPr>
              <w:fldChar w:fldCharType="begin"/>
            </w:r>
            <w:r>
              <w:rPr>
                <w:noProof/>
                <w:webHidden/>
              </w:rPr>
              <w:instrText xml:space="preserve"> PAGEREF _Toc239362650 \h </w:instrText>
            </w:r>
            <w:r>
              <w:rPr>
                <w:noProof/>
                <w:webHidden/>
              </w:rPr>
            </w:r>
            <w:r>
              <w:rPr>
                <w:noProof/>
                <w:webHidden/>
              </w:rPr>
              <w:fldChar w:fldCharType="separate"/>
            </w:r>
            <w:r>
              <w:rPr>
                <w:noProof/>
                <w:webHidden/>
              </w:rPr>
              <w:t>13</w:t>
            </w:r>
            <w:r>
              <w:rPr>
                <w:noProof/>
                <w:webHidden/>
              </w:rPr>
              <w:fldChar w:fldCharType="end"/>
            </w:r>
          </w:hyperlink>
        </w:p>
        <w:p w14:paraId="659152CD" w14:textId="7475A378" w:rsidR="000C3AB4" w:rsidRDefault="000C3AB4">
          <w:pPr>
            <w:pStyle w:val="TOC3"/>
            <w:tabs>
              <w:tab w:val="right" w:leader="dot" w:pos="9350"/>
            </w:tabs>
            <w:rPr>
              <w:rFonts w:eastAsiaTheme="minorEastAsia"/>
              <w:noProof/>
              <w:kern w:val="2"/>
              <w14:ligatures w14:val="standardContextual"/>
            </w:rPr>
          </w:pPr>
          <w:hyperlink w:anchor="_Toc239362651" w:history="1">
            <w:r w:rsidRPr="00EA6915">
              <w:rPr>
                <w:rStyle w:val="Hyperlink"/>
                <w:noProof/>
              </w:rPr>
              <w:t>7.2 Forecast Line Fields</w:t>
            </w:r>
            <w:r>
              <w:rPr>
                <w:noProof/>
                <w:webHidden/>
              </w:rPr>
              <w:tab/>
            </w:r>
            <w:r>
              <w:rPr>
                <w:noProof/>
                <w:webHidden/>
              </w:rPr>
              <w:fldChar w:fldCharType="begin"/>
            </w:r>
            <w:r>
              <w:rPr>
                <w:noProof/>
                <w:webHidden/>
              </w:rPr>
              <w:instrText xml:space="preserve"> PAGEREF _Toc239362651 \h </w:instrText>
            </w:r>
            <w:r>
              <w:rPr>
                <w:noProof/>
                <w:webHidden/>
              </w:rPr>
            </w:r>
            <w:r>
              <w:rPr>
                <w:noProof/>
                <w:webHidden/>
              </w:rPr>
              <w:fldChar w:fldCharType="separate"/>
            </w:r>
            <w:r>
              <w:rPr>
                <w:noProof/>
                <w:webHidden/>
              </w:rPr>
              <w:t>13</w:t>
            </w:r>
            <w:r>
              <w:rPr>
                <w:noProof/>
                <w:webHidden/>
              </w:rPr>
              <w:fldChar w:fldCharType="end"/>
            </w:r>
          </w:hyperlink>
        </w:p>
        <w:p w14:paraId="13226D40" w14:textId="7545CF25" w:rsidR="000C3AB4" w:rsidRDefault="000C3AB4">
          <w:pPr>
            <w:pStyle w:val="TOC3"/>
            <w:tabs>
              <w:tab w:val="right" w:leader="dot" w:pos="9350"/>
            </w:tabs>
            <w:rPr>
              <w:rFonts w:eastAsiaTheme="minorEastAsia"/>
              <w:noProof/>
              <w:kern w:val="2"/>
              <w14:ligatures w14:val="standardContextual"/>
            </w:rPr>
          </w:pPr>
          <w:hyperlink w:anchor="_Toc239362652" w:history="1">
            <w:r w:rsidRPr="00EA6915">
              <w:rPr>
                <w:rStyle w:val="Hyperlink"/>
                <w:noProof/>
              </w:rPr>
              <w:t>7.3 Hierarchy / Nesting</w:t>
            </w:r>
            <w:r>
              <w:rPr>
                <w:noProof/>
                <w:webHidden/>
              </w:rPr>
              <w:tab/>
            </w:r>
            <w:r>
              <w:rPr>
                <w:noProof/>
                <w:webHidden/>
              </w:rPr>
              <w:fldChar w:fldCharType="begin"/>
            </w:r>
            <w:r>
              <w:rPr>
                <w:noProof/>
                <w:webHidden/>
              </w:rPr>
              <w:instrText xml:space="preserve"> PAGEREF _Toc239362652 \h </w:instrText>
            </w:r>
            <w:r>
              <w:rPr>
                <w:noProof/>
                <w:webHidden/>
              </w:rPr>
            </w:r>
            <w:r>
              <w:rPr>
                <w:noProof/>
                <w:webHidden/>
              </w:rPr>
              <w:fldChar w:fldCharType="separate"/>
            </w:r>
            <w:r>
              <w:rPr>
                <w:noProof/>
                <w:webHidden/>
              </w:rPr>
              <w:t>14</w:t>
            </w:r>
            <w:r>
              <w:rPr>
                <w:noProof/>
                <w:webHidden/>
              </w:rPr>
              <w:fldChar w:fldCharType="end"/>
            </w:r>
          </w:hyperlink>
        </w:p>
        <w:p w14:paraId="2AC5DD82" w14:textId="418DE173" w:rsidR="000C3AB4" w:rsidRDefault="000C3AB4">
          <w:pPr>
            <w:pStyle w:val="TOC2"/>
            <w:tabs>
              <w:tab w:val="right" w:leader="dot" w:pos="9350"/>
            </w:tabs>
            <w:rPr>
              <w:rFonts w:eastAsiaTheme="minorEastAsia"/>
              <w:noProof/>
              <w:kern w:val="2"/>
              <w14:ligatures w14:val="standardContextual"/>
            </w:rPr>
          </w:pPr>
          <w:hyperlink w:anchor="_Toc239362653" w:history="1">
            <w:r w:rsidRPr="00EA6915">
              <w:rPr>
                <w:rStyle w:val="Hyperlink"/>
                <w:noProof/>
              </w:rPr>
              <w:t>8. Systems and Integrations</w:t>
            </w:r>
            <w:r>
              <w:rPr>
                <w:noProof/>
                <w:webHidden/>
              </w:rPr>
              <w:tab/>
            </w:r>
            <w:r>
              <w:rPr>
                <w:noProof/>
                <w:webHidden/>
              </w:rPr>
              <w:fldChar w:fldCharType="begin"/>
            </w:r>
            <w:r>
              <w:rPr>
                <w:noProof/>
                <w:webHidden/>
              </w:rPr>
              <w:instrText xml:space="preserve"> PAGEREF _Toc239362653 \h </w:instrText>
            </w:r>
            <w:r>
              <w:rPr>
                <w:noProof/>
                <w:webHidden/>
              </w:rPr>
            </w:r>
            <w:r>
              <w:rPr>
                <w:noProof/>
                <w:webHidden/>
              </w:rPr>
              <w:fldChar w:fldCharType="separate"/>
            </w:r>
            <w:r>
              <w:rPr>
                <w:noProof/>
                <w:webHidden/>
              </w:rPr>
              <w:t>14</w:t>
            </w:r>
            <w:r>
              <w:rPr>
                <w:noProof/>
                <w:webHidden/>
              </w:rPr>
              <w:fldChar w:fldCharType="end"/>
            </w:r>
          </w:hyperlink>
        </w:p>
        <w:p w14:paraId="03CF92FB" w14:textId="002C062C" w:rsidR="000C3AB4" w:rsidRDefault="000C3AB4">
          <w:pPr>
            <w:pStyle w:val="TOC3"/>
            <w:tabs>
              <w:tab w:val="right" w:leader="dot" w:pos="9350"/>
            </w:tabs>
            <w:rPr>
              <w:rFonts w:eastAsiaTheme="minorEastAsia"/>
              <w:noProof/>
              <w:kern w:val="2"/>
              <w14:ligatures w14:val="standardContextual"/>
            </w:rPr>
          </w:pPr>
          <w:hyperlink w:anchor="_Toc239362654" w:history="1">
            <w:r w:rsidRPr="00EA6915">
              <w:rPr>
                <w:rStyle w:val="Hyperlink"/>
                <w:noProof/>
              </w:rPr>
              <w:t>8.1 Source Systems and Roles</w:t>
            </w:r>
            <w:r>
              <w:rPr>
                <w:noProof/>
                <w:webHidden/>
              </w:rPr>
              <w:tab/>
            </w:r>
            <w:r>
              <w:rPr>
                <w:noProof/>
                <w:webHidden/>
              </w:rPr>
              <w:fldChar w:fldCharType="begin"/>
            </w:r>
            <w:r>
              <w:rPr>
                <w:noProof/>
                <w:webHidden/>
              </w:rPr>
              <w:instrText xml:space="preserve"> PAGEREF _Toc239362654 \h </w:instrText>
            </w:r>
            <w:r>
              <w:rPr>
                <w:noProof/>
                <w:webHidden/>
              </w:rPr>
            </w:r>
            <w:r>
              <w:rPr>
                <w:noProof/>
                <w:webHidden/>
              </w:rPr>
              <w:fldChar w:fldCharType="separate"/>
            </w:r>
            <w:r>
              <w:rPr>
                <w:noProof/>
                <w:webHidden/>
              </w:rPr>
              <w:t>14</w:t>
            </w:r>
            <w:r>
              <w:rPr>
                <w:noProof/>
                <w:webHidden/>
              </w:rPr>
              <w:fldChar w:fldCharType="end"/>
            </w:r>
          </w:hyperlink>
        </w:p>
        <w:p w14:paraId="4D4656FD" w14:textId="6C2D2AEF" w:rsidR="000C3AB4" w:rsidRDefault="000C3AB4">
          <w:pPr>
            <w:pStyle w:val="TOC3"/>
            <w:tabs>
              <w:tab w:val="right" w:leader="dot" w:pos="9350"/>
            </w:tabs>
            <w:rPr>
              <w:rFonts w:eastAsiaTheme="minorEastAsia"/>
              <w:noProof/>
              <w:kern w:val="2"/>
              <w14:ligatures w14:val="standardContextual"/>
            </w:rPr>
          </w:pPr>
          <w:hyperlink w:anchor="_Toc239362655" w:history="1">
            <w:r w:rsidRPr="00EA6915">
              <w:rPr>
                <w:rStyle w:val="Hyperlink"/>
                <w:noProof/>
              </w:rPr>
              <w:t>8.2 Systems of Record</w:t>
            </w:r>
            <w:r>
              <w:rPr>
                <w:noProof/>
                <w:webHidden/>
              </w:rPr>
              <w:tab/>
            </w:r>
            <w:r>
              <w:rPr>
                <w:noProof/>
                <w:webHidden/>
              </w:rPr>
              <w:fldChar w:fldCharType="begin"/>
            </w:r>
            <w:r>
              <w:rPr>
                <w:noProof/>
                <w:webHidden/>
              </w:rPr>
              <w:instrText xml:space="preserve"> PAGEREF _Toc239362655 \h </w:instrText>
            </w:r>
            <w:r>
              <w:rPr>
                <w:noProof/>
                <w:webHidden/>
              </w:rPr>
            </w:r>
            <w:r>
              <w:rPr>
                <w:noProof/>
                <w:webHidden/>
              </w:rPr>
              <w:fldChar w:fldCharType="separate"/>
            </w:r>
            <w:r>
              <w:rPr>
                <w:noProof/>
                <w:webHidden/>
              </w:rPr>
              <w:t>15</w:t>
            </w:r>
            <w:r>
              <w:rPr>
                <w:noProof/>
                <w:webHidden/>
              </w:rPr>
              <w:fldChar w:fldCharType="end"/>
            </w:r>
          </w:hyperlink>
        </w:p>
        <w:p w14:paraId="1E83FD68" w14:textId="55B862C6" w:rsidR="000C3AB4" w:rsidRDefault="000C3AB4">
          <w:pPr>
            <w:pStyle w:val="TOC3"/>
            <w:tabs>
              <w:tab w:val="right" w:leader="dot" w:pos="9350"/>
            </w:tabs>
            <w:rPr>
              <w:rFonts w:eastAsiaTheme="minorEastAsia"/>
              <w:noProof/>
              <w:kern w:val="2"/>
              <w14:ligatures w14:val="standardContextual"/>
            </w:rPr>
          </w:pPr>
          <w:hyperlink w:anchor="_Toc239362656" w:history="1">
            <w:r w:rsidRPr="00EA6915">
              <w:rPr>
                <w:rStyle w:val="Hyperlink"/>
                <w:noProof/>
              </w:rPr>
              <w:t>8.3 Required Inputs</w:t>
            </w:r>
            <w:r>
              <w:rPr>
                <w:noProof/>
                <w:webHidden/>
              </w:rPr>
              <w:tab/>
            </w:r>
            <w:r>
              <w:rPr>
                <w:noProof/>
                <w:webHidden/>
              </w:rPr>
              <w:fldChar w:fldCharType="begin"/>
            </w:r>
            <w:r>
              <w:rPr>
                <w:noProof/>
                <w:webHidden/>
              </w:rPr>
              <w:instrText xml:space="preserve"> PAGEREF _Toc239362656 \h </w:instrText>
            </w:r>
            <w:r>
              <w:rPr>
                <w:noProof/>
                <w:webHidden/>
              </w:rPr>
            </w:r>
            <w:r>
              <w:rPr>
                <w:noProof/>
                <w:webHidden/>
              </w:rPr>
              <w:fldChar w:fldCharType="separate"/>
            </w:r>
            <w:r>
              <w:rPr>
                <w:noProof/>
                <w:webHidden/>
              </w:rPr>
              <w:t>16</w:t>
            </w:r>
            <w:r>
              <w:rPr>
                <w:noProof/>
                <w:webHidden/>
              </w:rPr>
              <w:fldChar w:fldCharType="end"/>
            </w:r>
          </w:hyperlink>
        </w:p>
        <w:p w14:paraId="489D3BEC" w14:textId="59480E65" w:rsidR="000C3AB4" w:rsidRDefault="000C3AB4">
          <w:pPr>
            <w:pStyle w:val="TOC3"/>
            <w:tabs>
              <w:tab w:val="right" w:leader="dot" w:pos="9350"/>
            </w:tabs>
            <w:rPr>
              <w:rFonts w:eastAsiaTheme="minorEastAsia"/>
              <w:noProof/>
              <w:kern w:val="2"/>
              <w14:ligatures w14:val="standardContextual"/>
            </w:rPr>
          </w:pPr>
          <w:hyperlink w:anchor="_Toc239362657" w:history="1">
            <w:r w:rsidRPr="00EA6915">
              <w:rPr>
                <w:rStyle w:val="Hyperlink"/>
                <w:noProof/>
              </w:rPr>
              <w:t>8.4 Outputs</w:t>
            </w:r>
            <w:r>
              <w:rPr>
                <w:noProof/>
                <w:webHidden/>
              </w:rPr>
              <w:tab/>
            </w:r>
            <w:r>
              <w:rPr>
                <w:noProof/>
                <w:webHidden/>
              </w:rPr>
              <w:fldChar w:fldCharType="begin"/>
            </w:r>
            <w:r>
              <w:rPr>
                <w:noProof/>
                <w:webHidden/>
              </w:rPr>
              <w:instrText xml:space="preserve"> PAGEREF _Toc239362657 \h </w:instrText>
            </w:r>
            <w:r>
              <w:rPr>
                <w:noProof/>
                <w:webHidden/>
              </w:rPr>
            </w:r>
            <w:r>
              <w:rPr>
                <w:noProof/>
                <w:webHidden/>
              </w:rPr>
              <w:fldChar w:fldCharType="separate"/>
            </w:r>
            <w:r>
              <w:rPr>
                <w:noProof/>
                <w:webHidden/>
              </w:rPr>
              <w:t>16</w:t>
            </w:r>
            <w:r>
              <w:rPr>
                <w:noProof/>
                <w:webHidden/>
              </w:rPr>
              <w:fldChar w:fldCharType="end"/>
            </w:r>
          </w:hyperlink>
        </w:p>
        <w:p w14:paraId="5310AEF7" w14:textId="5CE6F72F" w:rsidR="000C3AB4" w:rsidRDefault="000C3AB4">
          <w:pPr>
            <w:pStyle w:val="TOC2"/>
            <w:tabs>
              <w:tab w:val="right" w:leader="dot" w:pos="9350"/>
            </w:tabs>
            <w:rPr>
              <w:rFonts w:eastAsiaTheme="minorEastAsia"/>
              <w:noProof/>
              <w:kern w:val="2"/>
              <w14:ligatures w14:val="standardContextual"/>
            </w:rPr>
          </w:pPr>
          <w:hyperlink w:anchor="_Toc239362658" w:history="1">
            <w:r w:rsidRPr="00EA6915">
              <w:rPr>
                <w:rStyle w:val="Hyperlink"/>
                <w:noProof/>
              </w:rPr>
              <w:t>9. Functional Requirements</w:t>
            </w:r>
            <w:r>
              <w:rPr>
                <w:noProof/>
                <w:webHidden/>
              </w:rPr>
              <w:tab/>
            </w:r>
            <w:r>
              <w:rPr>
                <w:noProof/>
                <w:webHidden/>
              </w:rPr>
              <w:fldChar w:fldCharType="begin"/>
            </w:r>
            <w:r>
              <w:rPr>
                <w:noProof/>
                <w:webHidden/>
              </w:rPr>
              <w:instrText xml:space="preserve"> PAGEREF _Toc239362658 \h </w:instrText>
            </w:r>
            <w:r>
              <w:rPr>
                <w:noProof/>
                <w:webHidden/>
              </w:rPr>
            </w:r>
            <w:r>
              <w:rPr>
                <w:noProof/>
                <w:webHidden/>
              </w:rPr>
              <w:fldChar w:fldCharType="separate"/>
            </w:r>
            <w:r>
              <w:rPr>
                <w:noProof/>
                <w:webHidden/>
              </w:rPr>
              <w:t>17</w:t>
            </w:r>
            <w:r>
              <w:rPr>
                <w:noProof/>
                <w:webHidden/>
              </w:rPr>
              <w:fldChar w:fldCharType="end"/>
            </w:r>
          </w:hyperlink>
        </w:p>
        <w:p w14:paraId="42151897" w14:textId="26E8A3AB" w:rsidR="000C3AB4" w:rsidRDefault="000C3AB4">
          <w:pPr>
            <w:pStyle w:val="TOC2"/>
            <w:tabs>
              <w:tab w:val="right" w:leader="dot" w:pos="9350"/>
            </w:tabs>
            <w:rPr>
              <w:rFonts w:eastAsiaTheme="minorEastAsia"/>
              <w:noProof/>
              <w:kern w:val="2"/>
              <w14:ligatures w14:val="standardContextual"/>
            </w:rPr>
          </w:pPr>
          <w:hyperlink w:anchor="_Toc239362659" w:history="1">
            <w:r w:rsidRPr="00EA6915">
              <w:rPr>
                <w:rStyle w:val="Hyperlink"/>
                <w:noProof/>
              </w:rPr>
              <w:t>10. Non-Functional Requirements</w:t>
            </w:r>
            <w:r>
              <w:rPr>
                <w:noProof/>
                <w:webHidden/>
              </w:rPr>
              <w:tab/>
            </w:r>
            <w:r>
              <w:rPr>
                <w:noProof/>
                <w:webHidden/>
              </w:rPr>
              <w:fldChar w:fldCharType="begin"/>
            </w:r>
            <w:r>
              <w:rPr>
                <w:noProof/>
                <w:webHidden/>
              </w:rPr>
              <w:instrText xml:space="preserve"> PAGEREF _Toc239362659 \h </w:instrText>
            </w:r>
            <w:r>
              <w:rPr>
                <w:noProof/>
                <w:webHidden/>
              </w:rPr>
            </w:r>
            <w:r>
              <w:rPr>
                <w:noProof/>
                <w:webHidden/>
              </w:rPr>
              <w:fldChar w:fldCharType="separate"/>
            </w:r>
            <w:r>
              <w:rPr>
                <w:noProof/>
                <w:webHidden/>
              </w:rPr>
              <w:t>22</w:t>
            </w:r>
            <w:r>
              <w:rPr>
                <w:noProof/>
                <w:webHidden/>
              </w:rPr>
              <w:fldChar w:fldCharType="end"/>
            </w:r>
          </w:hyperlink>
        </w:p>
        <w:p w14:paraId="3E5D310C" w14:textId="169C9080" w:rsidR="000C3AB4" w:rsidRDefault="000C3AB4">
          <w:pPr>
            <w:pStyle w:val="TOC2"/>
            <w:tabs>
              <w:tab w:val="right" w:leader="dot" w:pos="9350"/>
            </w:tabs>
            <w:rPr>
              <w:rFonts w:eastAsiaTheme="minorEastAsia"/>
              <w:noProof/>
              <w:kern w:val="2"/>
              <w14:ligatures w14:val="standardContextual"/>
            </w:rPr>
          </w:pPr>
          <w:hyperlink w:anchor="_Toc239362660" w:history="1">
            <w:r w:rsidRPr="00EA6915">
              <w:rPr>
                <w:rStyle w:val="Hyperlink"/>
                <w:noProof/>
              </w:rPr>
              <w:t>11. UX / UI Expectations</w:t>
            </w:r>
            <w:r>
              <w:rPr>
                <w:noProof/>
                <w:webHidden/>
              </w:rPr>
              <w:tab/>
            </w:r>
            <w:r>
              <w:rPr>
                <w:noProof/>
                <w:webHidden/>
              </w:rPr>
              <w:fldChar w:fldCharType="begin"/>
            </w:r>
            <w:r>
              <w:rPr>
                <w:noProof/>
                <w:webHidden/>
              </w:rPr>
              <w:instrText xml:space="preserve"> PAGEREF _Toc239362660 \h </w:instrText>
            </w:r>
            <w:r>
              <w:rPr>
                <w:noProof/>
                <w:webHidden/>
              </w:rPr>
            </w:r>
            <w:r>
              <w:rPr>
                <w:noProof/>
                <w:webHidden/>
              </w:rPr>
              <w:fldChar w:fldCharType="separate"/>
            </w:r>
            <w:r>
              <w:rPr>
                <w:noProof/>
                <w:webHidden/>
              </w:rPr>
              <w:t>23</w:t>
            </w:r>
            <w:r>
              <w:rPr>
                <w:noProof/>
                <w:webHidden/>
              </w:rPr>
              <w:fldChar w:fldCharType="end"/>
            </w:r>
          </w:hyperlink>
        </w:p>
        <w:p w14:paraId="182F6B2F" w14:textId="7B3B9507" w:rsidR="000C3AB4" w:rsidRDefault="000C3AB4">
          <w:pPr>
            <w:pStyle w:val="TOC3"/>
            <w:tabs>
              <w:tab w:val="right" w:leader="dot" w:pos="9350"/>
            </w:tabs>
            <w:rPr>
              <w:rFonts w:eastAsiaTheme="minorEastAsia"/>
              <w:noProof/>
              <w:kern w:val="2"/>
              <w14:ligatures w14:val="standardContextual"/>
            </w:rPr>
          </w:pPr>
          <w:hyperlink w:anchor="_Toc239362661" w:history="1">
            <w:r w:rsidRPr="00EA6915">
              <w:rPr>
                <w:rStyle w:val="Hyperlink"/>
                <w:noProof/>
              </w:rPr>
              <w:t>11.1 UX Goals</w:t>
            </w:r>
            <w:r>
              <w:rPr>
                <w:noProof/>
                <w:webHidden/>
              </w:rPr>
              <w:tab/>
            </w:r>
            <w:r>
              <w:rPr>
                <w:noProof/>
                <w:webHidden/>
              </w:rPr>
              <w:fldChar w:fldCharType="begin"/>
            </w:r>
            <w:r>
              <w:rPr>
                <w:noProof/>
                <w:webHidden/>
              </w:rPr>
              <w:instrText xml:space="preserve"> PAGEREF _Toc239362661 \h </w:instrText>
            </w:r>
            <w:r>
              <w:rPr>
                <w:noProof/>
                <w:webHidden/>
              </w:rPr>
            </w:r>
            <w:r>
              <w:rPr>
                <w:noProof/>
                <w:webHidden/>
              </w:rPr>
              <w:fldChar w:fldCharType="separate"/>
            </w:r>
            <w:r>
              <w:rPr>
                <w:noProof/>
                <w:webHidden/>
              </w:rPr>
              <w:t>23</w:t>
            </w:r>
            <w:r>
              <w:rPr>
                <w:noProof/>
                <w:webHidden/>
              </w:rPr>
              <w:fldChar w:fldCharType="end"/>
            </w:r>
          </w:hyperlink>
        </w:p>
        <w:p w14:paraId="6E2FAB09" w14:textId="6EFA2860" w:rsidR="000C3AB4" w:rsidRDefault="000C3AB4">
          <w:pPr>
            <w:pStyle w:val="TOC3"/>
            <w:tabs>
              <w:tab w:val="right" w:leader="dot" w:pos="9350"/>
            </w:tabs>
            <w:rPr>
              <w:rFonts w:eastAsiaTheme="minorEastAsia"/>
              <w:noProof/>
              <w:kern w:val="2"/>
              <w14:ligatures w14:val="standardContextual"/>
            </w:rPr>
          </w:pPr>
          <w:hyperlink w:anchor="_Toc239362662" w:history="1">
            <w:r w:rsidRPr="00EA6915">
              <w:rPr>
                <w:rStyle w:val="Hyperlink"/>
                <w:noProof/>
              </w:rPr>
              <w:t>11.2 Recommended Screen Model</w:t>
            </w:r>
            <w:r>
              <w:rPr>
                <w:noProof/>
                <w:webHidden/>
              </w:rPr>
              <w:tab/>
            </w:r>
            <w:r>
              <w:rPr>
                <w:noProof/>
                <w:webHidden/>
              </w:rPr>
              <w:fldChar w:fldCharType="begin"/>
            </w:r>
            <w:r>
              <w:rPr>
                <w:noProof/>
                <w:webHidden/>
              </w:rPr>
              <w:instrText xml:space="preserve"> PAGEREF _Toc239362662 \h </w:instrText>
            </w:r>
            <w:r>
              <w:rPr>
                <w:noProof/>
                <w:webHidden/>
              </w:rPr>
            </w:r>
            <w:r>
              <w:rPr>
                <w:noProof/>
                <w:webHidden/>
              </w:rPr>
              <w:fldChar w:fldCharType="separate"/>
            </w:r>
            <w:r>
              <w:rPr>
                <w:noProof/>
                <w:webHidden/>
              </w:rPr>
              <w:t>24</w:t>
            </w:r>
            <w:r>
              <w:rPr>
                <w:noProof/>
                <w:webHidden/>
              </w:rPr>
              <w:fldChar w:fldCharType="end"/>
            </w:r>
          </w:hyperlink>
        </w:p>
        <w:p w14:paraId="35C1649E" w14:textId="2C4D6B1E" w:rsidR="000C3AB4" w:rsidRDefault="000C3AB4">
          <w:pPr>
            <w:pStyle w:val="TOC3"/>
            <w:tabs>
              <w:tab w:val="right" w:leader="dot" w:pos="9350"/>
            </w:tabs>
            <w:rPr>
              <w:rFonts w:eastAsiaTheme="minorEastAsia"/>
              <w:noProof/>
              <w:kern w:val="2"/>
              <w14:ligatures w14:val="standardContextual"/>
            </w:rPr>
          </w:pPr>
          <w:hyperlink w:anchor="_Toc239362663" w:history="1">
            <w:r w:rsidRPr="00EA6915">
              <w:rPr>
                <w:rStyle w:val="Hyperlink"/>
                <w:noProof/>
              </w:rPr>
              <w:t>11.3 Primary CTAs</w:t>
            </w:r>
            <w:r>
              <w:rPr>
                <w:noProof/>
                <w:webHidden/>
              </w:rPr>
              <w:tab/>
            </w:r>
            <w:r>
              <w:rPr>
                <w:noProof/>
                <w:webHidden/>
              </w:rPr>
              <w:fldChar w:fldCharType="begin"/>
            </w:r>
            <w:r>
              <w:rPr>
                <w:noProof/>
                <w:webHidden/>
              </w:rPr>
              <w:instrText xml:space="preserve"> PAGEREF _Toc239362663 \h </w:instrText>
            </w:r>
            <w:r>
              <w:rPr>
                <w:noProof/>
                <w:webHidden/>
              </w:rPr>
            </w:r>
            <w:r>
              <w:rPr>
                <w:noProof/>
                <w:webHidden/>
              </w:rPr>
              <w:fldChar w:fldCharType="separate"/>
            </w:r>
            <w:r>
              <w:rPr>
                <w:noProof/>
                <w:webHidden/>
              </w:rPr>
              <w:t>25</w:t>
            </w:r>
            <w:r>
              <w:rPr>
                <w:noProof/>
                <w:webHidden/>
              </w:rPr>
              <w:fldChar w:fldCharType="end"/>
            </w:r>
          </w:hyperlink>
        </w:p>
        <w:p w14:paraId="573DCE0D" w14:textId="482BCC65" w:rsidR="000C3AB4" w:rsidRDefault="000C3AB4">
          <w:pPr>
            <w:pStyle w:val="TOC3"/>
            <w:tabs>
              <w:tab w:val="right" w:leader="dot" w:pos="9350"/>
            </w:tabs>
            <w:rPr>
              <w:rFonts w:eastAsiaTheme="minorEastAsia"/>
              <w:noProof/>
              <w:kern w:val="2"/>
              <w14:ligatures w14:val="standardContextual"/>
            </w:rPr>
          </w:pPr>
          <w:hyperlink w:anchor="_Toc239362664" w:history="1">
            <w:r w:rsidRPr="00EA6915">
              <w:rPr>
                <w:rStyle w:val="Hyperlink"/>
                <w:noProof/>
              </w:rPr>
              <w:t>11.4 Visual States</w:t>
            </w:r>
            <w:r>
              <w:rPr>
                <w:noProof/>
                <w:webHidden/>
              </w:rPr>
              <w:tab/>
            </w:r>
            <w:r>
              <w:rPr>
                <w:noProof/>
                <w:webHidden/>
              </w:rPr>
              <w:fldChar w:fldCharType="begin"/>
            </w:r>
            <w:r>
              <w:rPr>
                <w:noProof/>
                <w:webHidden/>
              </w:rPr>
              <w:instrText xml:space="preserve"> PAGEREF _Toc239362664 \h </w:instrText>
            </w:r>
            <w:r>
              <w:rPr>
                <w:noProof/>
                <w:webHidden/>
              </w:rPr>
            </w:r>
            <w:r>
              <w:rPr>
                <w:noProof/>
                <w:webHidden/>
              </w:rPr>
              <w:fldChar w:fldCharType="separate"/>
            </w:r>
            <w:r>
              <w:rPr>
                <w:noProof/>
                <w:webHidden/>
              </w:rPr>
              <w:t>26</w:t>
            </w:r>
            <w:r>
              <w:rPr>
                <w:noProof/>
                <w:webHidden/>
              </w:rPr>
              <w:fldChar w:fldCharType="end"/>
            </w:r>
          </w:hyperlink>
        </w:p>
        <w:p w14:paraId="79169B97" w14:textId="4EC455D0" w:rsidR="000C3AB4" w:rsidRDefault="000C3AB4">
          <w:pPr>
            <w:pStyle w:val="TOC2"/>
            <w:tabs>
              <w:tab w:val="right" w:leader="dot" w:pos="9350"/>
            </w:tabs>
            <w:rPr>
              <w:rFonts w:eastAsiaTheme="minorEastAsia"/>
              <w:noProof/>
              <w:kern w:val="2"/>
              <w14:ligatures w14:val="standardContextual"/>
            </w:rPr>
          </w:pPr>
          <w:hyperlink w:anchor="_Toc239362665" w:history="1">
            <w:r w:rsidRPr="00EA6915">
              <w:rPr>
                <w:rStyle w:val="Hyperlink"/>
                <w:noProof/>
              </w:rPr>
              <w:t>12. AI / Model Behavior</w:t>
            </w:r>
            <w:r>
              <w:rPr>
                <w:noProof/>
                <w:webHidden/>
              </w:rPr>
              <w:tab/>
            </w:r>
            <w:r>
              <w:rPr>
                <w:noProof/>
                <w:webHidden/>
              </w:rPr>
              <w:fldChar w:fldCharType="begin"/>
            </w:r>
            <w:r>
              <w:rPr>
                <w:noProof/>
                <w:webHidden/>
              </w:rPr>
              <w:instrText xml:space="preserve"> PAGEREF _Toc239362665 \h </w:instrText>
            </w:r>
            <w:r>
              <w:rPr>
                <w:noProof/>
                <w:webHidden/>
              </w:rPr>
            </w:r>
            <w:r>
              <w:rPr>
                <w:noProof/>
                <w:webHidden/>
              </w:rPr>
              <w:fldChar w:fldCharType="separate"/>
            </w:r>
            <w:r>
              <w:rPr>
                <w:noProof/>
                <w:webHidden/>
              </w:rPr>
              <w:t>26</w:t>
            </w:r>
            <w:r>
              <w:rPr>
                <w:noProof/>
                <w:webHidden/>
              </w:rPr>
              <w:fldChar w:fldCharType="end"/>
            </w:r>
          </w:hyperlink>
        </w:p>
        <w:p w14:paraId="735BEC02" w14:textId="3832F56D" w:rsidR="000C3AB4" w:rsidRDefault="000C3AB4">
          <w:pPr>
            <w:pStyle w:val="TOC3"/>
            <w:tabs>
              <w:tab w:val="right" w:leader="dot" w:pos="9350"/>
            </w:tabs>
            <w:rPr>
              <w:rFonts w:eastAsiaTheme="minorEastAsia"/>
              <w:noProof/>
              <w:kern w:val="2"/>
              <w14:ligatures w14:val="standardContextual"/>
            </w:rPr>
          </w:pPr>
          <w:hyperlink w:anchor="_Toc239362666" w:history="1">
            <w:r w:rsidRPr="00EA6915">
              <w:rPr>
                <w:rStyle w:val="Hyperlink"/>
                <w:noProof/>
              </w:rPr>
              <w:t>12.1 AI Use Cases</w:t>
            </w:r>
            <w:r>
              <w:rPr>
                <w:noProof/>
                <w:webHidden/>
              </w:rPr>
              <w:tab/>
            </w:r>
            <w:r>
              <w:rPr>
                <w:noProof/>
                <w:webHidden/>
              </w:rPr>
              <w:fldChar w:fldCharType="begin"/>
            </w:r>
            <w:r>
              <w:rPr>
                <w:noProof/>
                <w:webHidden/>
              </w:rPr>
              <w:instrText xml:space="preserve"> PAGEREF _Toc239362666 \h </w:instrText>
            </w:r>
            <w:r>
              <w:rPr>
                <w:noProof/>
                <w:webHidden/>
              </w:rPr>
            </w:r>
            <w:r>
              <w:rPr>
                <w:noProof/>
                <w:webHidden/>
              </w:rPr>
              <w:fldChar w:fldCharType="separate"/>
            </w:r>
            <w:r>
              <w:rPr>
                <w:noProof/>
                <w:webHidden/>
              </w:rPr>
              <w:t>26</w:t>
            </w:r>
            <w:r>
              <w:rPr>
                <w:noProof/>
                <w:webHidden/>
              </w:rPr>
              <w:fldChar w:fldCharType="end"/>
            </w:r>
          </w:hyperlink>
        </w:p>
        <w:p w14:paraId="287A082E" w14:textId="5507D9AD" w:rsidR="000C3AB4" w:rsidRDefault="000C3AB4">
          <w:pPr>
            <w:pStyle w:val="TOC3"/>
            <w:tabs>
              <w:tab w:val="right" w:leader="dot" w:pos="9350"/>
            </w:tabs>
            <w:rPr>
              <w:rFonts w:eastAsiaTheme="minorEastAsia"/>
              <w:noProof/>
              <w:kern w:val="2"/>
              <w14:ligatures w14:val="standardContextual"/>
            </w:rPr>
          </w:pPr>
          <w:hyperlink w:anchor="_Toc239362667" w:history="1">
            <w:r w:rsidRPr="00EA6915">
              <w:rPr>
                <w:rStyle w:val="Hyperlink"/>
                <w:noProof/>
              </w:rPr>
              <w:t>12.2 Human-in-the-Loop Rules</w:t>
            </w:r>
            <w:r>
              <w:rPr>
                <w:noProof/>
                <w:webHidden/>
              </w:rPr>
              <w:tab/>
            </w:r>
            <w:r>
              <w:rPr>
                <w:noProof/>
                <w:webHidden/>
              </w:rPr>
              <w:fldChar w:fldCharType="begin"/>
            </w:r>
            <w:r>
              <w:rPr>
                <w:noProof/>
                <w:webHidden/>
              </w:rPr>
              <w:instrText xml:space="preserve"> PAGEREF _Toc239362667 \h </w:instrText>
            </w:r>
            <w:r>
              <w:rPr>
                <w:noProof/>
                <w:webHidden/>
              </w:rPr>
            </w:r>
            <w:r>
              <w:rPr>
                <w:noProof/>
                <w:webHidden/>
              </w:rPr>
              <w:fldChar w:fldCharType="separate"/>
            </w:r>
            <w:r>
              <w:rPr>
                <w:noProof/>
                <w:webHidden/>
              </w:rPr>
              <w:t>26</w:t>
            </w:r>
            <w:r>
              <w:rPr>
                <w:noProof/>
                <w:webHidden/>
              </w:rPr>
              <w:fldChar w:fldCharType="end"/>
            </w:r>
          </w:hyperlink>
        </w:p>
        <w:p w14:paraId="6C98A580" w14:textId="2FC017F2" w:rsidR="000C3AB4" w:rsidRDefault="000C3AB4">
          <w:pPr>
            <w:pStyle w:val="TOC3"/>
            <w:tabs>
              <w:tab w:val="right" w:leader="dot" w:pos="9350"/>
            </w:tabs>
            <w:rPr>
              <w:rFonts w:eastAsiaTheme="minorEastAsia"/>
              <w:noProof/>
              <w:kern w:val="2"/>
              <w14:ligatures w14:val="standardContextual"/>
            </w:rPr>
          </w:pPr>
          <w:hyperlink w:anchor="_Toc239362668" w:history="1">
            <w:r w:rsidRPr="00EA6915">
              <w:rPr>
                <w:rStyle w:val="Hyperlink"/>
                <w:noProof/>
              </w:rPr>
              <w:t>12.3 Fallback Plan</w:t>
            </w:r>
            <w:r>
              <w:rPr>
                <w:noProof/>
                <w:webHidden/>
              </w:rPr>
              <w:tab/>
            </w:r>
            <w:r>
              <w:rPr>
                <w:noProof/>
                <w:webHidden/>
              </w:rPr>
              <w:fldChar w:fldCharType="begin"/>
            </w:r>
            <w:r>
              <w:rPr>
                <w:noProof/>
                <w:webHidden/>
              </w:rPr>
              <w:instrText xml:space="preserve"> PAGEREF _Toc239362668 \h </w:instrText>
            </w:r>
            <w:r>
              <w:rPr>
                <w:noProof/>
                <w:webHidden/>
              </w:rPr>
            </w:r>
            <w:r>
              <w:rPr>
                <w:noProof/>
                <w:webHidden/>
              </w:rPr>
              <w:fldChar w:fldCharType="separate"/>
            </w:r>
            <w:r>
              <w:rPr>
                <w:noProof/>
                <w:webHidden/>
              </w:rPr>
              <w:t>27</w:t>
            </w:r>
            <w:r>
              <w:rPr>
                <w:noProof/>
                <w:webHidden/>
              </w:rPr>
              <w:fldChar w:fldCharType="end"/>
            </w:r>
          </w:hyperlink>
        </w:p>
        <w:p w14:paraId="371202B5" w14:textId="3CE8C3A0" w:rsidR="000C3AB4" w:rsidRDefault="000C3AB4">
          <w:pPr>
            <w:pStyle w:val="TOC3"/>
            <w:tabs>
              <w:tab w:val="right" w:leader="dot" w:pos="9350"/>
            </w:tabs>
            <w:rPr>
              <w:rFonts w:eastAsiaTheme="minorEastAsia"/>
              <w:noProof/>
              <w:kern w:val="2"/>
              <w14:ligatures w14:val="standardContextual"/>
            </w:rPr>
          </w:pPr>
          <w:hyperlink w:anchor="_Toc239362669" w:history="1">
            <w:r w:rsidRPr="00EA6915">
              <w:rPr>
                <w:rStyle w:val="Hyperlink"/>
                <w:noProof/>
              </w:rPr>
              <w:t>12.4 Evaluation Plan</w:t>
            </w:r>
            <w:r>
              <w:rPr>
                <w:noProof/>
                <w:webHidden/>
              </w:rPr>
              <w:tab/>
            </w:r>
            <w:r>
              <w:rPr>
                <w:noProof/>
                <w:webHidden/>
              </w:rPr>
              <w:fldChar w:fldCharType="begin"/>
            </w:r>
            <w:r>
              <w:rPr>
                <w:noProof/>
                <w:webHidden/>
              </w:rPr>
              <w:instrText xml:space="preserve"> PAGEREF _Toc239362669 \h </w:instrText>
            </w:r>
            <w:r>
              <w:rPr>
                <w:noProof/>
                <w:webHidden/>
              </w:rPr>
            </w:r>
            <w:r>
              <w:rPr>
                <w:noProof/>
                <w:webHidden/>
              </w:rPr>
              <w:fldChar w:fldCharType="separate"/>
            </w:r>
            <w:r>
              <w:rPr>
                <w:noProof/>
                <w:webHidden/>
              </w:rPr>
              <w:t>27</w:t>
            </w:r>
            <w:r>
              <w:rPr>
                <w:noProof/>
                <w:webHidden/>
              </w:rPr>
              <w:fldChar w:fldCharType="end"/>
            </w:r>
          </w:hyperlink>
        </w:p>
        <w:p w14:paraId="48FEA01D" w14:textId="13A5B98C" w:rsidR="000C3AB4" w:rsidRDefault="000C3AB4">
          <w:pPr>
            <w:pStyle w:val="TOC2"/>
            <w:tabs>
              <w:tab w:val="right" w:leader="dot" w:pos="9350"/>
            </w:tabs>
            <w:rPr>
              <w:rFonts w:eastAsiaTheme="minorEastAsia"/>
              <w:noProof/>
              <w:kern w:val="2"/>
              <w14:ligatures w14:val="standardContextual"/>
            </w:rPr>
          </w:pPr>
          <w:hyperlink w:anchor="_Toc239362670" w:history="1">
            <w:r w:rsidRPr="00EA6915">
              <w:rPr>
                <w:rStyle w:val="Hyperlink"/>
                <w:noProof/>
              </w:rPr>
              <w:t>13. Risks, Dependencies, and Open Questions</w:t>
            </w:r>
            <w:r>
              <w:rPr>
                <w:noProof/>
                <w:webHidden/>
              </w:rPr>
              <w:tab/>
            </w:r>
            <w:r>
              <w:rPr>
                <w:noProof/>
                <w:webHidden/>
              </w:rPr>
              <w:fldChar w:fldCharType="begin"/>
            </w:r>
            <w:r>
              <w:rPr>
                <w:noProof/>
                <w:webHidden/>
              </w:rPr>
              <w:instrText xml:space="preserve"> PAGEREF _Toc239362670 \h </w:instrText>
            </w:r>
            <w:r>
              <w:rPr>
                <w:noProof/>
                <w:webHidden/>
              </w:rPr>
            </w:r>
            <w:r>
              <w:rPr>
                <w:noProof/>
                <w:webHidden/>
              </w:rPr>
              <w:fldChar w:fldCharType="separate"/>
            </w:r>
            <w:r>
              <w:rPr>
                <w:noProof/>
                <w:webHidden/>
              </w:rPr>
              <w:t>27</w:t>
            </w:r>
            <w:r>
              <w:rPr>
                <w:noProof/>
                <w:webHidden/>
              </w:rPr>
              <w:fldChar w:fldCharType="end"/>
            </w:r>
          </w:hyperlink>
        </w:p>
        <w:p w14:paraId="6B514183" w14:textId="45DCD4E5" w:rsidR="000C3AB4" w:rsidRDefault="000C3AB4">
          <w:pPr>
            <w:pStyle w:val="TOC3"/>
            <w:tabs>
              <w:tab w:val="right" w:leader="dot" w:pos="9350"/>
            </w:tabs>
            <w:rPr>
              <w:rFonts w:eastAsiaTheme="minorEastAsia"/>
              <w:noProof/>
              <w:kern w:val="2"/>
              <w14:ligatures w14:val="standardContextual"/>
            </w:rPr>
          </w:pPr>
          <w:hyperlink w:anchor="_Toc239362671" w:history="1">
            <w:r w:rsidRPr="00EA6915">
              <w:rPr>
                <w:rStyle w:val="Hyperlink"/>
                <w:noProof/>
              </w:rPr>
              <w:t>13.1 Risks</w:t>
            </w:r>
            <w:r>
              <w:rPr>
                <w:noProof/>
                <w:webHidden/>
              </w:rPr>
              <w:tab/>
            </w:r>
            <w:r>
              <w:rPr>
                <w:noProof/>
                <w:webHidden/>
              </w:rPr>
              <w:fldChar w:fldCharType="begin"/>
            </w:r>
            <w:r>
              <w:rPr>
                <w:noProof/>
                <w:webHidden/>
              </w:rPr>
              <w:instrText xml:space="preserve"> PAGEREF _Toc239362671 \h </w:instrText>
            </w:r>
            <w:r>
              <w:rPr>
                <w:noProof/>
                <w:webHidden/>
              </w:rPr>
            </w:r>
            <w:r>
              <w:rPr>
                <w:noProof/>
                <w:webHidden/>
              </w:rPr>
              <w:fldChar w:fldCharType="separate"/>
            </w:r>
            <w:r>
              <w:rPr>
                <w:noProof/>
                <w:webHidden/>
              </w:rPr>
              <w:t>27</w:t>
            </w:r>
            <w:r>
              <w:rPr>
                <w:noProof/>
                <w:webHidden/>
              </w:rPr>
              <w:fldChar w:fldCharType="end"/>
            </w:r>
          </w:hyperlink>
        </w:p>
        <w:p w14:paraId="274B3BA6" w14:textId="09B5A060" w:rsidR="000C3AB4" w:rsidRDefault="000C3AB4">
          <w:pPr>
            <w:pStyle w:val="TOC3"/>
            <w:tabs>
              <w:tab w:val="right" w:leader="dot" w:pos="9350"/>
            </w:tabs>
            <w:rPr>
              <w:rFonts w:eastAsiaTheme="minorEastAsia"/>
              <w:noProof/>
              <w:kern w:val="2"/>
              <w14:ligatures w14:val="standardContextual"/>
            </w:rPr>
          </w:pPr>
          <w:hyperlink w:anchor="_Toc239362672" w:history="1">
            <w:r w:rsidRPr="00EA6915">
              <w:rPr>
                <w:rStyle w:val="Hyperlink"/>
                <w:noProof/>
              </w:rPr>
              <w:t>13.2 Dependencies</w:t>
            </w:r>
            <w:r>
              <w:rPr>
                <w:noProof/>
                <w:webHidden/>
              </w:rPr>
              <w:tab/>
            </w:r>
            <w:r>
              <w:rPr>
                <w:noProof/>
                <w:webHidden/>
              </w:rPr>
              <w:fldChar w:fldCharType="begin"/>
            </w:r>
            <w:r>
              <w:rPr>
                <w:noProof/>
                <w:webHidden/>
              </w:rPr>
              <w:instrText xml:space="preserve"> PAGEREF _Toc239362672 \h </w:instrText>
            </w:r>
            <w:r>
              <w:rPr>
                <w:noProof/>
                <w:webHidden/>
              </w:rPr>
            </w:r>
            <w:r>
              <w:rPr>
                <w:noProof/>
                <w:webHidden/>
              </w:rPr>
              <w:fldChar w:fldCharType="separate"/>
            </w:r>
            <w:r>
              <w:rPr>
                <w:noProof/>
                <w:webHidden/>
              </w:rPr>
              <w:t>28</w:t>
            </w:r>
            <w:r>
              <w:rPr>
                <w:noProof/>
                <w:webHidden/>
              </w:rPr>
              <w:fldChar w:fldCharType="end"/>
            </w:r>
          </w:hyperlink>
        </w:p>
        <w:p w14:paraId="0C3C08EE" w14:textId="119F18F9" w:rsidR="000C3AB4" w:rsidRDefault="000C3AB4">
          <w:pPr>
            <w:pStyle w:val="TOC3"/>
            <w:tabs>
              <w:tab w:val="right" w:leader="dot" w:pos="9350"/>
            </w:tabs>
            <w:rPr>
              <w:rFonts w:eastAsiaTheme="minorEastAsia"/>
              <w:noProof/>
              <w:kern w:val="2"/>
              <w14:ligatures w14:val="standardContextual"/>
            </w:rPr>
          </w:pPr>
          <w:hyperlink w:anchor="_Toc239362673" w:history="1">
            <w:r w:rsidRPr="00EA6915">
              <w:rPr>
                <w:rStyle w:val="Hyperlink"/>
                <w:noProof/>
              </w:rPr>
              <w:t>13.3 Open Questions</w:t>
            </w:r>
            <w:r>
              <w:rPr>
                <w:noProof/>
                <w:webHidden/>
              </w:rPr>
              <w:tab/>
            </w:r>
            <w:r>
              <w:rPr>
                <w:noProof/>
                <w:webHidden/>
              </w:rPr>
              <w:fldChar w:fldCharType="begin"/>
            </w:r>
            <w:r>
              <w:rPr>
                <w:noProof/>
                <w:webHidden/>
              </w:rPr>
              <w:instrText xml:space="preserve"> PAGEREF _Toc239362673 \h </w:instrText>
            </w:r>
            <w:r>
              <w:rPr>
                <w:noProof/>
                <w:webHidden/>
              </w:rPr>
            </w:r>
            <w:r>
              <w:rPr>
                <w:noProof/>
                <w:webHidden/>
              </w:rPr>
              <w:fldChar w:fldCharType="separate"/>
            </w:r>
            <w:r>
              <w:rPr>
                <w:noProof/>
                <w:webHidden/>
              </w:rPr>
              <w:t>29</w:t>
            </w:r>
            <w:r>
              <w:rPr>
                <w:noProof/>
                <w:webHidden/>
              </w:rPr>
              <w:fldChar w:fldCharType="end"/>
            </w:r>
          </w:hyperlink>
        </w:p>
        <w:p w14:paraId="762F39B8" w14:textId="1AB799C7" w:rsidR="000C3AB4" w:rsidRDefault="000C3AB4">
          <w:pPr>
            <w:pStyle w:val="TOC2"/>
            <w:tabs>
              <w:tab w:val="right" w:leader="dot" w:pos="9350"/>
            </w:tabs>
            <w:rPr>
              <w:rFonts w:eastAsiaTheme="minorEastAsia"/>
              <w:noProof/>
              <w:kern w:val="2"/>
              <w14:ligatures w14:val="standardContextual"/>
            </w:rPr>
          </w:pPr>
          <w:hyperlink w:anchor="_Toc239362674" w:history="1">
            <w:r w:rsidRPr="00EA6915">
              <w:rPr>
                <w:rStyle w:val="Hyperlink"/>
                <w:noProof/>
              </w:rPr>
              <w:t>14. Phase 2 / Future Discovery</w:t>
            </w:r>
            <w:r>
              <w:rPr>
                <w:noProof/>
                <w:webHidden/>
              </w:rPr>
              <w:tab/>
            </w:r>
            <w:r>
              <w:rPr>
                <w:noProof/>
                <w:webHidden/>
              </w:rPr>
              <w:fldChar w:fldCharType="begin"/>
            </w:r>
            <w:r>
              <w:rPr>
                <w:noProof/>
                <w:webHidden/>
              </w:rPr>
              <w:instrText xml:space="preserve"> PAGEREF _Toc239362674 \h </w:instrText>
            </w:r>
            <w:r>
              <w:rPr>
                <w:noProof/>
                <w:webHidden/>
              </w:rPr>
            </w:r>
            <w:r>
              <w:rPr>
                <w:noProof/>
                <w:webHidden/>
              </w:rPr>
              <w:fldChar w:fldCharType="separate"/>
            </w:r>
            <w:r>
              <w:rPr>
                <w:noProof/>
                <w:webHidden/>
              </w:rPr>
              <w:t>30</w:t>
            </w:r>
            <w:r>
              <w:rPr>
                <w:noProof/>
                <w:webHidden/>
              </w:rPr>
              <w:fldChar w:fldCharType="end"/>
            </w:r>
          </w:hyperlink>
        </w:p>
        <w:p w14:paraId="0CC64EF1" w14:textId="75AD924A" w:rsidR="000C3AB4" w:rsidRDefault="000C3AB4">
          <w:pPr>
            <w:pStyle w:val="TOC2"/>
            <w:tabs>
              <w:tab w:val="right" w:leader="dot" w:pos="9350"/>
            </w:tabs>
            <w:rPr>
              <w:rFonts w:eastAsiaTheme="minorEastAsia"/>
              <w:noProof/>
              <w:kern w:val="2"/>
              <w14:ligatures w14:val="standardContextual"/>
            </w:rPr>
          </w:pPr>
          <w:hyperlink w:anchor="_Toc239362675" w:history="1">
            <w:r w:rsidRPr="00EA6915">
              <w:rPr>
                <w:rStyle w:val="Hyperlink"/>
                <w:noProof/>
              </w:rPr>
              <w:t>15. Definition of Done</w:t>
            </w:r>
            <w:r>
              <w:rPr>
                <w:noProof/>
                <w:webHidden/>
              </w:rPr>
              <w:tab/>
            </w:r>
            <w:r>
              <w:rPr>
                <w:noProof/>
                <w:webHidden/>
              </w:rPr>
              <w:fldChar w:fldCharType="begin"/>
            </w:r>
            <w:r>
              <w:rPr>
                <w:noProof/>
                <w:webHidden/>
              </w:rPr>
              <w:instrText xml:space="preserve"> PAGEREF _Toc239362675 \h </w:instrText>
            </w:r>
            <w:r>
              <w:rPr>
                <w:noProof/>
                <w:webHidden/>
              </w:rPr>
            </w:r>
            <w:r>
              <w:rPr>
                <w:noProof/>
                <w:webHidden/>
              </w:rPr>
              <w:fldChar w:fldCharType="separate"/>
            </w:r>
            <w:r>
              <w:rPr>
                <w:noProof/>
                <w:webHidden/>
              </w:rPr>
              <w:t>30</w:t>
            </w:r>
            <w:r>
              <w:rPr>
                <w:noProof/>
                <w:webHidden/>
              </w:rPr>
              <w:fldChar w:fldCharType="end"/>
            </w:r>
          </w:hyperlink>
        </w:p>
        <w:p w14:paraId="2ECF3A36" w14:textId="7B77BB53" w:rsidR="000C3AB4" w:rsidRDefault="000C3AB4">
          <w:pPr>
            <w:pStyle w:val="TOC2"/>
            <w:tabs>
              <w:tab w:val="right" w:leader="dot" w:pos="9350"/>
            </w:tabs>
            <w:rPr>
              <w:rFonts w:eastAsiaTheme="minorEastAsia"/>
              <w:noProof/>
              <w:kern w:val="2"/>
              <w14:ligatures w14:val="standardContextual"/>
            </w:rPr>
          </w:pPr>
          <w:hyperlink w:anchor="_Toc239362676" w:history="1">
            <w:r w:rsidRPr="00EA6915">
              <w:rPr>
                <w:rStyle w:val="Hyperlink"/>
                <w:noProof/>
              </w:rPr>
              <w:t>16. Prototype Build Sequence</w:t>
            </w:r>
            <w:r>
              <w:rPr>
                <w:noProof/>
                <w:webHidden/>
              </w:rPr>
              <w:tab/>
            </w:r>
            <w:r>
              <w:rPr>
                <w:noProof/>
                <w:webHidden/>
              </w:rPr>
              <w:fldChar w:fldCharType="begin"/>
            </w:r>
            <w:r>
              <w:rPr>
                <w:noProof/>
                <w:webHidden/>
              </w:rPr>
              <w:instrText xml:space="preserve"> PAGEREF _Toc239362676 \h </w:instrText>
            </w:r>
            <w:r>
              <w:rPr>
                <w:noProof/>
                <w:webHidden/>
              </w:rPr>
            </w:r>
            <w:r>
              <w:rPr>
                <w:noProof/>
                <w:webHidden/>
              </w:rPr>
              <w:fldChar w:fldCharType="separate"/>
            </w:r>
            <w:r>
              <w:rPr>
                <w:noProof/>
                <w:webHidden/>
              </w:rPr>
              <w:t>31</w:t>
            </w:r>
            <w:r>
              <w:rPr>
                <w:noProof/>
                <w:webHidden/>
              </w:rPr>
              <w:fldChar w:fldCharType="end"/>
            </w:r>
          </w:hyperlink>
        </w:p>
        <w:p w14:paraId="5EF8E81B" w14:textId="166A87FA" w:rsidR="000C3AB4" w:rsidRDefault="000C3AB4">
          <w:pPr>
            <w:pStyle w:val="TOC3"/>
            <w:tabs>
              <w:tab w:val="right" w:leader="dot" w:pos="9350"/>
            </w:tabs>
            <w:rPr>
              <w:rFonts w:eastAsiaTheme="minorEastAsia"/>
              <w:noProof/>
              <w:kern w:val="2"/>
              <w14:ligatures w14:val="standardContextual"/>
            </w:rPr>
          </w:pPr>
          <w:hyperlink w:anchor="_Toc239362677" w:history="1">
            <w:r w:rsidRPr="00EA6915">
              <w:rPr>
                <w:rStyle w:val="Hyperlink"/>
                <w:noProof/>
              </w:rPr>
              <w:t>Prototype 1 - AI Summary + Get Detailed</w:t>
            </w:r>
            <w:r>
              <w:rPr>
                <w:noProof/>
                <w:webHidden/>
              </w:rPr>
              <w:tab/>
            </w:r>
            <w:r>
              <w:rPr>
                <w:noProof/>
                <w:webHidden/>
              </w:rPr>
              <w:fldChar w:fldCharType="begin"/>
            </w:r>
            <w:r>
              <w:rPr>
                <w:noProof/>
                <w:webHidden/>
              </w:rPr>
              <w:instrText xml:space="preserve"> PAGEREF _Toc239362677 \h </w:instrText>
            </w:r>
            <w:r>
              <w:rPr>
                <w:noProof/>
                <w:webHidden/>
              </w:rPr>
            </w:r>
            <w:r>
              <w:rPr>
                <w:noProof/>
                <w:webHidden/>
              </w:rPr>
              <w:fldChar w:fldCharType="separate"/>
            </w:r>
            <w:r>
              <w:rPr>
                <w:noProof/>
                <w:webHidden/>
              </w:rPr>
              <w:t>31</w:t>
            </w:r>
            <w:r>
              <w:rPr>
                <w:noProof/>
                <w:webHidden/>
              </w:rPr>
              <w:fldChar w:fldCharType="end"/>
            </w:r>
          </w:hyperlink>
        </w:p>
        <w:p w14:paraId="0DED4062" w14:textId="67A88D19" w:rsidR="000C3AB4" w:rsidRDefault="000C3AB4">
          <w:pPr>
            <w:pStyle w:val="TOC3"/>
            <w:tabs>
              <w:tab w:val="right" w:leader="dot" w:pos="9350"/>
            </w:tabs>
            <w:rPr>
              <w:rFonts w:eastAsiaTheme="minorEastAsia"/>
              <w:noProof/>
              <w:kern w:val="2"/>
              <w14:ligatures w14:val="standardContextual"/>
            </w:rPr>
          </w:pPr>
          <w:hyperlink w:anchor="_Toc239362678" w:history="1">
            <w:r w:rsidRPr="00EA6915">
              <w:rPr>
                <w:rStyle w:val="Hyperlink"/>
                <w:noProof/>
              </w:rPr>
              <w:t>Prototype 2 - Manual Forecast Setup Utility</w:t>
            </w:r>
            <w:r>
              <w:rPr>
                <w:noProof/>
                <w:webHidden/>
              </w:rPr>
              <w:tab/>
            </w:r>
            <w:r>
              <w:rPr>
                <w:noProof/>
                <w:webHidden/>
              </w:rPr>
              <w:fldChar w:fldCharType="begin"/>
            </w:r>
            <w:r>
              <w:rPr>
                <w:noProof/>
                <w:webHidden/>
              </w:rPr>
              <w:instrText xml:space="preserve"> PAGEREF _Toc239362678 \h </w:instrText>
            </w:r>
            <w:r>
              <w:rPr>
                <w:noProof/>
                <w:webHidden/>
              </w:rPr>
            </w:r>
            <w:r>
              <w:rPr>
                <w:noProof/>
                <w:webHidden/>
              </w:rPr>
              <w:fldChar w:fldCharType="separate"/>
            </w:r>
            <w:r>
              <w:rPr>
                <w:noProof/>
                <w:webHidden/>
              </w:rPr>
              <w:t>31</w:t>
            </w:r>
            <w:r>
              <w:rPr>
                <w:noProof/>
                <w:webHidden/>
              </w:rPr>
              <w:fldChar w:fldCharType="end"/>
            </w:r>
          </w:hyperlink>
        </w:p>
        <w:p w14:paraId="61CBAAA5" w14:textId="6F4AE47A" w:rsidR="000C3AB4" w:rsidRDefault="000C3AB4">
          <w:pPr>
            <w:pStyle w:val="TOC3"/>
            <w:tabs>
              <w:tab w:val="right" w:leader="dot" w:pos="9350"/>
            </w:tabs>
            <w:rPr>
              <w:rFonts w:eastAsiaTheme="minorEastAsia"/>
              <w:noProof/>
              <w:kern w:val="2"/>
              <w14:ligatures w14:val="standardContextual"/>
            </w:rPr>
          </w:pPr>
          <w:hyperlink w:anchor="_Toc239362679" w:history="1">
            <w:r w:rsidRPr="00EA6915">
              <w:rPr>
                <w:rStyle w:val="Hyperlink"/>
                <w:noProof/>
              </w:rPr>
              <w:t>Prototype 3 - Estimate-Forward Forecast</w:t>
            </w:r>
            <w:r>
              <w:rPr>
                <w:noProof/>
                <w:webHidden/>
              </w:rPr>
              <w:tab/>
            </w:r>
            <w:r>
              <w:rPr>
                <w:noProof/>
                <w:webHidden/>
              </w:rPr>
              <w:fldChar w:fldCharType="begin"/>
            </w:r>
            <w:r>
              <w:rPr>
                <w:noProof/>
                <w:webHidden/>
              </w:rPr>
              <w:instrText xml:space="preserve"> PAGEREF _Toc239362679 \h </w:instrText>
            </w:r>
            <w:r>
              <w:rPr>
                <w:noProof/>
                <w:webHidden/>
              </w:rPr>
            </w:r>
            <w:r>
              <w:rPr>
                <w:noProof/>
                <w:webHidden/>
              </w:rPr>
              <w:fldChar w:fldCharType="separate"/>
            </w:r>
            <w:r>
              <w:rPr>
                <w:noProof/>
                <w:webHidden/>
              </w:rPr>
              <w:t>32</w:t>
            </w:r>
            <w:r>
              <w:rPr>
                <w:noProof/>
                <w:webHidden/>
              </w:rPr>
              <w:fldChar w:fldCharType="end"/>
            </w:r>
          </w:hyperlink>
        </w:p>
        <w:p w14:paraId="5D5E5AE0" w14:textId="62F8AADF" w:rsidR="000C3AB4" w:rsidRDefault="000C3AB4">
          <w:pPr>
            <w:pStyle w:val="TOC3"/>
            <w:tabs>
              <w:tab w:val="right" w:leader="dot" w:pos="9350"/>
            </w:tabs>
            <w:rPr>
              <w:rFonts w:eastAsiaTheme="minorEastAsia"/>
              <w:noProof/>
              <w:kern w:val="2"/>
              <w14:ligatures w14:val="standardContextual"/>
            </w:rPr>
          </w:pPr>
          <w:hyperlink w:anchor="_Toc239362680" w:history="1">
            <w:r w:rsidRPr="00EA6915">
              <w:rPr>
                <w:rStyle w:val="Hyperlink"/>
                <w:noProof/>
              </w:rPr>
              <w:t>Prototype 4 - Mapping Utility</w:t>
            </w:r>
            <w:r>
              <w:rPr>
                <w:noProof/>
                <w:webHidden/>
              </w:rPr>
              <w:tab/>
            </w:r>
            <w:r>
              <w:rPr>
                <w:noProof/>
                <w:webHidden/>
              </w:rPr>
              <w:fldChar w:fldCharType="begin"/>
            </w:r>
            <w:r>
              <w:rPr>
                <w:noProof/>
                <w:webHidden/>
              </w:rPr>
              <w:instrText xml:space="preserve"> PAGEREF _Toc239362680 \h </w:instrText>
            </w:r>
            <w:r>
              <w:rPr>
                <w:noProof/>
                <w:webHidden/>
              </w:rPr>
            </w:r>
            <w:r>
              <w:rPr>
                <w:noProof/>
                <w:webHidden/>
              </w:rPr>
              <w:fldChar w:fldCharType="separate"/>
            </w:r>
            <w:r>
              <w:rPr>
                <w:noProof/>
                <w:webHidden/>
              </w:rPr>
              <w:t>32</w:t>
            </w:r>
            <w:r>
              <w:rPr>
                <w:noProof/>
                <w:webHidden/>
              </w:rPr>
              <w:fldChar w:fldCharType="end"/>
            </w:r>
          </w:hyperlink>
        </w:p>
        <w:p w14:paraId="07D1228A" w14:textId="79E7C9F5" w:rsidR="000C3AB4" w:rsidRDefault="000C3AB4">
          <w:pPr>
            <w:pStyle w:val="TOC3"/>
            <w:tabs>
              <w:tab w:val="right" w:leader="dot" w:pos="9350"/>
            </w:tabs>
            <w:rPr>
              <w:rFonts w:eastAsiaTheme="minorEastAsia"/>
              <w:noProof/>
              <w:kern w:val="2"/>
              <w14:ligatures w14:val="standardContextual"/>
            </w:rPr>
          </w:pPr>
          <w:hyperlink w:anchor="_Toc239362681" w:history="1">
            <w:r w:rsidRPr="00EA6915">
              <w:rPr>
                <w:rStyle w:val="Hyperlink"/>
                <w:noProof/>
              </w:rPr>
              <w:t>Prototype 5 - Actuals + Locked Months</w:t>
            </w:r>
            <w:r>
              <w:rPr>
                <w:noProof/>
                <w:webHidden/>
              </w:rPr>
              <w:tab/>
            </w:r>
            <w:r>
              <w:rPr>
                <w:noProof/>
                <w:webHidden/>
              </w:rPr>
              <w:fldChar w:fldCharType="begin"/>
            </w:r>
            <w:r>
              <w:rPr>
                <w:noProof/>
                <w:webHidden/>
              </w:rPr>
              <w:instrText xml:space="preserve"> PAGEREF _Toc239362681 \h </w:instrText>
            </w:r>
            <w:r>
              <w:rPr>
                <w:noProof/>
                <w:webHidden/>
              </w:rPr>
            </w:r>
            <w:r>
              <w:rPr>
                <w:noProof/>
                <w:webHidden/>
              </w:rPr>
              <w:fldChar w:fldCharType="separate"/>
            </w:r>
            <w:r>
              <w:rPr>
                <w:noProof/>
                <w:webHidden/>
              </w:rPr>
              <w:t>32</w:t>
            </w:r>
            <w:r>
              <w:rPr>
                <w:noProof/>
                <w:webHidden/>
              </w:rPr>
              <w:fldChar w:fldCharType="end"/>
            </w:r>
          </w:hyperlink>
        </w:p>
        <w:p w14:paraId="7D26AF77" w14:textId="2C0EBF39" w:rsidR="000C3AB4" w:rsidRDefault="000C3AB4">
          <w:pPr>
            <w:pStyle w:val="TOC3"/>
            <w:tabs>
              <w:tab w:val="right" w:leader="dot" w:pos="9350"/>
            </w:tabs>
            <w:rPr>
              <w:rFonts w:eastAsiaTheme="minorEastAsia"/>
              <w:noProof/>
              <w:kern w:val="2"/>
              <w14:ligatures w14:val="standardContextual"/>
            </w:rPr>
          </w:pPr>
          <w:hyperlink w:anchor="_Toc239362682" w:history="1">
            <w:r w:rsidRPr="00EA6915">
              <w:rPr>
                <w:rStyle w:val="Hyperlink"/>
                <w:noProof/>
              </w:rPr>
              <w:t>Prototype 6 - Owner Export + Review Metadata</w:t>
            </w:r>
            <w:r>
              <w:rPr>
                <w:noProof/>
                <w:webHidden/>
              </w:rPr>
              <w:tab/>
            </w:r>
            <w:r>
              <w:rPr>
                <w:noProof/>
                <w:webHidden/>
              </w:rPr>
              <w:fldChar w:fldCharType="begin"/>
            </w:r>
            <w:r>
              <w:rPr>
                <w:noProof/>
                <w:webHidden/>
              </w:rPr>
              <w:instrText xml:space="preserve"> PAGEREF _Toc239362682 \h </w:instrText>
            </w:r>
            <w:r>
              <w:rPr>
                <w:noProof/>
                <w:webHidden/>
              </w:rPr>
            </w:r>
            <w:r>
              <w:rPr>
                <w:noProof/>
                <w:webHidden/>
              </w:rPr>
              <w:fldChar w:fldCharType="separate"/>
            </w:r>
            <w:r>
              <w:rPr>
                <w:noProof/>
                <w:webHidden/>
              </w:rPr>
              <w:t>32</w:t>
            </w:r>
            <w:r>
              <w:rPr>
                <w:noProof/>
                <w:webHidden/>
              </w:rPr>
              <w:fldChar w:fldCharType="end"/>
            </w:r>
          </w:hyperlink>
        </w:p>
        <w:p w14:paraId="5026764B" w14:textId="1AB4F344" w:rsidR="000C3AB4" w:rsidRDefault="000C3AB4">
          <w:pPr>
            <w:pStyle w:val="TOC2"/>
            <w:tabs>
              <w:tab w:val="right" w:leader="dot" w:pos="9350"/>
            </w:tabs>
            <w:rPr>
              <w:rFonts w:eastAsiaTheme="minorEastAsia"/>
              <w:noProof/>
              <w:kern w:val="2"/>
              <w14:ligatures w14:val="standardContextual"/>
            </w:rPr>
          </w:pPr>
          <w:hyperlink w:anchor="_Toc239362683" w:history="1">
            <w:r w:rsidRPr="00EA6915">
              <w:rPr>
                <w:rStyle w:val="Hyperlink"/>
                <w:noProof/>
              </w:rPr>
              <w:t>17. Demo Script</w:t>
            </w:r>
            <w:r>
              <w:rPr>
                <w:noProof/>
                <w:webHidden/>
              </w:rPr>
              <w:tab/>
            </w:r>
            <w:r>
              <w:rPr>
                <w:noProof/>
                <w:webHidden/>
              </w:rPr>
              <w:fldChar w:fldCharType="begin"/>
            </w:r>
            <w:r>
              <w:rPr>
                <w:noProof/>
                <w:webHidden/>
              </w:rPr>
              <w:instrText xml:space="preserve"> PAGEREF _Toc239362683 \h </w:instrText>
            </w:r>
            <w:r>
              <w:rPr>
                <w:noProof/>
                <w:webHidden/>
              </w:rPr>
            </w:r>
            <w:r>
              <w:rPr>
                <w:noProof/>
                <w:webHidden/>
              </w:rPr>
              <w:fldChar w:fldCharType="separate"/>
            </w:r>
            <w:r>
              <w:rPr>
                <w:noProof/>
                <w:webHidden/>
              </w:rPr>
              <w:t>32</w:t>
            </w:r>
            <w:r>
              <w:rPr>
                <w:noProof/>
                <w:webHidden/>
              </w:rPr>
              <w:fldChar w:fldCharType="end"/>
            </w:r>
          </w:hyperlink>
        </w:p>
        <w:p w14:paraId="6E950411" w14:textId="3742D807" w:rsidR="000C3AB4" w:rsidRDefault="000C3AB4">
          <w:pPr>
            <w:pStyle w:val="TOC2"/>
            <w:tabs>
              <w:tab w:val="right" w:leader="dot" w:pos="9350"/>
            </w:tabs>
            <w:rPr>
              <w:rFonts w:eastAsiaTheme="minorEastAsia"/>
              <w:noProof/>
              <w:kern w:val="2"/>
              <w14:ligatures w14:val="standardContextual"/>
            </w:rPr>
          </w:pPr>
          <w:hyperlink w:anchor="_Toc239362684" w:history="1">
            <w:r w:rsidRPr="00EA6915">
              <w:rPr>
                <w:rStyle w:val="Hyperlink"/>
                <w:noProof/>
              </w:rPr>
              <w:t>18. Final Product Positioning</w:t>
            </w:r>
            <w:r>
              <w:rPr>
                <w:noProof/>
                <w:webHidden/>
              </w:rPr>
              <w:tab/>
            </w:r>
            <w:r>
              <w:rPr>
                <w:noProof/>
                <w:webHidden/>
              </w:rPr>
              <w:fldChar w:fldCharType="begin"/>
            </w:r>
            <w:r>
              <w:rPr>
                <w:noProof/>
                <w:webHidden/>
              </w:rPr>
              <w:instrText xml:space="preserve"> PAGEREF _Toc239362684 \h </w:instrText>
            </w:r>
            <w:r>
              <w:rPr>
                <w:noProof/>
                <w:webHidden/>
              </w:rPr>
            </w:r>
            <w:r>
              <w:rPr>
                <w:noProof/>
                <w:webHidden/>
              </w:rPr>
              <w:fldChar w:fldCharType="separate"/>
            </w:r>
            <w:r>
              <w:rPr>
                <w:noProof/>
                <w:webHidden/>
              </w:rPr>
              <w:t>33</w:t>
            </w:r>
            <w:r>
              <w:rPr>
                <w:noProof/>
                <w:webHidden/>
              </w:rPr>
              <w:fldChar w:fldCharType="end"/>
            </w:r>
          </w:hyperlink>
        </w:p>
        <w:p w14:paraId="65CA04CC" w14:textId="61F82186" w:rsidR="000C3AB4" w:rsidRDefault="000C3AB4">
          <w:pPr>
            <w:pStyle w:val="TOC2"/>
            <w:tabs>
              <w:tab w:val="right" w:leader="dot" w:pos="9350"/>
            </w:tabs>
            <w:rPr>
              <w:rFonts w:eastAsiaTheme="minorEastAsia"/>
              <w:noProof/>
              <w:kern w:val="2"/>
              <w14:ligatures w14:val="standardContextual"/>
            </w:rPr>
          </w:pPr>
          <w:hyperlink w:anchor="_Toc239362685" w:history="1">
            <w:r w:rsidRPr="00EA6915">
              <w:rPr>
                <w:rStyle w:val="Hyperlink"/>
                <w:noProof/>
              </w:rPr>
              <w:t>Appendix A - Updated Cashflow User Workflow Reference</w:t>
            </w:r>
            <w:r>
              <w:rPr>
                <w:noProof/>
                <w:webHidden/>
              </w:rPr>
              <w:tab/>
            </w:r>
            <w:r>
              <w:rPr>
                <w:noProof/>
                <w:webHidden/>
              </w:rPr>
              <w:fldChar w:fldCharType="begin"/>
            </w:r>
            <w:r>
              <w:rPr>
                <w:noProof/>
                <w:webHidden/>
              </w:rPr>
              <w:instrText xml:space="preserve"> PAGEREF _Toc239362685 \h </w:instrText>
            </w:r>
            <w:r>
              <w:rPr>
                <w:noProof/>
                <w:webHidden/>
              </w:rPr>
            </w:r>
            <w:r>
              <w:rPr>
                <w:noProof/>
                <w:webHidden/>
              </w:rPr>
              <w:fldChar w:fldCharType="separate"/>
            </w:r>
            <w:r>
              <w:rPr>
                <w:noProof/>
                <w:webHidden/>
              </w:rPr>
              <w:t>34</w:t>
            </w:r>
            <w:r>
              <w:rPr>
                <w:noProof/>
                <w:webHidden/>
              </w:rPr>
              <w:fldChar w:fldCharType="end"/>
            </w:r>
          </w:hyperlink>
        </w:p>
        <w:p w14:paraId="0261F838" w14:textId="1226F36F" w:rsidR="008978A5" w:rsidRDefault="00F10E44">
          <w:r>
            <w:fldChar w:fldCharType="end"/>
          </w:r>
        </w:p>
      </w:sdtContent>
    </w:sdt>
    <w:p w14:paraId="037C1CCB" w14:textId="77777777" w:rsidR="008978A5" w:rsidRDefault="00F10E44">
      <w:pPr>
        <w:pStyle w:val="Heading1"/>
      </w:pPr>
      <w:bookmarkStart w:id="0" w:name="cashflow-management-module---prd-v7.6"/>
      <w:bookmarkStart w:id="1" w:name="_Toc239362622"/>
      <w:r>
        <w:t>Cashflow &amp; Management Module - PRD v7.6</w:t>
      </w:r>
      <w:bookmarkEnd w:id="1"/>
    </w:p>
    <w:p w14:paraId="53A88556" w14:textId="77777777" w:rsidR="00604E31" w:rsidRDefault="00F10E44" w:rsidP="00604E31">
      <w:pPr>
        <w:pStyle w:val="FirstParagraph"/>
        <w:spacing w:before="0" w:after="0"/>
      </w:pPr>
      <w:r>
        <w:rPr>
          <w:b/>
          <w:bCs/>
        </w:rPr>
        <w:t>Module / Product Name:</w:t>
      </w:r>
      <w:r>
        <w:t xml:space="preserve"> Cashflow </w:t>
      </w:r>
      <w:r w:rsidR="00604E31">
        <w:t>Projection</w:t>
      </w:r>
      <w:r>
        <w:t xml:space="preserve"> Module</w:t>
      </w:r>
      <w:r>
        <w:br/>
      </w:r>
      <w:r>
        <w:rPr>
          <w:b/>
          <w:bCs/>
        </w:rPr>
        <w:t>Version:</w:t>
      </w:r>
      <w:r>
        <w:t xml:space="preserve"> v7.6</w:t>
      </w:r>
      <w:r>
        <w:br/>
      </w:r>
      <w:r>
        <w:rPr>
          <w:b/>
          <w:bCs/>
        </w:rPr>
        <w:t>Status:</w:t>
      </w:r>
      <w:r>
        <w:t xml:space="preserve"> Integrated PRD Draft for PiR / Dev Discovery / Prototype Planning</w:t>
      </w:r>
      <w:r>
        <w:br/>
      </w:r>
      <w:r>
        <w:rPr>
          <w:b/>
          <w:bCs/>
        </w:rPr>
        <w:t>PM Owner:</w:t>
      </w:r>
      <w:r>
        <w:t xml:space="preserve"> Roopa</w:t>
      </w:r>
      <w:r>
        <w:br/>
      </w:r>
      <w:r>
        <w:rPr>
          <w:b/>
          <w:bCs/>
        </w:rPr>
        <w:t>PO / Tech Lead:</w:t>
      </w:r>
      <w:r>
        <w:t xml:space="preserve"> TBD</w:t>
      </w:r>
    </w:p>
    <w:p w14:paraId="4B693DD0" w14:textId="438ECBBC" w:rsidR="008978A5" w:rsidRDefault="00604E31" w:rsidP="00604E31">
      <w:pPr>
        <w:pStyle w:val="FirstParagraph"/>
        <w:spacing w:before="0" w:after="0"/>
      </w:pPr>
      <w:r>
        <w:rPr>
          <w:b/>
          <w:bCs/>
        </w:rPr>
        <w:t>Solution Architect</w:t>
      </w:r>
      <w:r>
        <w:t xml:space="preserve"> Ravi Kumar</w:t>
      </w:r>
      <w:r w:rsidR="00F10E44">
        <w:br/>
      </w:r>
      <w:r w:rsidR="00F10E44">
        <w:rPr>
          <w:b/>
          <w:bCs/>
        </w:rPr>
        <w:t>UX/UI Lead:</w:t>
      </w:r>
      <w:r w:rsidR="00F10E44">
        <w:t xml:space="preserve"> Marina Rambo</w:t>
      </w:r>
    </w:p>
    <w:p w14:paraId="728219F9" w14:textId="77777777" w:rsidR="008978A5" w:rsidRDefault="00B3331B">
      <w:bookmarkStart w:id="2" w:name="what-changed-in-v7.6"/>
      <w:bookmarkStart w:id="3" w:name="v7.5-capabilities-explicitly-retained"/>
      <w:r>
        <w:pict w14:anchorId="232FF6C7">
          <v:rect id="_x0000_i2193" style="width:0;height:1.5pt" o:hralign="center" o:hrstd="t" o:hr="t"/>
        </w:pict>
      </w:r>
    </w:p>
    <w:p w14:paraId="042B4D76" w14:textId="77777777" w:rsidR="008978A5" w:rsidRDefault="00F10E44">
      <w:pPr>
        <w:pStyle w:val="Heading2"/>
      </w:pPr>
      <w:bookmarkStart w:id="4" w:name="product-summary"/>
      <w:bookmarkStart w:id="5" w:name="_Toc239362623"/>
      <w:bookmarkEnd w:id="2"/>
      <w:bookmarkEnd w:id="3"/>
      <w:r>
        <w:t>1. Product Summary</w:t>
      </w:r>
      <w:bookmarkEnd w:id="5"/>
    </w:p>
    <w:p w14:paraId="0C475FD8" w14:textId="65226559" w:rsidR="008978A5" w:rsidRDefault="00F10E44">
      <w:pPr>
        <w:pStyle w:val="FirstParagraph"/>
      </w:pPr>
      <w:r>
        <w:t xml:space="preserve">The Cashflow </w:t>
      </w:r>
      <w:r w:rsidR="00604E31">
        <w:t>Projection</w:t>
      </w:r>
      <w:r>
        <w:t xml:space="preserve"> Module is a Hub-based project planning layer that helps DPR project teams create, maintain, review, and share monthly </w:t>
      </w:r>
      <w:r w:rsidR="00604E31">
        <w:t>cashflow</w:t>
      </w:r>
      <w:r>
        <w:t xml:space="preserve"> forecasts.</w:t>
      </w:r>
    </w:p>
    <w:p w14:paraId="01AD3F9B" w14:textId="76725BE1" w:rsidR="00604E31" w:rsidRDefault="00604E31" w:rsidP="00604E31">
      <w:pPr>
        <w:pStyle w:val="BodyText"/>
      </w:pPr>
      <w:r>
        <w:t>There can be 4 versions of Cashflow for the lifecycle of the project.</w:t>
      </w:r>
    </w:p>
    <w:p w14:paraId="1AD68256" w14:textId="226C6486" w:rsidR="00604E31" w:rsidRDefault="00604E31">
      <w:pPr>
        <w:pStyle w:val="BodyText"/>
        <w:numPr>
          <w:ilvl w:val="1"/>
          <w:numId w:val="1"/>
        </w:numPr>
      </w:pPr>
      <w:r w:rsidRPr="00604E31">
        <w:rPr>
          <w:b/>
          <w:bCs/>
        </w:rPr>
        <w:t>AI generated cashflow curve:</w:t>
      </w:r>
      <w:r>
        <w:t xml:space="preserve"> </w:t>
      </w:r>
      <w:r w:rsidR="00F10E44">
        <w:t>The module starts with a</w:t>
      </w:r>
      <w:r>
        <w:t xml:space="preserve">n </w:t>
      </w:r>
      <w:r w:rsidR="00F10E44">
        <w:t>AI-</w:t>
      </w:r>
      <w:r>
        <w:t>generated</w:t>
      </w:r>
      <w:r w:rsidR="00F10E44">
        <w:t xml:space="preserve"> monthly cashflow summary, </w:t>
      </w:r>
      <w:r>
        <w:t>with project start and end dates, and contract value</w:t>
      </w:r>
      <w:r w:rsidR="00804995">
        <w:t xml:space="preserve"> from project meta data.</w:t>
      </w:r>
    </w:p>
    <w:p w14:paraId="4AC4308E" w14:textId="7C6EF896" w:rsidR="00804995" w:rsidRDefault="00804995" w:rsidP="00804995">
      <w:pPr>
        <w:pStyle w:val="BodyText"/>
        <w:ind w:left="1440"/>
      </w:pPr>
      <w:r w:rsidRPr="00804995">
        <w:t>User should be able to provide the following parameters to scenario plan the project cashflow curve.</w:t>
      </w:r>
    </w:p>
    <w:p w14:paraId="7ED60277" w14:textId="073D8784" w:rsidR="00804995" w:rsidRDefault="00804995">
      <w:pPr>
        <w:pStyle w:val="BodyText"/>
        <w:numPr>
          <w:ilvl w:val="0"/>
          <w:numId w:val="66"/>
        </w:numPr>
      </w:pPr>
      <w:r>
        <w:t>Start Date</w:t>
      </w:r>
    </w:p>
    <w:p w14:paraId="1D767804" w14:textId="07E9A5B4" w:rsidR="00804995" w:rsidRDefault="00804995">
      <w:pPr>
        <w:pStyle w:val="BodyText"/>
        <w:numPr>
          <w:ilvl w:val="0"/>
          <w:numId w:val="66"/>
        </w:numPr>
      </w:pPr>
      <w:r>
        <w:t>End Date</w:t>
      </w:r>
    </w:p>
    <w:p w14:paraId="2AED7022" w14:textId="6EDA81F4" w:rsidR="00804995" w:rsidRDefault="00804995">
      <w:pPr>
        <w:pStyle w:val="BodyText"/>
        <w:numPr>
          <w:ilvl w:val="0"/>
          <w:numId w:val="66"/>
        </w:numPr>
      </w:pPr>
      <w:r>
        <w:t>Contract Value</w:t>
      </w:r>
    </w:p>
    <w:p w14:paraId="6CDCFCF2" w14:textId="1ECB71FF" w:rsidR="00804995" w:rsidRDefault="00804995">
      <w:pPr>
        <w:pStyle w:val="BodyText"/>
        <w:numPr>
          <w:ilvl w:val="0"/>
          <w:numId w:val="66"/>
        </w:numPr>
      </w:pPr>
      <w:r>
        <w:t>Upfront Payment Value</w:t>
      </w:r>
    </w:p>
    <w:p w14:paraId="3CB98B15" w14:textId="72F5DC7E" w:rsidR="00804995" w:rsidRDefault="00804995">
      <w:pPr>
        <w:pStyle w:val="BodyText"/>
        <w:numPr>
          <w:ilvl w:val="0"/>
          <w:numId w:val="66"/>
        </w:numPr>
      </w:pPr>
      <w:r>
        <w:t>Upfront Payment Date</w:t>
      </w:r>
    </w:p>
    <w:p w14:paraId="1AC84B66" w14:textId="1B9126E4" w:rsidR="00804995" w:rsidRDefault="00804995">
      <w:pPr>
        <w:pStyle w:val="BodyText"/>
        <w:numPr>
          <w:ilvl w:val="0"/>
          <w:numId w:val="66"/>
        </w:numPr>
      </w:pPr>
      <w:r>
        <w:t>Change Order Value</w:t>
      </w:r>
    </w:p>
    <w:p w14:paraId="614040ED" w14:textId="0E54F906" w:rsidR="00804995" w:rsidRDefault="00804995" w:rsidP="00804995">
      <w:pPr>
        <w:pStyle w:val="BodyText"/>
        <w:ind w:left="1440"/>
      </w:pPr>
      <w:r>
        <w:t>At this point, no cashflow forecast grid is created.</w:t>
      </w:r>
    </w:p>
    <w:p w14:paraId="5F740E68" w14:textId="1623AA18" w:rsidR="008978A5" w:rsidRDefault="00604E31">
      <w:pPr>
        <w:pStyle w:val="BodyText"/>
        <w:numPr>
          <w:ilvl w:val="1"/>
          <w:numId w:val="1"/>
        </w:numPr>
      </w:pPr>
      <w:r w:rsidRPr="00804995">
        <w:rPr>
          <w:b/>
          <w:bCs/>
        </w:rPr>
        <w:t>Manual Cashflow - Forecast Grid + Cashflow Curve:</w:t>
      </w:r>
      <w:r>
        <w:t xml:space="preserve"> A</w:t>
      </w:r>
      <w:r w:rsidR="00F10E44">
        <w:t>llows the project team to refine that projection into a detailed, editable, forecast that connects</w:t>
      </w:r>
      <w:r>
        <w:t xml:space="preserve"> </w:t>
      </w:r>
      <w:r>
        <w:lastRenderedPageBreak/>
        <w:t xml:space="preserve">the following parameters. </w:t>
      </w:r>
      <w:r w:rsidR="00F10E44">
        <w:t>project/opportunity attributes</w:t>
      </w:r>
      <w:r>
        <w:t xml:space="preserve"> such as number, name</w:t>
      </w:r>
    </w:p>
    <w:p w14:paraId="0259907D" w14:textId="1B0C7D38" w:rsidR="008978A5" w:rsidRDefault="00F10E44">
      <w:pPr>
        <w:pStyle w:val="Compact"/>
        <w:numPr>
          <w:ilvl w:val="2"/>
          <w:numId w:val="1"/>
        </w:numPr>
      </w:pPr>
      <w:r>
        <w:t xml:space="preserve">contract value and project </w:t>
      </w:r>
      <w:r w:rsidR="00804995">
        <w:t xml:space="preserve">start and end </w:t>
      </w:r>
      <w:r>
        <w:t>dates</w:t>
      </w:r>
    </w:p>
    <w:p w14:paraId="4108C3AE" w14:textId="141FB7CB" w:rsidR="008978A5" w:rsidRDefault="00F10E44">
      <w:pPr>
        <w:pStyle w:val="Compact"/>
        <w:numPr>
          <w:ilvl w:val="2"/>
          <w:numId w:val="1"/>
        </w:numPr>
      </w:pPr>
      <w:r>
        <w:t>payment terms</w:t>
      </w:r>
      <w:r w:rsidR="00804995">
        <w:t xml:space="preserve">, </w:t>
      </w:r>
      <w:r>
        <w:t xml:space="preserve">upfront payment </w:t>
      </w:r>
      <w:r w:rsidR="00804995">
        <w:t>value, upfront payment date.</w:t>
      </w:r>
    </w:p>
    <w:p w14:paraId="4019D34F" w14:textId="623D80DC" w:rsidR="008978A5" w:rsidRDefault="00804995">
      <w:pPr>
        <w:pStyle w:val="Compact"/>
        <w:numPr>
          <w:ilvl w:val="2"/>
          <w:numId w:val="1"/>
        </w:numPr>
      </w:pPr>
      <w:r>
        <w:t xml:space="preserve">Schedule of values </w:t>
      </w:r>
      <w:r w:rsidR="0026540A">
        <w:t xml:space="preserve">(sov) </w:t>
      </w:r>
      <w:r>
        <w:t>and schedule duration for each row</w:t>
      </w:r>
    </w:p>
    <w:p w14:paraId="0DB1B59C" w14:textId="2F19C0F4" w:rsidR="0026540A" w:rsidRDefault="0026540A">
      <w:pPr>
        <w:pStyle w:val="Compact"/>
        <w:numPr>
          <w:ilvl w:val="2"/>
          <w:numId w:val="1"/>
        </w:numPr>
      </w:pPr>
      <w:r>
        <w:t>Distribution curves for each sov</w:t>
      </w:r>
    </w:p>
    <w:p w14:paraId="53C00742" w14:textId="0756C0D8" w:rsidR="0026540A" w:rsidRDefault="0026540A">
      <w:pPr>
        <w:pStyle w:val="Compact"/>
        <w:numPr>
          <w:ilvl w:val="2"/>
          <w:numId w:val="1"/>
        </w:numPr>
      </w:pPr>
      <w:commentRangeStart w:id="6"/>
      <w:r>
        <w:t>Allow forecast to be manually edited.</w:t>
      </w:r>
      <w:commentRangeEnd w:id="6"/>
      <w:r w:rsidR="00DA1E64">
        <w:rPr>
          <w:rStyle w:val="CommentReference"/>
          <w:sz w:val="24"/>
          <w:szCs w:val="24"/>
        </w:rPr>
        <w:commentReference w:id="6"/>
      </w:r>
    </w:p>
    <w:p w14:paraId="40A13BAA" w14:textId="77777777" w:rsidR="008978A5" w:rsidRDefault="00F10E44">
      <w:pPr>
        <w:pStyle w:val="Compact"/>
        <w:numPr>
          <w:ilvl w:val="2"/>
          <w:numId w:val="1"/>
        </w:numPr>
      </w:pPr>
      <w:commentRangeStart w:id="7"/>
      <w:r>
        <w:t>forecast snapshots</w:t>
      </w:r>
      <w:commentRangeEnd w:id="7"/>
      <w:r w:rsidR="00DA1E64">
        <w:rPr>
          <w:rStyle w:val="CommentReference"/>
          <w:sz w:val="24"/>
          <w:szCs w:val="24"/>
        </w:rPr>
        <w:commentReference w:id="7"/>
      </w:r>
    </w:p>
    <w:p w14:paraId="047ACF57" w14:textId="08B4028C" w:rsidR="008978A5" w:rsidRDefault="00F10E44">
      <w:pPr>
        <w:pStyle w:val="Compact"/>
        <w:numPr>
          <w:ilvl w:val="2"/>
          <w:numId w:val="1"/>
        </w:numPr>
      </w:pPr>
      <w:r>
        <w:t xml:space="preserve">owner-facing report </w:t>
      </w:r>
      <w:r w:rsidR="00804995">
        <w:t>exports</w:t>
      </w:r>
    </w:p>
    <w:p w14:paraId="12DB647C" w14:textId="74869495" w:rsidR="00804995" w:rsidRDefault="00804995" w:rsidP="0026540A">
      <w:pPr>
        <w:pStyle w:val="BodyText"/>
        <w:ind w:left="1440"/>
      </w:pPr>
      <w:r>
        <w:t>At this point, there is no connection to any source systems such as Ediphi, P6 or CMiC.</w:t>
      </w:r>
    </w:p>
    <w:p w14:paraId="79D3EC84" w14:textId="5B63F219" w:rsidR="00804995" w:rsidRDefault="00804995">
      <w:pPr>
        <w:pStyle w:val="BodyText"/>
        <w:numPr>
          <w:ilvl w:val="1"/>
          <w:numId w:val="1"/>
        </w:numPr>
      </w:pPr>
      <w:r w:rsidRPr="00804995">
        <w:rPr>
          <w:b/>
          <w:bCs/>
        </w:rPr>
        <w:t xml:space="preserve">Estimate </w:t>
      </w:r>
      <w:r w:rsidR="003A1958">
        <w:rPr>
          <w:b/>
          <w:bCs/>
        </w:rPr>
        <w:t>Connected</w:t>
      </w:r>
      <w:r w:rsidRPr="00804995">
        <w:rPr>
          <w:b/>
          <w:bCs/>
        </w:rPr>
        <w:t xml:space="preserve"> Cashflow -</w:t>
      </w:r>
      <w:r>
        <w:t xml:space="preserve"> </w:t>
      </w:r>
      <w:r w:rsidRPr="00804995">
        <w:rPr>
          <w:b/>
          <w:bCs/>
        </w:rPr>
        <w:t>Forecast Grid + Cashflow Curve:</w:t>
      </w:r>
      <w:r w:rsidR="0026540A">
        <w:rPr>
          <w:b/>
          <w:bCs/>
        </w:rPr>
        <w:t xml:space="preserve"> </w:t>
      </w:r>
      <w:r w:rsidR="0026540A">
        <w:t xml:space="preserve">When a project estimate becomes available, a notification triggers to enable the project team to connect the estimate to generate a cashflow forecast grid and a more realistic cashflow curve. </w:t>
      </w:r>
    </w:p>
    <w:p w14:paraId="3893C47E" w14:textId="613F2340" w:rsidR="0026540A" w:rsidRDefault="0026540A">
      <w:pPr>
        <w:pStyle w:val="BodyText"/>
        <w:numPr>
          <w:ilvl w:val="1"/>
          <w:numId w:val="1"/>
        </w:numPr>
      </w:pPr>
      <w:r w:rsidRPr="00C84865">
        <w:rPr>
          <w:b/>
          <w:bCs/>
        </w:rPr>
        <w:t xml:space="preserve">Owner Billing </w:t>
      </w:r>
      <w:r w:rsidR="003A1958">
        <w:rPr>
          <w:b/>
          <w:bCs/>
        </w:rPr>
        <w:t xml:space="preserve">Connected </w:t>
      </w:r>
      <w:r w:rsidRPr="00C84865">
        <w:rPr>
          <w:b/>
          <w:bCs/>
        </w:rPr>
        <w:t xml:space="preserve">Cashflow – Forecast Grid + Cashflow Curve: </w:t>
      </w:r>
      <w:r>
        <w:t xml:space="preserve">When a CMiC project becomes available, a notification triggers to enable the project team to connect SoVs in CMiC to Billing Codes and P6 activity groups. This is when the cashflow becomes real, with actuals data from billing tied to forecast, helping teams maintain cashflow through the life of the job. </w:t>
      </w:r>
    </w:p>
    <w:p w14:paraId="1562D323" w14:textId="77777777" w:rsidR="008978A5" w:rsidRPr="00C84865" w:rsidRDefault="00F10E44">
      <w:pPr>
        <w:pStyle w:val="Heading3"/>
        <w:rPr>
          <w:sz w:val="28"/>
          <w:szCs w:val="28"/>
        </w:rPr>
      </w:pPr>
      <w:bookmarkStart w:id="8" w:name="product-positioning"/>
      <w:bookmarkStart w:id="9" w:name="_Toc239362624"/>
      <w:r w:rsidRPr="00C84865">
        <w:rPr>
          <w:sz w:val="28"/>
          <w:szCs w:val="28"/>
        </w:rPr>
        <w:t>Product positioning</w:t>
      </w:r>
      <w:bookmarkEnd w:id="9"/>
    </w:p>
    <w:p w14:paraId="0B4AA136" w14:textId="77777777" w:rsidR="008978A5" w:rsidRDefault="00F10E44">
      <w:pPr>
        <w:pStyle w:val="FirstParagraph"/>
      </w:pPr>
      <w:r>
        <w:t>This is not a full treasury cash position model in MVP. MVP focuses on projected owner billings by month, with actual billing comparison and forecast maintenance.</w:t>
      </w:r>
    </w:p>
    <w:p w14:paraId="491750A2" w14:textId="77777777" w:rsidR="008978A5" w:rsidRDefault="00F10E44">
      <w:pPr>
        <w:pStyle w:val="BodyText"/>
      </w:pPr>
      <w:r>
        <w:t>Future phases may expand into full cash position modeling, receipt timing, retainage release, payment timing, trade partner input, accrual logic, advanced payment payback, and portfolio-level dashboards.</w:t>
      </w:r>
    </w:p>
    <w:p w14:paraId="1E7D43A6" w14:textId="77777777" w:rsidR="008978A5" w:rsidRDefault="00B3331B">
      <w:r>
        <w:pict w14:anchorId="021AFAB3">
          <v:rect id="_x0000_i2194" style="width:0;height:1.5pt" o:hralign="center" o:hrstd="t" o:hr="t"/>
        </w:pict>
      </w:r>
    </w:p>
    <w:p w14:paraId="46990741" w14:textId="77777777" w:rsidR="008978A5" w:rsidRDefault="00F10E44">
      <w:pPr>
        <w:pStyle w:val="Heading2"/>
      </w:pPr>
      <w:bookmarkStart w:id="10" w:name="strategic-fit-outcomes"/>
      <w:bookmarkStart w:id="11" w:name="_Toc239362625"/>
      <w:bookmarkEnd w:id="4"/>
      <w:bookmarkEnd w:id="8"/>
      <w:r>
        <w:t>2. Strategic Fit &amp; Outcomes</w:t>
      </w:r>
      <w:bookmarkEnd w:id="11"/>
    </w:p>
    <w:p w14:paraId="77B81B2E" w14:textId="77777777" w:rsidR="008978A5" w:rsidRDefault="00F10E44">
      <w:pPr>
        <w:pStyle w:val="Heading3"/>
      </w:pPr>
      <w:bookmarkStart w:id="12" w:name="company-org-objectives"/>
      <w:bookmarkStart w:id="13" w:name="_Toc239362626"/>
      <w:r>
        <w:t>2.1 Company / Org Objectives</w:t>
      </w:r>
      <w:bookmarkEnd w:id="13"/>
    </w:p>
    <w:p w14:paraId="6CF7BA5B" w14:textId="77777777" w:rsidR="008978A5" w:rsidRDefault="00F10E44">
      <w:pPr>
        <w:pStyle w:val="FirstParagraph"/>
      </w:pPr>
      <w:r>
        <w:t>DPR currently lacks a standardized project-level workflow for creating, maintaining, and sharing cashflow / billing forecasts. Project teams often rely on spreadsheets, local assumptions, and disconnected reconciliation across estimating, scheduling, accounting, billing, and actuals systems.</w:t>
      </w:r>
    </w:p>
    <w:p w14:paraId="76B51EA1" w14:textId="02B9976C" w:rsidR="008978A5" w:rsidRDefault="00F10E44">
      <w:pPr>
        <w:pStyle w:val="BodyText"/>
      </w:pPr>
      <w:r>
        <w:t xml:space="preserve">The Cashflow </w:t>
      </w:r>
      <w:r w:rsidR="00C84865">
        <w:t>Forecast</w:t>
      </w:r>
      <w:r>
        <w:t xml:space="preserve"> Module creates a connected planning workflow in The Hub. It allows users to start with a credible system-generated projection, refine it using project </w:t>
      </w:r>
      <w:r>
        <w:lastRenderedPageBreak/>
        <w:t>knowledge, map estimate scope to owner billing and CMiC financial structures, maintain the forecast against actual billings, and preserve trusted snapshots over time.</w:t>
      </w:r>
    </w:p>
    <w:p w14:paraId="1D650425" w14:textId="77777777" w:rsidR="008978A5" w:rsidRDefault="00F10E44">
      <w:pPr>
        <w:pStyle w:val="Heading3"/>
      </w:pPr>
      <w:bookmarkStart w:id="14" w:name="primary-outcomes"/>
      <w:bookmarkStart w:id="15" w:name="_Toc239362627"/>
      <w:bookmarkEnd w:id="12"/>
      <w:r>
        <w:t>2.2 Primary Outcomes</w:t>
      </w:r>
      <w:bookmarkEnd w:id="15"/>
    </w:p>
    <w:p w14:paraId="475CCA72" w14:textId="77777777" w:rsidR="008978A5" w:rsidRDefault="00F10E44">
      <w:pPr>
        <w:pStyle w:val="FirstParagraph"/>
      </w:pPr>
      <w:r>
        <w:t>The module should enable DPR to:</w:t>
      </w:r>
    </w:p>
    <w:p w14:paraId="4DCF4A6F" w14:textId="2A859130" w:rsidR="008978A5" w:rsidRDefault="00F10E44">
      <w:pPr>
        <w:pStyle w:val="Compact"/>
        <w:numPr>
          <w:ilvl w:val="0"/>
          <w:numId w:val="3"/>
        </w:numPr>
      </w:pPr>
      <w:r>
        <w:t xml:space="preserve">Create a monthly billing forecast for every qualifying </w:t>
      </w:r>
      <w:r w:rsidR="00C84865">
        <w:t>opportunity/</w:t>
      </w:r>
      <w:r>
        <w:t>project once enough project information exists.</w:t>
      </w:r>
    </w:p>
    <w:p w14:paraId="2467680E" w14:textId="600A91BB" w:rsidR="008978A5" w:rsidRDefault="00F10E44">
      <w:pPr>
        <w:pStyle w:val="Compact"/>
        <w:numPr>
          <w:ilvl w:val="0"/>
          <w:numId w:val="3"/>
        </w:numPr>
      </w:pPr>
      <w:r>
        <w:t>Reduce</w:t>
      </w:r>
      <w:r w:rsidR="00C84865">
        <w:t xml:space="preserve"> or eliminate the need for</w:t>
      </w:r>
      <w:r>
        <w:t xml:space="preserve"> blank-sheet Excel forecasting work.</w:t>
      </w:r>
    </w:p>
    <w:p w14:paraId="2E0FB1DC" w14:textId="77777777" w:rsidR="008978A5" w:rsidRDefault="00F10E44">
      <w:pPr>
        <w:pStyle w:val="Compact"/>
        <w:numPr>
          <w:ilvl w:val="0"/>
          <w:numId w:val="3"/>
        </w:numPr>
      </w:pPr>
      <w:r>
        <w:t>Give project teams a credible starting projection.</w:t>
      </w:r>
    </w:p>
    <w:p w14:paraId="2B27176B" w14:textId="77777777" w:rsidR="008978A5" w:rsidRDefault="00F10E44">
      <w:pPr>
        <w:pStyle w:val="Compact"/>
        <w:numPr>
          <w:ilvl w:val="0"/>
          <w:numId w:val="3"/>
        </w:numPr>
      </w:pPr>
      <w:r>
        <w:t>Connect estimate structure, owner billing structure, schedule timing, and CMiC actuals.</w:t>
      </w:r>
    </w:p>
    <w:p w14:paraId="15BA3D30" w14:textId="77777777" w:rsidR="008978A5" w:rsidRDefault="00F10E44">
      <w:pPr>
        <w:pStyle w:val="Compact"/>
        <w:numPr>
          <w:ilvl w:val="0"/>
          <w:numId w:val="3"/>
        </w:numPr>
      </w:pPr>
      <w:r>
        <w:t>Provide a maintainable monthly forecast grid.</w:t>
      </w:r>
    </w:p>
    <w:p w14:paraId="24CA21B2" w14:textId="77777777" w:rsidR="008978A5" w:rsidRDefault="00F10E44">
      <w:pPr>
        <w:pStyle w:val="Compact"/>
        <w:numPr>
          <w:ilvl w:val="0"/>
          <w:numId w:val="3"/>
        </w:numPr>
      </w:pPr>
      <w:r>
        <w:t>Lock actual months and preserve editable future months.</w:t>
      </w:r>
    </w:p>
    <w:p w14:paraId="797B7989" w14:textId="77777777" w:rsidR="008978A5" w:rsidRDefault="00F10E44">
      <w:pPr>
        <w:pStyle w:val="Compact"/>
        <w:numPr>
          <w:ilvl w:val="0"/>
          <w:numId w:val="3"/>
        </w:numPr>
      </w:pPr>
      <w:r>
        <w:t>Track forecast vs actual variance.</w:t>
      </w:r>
    </w:p>
    <w:p w14:paraId="10F26EBD" w14:textId="77777777" w:rsidR="008978A5" w:rsidRDefault="00F10E44">
      <w:pPr>
        <w:pStyle w:val="Compact"/>
        <w:numPr>
          <w:ilvl w:val="0"/>
          <w:numId w:val="3"/>
        </w:numPr>
      </w:pPr>
      <w:r>
        <w:t>Save monthly snapshots with revision numbers.</w:t>
      </w:r>
    </w:p>
    <w:p w14:paraId="3F8F06C7" w14:textId="77777777" w:rsidR="008978A5" w:rsidRDefault="00F10E44">
      <w:pPr>
        <w:pStyle w:val="Compact"/>
        <w:numPr>
          <w:ilvl w:val="0"/>
          <w:numId w:val="3"/>
        </w:numPr>
      </w:pPr>
      <w:r>
        <w:t>Support owner-facing export/reporting in the owner-required grouping.</w:t>
      </w:r>
    </w:p>
    <w:p w14:paraId="6D03CA05" w14:textId="5A08E5EB" w:rsidR="008978A5" w:rsidRDefault="00F10E44">
      <w:pPr>
        <w:pStyle w:val="Compact"/>
        <w:numPr>
          <w:ilvl w:val="0"/>
          <w:numId w:val="3"/>
        </w:numPr>
      </w:pPr>
      <w:r>
        <w:t>Create a trusted planning signal for controllers</w:t>
      </w:r>
      <w:r w:rsidR="00C84865">
        <w:t xml:space="preserve"> through</w:t>
      </w:r>
      <w:r>
        <w:t xml:space="preserve"> MSR, EPM, and future roll-up.</w:t>
      </w:r>
    </w:p>
    <w:p w14:paraId="456A17D4" w14:textId="77777777" w:rsidR="008978A5" w:rsidRDefault="00F10E44">
      <w:pPr>
        <w:pStyle w:val="Heading3"/>
      </w:pPr>
      <w:bookmarkStart w:id="16" w:name="success-metrics"/>
      <w:bookmarkStart w:id="17" w:name="_Toc239362628"/>
      <w:bookmarkEnd w:id="14"/>
      <w:r>
        <w:t>2.3 Success Metrics</w:t>
      </w:r>
      <w:bookmarkEnd w:id="17"/>
    </w:p>
    <w:p w14:paraId="1220FD28" w14:textId="77777777" w:rsidR="008978A5" w:rsidRDefault="00F10E44">
      <w:pPr>
        <w:pStyle w:val="FirstParagraph"/>
      </w:pPr>
      <w:r>
        <w:t>Initial success measures:</w:t>
      </w:r>
    </w:p>
    <w:tbl>
      <w:tblPr>
        <w:tblStyle w:val="Table"/>
        <w:tblW w:w="5000" w:type="pct"/>
        <w:tblLayout w:type="fixed"/>
        <w:tblLook w:val="0020" w:firstRow="1" w:lastRow="0" w:firstColumn="0" w:lastColumn="0" w:noHBand="0" w:noVBand="0"/>
      </w:tblPr>
      <w:tblGrid>
        <w:gridCol w:w="4680"/>
        <w:gridCol w:w="4680"/>
      </w:tblGrid>
      <w:tr w:rsidR="008978A5" w14:paraId="38A3FDCD" w14:textId="77777777" w:rsidTr="008978A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9C928B" w14:textId="77777777" w:rsidR="008978A5" w:rsidRDefault="00F10E44">
            <w:pPr>
              <w:pStyle w:val="Compact"/>
            </w:pPr>
            <w:r>
              <w:t>Success Area</w:t>
            </w:r>
          </w:p>
        </w:tc>
        <w:tc>
          <w:tcPr>
            <w:tcW w:w="3960" w:type="dxa"/>
          </w:tcPr>
          <w:p w14:paraId="0FAE9C04" w14:textId="77777777" w:rsidR="008978A5" w:rsidRDefault="00F10E44">
            <w:pPr>
              <w:pStyle w:val="Compact"/>
            </w:pPr>
            <w:r>
              <w:t>Target / Indicator</w:t>
            </w:r>
          </w:p>
        </w:tc>
      </w:tr>
      <w:tr w:rsidR="008978A5" w14:paraId="3665656E" w14:textId="77777777">
        <w:tc>
          <w:tcPr>
            <w:tcW w:w="3960" w:type="dxa"/>
          </w:tcPr>
          <w:p w14:paraId="064C6BBB" w14:textId="77777777" w:rsidR="008978A5" w:rsidRDefault="00F10E44">
            <w:pPr>
              <w:pStyle w:val="Compact"/>
            </w:pPr>
            <w:r>
              <w:t>Starting forecast coverage</w:t>
            </w:r>
          </w:p>
        </w:tc>
        <w:tc>
          <w:tcPr>
            <w:tcW w:w="3960" w:type="dxa"/>
          </w:tcPr>
          <w:p w14:paraId="3CCD98A2" w14:textId="69D8433B" w:rsidR="008978A5" w:rsidRDefault="00F10E44">
            <w:pPr>
              <w:pStyle w:val="Compact"/>
            </w:pPr>
            <w:r>
              <w:t xml:space="preserve">Every project </w:t>
            </w:r>
            <w:r w:rsidR="00C84865">
              <w:t xml:space="preserve">over </w:t>
            </w:r>
            <w:commentRangeStart w:id="18"/>
            <w:r w:rsidR="00C84865">
              <w:t>$10M contract value and 6 month duration</w:t>
            </w:r>
            <w:commentRangeEnd w:id="18"/>
            <w:r w:rsidR="00DA1E64">
              <w:rPr>
                <w:rStyle w:val="CommentReference"/>
                <w:sz w:val="24"/>
                <w:szCs w:val="24"/>
              </w:rPr>
              <w:commentReference w:id="18"/>
            </w:r>
            <w:r w:rsidR="00C84865">
              <w:t xml:space="preserve"> </w:t>
            </w:r>
            <w:r>
              <w:t xml:space="preserve">receives an AI/system-generated monthly starting projection when </w:t>
            </w:r>
            <w:r w:rsidR="00C84865">
              <w:t xml:space="preserve">contract value, project start and end dates are available. </w:t>
            </w:r>
          </w:p>
        </w:tc>
      </w:tr>
      <w:tr w:rsidR="008978A5" w14:paraId="2A02819B" w14:textId="77777777">
        <w:tc>
          <w:tcPr>
            <w:tcW w:w="3960" w:type="dxa"/>
          </w:tcPr>
          <w:p w14:paraId="6AF0F9FC" w14:textId="77777777" w:rsidR="008978A5" w:rsidRDefault="00F10E44">
            <w:pPr>
              <w:pStyle w:val="Compact"/>
            </w:pPr>
            <w:r>
              <w:t>Manual effort reduction</w:t>
            </w:r>
          </w:p>
        </w:tc>
        <w:tc>
          <w:tcPr>
            <w:tcW w:w="3960" w:type="dxa"/>
          </w:tcPr>
          <w:p w14:paraId="39B32E43" w14:textId="77777777" w:rsidR="008978A5" w:rsidRDefault="00F10E44">
            <w:pPr>
              <w:pStyle w:val="Compact"/>
            </w:pPr>
            <w:r>
              <w:t>Controller/project-team time spent assembling project-specific forecasts is reduced, with a target of 50%+ reduction where the module replaces manual Excel workflows.</w:t>
            </w:r>
          </w:p>
        </w:tc>
      </w:tr>
      <w:tr w:rsidR="008978A5" w14:paraId="32D16BFE" w14:textId="77777777">
        <w:tc>
          <w:tcPr>
            <w:tcW w:w="3960" w:type="dxa"/>
          </w:tcPr>
          <w:p w14:paraId="3D32D2CD" w14:textId="77777777" w:rsidR="008978A5" w:rsidRDefault="00F10E44">
            <w:pPr>
              <w:pStyle w:val="Compact"/>
            </w:pPr>
            <w:r>
              <w:t>Adoption</w:t>
            </w:r>
          </w:p>
        </w:tc>
        <w:tc>
          <w:tcPr>
            <w:tcW w:w="3960" w:type="dxa"/>
          </w:tcPr>
          <w:p w14:paraId="61CDE4DA" w14:textId="77777777" w:rsidR="008978A5" w:rsidRDefault="00F10E44">
            <w:pPr>
              <w:pStyle w:val="Compact"/>
            </w:pPr>
            <w:r>
              <w:t>PMs/PXs/Project Controls/Project Accountants use the module as part of the monthly billing/MSR rhythm.</w:t>
            </w:r>
          </w:p>
        </w:tc>
      </w:tr>
      <w:tr w:rsidR="008978A5" w14:paraId="72A94413" w14:textId="77777777">
        <w:tc>
          <w:tcPr>
            <w:tcW w:w="3960" w:type="dxa"/>
          </w:tcPr>
          <w:p w14:paraId="2728BF39" w14:textId="77777777" w:rsidR="008978A5" w:rsidRDefault="00F10E44">
            <w:pPr>
              <w:pStyle w:val="Compact"/>
            </w:pPr>
            <w:r>
              <w:t>Detail conversion</w:t>
            </w:r>
          </w:p>
        </w:tc>
        <w:tc>
          <w:tcPr>
            <w:tcW w:w="3960" w:type="dxa"/>
          </w:tcPr>
          <w:p w14:paraId="613CC047" w14:textId="77777777" w:rsidR="008978A5" w:rsidRDefault="00F10E44">
            <w:pPr>
              <w:pStyle w:val="Compact"/>
            </w:pPr>
            <w:r>
              <w:t>A meaningful share of AI summary forecasts are converted into detailed forecast grids.</w:t>
            </w:r>
          </w:p>
        </w:tc>
      </w:tr>
      <w:tr w:rsidR="008978A5" w14:paraId="4BCAF134" w14:textId="77777777">
        <w:tc>
          <w:tcPr>
            <w:tcW w:w="3960" w:type="dxa"/>
          </w:tcPr>
          <w:p w14:paraId="62A57666" w14:textId="77777777" w:rsidR="008978A5" w:rsidRDefault="00F10E44">
            <w:pPr>
              <w:pStyle w:val="Compact"/>
            </w:pPr>
            <w:r>
              <w:t>Mapping completeness</w:t>
            </w:r>
          </w:p>
        </w:tc>
        <w:tc>
          <w:tcPr>
            <w:tcW w:w="3960" w:type="dxa"/>
          </w:tcPr>
          <w:p w14:paraId="00BC1DAC" w14:textId="77777777" w:rsidR="008978A5" w:rsidRDefault="00F10E44">
            <w:pPr>
              <w:pStyle w:val="Compact"/>
            </w:pPr>
            <w:r>
              <w:t>Users can identify and resolve unmapped estimate, billing code, or CMiC phase-code records.</w:t>
            </w:r>
          </w:p>
        </w:tc>
      </w:tr>
      <w:tr w:rsidR="008978A5" w14:paraId="58480690" w14:textId="77777777">
        <w:tc>
          <w:tcPr>
            <w:tcW w:w="3960" w:type="dxa"/>
          </w:tcPr>
          <w:p w14:paraId="439427B1" w14:textId="77777777" w:rsidR="008978A5" w:rsidRDefault="00F10E44">
            <w:pPr>
              <w:pStyle w:val="Compact"/>
            </w:pPr>
            <w:r>
              <w:lastRenderedPageBreak/>
              <w:t>Maintenance quality</w:t>
            </w:r>
          </w:p>
        </w:tc>
        <w:tc>
          <w:tcPr>
            <w:tcW w:w="3960" w:type="dxa"/>
          </w:tcPr>
          <w:p w14:paraId="25C38167" w14:textId="77777777" w:rsidR="008978A5" w:rsidRDefault="00F10E44">
            <w:pPr>
              <w:pStyle w:val="Compact"/>
            </w:pPr>
            <w:r>
              <w:t>Actual months are locked, future months remain editable, and variance is visible.</w:t>
            </w:r>
          </w:p>
        </w:tc>
      </w:tr>
      <w:tr w:rsidR="008978A5" w14:paraId="1AC7051F" w14:textId="77777777">
        <w:tc>
          <w:tcPr>
            <w:tcW w:w="3960" w:type="dxa"/>
          </w:tcPr>
          <w:p w14:paraId="5E309A5A" w14:textId="77777777" w:rsidR="008978A5" w:rsidRDefault="00F10E44">
            <w:pPr>
              <w:pStyle w:val="Compact"/>
            </w:pPr>
            <w:r>
              <w:t>Snapshot discipline</w:t>
            </w:r>
          </w:p>
        </w:tc>
        <w:tc>
          <w:tcPr>
            <w:tcW w:w="3960" w:type="dxa"/>
          </w:tcPr>
          <w:p w14:paraId="099E58F3" w14:textId="77777777" w:rsidR="008978A5" w:rsidRDefault="00F10E44">
            <w:pPr>
              <w:pStyle w:val="Compact"/>
            </w:pPr>
            <w:r>
              <w:t>Users save monthly snapshots/revisions before sharing or downstream consumption.</w:t>
            </w:r>
          </w:p>
        </w:tc>
      </w:tr>
      <w:tr w:rsidR="008978A5" w14:paraId="02F4E35C" w14:textId="77777777">
        <w:tc>
          <w:tcPr>
            <w:tcW w:w="3960" w:type="dxa"/>
          </w:tcPr>
          <w:p w14:paraId="601C3B7E" w14:textId="77777777" w:rsidR="008978A5" w:rsidRDefault="00F10E44">
            <w:pPr>
              <w:pStyle w:val="Compact"/>
            </w:pPr>
            <w:r>
              <w:t>Controller trust</w:t>
            </w:r>
          </w:p>
        </w:tc>
        <w:tc>
          <w:tcPr>
            <w:tcW w:w="3960" w:type="dxa"/>
          </w:tcPr>
          <w:p w14:paraId="36234AAF" w14:textId="77777777" w:rsidR="008978A5" w:rsidRDefault="00F10E44">
            <w:pPr>
              <w:pStyle w:val="Compact"/>
            </w:pPr>
            <w:r>
              <w:t>Controllers can see forecast status, freshness, review state, and mapping completeness.</w:t>
            </w:r>
          </w:p>
        </w:tc>
      </w:tr>
      <w:tr w:rsidR="008978A5" w14:paraId="68376CCC" w14:textId="77777777">
        <w:tc>
          <w:tcPr>
            <w:tcW w:w="3960" w:type="dxa"/>
          </w:tcPr>
          <w:p w14:paraId="07C2F45A" w14:textId="77777777" w:rsidR="008978A5" w:rsidRDefault="00F10E44">
            <w:pPr>
              <w:pStyle w:val="Compact"/>
            </w:pPr>
            <w:r>
              <w:t>Complex-project viability</w:t>
            </w:r>
          </w:p>
        </w:tc>
        <w:tc>
          <w:tcPr>
            <w:tcW w:w="3960" w:type="dxa"/>
          </w:tcPr>
          <w:p w14:paraId="5D24CF74" w14:textId="77777777" w:rsidR="008978A5" w:rsidRDefault="00F10E44">
            <w:pPr>
              <w:pStyle w:val="Compact"/>
            </w:pPr>
            <w:r>
              <w:t>Complex/mega-project users can see a credible path away from standalone Excel models.</w:t>
            </w:r>
          </w:p>
        </w:tc>
      </w:tr>
    </w:tbl>
    <w:p w14:paraId="3155AC98" w14:textId="77777777" w:rsidR="008978A5" w:rsidRDefault="00B3331B">
      <w:r>
        <w:pict w14:anchorId="601066AA">
          <v:rect id="_x0000_i2195" style="width:0;height:1.5pt" o:hralign="center" o:hrstd="t" o:hr="t"/>
        </w:pict>
      </w:r>
    </w:p>
    <w:p w14:paraId="3ECB1EEE" w14:textId="77777777" w:rsidR="008978A5" w:rsidRDefault="00F10E44">
      <w:pPr>
        <w:pStyle w:val="Heading2"/>
      </w:pPr>
      <w:bookmarkStart w:id="19" w:name="problem-opportunity"/>
      <w:bookmarkStart w:id="20" w:name="_Toc239362629"/>
      <w:bookmarkEnd w:id="10"/>
      <w:bookmarkEnd w:id="16"/>
      <w:r>
        <w:t>3. Problem &amp; Opportunity</w:t>
      </w:r>
      <w:bookmarkEnd w:id="20"/>
    </w:p>
    <w:p w14:paraId="116E76E4" w14:textId="77777777" w:rsidR="008978A5" w:rsidRDefault="00F10E44">
      <w:pPr>
        <w:pStyle w:val="Heading3"/>
      </w:pPr>
      <w:bookmarkStart w:id="21" w:name="problem-statement"/>
      <w:bookmarkStart w:id="22" w:name="_Toc239362630"/>
      <w:r>
        <w:t>3.1 Problem Statement</w:t>
      </w:r>
      <w:bookmarkEnd w:id="22"/>
    </w:p>
    <w:p w14:paraId="55D3C7EB" w14:textId="77777777" w:rsidR="008978A5" w:rsidRDefault="00F10E44">
      <w:pPr>
        <w:pStyle w:val="FirstParagraph"/>
      </w:pPr>
      <w:r>
        <w:t>DPR does not currently have a standard project-level monthly billing forecast workflow. Forecasts are often created manually, separately from the systems that already contain estimate, schedule, budget, owner billing, and actual billing data.</w:t>
      </w:r>
    </w:p>
    <w:p w14:paraId="38A959F7" w14:textId="77777777" w:rsidR="008978A5" w:rsidRDefault="00F10E44">
      <w:pPr>
        <w:pStyle w:val="BodyText"/>
      </w:pPr>
      <w:r>
        <w:t>This creates inconsistent forecasts, duplicated controller/project-team effort, limited trust in forecast freshness, and weak connections between owner-facing billing expectations and CMiC actuals.</w:t>
      </w:r>
    </w:p>
    <w:p w14:paraId="53ED192B" w14:textId="77777777" w:rsidR="008978A5" w:rsidRDefault="00F10E44">
      <w:pPr>
        <w:pStyle w:val="Heading3"/>
      </w:pPr>
      <w:bookmarkStart w:id="23" w:name="current-pain-points"/>
      <w:bookmarkStart w:id="24" w:name="_Toc239362631"/>
      <w:bookmarkEnd w:id="21"/>
      <w:r>
        <w:t>3.2 Current Pain Points</w:t>
      </w:r>
      <w:bookmarkEnd w:id="24"/>
    </w:p>
    <w:p w14:paraId="49EB688D" w14:textId="77777777" w:rsidR="008978A5" w:rsidRDefault="00F10E44">
      <w:pPr>
        <w:pStyle w:val="Compact"/>
        <w:numPr>
          <w:ilvl w:val="0"/>
          <w:numId w:val="4"/>
        </w:numPr>
      </w:pPr>
      <w:r>
        <w:t>No repeatable cashflow/billing forecast baseline exists across projects.</w:t>
      </w:r>
    </w:p>
    <w:p w14:paraId="6716D292" w14:textId="77777777" w:rsidR="008978A5" w:rsidRDefault="00F10E44">
      <w:pPr>
        <w:pStyle w:val="Compact"/>
        <w:numPr>
          <w:ilvl w:val="0"/>
          <w:numId w:val="4"/>
        </w:numPr>
      </w:pPr>
      <w:r>
        <w:t>Project teams often start from a blank spreadsheet.</w:t>
      </w:r>
    </w:p>
    <w:p w14:paraId="719913B6" w14:textId="1C38F7A0" w:rsidR="008978A5" w:rsidRDefault="00F10E44">
      <w:pPr>
        <w:pStyle w:val="Compact"/>
        <w:numPr>
          <w:ilvl w:val="0"/>
          <w:numId w:val="4"/>
        </w:numPr>
      </w:pPr>
      <w:r>
        <w:t xml:space="preserve">Controllers may manually assemble or reconcile forecasts </w:t>
      </w:r>
      <w:r w:rsidR="00742D8C">
        <w:t>with siloed information.</w:t>
      </w:r>
    </w:p>
    <w:p w14:paraId="189623CE" w14:textId="42BF86EE" w:rsidR="008978A5" w:rsidRDefault="00F10E44">
      <w:pPr>
        <w:pStyle w:val="Compact"/>
        <w:numPr>
          <w:ilvl w:val="0"/>
          <w:numId w:val="4"/>
        </w:numPr>
      </w:pPr>
      <w:r>
        <w:t>Estimate, schedule, owner billing, CMiC phase codes, budgets, and actual billings are disconnected</w:t>
      </w:r>
      <w:r w:rsidR="00742D8C">
        <w:t>, and there is seldom connection all the way through from an estimate through owner billings.</w:t>
      </w:r>
    </w:p>
    <w:p w14:paraId="52E864E2" w14:textId="77777777" w:rsidR="008978A5" w:rsidRDefault="00F10E44">
      <w:pPr>
        <w:pStyle w:val="Compact"/>
        <w:numPr>
          <w:ilvl w:val="0"/>
          <w:numId w:val="4"/>
        </w:numPr>
      </w:pPr>
      <w:r>
        <w:t>Forecasts are difficult to maintain once actual billings begin.</w:t>
      </w:r>
    </w:p>
    <w:p w14:paraId="38732425" w14:textId="77777777" w:rsidR="008978A5" w:rsidRDefault="00F10E44">
      <w:pPr>
        <w:pStyle w:val="Compact"/>
        <w:numPr>
          <w:ilvl w:val="0"/>
          <w:numId w:val="4"/>
        </w:numPr>
      </w:pPr>
      <w:r>
        <w:t>Owner-facing forecast views may not align with internal job-cost structures.</w:t>
      </w:r>
    </w:p>
    <w:p w14:paraId="343E6474" w14:textId="77777777" w:rsidR="008978A5" w:rsidRDefault="00F10E44">
      <w:pPr>
        <w:pStyle w:val="Compact"/>
        <w:numPr>
          <w:ilvl w:val="0"/>
          <w:numId w:val="4"/>
        </w:numPr>
      </w:pPr>
      <w:r>
        <w:t>Bid packages, owner billing codes/SOV/WBS, and CMiC phase codes are not consistently mapped.</w:t>
      </w:r>
    </w:p>
    <w:p w14:paraId="58A074C8" w14:textId="77777777" w:rsidR="008978A5" w:rsidRDefault="00F10E44">
      <w:pPr>
        <w:pStyle w:val="Compact"/>
        <w:numPr>
          <w:ilvl w:val="0"/>
          <w:numId w:val="4"/>
        </w:numPr>
      </w:pPr>
      <w:r>
        <w:t>Actual billings do not reliably land against the same structure used for forecast planning.</w:t>
      </w:r>
    </w:p>
    <w:p w14:paraId="1EACF0CE" w14:textId="77777777" w:rsidR="008978A5" w:rsidRDefault="00F10E44">
      <w:pPr>
        <w:pStyle w:val="Compact"/>
        <w:numPr>
          <w:ilvl w:val="0"/>
          <w:numId w:val="4"/>
        </w:numPr>
      </w:pPr>
      <w:r>
        <w:t>Forecast freshness and review status are difficult for downstream consumers to trust.</w:t>
      </w:r>
    </w:p>
    <w:p w14:paraId="6B9EC1A3" w14:textId="77777777" w:rsidR="008978A5" w:rsidRDefault="00F10E44">
      <w:pPr>
        <w:pStyle w:val="Compact"/>
        <w:numPr>
          <w:ilvl w:val="0"/>
          <w:numId w:val="4"/>
        </w:numPr>
      </w:pPr>
      <w:r>
        <w:t>Complex and mega-project teams rely on sophisticated Excel workbooks because standard tools are too rigid.</w:t>
      </w:r>
    </w:p>
    <w:p w14:paraId="447769E6" w14:textId="77777777" w:rsidR="008978A5" w:rsidRDefault="00F10E44">
      <w:pPr>
        <w:pStyle w:val="Heading3"/>
      </w:pPr>
      <w:bookmarkStart w:id="25" w:name="opportunity"/>
      <w:bookmarkStart w:id="26" w:name="_Toc239362632"/>
      <w:bookmarkEnd w:id="23"/>
      <w:r>
        <w:lastRenderedPageBreak/>
        <w:t>3.3 Opportunity</w:t>
      </w:r>
      <w:bookmarkEnd w:id="26"/>
    </w:p>
    <w:p w14:paraId="342674BF" w14:textId="77777777" w:rsidR="008978A5" w:rsidRDefault="00F10E44">
      <w:pPr>
        <w:pStyle w:val="FirstParagraph"/>
      </w:pPr>
      <w:r>
        <w:t>The opportunity is to create a standard, guided, but flexible Hub workflow where every qualifying project can:</w:t>
      </w:r>
    </w:p>
    <w:p w14:paraId="42599535" w14:textId="77777777" w:rsidR="008978A5" w:rsidRDefault="00F10E44">
      <w:pPr>
        <w:pStyle w:val="Compact"/>
        <w:numPr>
          <w:ilvl w:val="0"/>
          <w:numId w:val="5"/>
        </w:numPr>
      </w:pPr>
      <w:r>
        <w:t>Start with an AI/system-generated monthly forecast summary.</w:t>
      </w:r>
    </w:p>
    <w:p w14:paraId="01BDF996" w14:textId="77777777" w:rsidR="008978A5" w:rsidRDefault="00F10E44">
      <w:pPr>
        <w:pStyle w:val="Compact"/>
        <w:numPr>
          <w:ilvl w:val="0"/>
          <w:numId w:val="5"/>
        </w:numPr>
      </w:pPr>
      <w:r>
        <w:t>Review the assumptions and source inputs behind the forecast.</w:t>
      </w:r>
    </w:p>
    <w:p w14:paraId="701C8F1C" w14:textId="26BD6308" w:rsidR="008978A5" w:rsidRDefault="00F10E44">
      <w:pPr>
        <w:pStyle w:val="Compact"/>
        <w:numPr>
          <w:ilvl w:val="0"/>
          <w:numId w:val="5"/>
        </w:numPr>
      </w:pPr>
      <w:r>
        <w:t>Choose whether to keep the summary view, manually build a forecast, or create a detailed estimate-forward forecast</w:t>
      </w:r>
      <w:r w:rsidR="00742D8C">
        <w:t xml:space="preserve"> and eventually a forecast tied to owner billings</w:t>
      </w:r>
      <w:r>
        <w:t>.</w:t>
      </w:r>
    </w:p>
    <w:p w14:paraId="12AB180B" w14:textId="77777777" w:rsidR="008978A5" w:rsidRDefault="00F10E44">
      <w:pPr>
        <w:pStyle w:val="Compact"/>
        <w:numPr>
          <w:ilvl w:val="0"/>
          <w:numId w:val="5"/>
        </w:numPr>
      </w:pPr>
      <w:r>
        <w:t>Organize the forecast around the billing structure required by the owner/client.</w:t>
      </w:r>
    </w:p>
    <w:p w14:paraId="48C61392" w14:textId="1EAD49DF" w:rsidR="008978A5" w:rsidRDefault="00F10E44">
      <w:pPr>
        <w:pStyle w:val="Compact"/>
        <w:numPr>
          <w:ilvl w:val="0"/>
          <w:numId w:val="5"/>
        </w:numPr>
      </w:pPr>
      <w:r>
        <w:t>Map estimate scope to billing codes/SOV/WBS.</w:t>
      </w:r>
    </w:p>
    <w:p w14:paraId="71E99D01" w14:textId="77777777" w:rsidR="008978A5" w:rsidRDefault="00F10E44">
      <w:pPr>
        <w:pStyle w:val="Compact"/>
        <w:numPr>
          <w:ilvl w:val="0"/>
          <w:numId w:val="5"/>
        </w:numPr>
      </w:pPr>
      <w:r>
        <w:t>Map CMiC phase codes and actuals into that same billing structure.</w:t>
      </w:r>
    </w:p>
    <w:p w14:paraId="2A392ED1" w14:textId="77777777" w:rsidR="008978A5" w:rsidRDefault="00F10E44">
      <w:pPr>
        <w:pStyle w:val="Compact"/>
        <w:numPr>
          <w:ilvl w:val="0"/>
          <w:numId w:val="5"/>
        </w:numPr>
      </w:pPr>
      <w:r>
        <w:t>Track forecast vs actual variance and adjust future months.</w:t>
      </w:r>
    </w:p>
    <w:p w14:paraId="6EC5E0B7" w14:textId="77777777" w:rsidR="008978A5" w:rsidRDefault="00F10E44">
      <w:pPr>
        <w:pStyle w:val="Compact"/>
        <w:numPr>
          <w:ilvl w:val="0"/>
          <w:numId w:val="5"/>
        </w:numPr>
      </w:pPr>
      <w:r>
        <w:t>Save monthly snapshots and share reviewed views.</w:t>
      </w:r>
    </w:p>
    <w:p w14:paraId="384AAFB0" w14:textId="77777777" w:rsidR="008978A5" w:rsidRDefault="00B3331B">
      <w:r>
        <w:pict w14:anchorId="703F6618">
          <v:rect id="_x0000_i2196" style="width:0;height:1.5pt" o:hralign="center" o:hrstd="t" o:hr="t"/>
        </w:pict>
      </w:r>
    </w:p>
    <w:p w14:paraId="2442B94C" w14:textId="0C2D0C2B" w:rsidR="008978A5" w:rsidRDefault="00F10E44">
      <w:pPr>
        <w:pStyle w:val="Heading2"/>
      </w:pPr>
      <w:bookmarkStart w:id="27" w:name="users-personas-and-review-lanes"/>
      <w:bookmarkStart w:id="28" w:name="_Toc239362633"/>
      <w:bookmarkEnd w:id="19"/>
      <w:bookmarkEnd w:id="25"/>
      <w:r>
        <w:t xml:space="preserve">4. Users, Personas, and Review </w:t>
      </w:r>
      <w:r w:rsidR="00742D8C">
        <w:t>Workflows</w:t>
      </w:r>
      <w:bookmarkEnd w:id="28"/>
    </w:p>
    <w:p w14:paraId="2ECB6197" w14:textId="77777777" w:rsidR="008978A5" w:rsidRDefault="00F10E44">
      <w:pPr>
        <w:pStyle w:val="Heading3"/>
      </w:pPr>
      <w:bookmarkStart w:id="29" w:name="primary-users"/>
      <w:bookmarkStart w:id="30" w:name="_Toc239362634"/>
      <w:r>
        <w:t>4.1 Primary Users</w:t>
      </w:r>
      <w:bookmarkEnd w:id="30"/>
    </w:p>
    <w:p w14:paraId="4B6BB48C" w14:textId="77777777" w:rsidR="008978A5" w:rsidRDefault="00F10E44">
      <w:pPr>
        <w:pStyle w:val="Heading4"/>
      </w:pPr>
      <w:bookmarkStart w:id="31" w:name="pm-project-team"/>
      <w:r>
        <w:t>PM / Project Team</w:t>
      </w:r>
    </w:p>
    <w:p w14:paraId="7DFA3EC4" w14:textId="77777777" w:rsidR="008978A5" w:rsidRDefault="00F10E44">
      <w:pPr>
        <w:pStyle w:val="FirstParagraph"/>
      </w:pPr>
      <w:r>
        <w:t>Primary owner of the working project forecast.</w:t>
      </w:r>
    </w:p>
    <w:p w14:paraId="0DFCAAE9" w14:textId="77777777" w:rsidR="00742D8C" w:rsidRDefault="00F10E44">
      <w:pPr>
        <w:pStyle w:val="BodyText"/>
      </w:pPr>
      <w:r>
        <w:t xml:space="preserve">Needs: </w:t>
      </w:r>
    </w:p>
    <w:p w14:paraId="4088C1A8" w14:textId="597A1CE7" w:rsidR="00742D8C" w:rsidRDefault="00742D8C">
      <w:pPr>
        <w:pStyle w:val="BodyText"/>
      </w:pPr>
      <w:r>
        <w:t>- review AI-generated starting projections</w:t>
      </w:r>
    </w:p>
    <w:p w14:paraId="6B4D2D8C" w14:textId="7609F859" w:rsidR="00742D8C" w:rsidRDefault="00F10E44">
      <w:pPr>
        <w:pStyle w:val="BodyText"/>
      </w:pPr>
      <w:r>
        <w:t xml:space="preserve">- understand expected monthly owner billings </w:t>
      </w:r>
      <w:r w:rsidR="00742D8C">
        <w:t>structure</w:t>
      </w:r>
    </w:p>
    <w:p w14:paraId="6B1DD513" w14:textId="4B519806" w:rsidR="00742D8C" w:rsidRDefault="00F10E44">
      <w:pPr>
        <w:pStyle w:val="BodyText"/>
      </w:pPr>
      <w:r>
        <w:t xml:space="preserve">- refine forecast </w:t>
      </w:r>
      <w:r w:rsidR="00742D8C">
        <w:t>structure</w:t>
      </w:r>
      <w:r>
        <w:t xml:space="preserve"> </w:t>
      </w:r>
    </w:p>
    <w:p w14:paraId="6CD5634C" w14:textId="77777777" w:rsidR="00742D8C" w:rsidRDefault="00F10E44">
      <w:pPr>
        <w:pStyle w:val="BodyText"/>
      </w:pPr>
      <w:r>
        <w:t xml:space="preserve">- adjust monthly </w:t>
      </w:r>
      <w:r w:rsidR="00742D8C">
        <w:t xml:space="preserve">forecast </w:t>
      </w:r>
      <w:r>
        <w:t xml:space="preserve">values and distribution curves </w:t>
      </w:r>
    </w:p>
    <w:p w14:paraId="67D5435A" w14:textId="77777777" w:rsidR="00742D8C" w:rsidRDefault="00F10E44">
      <w:pPr>
        <w:pStyle w:val="BodyText"/>
      </w:pPr>
      <w:r>
        <w:t xml:space="preserve">- prepare owner-facing views </w:t>
      </w:r>
    </w:p>
    <w:p w14:paraId="0446D23A" w14:textId="514F3C9D" w:rsidR="008978A5" w:rsidRDefault="00F10E44">
      <w:pPr>
        <w:pStyle w:val="BodyText"/>
      </w:pPr>
      <w:r>
        <w:t>- save reviewed snapshots</w:t>
      </w:r>
    </w:p>
    <w:p w14:paraId="2BFBB9A3" w14:textId="77777777" w:rsidR="008978A5" w:rsidRDefault="00F10E44">
      <w:pPr>
        <w:pStyle w:val="Heading4"/>
      </w:pPr>
      <w:bookmarkStart w:id="32" w:name="px-project-executive"/>
      <w:bookmarkEnd w:id="31"/>
      <w:r>
        <w:t>PX / Project Executive</w:t>
      </w:r>
    </w:p>
    <w:p w14:paraId="730D6F63" w14:textId="77777777" w:rsidR="008978A5" w:rsidRDefault="00F10E44">
      <w:pPr>
        <w:pStyle w:val="FirstParagraph"/>
      </w:pPr>
      <w:r>
        <w:t>Responsible for business confidence, review, and sign-off expectations.</w:t>
      </w:r>
    </w:p>
    <w:p w14:paraId="53FA3FF2" w14:textId="77777777" w:rsidR="00742D8C" w:rsidRDefault="00F10E44">
      <w:pPr>
        <w:pStyle w:val="BodyText"/>
      </w:pPr>
      <w:r>
        <w:t xml:space="preserve">Needs: </w:t>
      </w:r>
    </w:p>
    <w:p w14:paraId="11E7231D" w14:textId="77777777" w:rsidR="00742D8C" w:rsidRDefault="00F10E44">
      <w:pPr>
        <w:pStyle w:val="BodyText"/>
      </w:pPr>
      <w:r>
        <w:t xml:space="preserve">- review forecast </w:t>
      </w:r>
      <w:r w:rsidR="00742D8C">
        <w:t>structure</w:t>
      </w:r>
      <w:r>
        <w:t xml:space="preserve"> and major changes </w:t>
      </w:r>
    </w:p>
    <w:p w14:paraId="491B92F8" w14:textId="6BEA3E4F" w:rsidR="00742D8C" w:rsidRDefault="00F10E44">
      <w:pPr>
        <w:pStyle w:val="BodyText"/>
      </w:pPr>
      <w:r>
        <w:t>- confirm forecast readiness for owner-facing</w:t>
      </w:r>
      <w:r w:rsidR="00742D8C">
        <w:t xml:space="preserve"> reviews</w:t>
      </w:r>
    </w:p>
    <w:p w14:paraId="0B03D136" w14:textId="77777777" w:rsidR="00742D8C" w:rsidRDefault="00F10E44">
      <w:pPr>
        <w:pStyle w:val="BodyText"/>
      </w:pPr>
      <w:r>
        <w:t xml:space="preserve">- understand variance, billing trend, and stale status </w:t>
      </w:r>
    </w:p>
    <w:p w14:paraId="65772C9D" w14:textId="14653DE2" w:rsidR="008978A5" w:rsidRDefault="00F10E44">
      <w:pPr>
        <w:pStyle w:val="BodyText"/>
      </w:pPr>
      <w:r>
        <w:t>- support owner/project-level communication</w:t>
      </w:r>
    </w:p>
    <w:p w14:paraId="27F7626C" w14:textId="77777777" w:rsidR="008978A5" w:rsidRDefault="00F10E44">
      <w:pPr>
        <w:pStyle w:val="Heading4"/>
      </w:pPr>
      <w:bookmarkStart w:id="33" w:name="precon-manager"/>
      <w:bookmarkEnd w:id="32"/>
      <w:r>
        <w:lastRenderedPageBreak/>
        <w:t>Precon Manager</w:t>
      </w:r>
    </w:p>
    <w:p w14:paraId="5887857A" w14:textId="77777777" w:rsidR="008978A5" w:rsidRDefault="00F10E44">
      <w:pPr>
        <w:pStyle w:val="FirstParagraph"/>
      </w:pPr>
      <w:r>
        <w:t>Early-stage user who may initiate or review forecast assumptions before project execution.</w:t>
      </w:r>
    </w:p>
    <w:p w14:paraId="06F00D19" w14:textId="77777777" w:rsidR="00DE62A8" w:rsidRDefault="00F10E44">
      <w:pPr>
        <w:pStyle w:val="BodyText"/>
      </w:pPr>
      <w:r>
        <w:t xml:space="preserve">Needs: </w:t>
      </w:r>
    </w:p>
    <w:p w14:paraId="059667B2" w14:textId="77777777" w:rsidR="00DE62A8" w:rsidRDefault="00F10E44">
      <w:pPr>
        <w:pStyle w:val="BodyText"/>
      </w:pPr>
      <w:r>
        <w:t xml:space="preserve">- use early project/opportunity data </w:t>
      </w:r>
      <w:r w:rsidR="00DE62A8">
        <w:t>to</w:t>
      </w:r>
      <w:r>
        <w:t xml:space="preserve"> connect estimate information to the forecast </w:t>
      </w:r>
    </w:p>
    <w:p w14:paraId="621874A8" w14:textId="05D98A2C" w:rsidR="008978A5" w:rsidRDefault="00F10E44">
      <w:pPr>
        <w:pStyle w:val="BodyText"/>
      </w:pPr>
      <w:r>
        <w:t>- support transition from early AI forecast to estimate-forward forecast</w:t>
      </w:r>
    </w:p>
    <w:p w14:paraId="5F403AFA" w14:textId="77777777" w:rsidR="008978A5" w:rsidRDefault="00F10E44">
      <w:pPr>
        <w:pStyle w:val="Heading4"/>
      </w:pPr>
      <w:bookmarkStart w:id="34" w:name="project-controls"/>
      <w:bookmarkEnd w:id="33"/>
      <w:r>
        <w:t>Project Controls</w:t>
      </w:r>
    </w:p>
    <w:p w14:paraId="3E2382E1" w14:textId="77777777" w:rsidR="008978A5" w:rsidRDefault="00F10E44">
      <w:pPr>
        <w:pStyle w:val="FirstParagraph"/>
      </w:pPr>
      <w:r>
        <w:t>Supports schedule logic, distribution curves, forecast timing, and complex project breakdowns.</w:t>
      </w:r>
    </w:p>
    <w:p w14:paraId="159CC2F2" w14:textId="77777777" w:rsidR="00DE62A8" w:rsidRDefault="00F10E44">
      <w:pPr>
        <w:pStyle w:val="BodyText"/>
      </w:pPr>
      <w:r>
        <w:t xml:space="preserve">Needs: </w:t>
      </w:r>
    </w:p>
    <w:p w14:paraId="12236FF0" w14:textId="07E85521" w:rsidR="00DE62A8" w:rsidRDefault="00F10E44" w:rsidP="00DE62A8">
      <w:pPr>
        <w:pStyle w:val="BodyText"/>
      </w:pPr>
      <w:r>
        <w:t xml:space="preserve">- </w:t>
      </w:r>
      <w:r w:rsidR="00DE62A8">
        <w:t>define and maintain groupings such as building, area, phase, package, or WBS</w:t>
      </w:r>
    </w:p>
    <w:p w14:paraId="318D5E9F" w14:textId="5E2D540F" w:rsidR="00DE62A8" w:rsidRDefault="00DE62A8">
      <w:pPr>
        <w:pStyle w:val="BodyText"/>
      </w:pPr>
      <w:r>
        <w:t xml:space="preserve">- </w:t>
      </w:r>
      <w:r w:rsidR="00F10E44">
        <w:t xml:space="preserve">tie forecast rows to schedule dates or activity groups </w:t>
      </w:r>
    </w:p>
    <w:p w14:paraId="5183CCE0" w14:textId="77777777" w:rsidR="00DE62A8" w:rsidRDefault="00F10E44">
      <w:pPr>
        <w:pStyle w:val="BodyText"/>
      </w:pPr>
      <w:r>
        <w:t xml:space="preserve">- apply distribution curves </w:t>
      </w:r>
    </w:p>
    <w:p w14:paraId="62160D33" w14:textId="77777777" w:rsidR="00DE62A8" w:rsidRDefault="00F10E44">
      <w:pPr>
        <w:pStyle w:val="BodyText"/>
      </w:pPr>
      <w:r>
        <w:t xml:space="preserve">- support manual date fallback </w:t>
      </w:r>
    </w:p>
    <w:p w14:paraId="62D0A58C" w14:textId="77777777" w:rsidR="008978A5" w:rsidRDefault="00F10E44">
      <w:pPr>
        <w:pStyle w:val="Heading4"/>
      </w:pPr>
      <w:bookmarkStart w:id="35" w:name="project-accountant"/>
      <w:bookmarkEnd w:id="34"/>
      <w:r>
        <w:t>Project Accountant</w:t>
      </w:r>
    </w:p>
    <w:p w14:paraId="796BE82A" w14:textId="77777777" w:rsidR="008978A5" w:rsidRDefault="00F10E44">
      <w:pPr>
        <w:pStyle w:val="FirstParagraph"/>
      </w:pPr>
      <w:r>
        <w:t>Supports billing structure, CMiC mapping, actual billing alignment, and reconciliation.</w:t>
      </w:r>
    </w:p>
    <w:p w14:paraId="344E6AA1" w14:textId="77777777" w:rsidR="00DE62A8" w:rsidRDefault="00F10E44">
      <w:pPr>
        <w:pStyle w:val="BodyText"/>
      </w:pPr>
      <w:r>
        <w:t xml:space="preserve">Needs: </w:t>
      </w:r>
    </w:p>
    <w:p w14:paraId="00B0F19B" w14:textId="77777777" w:rsidR="00DE62A8" w:rsidRDefault="00F10E44">
      <w:pPr>
        <w:pStyle w:val="BodyText"/>
      </w:pPr>
      <w:r>
        <w:t xml:space="preserve">- validate owner billing/SOV/WBS alignment </w:t>
      </w:r>
    </w:p>
    <w:p w14:paraId="47548D4C" w14:textId="77777777" w:rsidR="00DE62A8" w:rsidRDefault="00F10E44">
      <w:pPr>
        <w:pStyle w:val="BodyText"/>
      </w:pPr>
      <w:r>
        <w:t xml:space="preserve">- map CMiC phase codes/group codes to billing codes </w:t>
      </w:r>
    </w:p>
    <w:p w14:paraId="2D043516" w14:textId="77777777" w:rsidR="00DE62A8" w:rsidRDefault="00F10E44">
      <w:pPr>
        <w:pStyle w:val="BodyText"/>
      </w:pPr>
      <w:r>
        <w:t xml:space="preserve">- review actual billings and locked periods </w:t>
      </w:r>
    </w:p>
    <w:p w14:paraId="3BB67A36" w14:textId="11BD7A29" w:rsidR="008978A5" w:rsidRDefault="00F10E44">
      <w:pPr>
        <w:pStyle w:val="BodyText"/>
      </w:pPr>
      <w:r>
        <w:t>- support forecast vs actual maintenance</w:t>
      </w:r>
    </w:p>
    <w:p w14:paraId="627B3345" w14:textId="77777777" w:rsidR="008978A5" w:rsidRDefault="00F10E44">
      <w:pPr>
        <w:pStyle w:val="Heading4"/>
      </w:pPr>
      <w:bookmarkStart w:id="36" w:name="regional-controller-controller"/>
      <w:bookmarkEnd w:id="35"/>
      <w:r>
        <w:t>Regional Controller / Controller</w:t>
      </w:r>
    </w:p>
    <w:p w14:paraId="2B6ACD1D" w14:textId="77777777" w:rsidR="008978A5" w:rsidRDefault="00F10E44">
      <w:pPr>
        <w:pStyle w:val="FirstParagraph"/>
      </w:pPr>
      <w:r>
        <w:t>Review-oriented consumer who needs confidence in forecast quality and freshness.</w:t>
      </w:r>
    </w:p>
    <w:p w14:paraId="52981AD4" w14:textId="77777777" w:rsidR="00DE62A8" w:rsidRDefault="00F10E44">
      <w:pPr>
        <w:pStyle w:val="BodyText"/>
      </w:pPr>
      <w:r>
        <w:t xml:space="preserve">Needs: </w:t>
      </w:r>
    </w:p>
    <w:p w14:paraId="24FF6D06" w14:textId="77777777" w:rsidR="00DE62A8" w:rsidRDefault="00F10E44">
      <w:pPr>
        <w:pStyle w:val="BodyText"/>
      </w:pPr>
      <w:r>
        <w:t xml:space="preserve">- see reviewed vs stale status </w:t>
      </w:r>
    </w:p>
    <w:p w14:paraId="6B9AB19C" w14:textId="77777777" w:rsidR="00DE62A8" w:rsidRDefault="00F10E44">
      <w:pPr>
        <w:pStyle w:val="BodyText"/>
      </w:pPr>
      <w:r>
        <w:t xml:space="preserve">- understand mapping completeness </w:t>
      </w:r>
    </w:p>
    <w:p w14:paraId="1954EF56" w14:textId="59855348" w:rsidR="00DE62A8" w:rsidRDefault="00F10E44">
      <w:pPr>
        <w:pStyle w:val="BodyText"/>
      </w:pPr>
      <w:r>
        <w:t xml:space="preserve">- </w:t>
      </w:r>
      <w:r w:rsidR="00DE62A8">
        <w:t>review</w:t>
      </w:r>
      <w:r>
        <w:t xml:space="preserve"> forecast vs actual variance </w:t>
      </w:r>
    </w:p>
    <w:p w14:paraId="3B4B8C5B" w14:textId="6AD8D495" w:rsidR="008978A5" w:rsidRDefault="00F10E44">
      <w:pPr>
        <w:pStyle w:val="BodyText"/>
      </w:pPr>
      <w:r>
        <w:t>- consume reliable project-level forecast data for finance/EPM workflows</w:t>
      </w:r>
    </w:p>
    <w:p w14:paraId="5C544916" w14:textId="77777777" w:rsidR="008978A5" w:rsidRDefault="00F10E44">
      <w:pPr>
        <w:pStyle w:val="Heading3"/>
      </w:pPr>
      <w:bookmarkStart w:id="37" w:name="secondary-users"/>
      <w:bookmarkStart w:id="38" w:name="_Toc239362635"/>
      <w:bookmarkEnd w:id="29"/>
      <w:bookmarkEnd w:id="36"/>
      <w:r>
        <w:lastRenderedPageBreak/>
        <w:t>4.2 Secondary Users</w:t>
      </w:r>
      <w:bookmarkEnd w:id="38"/>
    </w:p>
    <w:tbl>
      <w:tblPr>
        <w:tblStyle w:val="Table"/>
        <w:tblW w:w="5000" w:type="pct"/>
        <w:tblLayout w:type="fixed"/>
        <w:tblLook w:val="0020" w:firstRow="1" w:lastRow="0" w:firstColumn="0" w:lastColumn="0" w:noHBand="0" w:noVBand="0"/>
      </w:tblPr>
      <w:tblGrid>
        <w:gridCol w:w="4680"/>
        <w:gridCol w:w="4680"/>
      </w:tblGrid>
      <w:tr w:rsidR="008978A5" w14:paraId="5EF28D4F" w14:textId="77777777" w:rsidTr="008978A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84BC84" w14:textId="77777777" w:rsidR="008978A5" w:rsidRDefault="00F10E44">
            <w:pPr>
              <w:pStyle w:val="Compact"/>
            </w:pPr>
            <w:r>
              <w:t>User</w:t>
            </w:r>
          </w:p>
        </w:tc>
        <w:tc>
          <w:tcPr>
            <w:tcW w:w="3960" w:type="dxa"/>
          </w:tcPr>
          <w:p w14:paraId="0740E089" w14:textId="77777777" w:rsidR="008978A5" w:rsidRDefault="00F10E44">
            <w:pPr>
              <w:pStyle w:val="Compact"/>
            </w:pPr>
            <w:r>
              <w:t>Primary Need</w:t>
            </w:r>
          </w:p>
        </w:tc>
      </w:tr>
      <w:tr w:rsidR="008978A5" w14:paraId="3DAE361E" w14:textId="77777777">
        <w:tc>
          <w:tcPr>
            <w:tcW w:w="3960" w:type="dxa"/>
          </w:tcPr>
          <w:p w14:paraId="1A23E99E" w14:textId="77777777" w:rsidR="008978A5" w:rsidRDefault="00F10E44">
            <w:pPr>
              <w:pStyle w:val="Compact"/>
            </w:pPr>
            <w:r>
              <w:t>Leadership / BU / Region</w:t>
            </w:r>
          </w:p>
        </w:tc>
        <w:tc>
          <w:tcPr>
            <w:tcW w:w="3960" w:type="dxa"/>
          </w:tcPr>
          <w:p w14:paraId="6EC604AC" w14:textId="77777777" w:rsidR="008978A5" w:rsidRDefault="00F10E44">
            <w:pPr>
              <w:pStyle w:val="Compact"/>
            </w:pPr>
            <w:r>
              <w:t>Read-only visibility into project-level billing forecast trends and risk signals.</w:t>
            </w:r>
          </w:p>
        </w:tc>
      </w:tr>
      <w:tr w:rsidR="008978A5" w14:paraId="5ADB9873" w14:textId="77777777">
        <w:tc>
          <w:tcPr>
            <w:tcW w:w="3960" w:type="dxa"/>
          </w:tcPr>
          <w:p w14:paraId="5F5EEBA6" w14:textId="77777777" w:rsidR="008978A5" w:rsidRDefault="00F10E44">
            <w:pPr>
              <w:pStyle w:val="Compact"/>
            </w:pPr>
            <w:r>
              <w:t>EPM / F&amp;A Consumers</w:t>
            </w:r>
          </w:p>
        </w:tc>
        <w:tc>
          <w:tcPr>
            <w:tcW w:w="3960" w:type="dxa"/>
          </w:tcPr>
          <w:p w14:paraId="57831579" w14:textId="095724E6" w:rsidR="008978A5" w:rsidRDefault="00F10E44">
            <w:pPr>
              <w:pStyle w:val="Compact"/>
            </w:pPr>
            <w:r>
              <w:t xml:space="preserve">Downstream forecast payload, status, and confidence </w:t>
            </w:r>
            <w:r w:rsidR="00DE62A8">
              <w:t xml:space="preserve">in </w:t>
            </w:r>
            <w:r>
              <w:t>metadata.</w:t>
            </w:r>
          </w:p>
        </w:tc>
      </w:tr>
      <w:tr w:rsidR="008978A5" w14:paraId="3BD07FD3" w14:textId="77777777">
        <w:tc>
          <w:tcPr>
            <w:tcW w:w="3960" w:type="dxa"/>
          </w:tcPr>
          <w:p w14:paraId="35745748" w14:textId="77777777" w:rsidR="008978A5" w:rsidRDefault="00F10E44">
            <w:pPr>
              <w:pStyle w:val="Compact"/>
            </w:pPr>
            <w:r>
              <w:t>Owner-facing/internal report consumers</w:t>
            </w:r>
          </w:p>
        </w:tc>
        <w:tc>
          <w:tcPr>
            <w:tcW w:w="3960" w:type="dxa"/>
          </w:tcPr>
          <w:p w14:paraId="4B454763" w14:textId="77777777" w:rsidR="008978A5" w:rsidRDefault="00F10E44">
            <w:pPr>
              <w:pStyle w:val="Compact"/>
            </w:pPr>
            <w:r>
              <w:t>Exported or shared views organized by owner-required billing structure.</w:t>
            </w:r>
          </w:p>
        </w:tc>
      </w:tr>
    </w:tbl>
    <w:p w14:paraId="27BB0D18" w14:textId="77777777" w:rsidR="008978A5" w:rsidRDefault="00F10E44">
      <w:pPr>
        <w:pStyle w:val="FirstParagraph"/>
      </w:pPr>
      <w:bookmarkStart w:id="39" w:name="updated-workflow-lanes"/>
      <w:bookmarkEnd w:id="37"/>
      <w:commentRangeStart w:id="40"/>
      <w:r w:rsidRPr="00DE62A8">
        <w:rPr>
          <w:i/>
          <w:iCs/>
        </w:rPr>
        <w:t>Exact review workflow behavior remains TBD.</w:t>
      </w:r>
      <w:r>
        <w:t xml:space="preserve"> </w:t>
      </w:r>
      <w:commentRangeEnd w:id="40"/>
      <w:r w:rsidR="00DA1E64">
        <w:rPr>
          <w:rStyle w:val="CommentReference"/>
          <w:sz w:val="24"/>
          <w:szCs w:val="24"/>
        </w:rPr>
        <w:commentReference w:id="40"/>
      </w:r>
      <w:r>
        <w:t>MVP should avoid heavy approval workflows, but should preserve review status, reviewer identity, and snapshot/revision history.</w:t>
      </w:r>
    </w:p>
    <w:p w14:paraId="4DF21215" w14:textId="77777777" w:rsidR="008978A5" w:rsidRDefault="00F10E44">
      <w:pPr>
        <w:pStyle w:val="Heading3"/>
      </w:pPr>
      <w:bookmarkStart w:id="41" w:name="permissions"/>
      <w:bookmarkStart w:id="42" w:name="_Toc239362636"/>
      <w:bookmarkEnd w:id="39"/>
      <w:r>
        <w:t>4.4 Permissions</w:t>
      </w:r>
      <w:bookmarkEnd w:id="4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52"/>
        <w:gridCol w:w="985"/>
        <w:gridCol w:w="1129"/>
        <w:gridCol w:w="1758"/>
        <w:gridCol w:w="2826"/>
      </w:tblGrid>
      <w:tr w:rsidR="008978A5" w14:paraId="299944B2" w14:textId="77777777" w:rsidTr="00DE62A8">
        <w:trPr>
          <w:cnfStyle w:val="100000000000" w:firstRow="1" w:lastRow="0" w:firstColumn="0" w:lastColumn="0" w:oddVBand="0" w:evenVBand="0" w:oddHBand="0" w:evenHBand="0" w:firstRowFirstColumn="0" w:firstRowLastColumn="0" w:lastRowFirstColumn="0" w:lastRowLastColumn="0"/>
          <w:tblHeader/>
        </w:trPr>
        <w:tc>
          <w:tcPr>
            <w:tcW w:w="2718" w:type="dxa"/>
            <w:tcBorders>
              <w:bottom w:val="none" w:sz="0" w:space="0" w:color="auto"/>
            </w:tcBorders>
          </w:tcPr>
          <w:p w14:paraId="5AAC8A97" w14:textId="77777777" w:rsidR="008978A5" w:rsidRDefault="00F10E44">
            <w:pPr>
              <w:pStyle w:val="Compact"/>
            </w:pPr>
            <w:r>
              <w:t>Role</w:t>
            </w:r>
          </w:p>
        </w:tc>
        <w:tc>
          <w:tcPr>
            <w:tcW w:w="1006" w:type="dxa"/>
            <w:tcBorders>
              <w:bottom w:val="none" w:sz="0" w:space="0" w:color="auto"/>
            </w:tcBorders>
          </w:tcPr>
          <w:p w14:paraId="284DB054" w14:textId="77FAE3FD" w:rsidR="008978A5" w:rsidRDefault="00F10E44">
            <w:pPr>
              <w:pStyle w:val="Compact"/>
              <w:jc w:val="right"/>
            </w:pPr>
            <w:r>
              <w:t>View</w:t>
            </w:r>
            <w:r w:rsidR="00DE62A8">
              <w:t xml:space="preserve"> Cashflow Grid</w:t>
            </w:r>
          </w:p>
        </w:tc>
        <w:tc>
          <w:tcPr>
            <w:tcW w:w="1154" w:type="dxa"/>
            <w:tcBorders>
              <w:bottom w:val="none" w:sz="0" w:space="0" w:color="auto"/>
            </w:tcBorders>
          </w:tcPr>
          <w:p w14:paraId="47724874" w14:textId="1A12039D" w:rsidR="008978A5" w:rsidRDefault="00F10E44">
            <w:pPr>
              <w:pStyle w:val="Compact"/>
              <w:jc w:val="right"/>
            </w:pPr>
            <w:r>
              <w:t>Edit</w:t>
            </w:r>
            <w:r w:rsidR="00DE62A8">
              <w:t xml:space="preserve"> Cashflow Grid</w:t>
            </w:r>
          </w:p>
        </w:tc>
        <w:tc>
          <w:tcPr>
            <w:tcW w:w="1800" w:type="dxa"/>
            <w:tcBorders>
              <w:bottom w:val="none" w:sz="0" w:space="0" w:color="auto"/>
            </w:tcBorders>
          </w:tcPr>
          <w:p w14:paraId="06525DFD" w14:textId="77777777" w:rsidR="008978A5" w:rsidRDefault="00F10E44">
            <w:pPr>
              <w:pStyle w:val="Compact"/>
              <w:jc w:val="right"/>
            </w:pPr>
            <w:r>
              <w:t>Export / Share</w:t>
            </w:r>
          </w:p>
        </w:tc>
        <w:tc>
          <w:tcPr>
            <w:tcW w:w="2898" w:type="dxa"/>
            <w:tcBorders>
              <w:bottom w:val="none" w:sz="0" w:space="0" w:color="auto"/>
            </w:tcBorders>
          </w:tcPr>
          <w:p w14:paraId="20EC7034" w14:textId="77777777" w:rsidR="008978A5" w:rsidRDefault="00F10E44">
            <w:pPr>
              <w:pStyle w:val="Compact"/>
            </w:pPr>
            <w:r>
              <w:t>Notes</w:t>
            </w:r>
          </w:p>
        </w:tc>
      </w:tr>
      <w:tr w:rsidR="008978A5" w14:paraId="79BEEDA7" w14:textId="77777777" w:rsidTr="00DE62A8">
        <w:tc>
          <w:tcPr>
            <w:tcW w:w="2718" w:type="dxa"/>
          </w:tcPr>
          <w:p w14:paraId="77ED3747" w14:textId="77777777" w:rsidR="008978A5" w:rsidRDefault="00F10E44">
            <w:pPr>
              <w:pStyle w:val="Compact"/>
            </w:pPr>
            <w:r>
              <w:t>PM / Project Team</w:t>
            </w:r>
          </w:p>
        </w:tc>
        <w:tc>
          <w:tcPr>
            <w:tcW w:w="1006" w:type="dxa"/>
          </w:tcPr>
          <w:p w14:paraId="626E9E18" w14:textId="77777777" w:rsidR="008978A5" w:rsidRDefault="00F10E44">
            <w:pPr>
              <w:pStyle w:val="Compact"/>
              <w:jc w:val="right"/>
            </w:pPr>
            <w:r>
              <w:t>Yes</w:t>
            </w:r>
          </w:p>
        </w:tc>
        <w:tc>
          <w:tcPr>
            <w:tcW w:w="1154" w:type="dxa"/>
          </w:tcPr>
          <w:p w14:paraId="48B3EFEF" w14:textId="77777777" w:rsidR="008978A5" w:rsidRDefault="00F10E44">
            <w:pPr>
              <w:pStyle w:val="Compact"/>
              <w:jc w:val="right"/>
            </w:pPr>
            <w:r>
              <w:t>Yes</w:t>
            </w:r>
          </w:p>
        </w:tc>
        <w:tc>
          <w:tcPr>
            <w:tcW w:w="1800" w:type="dxa"/>
          </w:tcPr>
          <w:p w14:paraId="3A088F46" w14:textId="77777777" w:rsidR="008978A5" w:rsidRDefault="00F10E44">
            <w:pPr>
              <w:pStyle w:val="Compact"/>
              <w:jc w:val="right"/>
            </w:pPr>
            <w:r>
              <w:t>Yes</w:t>
            </w:r>
          </w:p>
        </w:tc>
        <w:tc>
          <w:tcPr>
            <w:tcW w:w="2898" w:type="dxa"/>
          </w:tcPr>
          <w:p w14:paraId="756D3609" w14:textId="77777777" w:rsidR="008978A5" w:rsidRDefault="00F10E44">
            <w:pPr>
              <w:pStyle w:val="Compact"/>
            </w:pPr>
            <w:r>
              <w:t>Primary forecast owner/editor.</w:t>
            </w:r>
          </w:p>
        </w:tc>
      </w:tr>
      <w:tr w:rsidR="008978A5" w14:paraId="1DF7D9FB" w14:textId="77777777" w:rsidTr="00DE62A8">
        <w:tc>
          <w:tcPr>
            <w:tcW w:w="2718" w:type="dxa"/>
          </w:tcPr>
          <w:p w14:paraId="2CB01F92" w14:textId="77777777" w:rsidR="008978A5" w:rsidRDefault="00F10E44">
            <w:pPr>
              <w:pStyle w:val="Compact"/>
            </w:pPr>
            <w:r>
              <w:t>PX</w:t>
            </w:r>
          </w:p>
        </w:tc>
        <w:tc>
          <w:tcPr>
            <w:tcW w:w="1006" w:type="dxa"/>
          </w:tcPr>
          <w:p w14:paraId="7BB80046" w14:textId="77777777" w:rsidR="008978A5" w:rsidRDefault="00F10E44">
            <w:pPr>
              <w:pStyle w:val="Compact"/>
              <w:jc w:val="right"/>
            </w:pPr>
            <w:r>
              <w:t>Yes</w:t>
            </w:r>
          </w:p>
        </w:tc>
        <w:tc>
          <w:tcPr>
            <w:tcW w:w="1154" w:type="dxa"/>
          </w:tcPr>
          <w:p w14:paraId="5CEF6E45" w14:textId="77777777" w:rsidR="008978A5" w:rsidRDefault="00F10E44">
            <w:pPr>
              <w:pStyle w:val="Compact"/>
              <w:jc w:val="right"/>
            </w:pPr>
            <w:r>
              <w:t>Yes</w:t>
            </w:r>
          </w:p>
        </w:tc>
        <w:tc>
          <w:tcPr>
            <w:tcW w:w="1800" w:type="dxa"/>
          </w:tcPr>
          <w:p w14:paraId="68663C2F" w14:textId="77777777" w:rsidR="008978A5" w:rsidRDefault="00F10E44">
            <w:pPr>
              <w:pStyle w:val="Compact"/>
              <w:jc w:val="right"/>
            </w:pPr>
            <w:r>
              <w:t>Yes</w:t>
            </w:r>
          </w:p>
        </w:tc>
        <w:tc>
          <w:tcPr>
            <w:tcW w:w="2898" w:type="dxa"/>
          </w:tcPr>
          <w:p w14:paraId="351FBF3A" w14:textId="77777777" w:rsidR="008978A5" w:rsidRDefault="00F10E44">
            <w:pPr>
              <w:pStyle w:val="Compact"/>
            </w:pPr>
            <w:r>
              <w:t>Review/sign-off oriented.</w:t>
            </w:r>
          </w:p>
        </w:tc>
      </w:tr>
      <w:tr w:rsidR="008978A5" w14:paraId="6CD3EAE9" w14:textId="77777777" w:rsidTr="00DE62A8">
        <w:tc>
          <w:tcPr>
            <w:tcW w:w="2718" w:type="dxa"/>
          </w:tcPr>
          <w:p w14:paraId="487237B8" w14:textId="77777777" w:rsidR="008978A5" w:rsidRDefault="00F10E44">
            <w:pPr>
              <w:pStyle w:val="Compact"/>
            </w:pPr>
            <w:r>
              <w:t>Precon Manager</w:t>
            </w:r>
          </w:p>
        </w:tc>
        <w:tc>
          <w:tcPr>
            <w:tcW w:w="1006" w:type="dxa"/>
          </w:tcPr>
          <w:p w14:paraId="60D056E6" w14:textId="77777777" w:rsidR="008978A5" w:rsidRDefault="00F10E44">
            <w:pPr>
              <w:pStyle w:val="Compact"/>
              <w:jc w:val="right"/>
            </w:pPr>
            <w:r>
              <w:t>Yes</w:t>
            </w:r>
          </w:p>
        </w:tc>
        <w:tc>
          <w:tcPr>
            <w:tcW w:w="1154" w:type="dxa"/>
          </w:tcPr>
          <w:p w14:paraId="33A29337" w14:textId="77777777" w:rsidR="008978A5" w:rsidRDefault="00F10E44">
            <w:pPr>
              <w:pStyle w:val="Compact"/>
              <w:jc w:val="right"/>
            </w:pPr>
            <w:r>
              <w:t>Yes</w:t>
            </w:r>
          </w:p>
        </w:tc>
        <w:tc>
          <w:tcPr>
            <w:tcW w:w="1800" w:type="dxa"/>
          </w:tcPr>
          <w:p w14:paraId="7EF680C4" w14:textId="4DD3F0D6" w:rsidR="008978A5" w:rsidRDefault="00DE62A8">
            <w:pPr>
              <w:pStyle w:val="Compact"/>
              <w:jc w:val="right"/>
            </w:pPr>
            <w:r>
              <w:t>Yes</w:t>
            </w:r>
          </w:p>
        </w:tc>
        <w:tc>
          <w:tcPr>
            <w:tcW w:w="2898" w:type="dxa"/>
          </w:tcPr>
          <w:p w14:paraId="51B6CC99" w14:textId="77777777" w:rsidR="008978A5" w:rsidRDefault="00F10E44">
            <w:pPr>
              <w:pStyle w:val="Compact"/>
            </w:pPr>
            <w:r>
              <w:t>Early projection and estimate-forward setup.</w:t>
            </w:r>
          </w:p>
        </w:tc>
      </w:tr>
      <w:tr w:rsidR="008978A5" w14:paraId="4DC4BBFA" w14:textId="77777777" w:rsidTr="00DE62A8">
        <w:tc>
          <w:tcPr>
            <w:tcW w:w="2718" w:type="dxa"/>
          </w:tcPr>
          <w:p w14:paraId="18E7EAFA" w14:textId="77777777" w:rsidR="008978A5" w:rsidRDefault="00F10E44">
            <w:pPr>
              <w:pStyle w:val="Compact"/>
            </w:pPr>
            <w:r>
              <w:t>Project Controls</w:t>
            </w:r>
          </w:p>
        </w:tc>
        <w:tc>
          <w:tcPr>
            <w:tcW w:w="1006" w:type="dxa"/>
          </w:tcPr>
          <w:p w14:paraId="142E35E4" w14:textId="77777777" w:rsidR="008978A5" w:rsidRDefault="00F10E44">
            <w:pPr>
              <w:pStyle w:val="Compact"/>
              <w:jc w:val="right"/>
            </w:pPr>
            <w:r>
              <w:t>Yes</w:t>
            </w:r>
          </w:p>
        </w:tc>
        <w:tc>
          <w:tcPr>
            <w:tcW w:w="1154" w:type="dxa"/>
          </w:tcPr>
          <w:p w14:paraId="4BD620BA" w14:textId="77777777" w:rsidR="008978A5" w:rsidRDefault="00F10E44">
            <w:pPr>
              <w:pStyle w:val="Compact"/>
              <w:jc w:val="right"/>
            </w:pPr>
            <w:r>
              <w:t>Yes</w:t>
            </w:r>
          </w:p>
        </w:tc>
        <w:tc>
          <w:tcPr>
            <w:tcW w:w="1800" w:type="dxa"/>
          </w:tcPr>
          <w:p w14:paraId="70B2628C" w14:textId="570A33FF" w:rsidR="008978A5" w:rsidRDefault="00DE62A8">
            <w:pPr>
              <w:pStyle w:val="Compact"/>
              <w:jc w:val="right"/>
            </w:pPr>
            <w:r>
              <w:t>Yes</w:t>
            </w:r>
          </w:p>
        </w:tc>
        <w:tc>
          <w:tcPr>
            <w:tcW w:w="2898" w:type="dxa"/>
          </w:tcPr>
          <w:p w14:paraId="067B930B" w14:textId="77777777" w:rsidR="008978A5" w:rsidRDefault="00F10E44">
            <w:pPr>
              <w:pStyle w:val="Compact"/>
            </w:pPr>
            <w:r>
              <w:t>Schedule/distribution/grouping support.</w:t>
            </w:r>
          </w:p>
        </w:tc>
      </w:tr>
      <w:tr w:rsidR="008978A5" w14:paraId="326C1ACC" w14:textId="77777777" w:rsidTr="00DE62A8">
        <w:tc>
          <w:tcPr>
            <w:tcW w:w="2718" w:type="dxa"/>
          </w:tcPr>
          <w:p w14:paraId="0F6C3B64" w14:textId="77777777" w:rsidR="008978A5" w:rsidRDefault="00F10E44">
            <w:pPr>
              <w:pStyle w:val="Compact"/>
            </w:pPr>
            <w:r>
              <w:t>Project Accountant</w:t>
            </w:r>
          </w:p>
        </w:tc>
        <w:tc>
          <w:tcPr>
            <w:tcW w:w="1006" w:type="dxa"/>
          </w:tcPr>
          <w:p w14:paraId="462F2F70" w14:textId="77777777" w:rsidR="008978A5" w:rsidRDefault="00F10E44">
            <w:pPr>
              <w:pStyle w:val="Compact"/>
              <w:jc w:val="right"/>
            </w:pPr>
            <w:r>
              <w:t>Yes</w:t>
            </w:r>
          </w:p>
        </w:tc>
        <w:tc>
          <w:tcPr>
            <w:tcW w:w="1154" w:type="dxa"/>
          </w:tcPr>
          <w:p w14:paraId="1B3BB9CD" w14:textId="77777777" w:rsidR="008978A5" w:rsidRDefault="00F10E44">
            <w:pPr>
              <w:pStyle w:val="Compact"/>
              <w:jc w:val="right"/>
            </w:pPr>
            <w:r>
              <w:t>Yes</w:t>
            </w:r>
          </w:p>
        </w:tc>
        <w:tc>
          <w:tcPr>
            <w:tcW w:w="1800" w:type="dxa"/>
          </w:tcPr>
          <w:p w14:paraId="5D53A657" w14:textId="2F92092C" w:rsidR="008978A5" w:rsidRDefault="00DE62A8">
            <w:pPr>
              <w:pStyle w:val="Compact"/>
              <w:jc w:val="right"/>
            </w:pPr>
            <w:r>
              <w:t>Yes</w:t>
            </w:r>
          </w:p>
        </w:tc>
        <w:tc>
          <w:tcPr>
            <w:tcW w:w="2898" w:type="dxa"/>
          </w:tcPr>
          <w:p w14:paraId="6D2152A3" w14:textId="77777777" w:rsidR="008978A5" w:rsidRDefault="00F10E44">
            <w:pPr>
              <w:pStyle w:val="Compact"/>
            </w:pPr>
            <w:r>
              <w:t>Billing, actuals, mapping, reconciliation.</w:t>
            </w:r>
          </w:p>
        </w:tc>
      </w:tr>
      <w:tr w:rsidR="008978A5" w14:paraId="3371E99A" w14:textId="77777777" w:rsidTr="00DE62A8">
        <w:tc>
          <w:tcPr>
            <w:tcW w:w="2718" w:type="dxa"/>
          </w:tcPr>
          <w:p w14:paraId="784CC704" w14:textId="77777777" w:rsidR="008978A5" w:rsidRDefault="00F10E44">
            <w:pPr>
              <w:pStyle w:val="Compact"/>
            </w:pPr>
            <w:r>
              <w:t>Controller / Regional Controller</w:t>
            </w:r>
          </w:p>
        </w:tc>
        <w:tc>
          <w:tcPr>
            <w:tcW w:w="1006" w:type="dxa"/>
          </w:tcPr>
          <w:p w14:paraId="347BEC86" w14:textId="77777777" w:rsidR="008978A5" w:rsidRDefault="00F10E44">
            <w:pPr>
              <w:pStyle w:val="Compact"/>
              <w:jc w:val="right"/>
            </w:pPr>
            <w:r>
              <w:t>Yes</w:t>
            </w:r>
          </w:p>
        </w:tc>
        <w:tc>
          <w:tcPr>
            <w:tcW w:w="1154" w:type="dxa"/>
          </w:tcPr>
          <w:p w14:paraId="112DA521" w14:textId="732532AA" w:rsidR="008978A5" w:rsidRDefault="00F10E44">
            <w:pPr>
              <w:pStyle w:val="Compact"/>
              <w:jc w:val="right"/>
            </w:pPr>
            <w:r>
              <w:t>No</w:t>
            </w:r>
          </w:p>
        </w:tc>
        <w:tc>
          <w:tcPr>
            <w:tcW w:w="1800" w:type="dxa"/>
          </w:tcPr>
          <w:p w14:paraId="1F248B4D" w14:textId="4DB6D02A" w:rsidR="008978A5" w:rsidRDefault="00F10E44">
            <w:pPr>
              <w:pStyle w:val="Compact"/>
              <w:jc w:val="right"/>
            </w:pPr>
            <w:r>
              <w:t>Yes</w:t>
            </w:r>
          </w:p>
        </w:tc>
        <w:tc>
          <w:tcPr>
            <w:tcW w:w="2898" w:type="dxa"/>
          </w:tcPr>
          <w:p w14:paraId="5800D82C" w14:textId="77777777" w:rsidR="008978A5" w:rsidRDefault="00F10E44">
            <w:pPr>
              <w:pStyle w:val="Compact"/>
            </w:pPr>
            <w:r>
              <w:t>Review/downstream finance consumer.</w:t>
            </w:r>
          </w:p>
        </w:tc>
      </w:tr>
      <w:tr w:rsidR="008978A5" w14:paraId="6D4F0D63" w14:textId="77777777" w:rsidTr="00DE62A8">
        <w:tc>
          <w:tcPr>
            <w:tcW w:w="2718" w:type="dxa"/>
          </w:tcPr>
          <w:p w14:paraId="341B75B7" w14:textId="77777777" w:rsidR="008978A5" w:rsidRDefault="00F10E44">
            <w:pPr>
              <w:pStyle w:val="Compact"/>
            </w:pPr>
            <w:r>
              <w:t>Leadership</w:t>
            </w:r>
          </w:p>
        </w:tc>
        <w:tc>
          <w:tcPr>
            <w:tcW w:w="1006" w:type="dxa"/>
          </w:tcPr>
          <w:p w14:paraId="1C7FACDF" w14:textId="77777777" w:rsidR="008978A5" w:rsidRDefault="00F10E44">
            <w:pPr>
              <w:pStyle w:val="Compact"/>
              <w:jc w:val="right"/>
            </w:pPr>
            <w:r>
              <w:t>Yes</w:t>
            </w:r>
          </w:p>
        </w:tc>
        <w:tc>
          <w:tcPr>
            <w:tcW w:w="1154" w:type="dxa"/>
          </w:tcPr>
          <w:p w14:paraId="6917B41C" w14:textId="77777777" w:rsidR="008978A5" w:rsidRDefault="00F10E44">
            <w:pPr>
              <w:pStyle w:val="Compact"/>
              <w:jc w:val="right"/>
            </w:pPr>
            <w:r>
              <w:t>No</w:t>
            </w:r>
          </w:p>
        </w:tc>
        <w:tc>
          <w:tcPr>
            <w:tcW w:w="1800" w:type="dxa"/>
          </w:tcPr>
          <w:p w14:paraId="4D6592DA" w14:textId="4D3D33B6" w:rsidR="008978A5" w:rsidRDefault="00DE62A8">
            <w:pPr>
              <w:pStyle w:val="Compact"/>
              <w:jc w:val="right"/>
            </w:pPr>
            <w:r>
              <w:t>Yes</w:t>
            </w:r>
          </w:p>
        </w:tc>
        <w:tc>
          <w:tcPr>
            <w:tcW w:w="2898" w:type="dxa"/>
          </w:tcPr>
          <w:p w14:paraId="4CBF98A0" w14:textId="77777777" w:rsidR="008978A5" w:rsidRDefault="00F10E44">
            <w:pPr>
              <w:pStyle w:val="Compact"/>
            </w:pPr>
            <w:r>
              <w:t>Read-only trend/risk visibility.</w:t>
            </w:r>
          </w:p>
        </w:tc>
      </w:tr>
      <w:tr w:rsidR="008978A5" w14:paraId="46C1FDAC" w14:textId="77777777" w:rsidTr="00DE62A8">
        <w:tc>
          <w:tcPr>
            <w:tcW w:w="2718" w:type="dxa"/>
          </w:tcPr>
          <w:p w14:paraId="0CC171F3" w14:textId="77777777" w:rsidR="008978A5" w:rsidRDefault="00F10E44">
            <w:pPr>
              <w:pStyle w:val="Compact"/>
            </w:pPr>
            <w:r>
              <w:t>Other project user</w:t>
            </w:r>
          </w:p>
        </w:tc>
        <w:tc>
          <w:tcPr>
            <w:tcW w:w="1006" w:type="dxa"/>
          </w:tcPr>
          <w:p w14:paraId="743D28CD" w14:textId="77777777" w:rsidR="008978A5" w:rsidRDefault="00F10E44">
            <w:pPr>
              <w:pStyle w:val="Compact"/>
              <w:jc w:val="right"/>
            </w:pPr>
            <w:r>
              <w:t>Yes</w:t>
            </w:r>
          </w:p>
        </w:tc>
        <w:tc>
          <w:tcPr>
            <w:tcW w:w="1154" w:type="dxa"/>
          </w:tcPr>
          <w:p w14:paraId="69534325" w14:textId="77777777" w:rsidR="008978A5" w:rsidRDefault="00F10E44">
            <w:pPr>
              <w:pStyle w:val="Compact"/>
              <w:jc w:val="right"/>
            </w:pPr>
            <w:r>
              <w:t>Request-based</w:t>
            </w:r>
          </w:p>
        </w:tc>
        <w:tc>
          <w:tcPr>
            <w:tcW w:w="1800" w:type="dxa"/>
          </w:tcPr>
          <w:p w14:paraId="3A43DA41" w14:textId="05F9ADA7" w:rsidR="008978A5" w:rsidRDefault="00DE62A8">
            <w:pPr>
              <w:pStyle w:val="Compact"/>
              <w:jc w:val="right"/>
            </w:pPr>
            <w:r>
              <w:t>Yes</w:t>
            </w:r>
          </w:p>
        </w:tc>
        <w:tc>
          <w:tcPr>
            <w:tcW w:w="2898" w:type="dxa"/>
          </w:tcPr>
          <w:p w14:paraId="5818B419" w14:textId="77777777" w:rsidR="008978A5" w:rsidRDefault="00F10E44">
            <w:pPr>
              <w:pStyle w:val="Compact"/>
            </w:pPr>
            <w:r>
              <w:t>Lightweight access model.</w:t>
            </w:r>
          </w:p>
        </w:tc>
      </w:tr>
    </w:tbl>
    <w:p w14:paraId="5AF538A5" w14:textId="69EAEB4C" w:rsidR="008978A5" w:rsidRDefault="00B3331B">
      <w:r>
        <w:pict w14:anchorId="4B3C8B7F">
          <v:rect id="_x0000_i2197" style="width:0;height:1.5pt" o:hralign="center" o:hrstd="t" o:hr="t"/>
        </w:pict>
      </w:r>
      <w:bookmarkStart w:id="43" w:name="mvp-scope"/>
      <w:bookmarkStart w:id="44" w:name="out-of-scope-for-mvp"/>
      <w:bookmarkEnd w:id="27"/>
      <w:bookmarkEnd w:id="41"/>
    </w:p>
    <w:p w14:paraId="0C8AE650" w14:textId="77777777" w:rsidR="008978A5" w:rsidRDefault="00F10E44">
      <w:pPr>
        <w:pStyle w:val="Heading2"/>
      </w:pPr>
      <w:bookmarkStart w:id="45" w:name="workflow"/>
      <w:bookmarkStart w:id="46" w:name="_Toc239362637"/>
      <w:bookmarkEnd w:id="43"/>
      <w:bookmarkEnd w:id="44"/>
      <w:r>
        <w:t>6. Workflow</w:t>
      </w:r>
      <w:bookmarkEnd w:id="46"/>
    </w:p>
    <w:p w14:paraId="47B252C5" w14:textId="7343CE3E" w:rsidR="008978A5" w:rsidRDefault="00F10E44">
      <w:pPr>
        <w:pStyle w:val="Heading3"/>
      </w:pPr>
      <w:bookmarkStart w:id="47" w:name="end-to-end-workflow-overview"/>
      <w:bookmarkStart w:id="48" w:name="_Toc239362638"/>
      <w:r>
        <w:t xml:space="preserve">End-to-End Workflow </w:t>
      </w:r>
      <w:r w:rsidR="003B20B5">
        <w:t>Modules</w:t>
      </w:r>
      <w:bookmarkEnd w:id="48"/>
    </w:p>
    <w:p w14:paraId="6797153C" w14:textId="350E8D35" w:rsidR="005B1CEA" w:rsidRDefault="005B1CEA">
      <w:pPr>
        <w:pStyle w:val="Compact"/>
        <w:numPr>
          <w:ilvl w:val="0"/>
          <w:numId w:val="21"/>
        </w:numPr>
      </w:pPr>
      <w:r>
        <w:t>Executive Summary</w:t>
      </w:r>
    </w:p>
    <w:p w14:paraId="622D37B4" w14:textId="6E91B9F0" w:rsidR="008978A5" w:rsidRDefault="00F10E44">
      <w:pPr>
        <w:pStyle w:val="Compact"/>
        <w:numPr>
          <w:ilvl w:val="0"/>
          <w:numId w:val="21"/>
        </w:numPr>
      </w:pPr>
      <w:r>
        <w:t>AI Cashflow Summary</w:t>
      </w:r>
    </w:p>
    <w:p w14:paraId="7BBEDB0A" w14:textId="77777777" w:rsidR="008978A5" w:rsidRDefault="00F10E44">
      <w:pPr>
        <w:pStyle w:val="Compact"/>
        <w:numPr>
          <w:ilvl w:val="0"/>
          <w:numId w:val="21"/>
        </w:numPr>
      </w:pPr>
      <w:r>
        <w:t>Manual Cashflow Forecast Setup Utility</w:t>
      </w:r>
    </w:p>
    <w:p w14:paraId="63E608FD" w14:textId="77777777" w:rsidR="008978A5" w:rsidRDefault="00F10E44">
      <w:pPr>
        <w:pStyle w:val="Compact"/>
        <w:numPr>
          <w:ilvl w:val="0"/>
          <w:numId w:val="21"/>
        </w:numPr>
      </w:pPr>
      <w:r>
        <w:t>Estimate-Forward Cashflow</w:t>
      </w:r>
    </w:p>
    <w:p w14:paraId="44A2CD4C" w14:textId="77777777" w:rsidR="008978A5" w:rsidRDefault="00F10E44">
      <w:pPr>
        <w:pStyle w:val="Compact"/>
        <w:numPr>
          <w:ilvl w:val="0"/>
          <w:numId w:val="21"/>
        </w:numPr>
      </w:pPr>
      <w:r>
        <w:t>CMiC Billing &amp; Phase-Code Mapped Cashflow</w:t>
      </w:r>
    </w:p>
    <w:p w14:paraId="674133EC" w14:textId="020215B8" w:rsidR="00105678" w:rsidRDefault="00105678">
      <w:pPr>
        <w:pStyle w:val="Compact"/>
        <w:numPr>
          <w:ilvl w:val="0"/>
          <w:numId w:val="21"/>
        </w:numPr>
      </w:pPr>
      <w:r>
        <w:t xml:space="preserve">External Report Setup &amp; </w:t>
      </w:r>
      <w:r w:rsidR="003B20B5">
        <w:t>Export</w:t>
      </w:r>
    </w:p>
    <w:p w14:paraId="0D8EB66D" w14:textId="78A3683D" w:rsidR="00F17A5A" w:rsidRDefault="00F17A5A" w:rsidP="00F17A5A">
      <w:pPr>
        <w:pStyle w:val="Heading3"/>
        <w:ind w:firstLine="720"/>
      </w:pPr>
      <w:bookmarkStart w:id="49" w:name="stage-1---ai-cashflow-summary"/>
      <w:bookmarkStart w:id="50" w:name="_Toc239362639"/>
      <w:bookmarkEnd w:id="47"/>
      <w:r>
        <w:lastRenderedPageBreak/>
        <w:t xml:space="preserve">1 </w:t>
      </w:r>
      <w:r>
        <w:t xml:space="preserve">. Module 1 </w:t>
      </w:r>
      <w:r>
        <w:t>–</w:t>
      </w:r>
      <w:r>
        <w:t xml:space="preserve"> </w:t>
      </w:r>
      <w:r>
        <w:t>Executive Summary</w:t>
      </w:r>
      <w:bookmarkEnd w:id="50"/>
    </w:p>
    <w:p w14:paraId="11ABEB0A" w14:textId="77777777" w:rsidR="0092761E" w:rsidRPr="0092761E" w:rsidRDefault="0092761E" w:rsidP="00816F17">
      <w:pPr>
        <w:pStyle w:val="Abstract"/>
        <w:ind w:left="720"/>
      </w:pPr>
      <w:bookmarkStart w:id="51" w:name="_Toc239362640"/>
      <w:r w:rsidRPr="0092761E">
        <w:t xml:space="preserve">Provide a single page </w:t>
      </w:r>
      <w:r w:rsidRPr="0092761E">
        <w:t>The application shall provide an Executive Summary dashboard for each project that automatically consolidates project metadata, estimate information, cost information, schedule information, and cash-flow forecast results into a visual summary comparable to the provided reference.</w:t>
      </w:r>
      <w:bookmarkEnd w:id="51"/>
    </w:p>
    <w:p w14:paraId="4BD79673" w14:textId="25A20385" w:rsidR="00F17A5A" w:rsidRDefault="0092761E" w:rsidP="00816F17">
      <w:pPr>
        <w:pStyle w:val="Abstract"/>
        <w:ind w:left="720"/>
      </w:pPr>
      <w:bookmarkStart w:id="52" w:name="_Toc239362641"/>
      <w:r w:rsidRPr="0092761E">
        <w:t>The Executive Summary shall update automatically when underlying project setup, budget, mapping, schedule, or cash-flow forecast information changes.</w:t>
      </w:r>
      <w:bookmarkEnd w:id="52"/>
    </w:p>
    <w:p w14:paraId="51A7A205" w14:textId="754FDD98" w:rsidR="00FB7007" w:rsidRPr="00FB7007" w:rsidRDefault="00FB7007" w:rsidP="006E1CCF">
      <w:pPr>
        <w:pStyle w:val="BodyText"/>
      </w:pPr>
      <w:r>
        <w:tab/>
      </w:r>
      <w:r w:rsidR="006E1CCF">
        <w:rPr>
          <w:noProof/>
        </w:rPr>
        <w:drawing>
          <wp:inline distT="0" distB="0" distL="0" distR="0" wp14:anchorId="13F50EA0" wp14:editId="7089F2C5">
            <wp:extent cx="5029200" cy="2551137"/>
            <wp:effectExtent l="0" t="0" r="0" b="0"/>
            <wp:docPr id="143280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07862" name=""/>
                    <pic:cNvPicPr/>
                  </pic:nvPicPr>
                  <pic:blipFill>
                    <a:blip r:embed="rId11"/>
                    <a:stretch>
                      <a:fillRect/>
                    </a:stretch>
                  </pic:blipFill>
                  <pic:spPr>
                    <a:xfrm>
                      <a:off x="0" y="0"/>
                      <a:ext cx="5038985" cy="2556101"/>
                    </a:xfrm>
                    <a:prstGeom prst="rect">
                      <a:avLst/>
                    </a:prstGeom>
                  </pic:spPr>
                </pic:pic>
              </a:graphicData>
            </a:graphic>
          </wp:inline>
        </w:drawing>
      </w:r>
    </w:p>
    <w:p w14:paraId="2F294DCA" w14:textId="27A3A402" w:rsidR="008978A5" w:rsidRDefault="007809ED" w:rsidP="00F17A5A">
      <w:pPr>
        <w:pStyle w:val="Heading3"/>
        <w:ind w:firstLine="720"/>
      </w:pPr>
      <w:bookmarkStart w:id="53" w:name="_Toc239362642"/>
      <w:r>
        <w:t>2.</w:t>
      </w:r>
      <w:r w:rsidR="00F10E44">
        <w:t xml:space="preserve"> </w:t>
      </w:r>
      <w:r w:rsidR="005B1CEA">
        <w:t>Module</w:t>
      </w:r>
      <w:r w:rsidR="00F10E44">
        <w:t xml:space="preserve"> 1 - AI Cashflow Summary</w:t>
      </w:r>
      <w:bookmarkEnd w:id="53"/>
    </w:p>
    <w:p w14:paraId="5E9A1200" w14:textId="77777777" w:rsidR="008978A5" w:rsidRDefault="00F10E44">
      <w:pPr>
        <w:pStyle w:val="Compact"/>
        <w:numPr>
          <w:ilvl w:val="0"/>
          <w:numId w:val="22"/>
        </w:numPr>
      </w:pPr>
      <w:r>
        <w:t>User opens the Cashflow Module in The Hub.</w:t>
      </w:r>
    </w:p>
    <w:p w14:paraId="57B17F1D" w14:textId="093DAABF" w:rsidR="008978A5" w:rsidRDefault="00F10E44">
      <w:pPr>
        <w:pStyle w:val="Compact"/>
        <w:numPr>
          <w:ilvl w:val="0"/>
          <w:numId w:val="22"/>
        </w:numPr>
      </w:pPr>
      <w:r>
        <w:t>System</w:t>
      </w:r>
      <w:r w:rsidR="005B1CEA">
        <w:t xml:space="preserve"> </w:t>
      </w:r>
      <w:r>
        <w:t>generate</w:t>
      </w:r>
      <w:r w:rsidR="005B1CEA">
        <w:t>s</w:t>
      </w:r>
      <w:r>
        <w:t xml:space="preserve"> an initial benchmark cashflow.</w:t>
      </w:r>
    </w:p>
    <w:p w14:paraId="23593BE3" w14:textId="0F4CA4DA" w:rsidR="008978A5" w:rsidRDefault="00F10E44">
      <w:pPr>
        <w:pStyle w:val="Compact"/>
        <w:numPr>
          <w:ilvl w:val="0"/>
          <w:numId w:val="22"/>
        </w:numPr>
      </w:pPr>
      <w:r>
        <w:t>User sees the AI cashflow summary, current grap</w:t>
      </w:r>
      <w:r w:rsidR="005B1CEA">
        <w:t>h</w:t>
      </w:r>
      <w:r>
        <w:t xml:space="preserve">, and available </w:t>
      </w:r>
      <w:r w:rsidR="00105678">
        <w:t>project metadata</w:t>
      </w:r>
      <w:r>
        <w:t>.</w:t>
      </w:r>
    </w:p>
    <w:p w14:paraId="315B309C" w14:textId="799568FF" w:rsidR="008978A5" w:rsidRDefault="00105678">
      <w:pPr>
        <w:pStyle w:val="Compact"/>
        <w:numPr>
          <w:ilvl w:val="0"/>
          <w:numId w:val="22"/>
        </w:numPr>
      </w:pPr>
      <w:r>
        <w:t>User</w:t>
      </w:r>
      <w:r w:rsidR="00F10E44">
        <w:t xml:space="preserve"> can </w:t>
      </w:r>
      <w:r>
        <w:t>edit metadata</w:t>
      </w:r>
      <w:r w:rsidR="00F10E44">
        <w:t xml:space="preserve"> such as:</w:t>
      </w:r>
    </w:p>
    <w:p w14:paraId="12648C8B" w14:textId="77777777" w:rsidR="008978A5" w:rsidRDefault="00F10E44">
      <w:pPr>
        <w:pStyle w:val="Compact"/>
        <w:numPr>
          <w:ilvl w:val="1"/>
          <w:numId w:val="23"/>
        </w:numPr>
      </w:pPr>
      <w:r>
        <w:t>start date</w:t>
      </w:r>
    </w:p>
    <w:p w14:paraId="367068FE" w14:textId="77777777" w:rsidR="008978A5" w:rsidRDefault="00F10E44">
      <w:pPr>
        <w:pStyle w:val="Compact"/>
        <w:numPr>
          <w:ilvl w:val="1"/>
          <w:numId w:val="23"/>
        </w:numPr>
      </w:pPr>
      <w:r>
        <w:t>end date</w:t>
      </w:r>
    </w:p>
    <w:p w14:paraId="1178B078" w14:textId="77777777" w:rsidR="008978A5" w:rsidRDefault="00F10E44">
      <w:pPr>
        <w:pStyle w:val="Compact"/>
        <w:numPr>
          <w:ilvl w:val="1"/>
          <w:numId w:val="23"/>
        </w:numPr>
      </w:pPr>
      <w:r>
        <w:t>contract value</w:t>
      </w:r>
    </w:p>
    <w:p w14:paraId="5E16970D" w14:textId="77777777" w:rsidR="008978A5" w:rsidRDefault="00F10E44">
      <w:pPr>
        <w:pStyle w:val="Compact"/>
        <w:numPr>
          <w:ilvl w:val="1"/>
          <w:numId w:val="23"/>
        </w:numPr>
      </w:pPr>
      <w:r>
        <w:t>upfront payment value</w:t>
      </w:r>
    </w:p>
    <w:p w14:paraId="23ADB50D" w14:textId="77777777" w:rsidR="008978A5" w:rsidRDefault="00F10E44">
      <w:pPr>
        <w:pStyle w:val="Compact"/>
        <w:numPr>
          <w:ilvl w:val="1"/>
          <w:numId w:val="23"/>
        </w:numPr>
      </w:pPr>
      <w:r>
        <w:t>upfront payment date</w:t>
      </w:r>
    </w:p>
    <w:p w14:paraId="5A0779B4" w14:textId="77777777" w:rsidR="008978A5" w:rsidRDefault="00F10E44">
      <w:pPr>
        <w:pStyle w:val="Compact"/>
        <w:numPr>
          <w:ilvl w:val="1"/>
          <w:numId w:val="23"/>
        </w:numPr>
      </w:pPr>
      <w:r>
        <w:t>change order value</w:t>
      </w:r>
    </w:p>
    <w:p w14:paraId="60D265E9" w14:textId="77777777" w:rsidR="008978A5" w:rsidRDefault="00F10E44">
      <w:pPr>
        <w:pStyle w:val="Compact"/>
        <w:numPr>
          <w:ilvl w:val="1"/>
          <w:numId w:val="23"/>
        </w:numPr>
      </w:pPr>
      <w:r>
        <w:t>payment terms, if available</w:t>
      </w:r>
    </w:p>
    <w:p w14:paraId="029C79AF" w14:textId="60171131" w:rsidR="008978A5" w:rsidRDefault="00F10E44">
      <w:pPr>
        <w:pStyle w:val="Compact"/>
        <w:numPr>
          <w:ilvl w:val="0"/>
          <w:numId w:val="22"/>
        </w:numPr>
      </w:pPr>
      <w:r>
        <w:t>User can continue with the AI summary</w:t>
      </w:r>
      <w:r w:rsidR="00003060">
        <w:t xml:space="preserve"> and </w:t>
      </w:r>
      <w:r>
        <w:t>expor</w:t>
      </w:r>
      <w:r w:rsidR="00003060">
        <w:t>t</w:t>
      </w:r>
      <w:r>
        <w:t xml:space="preserve"> it, or click </w:t>
      </w:r>
      <w:r w:rsidR="00003060">
        <w:t>on ‘Manual Cashflow Forecast’</w:t>
      </w:r>
      <w:r>
        <w:t xml:space="preserve"> to create a detailed forecast.</w:t>
      </w:r>
    </w:p>
    <w:p w14:paraId="60E3561C" w14:textId="6ED25F38" w:rsidR="006A5DA9" w:rsidRDefault="00E82D44" w:rsidP="00E82D44">
      <w:pPr>
        <w:pStyle w:val="ListParagraph"/>
        <w:numPr>
          <w:ilvl w:val="0"/>
          <w:numId w:val="22"/>
        </w:numPr>
      </w:pPr>
      <w:r>
        <w:t xml:space="preserve">Reference screenshot </w:t>
      </w:r>
      <w:r>
        <w:t>below</w:t>
      </w:r>
      <w:r>
        <w:t>. Included to inform prototyping language, not as a mandated final UI.</w:t>
      </w:r>
    </w:p>
    <w:p w14:paraId="10AC6E19" w14:textId="72B7D286" w:rsidR="006A5DA9" w:rsidRDefault="006A5DA9" w:rsidP="006A5DA9">
      <w:pPr>
        <w:pStyle w:val="Compact"/>
        <w:ind w:left="240"/>
      </w:pPr>
      <w:r>
        <w:rPr>
          <w:noProof/>
        </w:rPr>
        <w:lastRenderedPageBreak/>
        <w:drawing>
          <wp:inline distT="0" distB="0" distL="0" distR="0" wp14:anchorId="111454B2" wp14:editId="42E89F86">
            <wp:extent cx="5943600" cy="2573835"/>
            <wp:effectExtent l="0" t="0" r="0" b="0"/>
            <wp:docPr id="1" name="Picture 1" descr="User-provided screenshot of existing AI Prediction Tool showing project cashflow baseline curve with confidence bands and actual billing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573835"/>
                    </a:xfrm>
                    <a:prstGeom prst="rect">
                      <a:avLst/>
                    </a:prstGeom>
                  </pic:spPr>
                </pic:pic>
              </a:graphicData>
            </a:graphic>
          </wp:inline>
        </w:drawing>
      </w:r>
    </w:p>
    <w:p w14:paraId="47F4E07A" w14:textId="464F22E9" w:rsidR="008978A5" w:rsidRDefault="00FC27B8">
      <w:pPr>
        <w:pStyle w:val="Heading3"/>
      </w:pPr>
      <w:bookmarkStart w:id="54" w:name="Xcdbdad7adf3c15d8ccf7381562dc9fbb083501e"/>
      <w:bookmarkStart w:id="55" w:name="_Toc239362643"/>
      <w:bookmarkEnd w:id="49"/>
      <w:r>
        <w:t>3.</w:t>
      </w:r>
      <w:r w:rsidR="00F10E44">
        <w:t xml:space="preserve"> </w:t>
      </w:r>
      <w:r>
        <w:t>Module 3</w:t>
      </w:r>
      <w:r w:rsidR="00F10E44">
        <w:t xml:space="preserve"> - Manual Cashflow Forecast Setup Utility</w:t>
      </w:r>
      <w:bookmarkEnd w:id="55"/>
    </w:p>
    <w:p w14:paraId="1854811E" w14:textId="307F4CCC" w:rsidR="008978A5" w:rsidRDefault="00F10E44">
      <w:pPr>
        <w:pStyle w:val="FirstParagraph"/>
      </w:pPr>
      <w:r>
        <w:t>Use this path when estimate data is not yet available, or the project team wants to manually set up the forecast.</w:t>
      </w:r>
    </w:p>
    <w:p w14:paraId="7CEA0960" w14:textId="77777777" w:rsidR="008978A5" w:rsidRDefault="00F10E44">
      <w:pPr>
        <w:pStyle w:val="Compact"/>
        <w:numPr>
          <w:ilvl w:val="0"/>
          <w:numId w:val="24"/>
        </w:numPr>
      </w:pPr>
      <w:r>
        <w:t>User selects Setup Manual Project Cashflow.</w:t>
      </w:r>
    </w:p>
    <w:p w14:paraId="3976B1E5" w14:textId="495049D5" w:rsidR="008978A5" w:rsidRDefault="00F10E44">
      <w:pPr>
        <w:pStyle w:val="Compact"/>
        <w:numPr>
          <w:ilvl w:val="0"/>
          <w:numId w:val="24"/>
        </w:numPr>
      </w:pPr>
      <w:r>
        <w:t xml:space="preserve">User enters </w:t>
      </w:r>
      <w:r w:rsidR="008C0D19">
        <w:t>SOV</w:t>
      </w:r>
      <w:r>
        <w:t xml:space="preserve"> values:</w:t>
      </w:r>
    </w:p>
    <w:p w14:paraId="19936826" w14:textId="636EE349" w:rsidR="008978A5" w:rsidRDefault="008C0D19">
      <w:pPr>
        <w:pStyle w:val="Compact"/>
        <w:numPr>
          <w:ilvl w:val="1"/>
          <w:numId w:val="25"/>
        </w:numPr>
      </w:pPr>
      <w:r>
        <w:t xml:space="preserve">Allow for </w:t>
      </w:r>
      <w:r w:rsidR="00F10E44">
        <w:t>SOV parent</w:t>
      </w:r>
      <w:r w:rsidR="003258D9">
        <w:t xml:space="preserve"> &amp; </w:t>
      </w:r>
      <w:r w:rsidR="00F10E44">
        <w:t>child structure</w:t>
      </w:r>
    </w:p>
    <w:p w14:paraId="470F37FF" w14:textId="4299E683" w:rsidR="008978A5" w:rsidRDefault="00F10E44">
      <w:pPr>
        <w:pStyle w:val="Compact"/>
        <w:numPr>
          <w:ilvl w:val="1"/>
          <w:numId w:val="25"/>
        </w:numPr>
      </w:pPr>
      <w:r>
        <w:t>duration for each SOV</w:t>
      </w:r>
      <w:r w:rsidR="003258D9">
        <w:t xml:space="preserve"> at the lowest level</w:t>
      </w:r>
    </w:p>
    <w:p w14:paraId="2DE40256" w14:textId="23A66963" w:rsidR="008978A5" w:rsidRDefault="00F10E44">
      <w:pPr>
        <w:pStyle w:val="Compact"/>
        <w:numPr>
          <w:ilvl w:val="1"/>
          <w:numId w:val="25"/>
        </w:numPr>
      </w:pPr>
      <w:r>
        <w:t>budget for each SOV</w:t>
      </w:r>
      <w:r w:rsidR="003258D9">
        <w:t xml:space="preserve"> </w:t>
      </w:r>
      <w:r w:rsidR="003258D9">
        <w:t>at the lowest level</w:t>
      </w:r>
    </w:p>
    <w:p w14:paraId="1F3A68C6" w14:textId="682A4B06" w:rsidR="008978A5" w:rsidRDefault="00F10E44">
      <w:pPr>
        <w:pStyle w:val="Compact"/>
        <w:numPr>
          <w:ilvl w:val="1"/>
          <w:numId w:val="25"/>
        </w:numPr>
      </w:pPr>
      <w:r>
        <w:t>select distribution curve</w:t>
      </w:r>
      <w:r w:rsidR="008E1FBD">
        <w:t xml:space="preserve"> </w:t>
      </w:r>
    </w:p>
    <w:p w14:paraId="1ED22B01" w14:textId="77777777" w:rsidR="008978A5" w:rsidRDefault="00F10E44">
      <w:pPr>
        <w:pStyle w:val="Compact"/>
        <w:numPr>
          <w:ilvl w:val="0"/>
          <w:numId w:val="24"/>
        </w:numPr>
      </w:pPr>
      <w:r>
        <w:t>User clicks Generate Cashflow.</w:t>
      </w:r>
    </w:p>
    <w:p w14:paraId="7FC88C3E" w14:textId="77777777" w:rsidR="008978A5" w:rsidRDefault="00F10E44">
      <w:pPr>
        <w:pStyle w:val="Compact"/>
        <w:numPr>
          <w:ilvl w:val="0"/>
          <w:numId w:val="24"/>
        </w:numPr>
      </w:pPr>
      <w:r>
        <w:t>Tool populates the forecast grid.</w:t>
      </w:r>
    </w:p>
    <w:p w14:paraId="4BB92048" w14:textId="77777777" w:rsidR="008978A5" w:rsidRDefault="00F10E44">
      <w:pPr>
        <w:pStyle w:val="Compact"/>
        <w:numPr>
          <w:ilvl w:val="0"/>
          <w:numId w:val="24"/>
        </w:numPr>
      </w:pPr>
      <w:r>
        <w:t>User can export as Excel.</w:t>
      </w:r>
    </w:p>
    <w:p w14:paraId="18184A71" w14:textId="77777777" w:rsidR="008978A5" w:rsidRDefault="00F10E44">
      <w:pPr>
        <w:pStyle w:val="Compact"/>
        <w:numPr>
          <w:ilvl w:val="0"/>
          <w:numId w:val="24"/>
        </w:numPr>
      </w:pPr>
      <w:r>
        <w:t>User can save a snapshot with revision number and timestamp.</w:t>
      </w:r>
    </w:p>
    <w:p w14:paraId="562CAD8B" w14:textId="62A403F5" w:rsidR="008D0F3E" w:rsidRDefault="008D0F3E">
      <w:pPr>
        <w:pStyle w:val="Compact"/>
        <w:numPr>
          <w:ilvl w:val="0"/>
          <w:numId w:val="24"/>
        </w:numPr>
      </w:pPr>
      <w:r>
        <w:t xml:space="preserve">User can continue to keep </w:t>
      </w:r>
      <w:r w:rsidR="009E3324">
        <w:t>this forecast grid updated monthly.</w:t>
      </w:r>
    </w:p>
    <w:p w14:paraId="76EC942F" w14:textId="7FBC94C7" w:rsidR="008978A5" w:rsidRDefault="004E01A9">
      <w:pPr>
        <w:pStyle w:val="Heading3"/>
      </w:pPr>
      <w:bookmarkStart w:id="56" w:name="stage-3---estimate-forward-cashflow"/>
      <w:bookmarkStart w:id="57" w:name="_Toc239362644"/>
      <w:bookmarkEnd w:id="54"/>
      <w:r>
        <w:t xml:space="preserve">4. </w:t>
      </w:r>
      <w:r w:rsidR="009E3324">
        <w:t>Module 4</w:t>
      </w:r>
      <w:r w:rsidR="00F10E44">
        <w:t xml:space="preserve"> - Estimate-</w:t>
      </w:r>
      <w:r w:rsidR="006B2196">
        <w:t>Connected</w:t>
      </w:r>
      <w:r w:rsidR="00F10E44">
        <w:t xml:space="preserve"> Cashflow</w:t>
      </w:r>
      <w:r w:rsidR="00D71F5D">
        <w:t xml:space="preserve"> Mapping</w:t>
      </w:r>
      <w:bookmarkEnd w:id="57"/>
    </w:p>
    <w:p w14:paraId="6CFDC5AF" w14:textId="0DD80A1F" w:rsidR="008978A5" w:rsidRDefault="00F10E44">
      <w:pPr>
        <w:pStyle w:val="FirstParagraph"/>
      </w:pPr>
      <w:r>
        <w:t>Use this path when Ediphi estimate data is available.</w:t>
      </w:r>
      <w:r w:rsidR="00C81D7A">
        <w:t xml:space="preserve"> Send a notification to the PM assigned to the project about an ediphi estimate becoming available to produce </w:t>
      </w:r>
      <w:r w:rsidR="006B2196">
        <w:t>an estimate connected Cashflow.</w:t>
      </w:r>
    </w:p>
    <w:p w14:paraId="5E95B918" w14:textId="2C3DD5FD" w:rsidR="008978A5" w:rsidRDefault="004F5817">
      <w:pPr>
        <w:pStyle w:val="Compact"/>
        <w:numPr>
          <w:ilvl w:val="0"/>
          <w:numId w:val="26"/>
        </w:numPr>
      </w:pPr>
      <w:r>
        <w:t>Auto select the primary estimate, but allow u</w:t>
      </w:r>
      <w:r w:rsidR="00F10E44">
        <w:t xml:space="preserve">ser </w:t>
      </w:r>
      <w:r>
        <w:t xml:space="preserve">to </w:t>
      </w:r>
      <w:r w:rsidR="00F10E44">
        <w:t>select</w:t>
      </w:r>
      <w:r w:rsidR="00243B1D">
        <w:t xml:space="preserve"> a</w:t>
      </w:r>
      <w:r w:rsidR="004E01A9">
        <w:t>n alternative</w:t>
      </w:r>
      <w:r w:rsidR="00F10E44">
        <w:t xml:space="preserve"> Ediphi estimate/version.</w:t>
      </w:r>
    </w:p>
    <w:p w14:paraId="30EAA490" w14:textId="0A741107" w:rsidR="008978A5" w:rsidRDefault="00F10E44">
      <w:pPr>
        <w:pStyle w:val="Compact"/>
        <w:numPr>
          <w:ilvl w:val="0"/>
          <w:numId w:val="26"/>
        </w:numPr>
      </w:pPr>
      <w:r>
        <w:t xml:space="preserve">User selects </w:t>
      </w:r>
      <w:r w:rsidR="00532FB1">
        <w:t xml:space="preserve">upto 3 levels of </w:t>
      </w:r>
      <w:r>
        <w:t>input/grouping structure.</w:t>
      </w:r>
    </w:p>
    <w:p w14:paraId="34B7EFCC" w14:textId="77777777" w:rsidR="008978A5" w:rsidRDefault="00F10E44">
      <w:pPr>
        <w:pStyle w:val="Compact"/>
        <w:numPr>
          <w:ilvl w:val="0"/>
          <w:numId w:val="26"/>
        </w:numPr>
      </w:pPr>
      <w:r>
        <w:t>System shows available estimate dimensions such as bid package, MF, UF, location, building, WBS, or other estimate grouping data.</w:t>
      </w:r>
    </w:p>
    <w:p w14:paraId="0F772387" w14:textId="13209817" w:rsidR="008978A5" w:rsidRDefault="00F10E44">
      <w:pPr>
        <w:pStyle w:val="Compact"/>
        <w:numPr>
          <w:ilvl w:val="0"/>
          <w:numId w:val="26"/>
        </w:numPr>
      </w:pPr>
      <w:r>
        <w:t xml:space="preserve">If schedule data is available, user </w:t>
      </w:r>
      <w:r w:rsidR="00F020DC">
        <w:t xml:space="preserve">selects </w:t>
      </w:r>
      <w:r>
        <w:t>P6</w:t>
      </w:r>
      <w:r w:rsidR="00F020DC">
        <w:t xml:space="preserve"> schedule</w:t>
      </w:r>
      <w:r>
        <w:t>.</w:t>
      </w:r>
    </w:p>
    <w:p w14:paraId="3D2CB480" w14:textId="77777777" w:rsidR="00E902F8" w:rsidRDefault="00F10E44">
      <w:pPr>
        <w:pStyle w:val="Compact"/>
        <w:numPr>
          <w:ilvl w:val="0"/>
          <w:numId w:val="26"/>
        </w:numPr>
      </w:pPr>
      <w:r>
        <w:t xml:space="preserve">System </w:t>
      </w:r>
      <w:r w:rsidR="00E902F8">
        <w:t xml:space="preserve">maps </w:t>
      </w:r>
      <w:r>
        <w:t xml:space="preserve">selected SOV/billing structure </w:t>
      </w:r>
      <w:r w:rsidR="00E902F8">
        <w:t>to P6 activities.</w:t>
      </w:r>
    </w:p>
    <w:p w14:paraId="689AB148" w14:textId="0369B425" w:rsidR="008978A5" w:rsidRDefault="00D31E13">
      <w:pPr>
        <w:pStyle w:val="Compact"/>
        <w:numPr>
          <w:ilvl w:val="0"/>
          <w:numId w:val="26"/>
        </w:numPr>
      </w:pPr>
      <w:r>
        <w:lastRenderedPageBreak/>
        <w:t>D</w:t>
      </w:r>
      <w:r w:rsidR="00F10E44">
        <w:t>urations</w:t>
      </w:r>
      <w:r>
        <w:t xml:space="preserve"> are auto populated.</w:t>
      </w:r>
    </w:p>
    <w:p w14:paraId="2A7F3C31" w14:textId="0B65DD9E" w:rsidR="00D31E13" w:rsidRDefault="00D71F5D">
      <w:pPr>
        <w:pStyle w:val="Compact"/>
        <w:numPr>
          <w:ilvl w:val="0"/>
          <w:numId w:val="26"/>
        </w:numPr>
      </w:pPr>
      <w:r>
        <w:t xml:space="preserve">User selects the </w:t>
      </w:r>
      <w:r w:rsidR="00D31E13">
        <w:t xml:space="preserve">Distribution </w:t>
      </w:r>
      <w:r>
        <w:t>Curve for each SOV</w:t>
      </w:r>
    </w:p>
    <w:p w14:paraId="65D49119" w14:textId="0EDCAB9B" w:rsidR="00265763" w:rsidRDefault="00265763" w:rsidP="005243D9">
      <w:pPr>
        <w:pStyle w:val="Compact"/>
        <w:numPr>
          <w:ilvl w:val="0"/>
          <w:numId w:val="26"/>
        </w:numPr>
      </w:pPr>
      <w:r>
        <w:t>Based on owner requirements, user selects project forecast grouping.</w:t>
      </w:r>
      <w:r w:rsidR="00BB33F0">
        <w:t xml:space="preserve"> This</w:t>
      </w:r>
      <w:r w:rsidR="00BB33F0">
        <w:t xml:space="preserve"> defines the forecast grid the owner would like to see.</w:t>
      </w:r>
    </w:p>
    <w:p w14:paraId="118FFCB0" w14:textId="77777777" w:rsidR="008978A5" w:rsidRDefault="00F10E44">
      <w:pPr>
        <w:pStyle w:val="Compact"/>
        <w:numPr>
          <w:ilvl w:val="0"/>
          <w:numId w:val="26"/>
        </w:numPr>
      </w:pPr>
      <w:r>
        <w:t>User can override:</w:t>
      </w:r>
    </w:p>
    <w:p w14:paraId="5BDDA422" w14:textId="77777777" w:rsidR="008978A5" w:rsidRDefault="00F10E44">
      <w:pPr>
        <w:pStyle w:val="Compact"/>
        <w:numPr>
          <w:ilvl w:val="1"/>
          <w:numId w:val="27"/>
        </w:numPr>
      </w:pPr>
      <w:r>
        <w:t>budget</w:t>
      </w:r>
    </w:p>
    <w:p w14:paraId="3AF20836" w14:textId="77777777" w:rsidR="008978A5" w:rsidRDefault="00F10E44">
      <w:pPr>
        <w:pStyle w:val="Compact"/>
        <w:numPr>
          <w:ilvl w:val="1"/>
          <w:numId w:val="27"/>
        </w:numPr>
      </w:pPr>
      <w:r>
        <w:t>date range</w:t>
      </w:r>
    </w:p>
    <w:p w14:paraId="7231E571" w14:textId="5D23D79D" w:rsidR="008978A5" w:rsidRDefault="00F10E44">
      <w:pPr>
        <w:pStyle w:val="Compact"/>
        <w:numPr>
          <w:ilvl w:val="1"/>
          <w:numId w:val="27"/>
        </w:numPr>
      </w:pPr>
      <w:r>
        <w:t>curve</w:t>
      </w:r>
      <w:r w:rsidR="00D31E13">
        <w:t xml:space="preserve"> type</w:t>
      </w:r>
      <w:r w:rsidR="00837BF9">
        <w:t>.</w:t>
      </w:r>
    </w:p>
    <w:p w14:paraId="07F1A68D" w14:textId="77777777" w:rsidR="00837BF9" w:rsidRDefault="00837BF9" w:rsidP="00837BF9">
      <w:pPr>
        <w:pStyle w:val="FirstParagraph"/>
        <w:ind w:left="1440"/>
      </w:pPr>
      <w:r>
        <w:t>MVP should support standard distribution curves:</w:t>
      </w:r>
    </w:p>
    <w:p w14:paraId="5C8F1C07" w14:textId="77777777" w:rsidR="00837BF9" w:rsidRDefault="00837BF9" w:rsidP="00837BF9">
      <w:pPr>
        <w:pStyle w:val="Compact"/>
        <w:numPr>
          <w:ilvl w:val="0"/>
          <w:numId w:val="27"/>
        </w:numPr>
        <w:ind w:left="2160"/>
      </w:pPr>
      <w:r>
        <w:t>flat / straight-line</w:t>
      </w:r>
    </w:p>
    <w:p w14:paraId="79332A35" w14:textId="77777777" w:rsidR="00837BF9" w:rsidRDefault="00837BF9" w:rsidP="00837BF9">
      <w:pPr>
        <w:pStyle w:val="Compact"/>
        <w:numPr>
          <w:ilvl w:val="0"/>
          <w:numId w:val="27"/>
        </w:numPr>
        <w:ind w:left="2160"/>
      </w:pPr>
      <w:r>
        <w:t>front-loaded</w:t>
      </w:r>
    </w:p>
    <w:p w14:paraId="3AE72226" w14:textId="77777777" w:rsidR="00837BF9" w:rsidRDefault="00837BF9" w:rsidP="00837BF9">
      <w:pPr>
        <w:pStyle w:val="Compact"/>
        <w:numPr>
          <w:ilvl w:val="0"/>
          <w:numId w:val="27"/>
        </w:numPr>
        <w:ind w:left="2160"/>
      </w:pPr>
      <w:r>
        <w:t>back-loaded</w:t>
      </w:r>
    </w:p>
    <w:p w14:paraId="5015DF0D" w14:textId="77777777" w:rsidR="00837BF9" w:rsidRDefault="00837BF9" w:rsidP="00837BF9">
      <w:pPr>
        <w:pStyle w:val="Compact"/>
        <w:numPr>
          <w:ilvl w:val="0"/>
          <w:numId w:val="27"/>
        </w:numPr>
        <w:ind w:left="2160"/>
      </w:pPr>
      <w:r>
        <w:t>bell / centered curve</w:t>
      </w:r>
    </w:p>
    <w:p w14:paraId="7F3C1A7B" w14:textId="77777777" w:rsidR="008978A5" w:rsidRDefault="00F10E44">
      <w:pPr>
        <w:pStyle w:val="Compact"/>
        <w:numPr>
          <w:ilvl w:val="1"/>
          <w:numId w:val="27"/>
        </w:numPr>
      </w:pPr>
      <w:r>
        <w:t>monthly values</w:t>
      </w:r>
    </w:p>
    <w:p w14:paraId="46116DBE" w14:textId="54C230FD" w:rsidR="00D71F5D" w:rsidRDefault="00D71F5D" w:rsidP="00D71F5D">
      <w:pPr>
        <w:pStyle w:val="Compact"/>
        <w:numPr>
          <w:ilvl w:val="0"/>
          <w:numId w:val="26"/>
        </w:numPr>
      </w:pPr>
      <w:r>
        <w:t>User selects ‘generate cashflow’</w:t>
      </w:r>
    </w:p>
    <w:p w14:paraId="3FD0D965" w14:textId="77777777" w:rsidR="008978A5" w:rsidRDefault="00F10E44">
      <w:pPr>
        <w:pStyle w:val="Compact"/>
        <w:numPr>
          <w:ilvl w:val="0"/>
          <w:numId w:val="26"/>
        </w:numPr>
      </w:pPr>
      <w:r>
        <w:t>Tool generates/updates the forecast grid.</w:t>
      </w:r>
    </w:p>
    <w:p w14:paraId="4A30C325" w14:textId="216EF696" w:rsidR="008978A5" w:rsidRDefault="00265763">
      <w:pPr>
        <w:pStyle w:val="Compact"/>
        <w:numPr>
          <w:ilvl w:val="0"/>
          <w:numId w:val="26"/>
        </w:numPr>
      </w:pPr>
      <w:r>
        <w:t>Allow comments at a SOV line item level.</w:t>
      </w:r>
    </w:p>
    <w:p w14:paraId="62E0FD2B" w14:textId="73777D5C" w:rsidR="005114C3" w:rsidRPr="0086623E" w:rsidRDefault="005114C3" w:rsidP="005114C3">
      <w:pPr>
        <w:pStyle w:val="Heading3"/>
      </w:pPr>
      <w:bookmarkStart w:id="58" w:name="stage-4---external-report-setup-share"/>
      <w:bookmarkStart w:id="59" w:name="_Toc239362645"/>
      <w:bookmarkEnd w:id="56"/>
      <w:r>
        <w:t xml:space="preserve">5. </w:t>
      </w:r>
      <w:r w:rsidR="00496846">
        <w:t xml:space="preserve">Export </w:t>
      </w:r>
      <w:r>
        <w:t xml:space="preserve">Estimate </w:t>
      </w:r>
      <w:r w:rsidR="00BC309A">
        <w:t>Grouping Utility</w:t>
      </w:r>
      <w:bookmarkEnd w:id="59"/>
    </w:p>
    <w:p w14:paraId="36790006" w14:textId="4F5F5948" w:rsidR="005114C3" w:rsidRPr="00BC309A" w:rsidRDefault="00496846" w:rsidP="00496846">
      <w:pPr>
        <w:pStyle w:val="Heading3"/>
        <w:numPr>
          <w:ilvl w:val="0"/>
          <w:numId w:val="68"/>
        </w:numPr>
        <w:rPr>
          <w:rFonts w:asciiTheme="minorHAnsi" w:eastAsiaTheme="minorHAnsi" w:hAnsiTheme="minorHAnsi" w:cstheme="minorBidi"/>
          <w:b w:val="0"/>
          <w:bCs w:val="0"/>
          <w:color w:val="auto"/>
        </w:rPr>
      </w:pPr>
      <w:bookmarkStart w:id="60" w:name="_Toc239362646"/>
      <w:r>
        <w:rPr>
          <w:rFonts w:asciiTheme="minorHAnsi" w:eastAsiaTheme="minorHAnsi" w:hAnsiTheme="minorHAnsi" w:cstheme="minorBidi"/>
          <w:b w:val="0"/>
          <w:bCs w:val="0"/>
          <w:color w:val="auto"/>
        </w:rPr>
        <w:t xml:space="preserve">Provide the ability for the user to export </w:t>
      </w:r>
      <w:r w:rsidR="006A707D">
        <w:rPr>
          <w:rFonts w:asciiTheme="minorHAnsi" w:eastAsiaTheme="minorHAnsi" w:hAnsiTheme="minorHAnsi" w:cstheme="minorBidi"/>
          <w:b w:val="0"/>
          <w:bCs w:val="0"/>
          <w:color w:val="auto"/>
        </w:rPr>
        <w:t>SOV Id, description to Group Code 1, 2, 3</w:t>
      </w:r>
      <w:r w:rsidR="00FE3658">
        <w:rPr>
          <w:rFonts w:asciiTheme="minorHAnsi" w:eastAsiaTheme="minorHAnsi" w:hAnsiTheme="minorHAnsi" w:cstheme="minorBidi"/>
          <w:b w:val="0"/>
          <w:bCs w:val="0"/>
          <w:color w:val="auto"/>
        </w:rPr>
        <w:t xml:space="preserve"> as selected in the tier.</w:t>
      </w:r>
      <w:bookmarkEnd w:id="60"/>
    </w:p>
    <w:p w14:paraId="7A089D3D" w14:textId="12625EF1" w:rsidR="0086623E" w:rsidRPr="0086623E" w:rsidRDefault="005114C3" w:rsidP="0086623E">
      <w:pPr>
        <w:pStyle w:val="Heading3"/>
      </w:pPr>
      <w:bookmarkStart w:id="61" w:name="_Toc239362647"/>
      <w:r>
        <w:t>6</w:t>
      </w:r>
      <w:r w:rsidR="0086623E">
        <w:t>.</w:t>
      </w:r>
      <w:r w:rsidR="00F10E44">
        <w:t xml:space="preserve"> </w:t>
      </w:r>
      <w:r w:rsidR="0086623E">
        <w:t>Module 5</w:t>
      </w:r>
      <w:r w:rsidR="00F10E44">
        <w:t xml:space="preserve"> </w:t>
      </w:r>
      <w:r w:rsidR="0086623E">
        <w:t>–</w:t>
      </w:r>
      <w:r w:rsidR="00F10E44">
        <w:t xml:space="preserve"> </w:t>
      </w:r>
      <w:r w:rsidR="0086623E">
        <w:t>Cashflow Forecast Grid</w:t>
      </w:r>
      <w:bookmarkEnd w:id="61"/>
    </w:p>
    <w:p w14:paraId="6AE521B3" w14:textId="6D308EDA" w:rsidR="005243D9" w:rsidRDefault="00F10E44">
      <w:pPr>
        <w:pStyle w:val="Compact"/>
        <w:numPr>
          <w:ilvl w:val="0"/>
          <w:numId w:val="28"/>
        </w:numPr>
      </w:pPr>
      <w:r>
        <w:t xml:space="preserve">Based on </w:t>
      </w:r>
      <w:r w:rsidR="00F51552">
        <w:t xml:space="preserve">the estimate and/or schedule mapping, and </w:t>
      </w:r>
      <w:r w:rsidR="00DD099E">
        <w:t xml:space="preserve">the </w:t>
      </w:r>
      <w:r w:rsidR="00F51552">
        <w:t xml:space="preserve">grouping selected, </w:t>
      </w:r>
      <w:r w:rsidR="001E43F7">
        <w:t xml:space="preserve">the forecast grid is populated. </w:t>
      </w:r>
    </w:p>
    <w:p w14:paraId="00FBE24A" w14:textId="77777777" w:rsidR="00E938BE" w:rsidRDefault="00E938BE" w:rsidP="00E938BE">
      <w:pPr>
        <w:pStyle w:val="Compact"/>
        <w:numPr>
          <w:ilvl w:val="0"/>
          <w:numId w:val="26"/>
        </w:numPr>
      </w:pPr>
      <w:r>
        <w:t>User can override:</w:t>
      </w:r>
    </w:p>
    <w:p w14:paraId="09E295EE" w14:textId="77777777" w:rsidR="00E938BE" w:rsidRDefault="00E938BE" w:rsidP="00E938BE">
      <w:pPr>
        <w:pStyle w:val="Compact"/>
        <w:numPr>
          <w:ilvl w:val="1"/>
          <w:numId w:val="27"/>
        </w:numPr>
      </w:pPr>
      <w:r>
        <w:t>curve type</w:t>
      </w:r>
    </w:p>
    <w:p w14:paraId="1349710D" w14:textId="499186B8" w:rsidR="005243D9" w:rsidRDefault="00E938BE" w:rsidP="00E938BE">
      <w:pPr>
        <w:pStyle w:val="Compact"/>
        <w:numPr>
          <w:ilvl w:val="1"/>
          <w:numId w:val="27"/>
        </w:numPr>
      </w:pPr>
      <w:r>
        <w:t xml:space="preserve">monthly </w:t>
      </w:r>
      <w:r>
        <w:t xml:space="preserve">forecast </w:t>
      </w:r>
      <w:r>
        <w:t>values</w:t>
      </w:r>
      <w:r>
        <w:t xml:space="preserve"> for current and future months</w:t>
      </w:r>
    </w:p>
    <w:p w14:paraId="269E36C8" w14:textId="7A4ED045" w:rsidR="00E938BE" w:rsidRDefault="00E938BE" w:rsidP="00E938BE">
      <w:pPr>
        <w:pStyle w:val="Compact"/>
        <w:numPr>
          <w:ilvl w:val="1"/>
          <w:numId w:val="27"/>
        </w:numPr>
      </w:pPr>
      <w:r>
        <w:t>forecast is locked for past months</w:t>
      </w:r>
    </w:p>
    <w:p w14:paraId="4B7456EB" w14:textId="0CFD49F4" w:rsidR="005243D9" w:rsidRDefault="00124506">
      <w:pPr>
        <w:pStyle w:val="Compact"/>
        <w:numPr>
          <w:ilvl w:val="0"/>
          <w:numId w:val="28"/>
        </w:numPr>
      </w:pPr>
      <w:r>
        <w:t>User can export the forecast grid to share internally/externally.</w:t>
      </w:r>
    </w:p>
    <w:p w14:paraId="4FA1EDD1" w14:textId="7D3320D1" w:rsidR="00124506" w:rsidRDefault="00124506">
      <w:pPr>
        <w:pStyle w:val="Compact"/>
        <w:numPr>
          <w:ilvl w:val="0"/>
          <w:numId w:val="28"/>
        </w:numPr>
      </w:pPr>
      <w:r>
        <w:t xml:space="preserve">User can </w:t>
      </w:r>
      <w:r w:rsidR="002562B7">
        <w:t>take snapshots that will save as a new revision with the timestamp.</w:t>
      </w:r>
    </w:p>
    <w:p w14:paraId="62FE853E" w14:textId="11013113" w:rsidR="008978A5" w:rsidRDefault="00F10E44">
      <w:pPr>
        <w:pStyle w:val="Heading3"/>
      </w:pPr>
      <w:bookmarkStart w:id="62" w:name="Xe2967cc1e150c860793ccdd94aafd0c400ce864"/>
      <w:bookmarkStart w:id="63" w:name="_Toc239362648"/>
      <w:bookmarkEnd w:id="58"/>
      <w:r>
        <w:t xml:space="preserve">6. </w:t>
      </w:r>
      <w:r w:rsidR="006B5FA5">
        <w:t>Module 6</w:t>
      </w:r>
      <w:r>
        <w:t xml:space="preserve"> - CMiC </w:t>
      </w:r>
      <w:r w:rsidR="00972633">
        <w:t xml:space="preserve">Group Codes </w:t>
      </w:r>
      <w:r>
        <w:t>&amp; Phase-Code Mapped Cashflow</w:t>
      </w:r>
      <w:bookmarkEnd w:id="63"/>
    </w:p>
    <w:p w14:paraId="594A8BD7" w14:textId="77777777" w:rsidR="008978A5" w:rsidRDefault="00F10E44">
      <w:pPr>
        <w:pStyle w:val="Compact"/>
        <w:numPr>
          <w:ilvl w:val="0"/>
          <w:numId w:val="30"/>
        </w:numPr>
      </w:pPr>
      <w:r>
        <w:t>CMiC job is set up and budget is loaded.</w:t>
      </w:r>
    </w:p>
    <w:p w14:paraId="1BE39BA9" w14:textId="77777777" w:rsidR="008978A5" w:rsidRDefault="00F10E44">
      <w:pPr>
        <w:pStyle w:val="Compact"/>
        <w:numPr>
          <w:ilvl w:val="0"/>
          <w:numId w:val="30"/>
        </w:numPr>
      </w:pPr>
      <w:r>
        <w:t>User opens mapping utility.</w:t>
      </w:r>
    </w:p>
    <w:p w14:paraId="05D77319" w14:textId="5028605D" w:rsidR="008978A5" w:rsidRDefault="00545B7A">
      <w:pPr>
        <w:pStyle w:val="Compact"/>
        <w:numPr>
          <w:ilvl w:val="0"/>
          <w:numId w:val="30"/>
        </w:numPr>
      </w:pPr>
      <w:r>
        <w:t>This utility auto-maps</w:t>
      </w:r>
      <w:r w:rsidR="00F10E44">
        <w:t xml:space="preserve"> </w:t>
      </w:r>
      <w:r>
        <w:t xml:space="preserve">group codes to </w:t>
      </w:r>
      <w:r w:rsidR="004B248D">
        <w:t>bill codes</w:t>
      </w:r>
      <w:r>
        <w:t>.</w:t>
      </w:r>
    </w:p>
    <w:p w14:paraId="35672B3F" w14:textId="3DDB6960" w:rsidR="008978A5" w:rsidRDefault="00F10E44">
      <w:pPr>
        <w:pStyle w:val="Compact"/>
        <w:numPr>
          <w:ilvl w:val="0"/>
          <w:numId w:val="30"/>
        </w:numPr>
      </w:pPr>
      <w:r>
        <w:t xml:space="preserve">Monthly forecast grid is </w:t>
      </w:r>
      <w:r w:rsidR="009A02B4">
        <w:t xml:space="preserve">now </w:t>
      </w:r>
      <w:r>
        <w:t>populated or enriched with:</w:t>
      </w:r>
    </w:p>
    <w:p w14:paraId="6F875008" w14:textId="5D96DE3E" w:rsidR="008978A5" w:rsidRDefault="00F10E44">
      <w:pPr>
        <w:pStyle w:val="Compact"/>
        <w:numPr>
          <w:ilvl w:val="1"/>
          <w:numId w:val="31"/>
        </w:numPr>
      </w:pPr>
      <w:r>
        <w:t>SOVs</w:t>
      </w:r>
    </w:p>
    <w:p w14:paraId="35163CAA" w14:textId="5D14F44E" w:rsidR="008978A5" w:rsidRDefault="009A02B4">
      <w:pPr>
        <w:pStyle w:val="Compact"/>
        <w:numPr>
          <w:ilvl w:val="1"/>
          <w:numId w:val="31"/>
        </w:numPr>
      </w:pPr>
      <w:r>
        <w:t>CMiC</w:t>
      </w:r>
      <w:r w:rsidR="00F10E44">
        <w:t xml:space="preserve"> budgets</w:t>
      </w:r>
    </w:p>
    <w:p w14:paraId="061A3723" w14:textId="77777777" w:rsidR="008978A5" w:rsidRDefault="00F10E44">
      <w:pPr>
        <w:pStyle w:val="Compact"/>
        <w:numPr>
          <w:ilvl w:val="1"/>
          <w:numId w:val="31"/>
        </w:numPr>
      </w:pPr>
      <w:r>
        <w:t>actual billing</w:t>
      </w:r>
    </w:p>
    <w:p w14:paraId="36C1E39A" w14:textId="77777777" w:rsidR="008978A5" w:rsidRDefault="00F10E44">
      <w:pPr>
        <w:pStyle w:val="Compact"/>
        <w:numPr>
          <w:ilvl w:val="1"/>
          <w:numId w:val="31"/>
        </w:numPr>
      </w:pPr>
      <w:r>
        <w:t>distribution-curve-based forecast</w:t>
      </w:r>
    </w:p>
    <w:p w14:paraId="47455307" w14:textId="7E8E274F" w:rsidR="008978A5" w:rsidRDefault="00F10E44" w:rsidP="00FC3DFC">
      <w:pPr>
        <w:pStyle w:val="Compact"/>
        <w:numPr>
          <w:ilvl w:val="0"/>
          <w:numId w:val="32"/>
        </w:numPr>
      </w:pPr>
      <w:r>
        <w:lastRenderedPageBreak/>
        <w:t>Actual billing months are locked once actuals are posted/closed.</w:t>
      </w:r>
      <w:r w:rsidR="00FC3DFC">
        <w:t xml:space="preserve"> </w:t>
      </w:r>
      <w:r w:rsidR="00FC3DFC">
        <w:t xml:space="preserve">Actual billings display for the </w:t>
      </w:r>
      <w:r w:rsidR="00FC3DFC">
        <w:t>posted/</w:t>
      </w:r>
      <w:r w:rsidR="00FC3DFC">
        <w:t xml:space="preserve">closed </w:t>
      </w:r>
      <w:r w:rsidR="00FC3DFC">
        <w:t>months</w:t>
      </w:r>
      <w:r w:rsidR="00FC3DFC">
        <w:t>.</w:t>
      </w:r>
    </w:p>
    <w:p w14:paraId="451A458E" w14:textId="673CDDC1" w:rsidR="007E2E78" w:rsidRDefault="00F10E44" w:rsidP="007E2E78">
      <w:pPr>
        <w:pStyle w:val="Compact"/>
        <w:numPr>
          <w:ilvl w:val="0"/>
          <w:numId w:val="32"/>
        </w:numPr>
      </w:pPr>
      <w:r>
        <w:t>Future forecast remains editable</w:t>
      </w:r>
      <w:r w:rsidR="007E2E78">
        <w:t xml:space="preserve"> so that u</w:t>
      </w:r>
      <w:r w:rsidR="007E2E78">
        <w:t xml:space="preserve">ser </w:t>
      </w:r>
      <w:r w:rsidR="007E2E78">
        <w:t xml:space="preserve">can </w:t>
      </w:r>
      <w:r w:rsidR="007E2E78">
        <w:t>adjust</w:t>
      </w:r>
      <w:r w:rsidR="00160287">
        <w:t xml:space="preserve"> forecast data for</w:t>
      </w:r>
      <w:r w:rsidR="007E2E78">
        <w:t xml:space="preserve"> remaining forecast months.</w:t>
      </w:r>
    </w:p>
    <w:p w14:paraId="08A67EBD" w14:textId="77777777" w:rsidR="00472895" w:rsidRDefault="00472895" w:rsidP="00472895">
      <w:pPr>
        <w:pStyle w:val="Compact"/>
        <w:numPr>
          <w:ilvl w:val="0"/>
          <w:numId w:val="32"/>
        </w:numPr>
      </w:pPr>
      <w:r>
        <w:t>Forecast vs actual variance is visible.</w:t>
      </w:r>
    </w:p>
    <w:p w14:paraId="6149FB78" w14:textId="0284C392" w:rsidR="008978A5" w:rsidRDefault="00F10E44" w:rsidP="00160287">
      <w:pPr>
        <w:pStyle w:val="Compact"/>
        <w:numPr>
          <w:ilvl w:val="0"/>
          <w:numId w:val="30"/>
        </w:numPr>
      </w:pPr>
      <w:r>
        <w:t>System calculates monthly</w:t>
      </w:r>
      <w:r w:rsidR="000C2371">
        <w:t xml:space="preserve"> and </w:t>
      </w:r>
      <w:r>
        <w:t>cumulative forecast, actuals, trends, and variance.</w:t>
      </w:r>
    </w:p>
    <w:p w14:paraId="6E411357" w14:textId="0C453D82" w:rsidR="008978A5" w:rsidRDefault="00F10E44">
      <w:pPr>
        <w:pStyle w:val="Compact"/>
        <w:numPr>
          <w:ilvl w:val="0"/>
          <w:numId w:val="30"/>
        </w:numPr>
      </w:pPr>
      <w:r>
        <w:t>User saves monthly snapshot/revision</w:t>
      </w:r>
      <w:r w:rsidR="00D6057F">
        <w:t>.</w:t>
      </w:r>
    </w:p>
    <w:p w14:paraId="7F7CECC9" w14:textId="219C091F" w:rsidR="00D6057F" w:rsidRDefault="00D6057F">
      <w:pPr>
        <w:pStyle w:val="Compact"/>
        <w:numPr>
          <w:ilvl w:val="0"/>
          <w:numId w:val="30"/>
        </w:numPr>
      </w:pPr>
      <w:r>
        <w:t>If no user initiated snapshot is taken in a month, the system auto-generates a snapshot on the last day of the month.</w:t>
      </w:r>
    </w:p>
    <w:p w14:paraId="6AD57E0C" w14:textId="77777777" w:rsidR="008978A5" w:rsidRDefault="00B3331B">
      <w:bookmarkStart w:id="64" w:name="stage-7---monthly-maintenance"/>
      <w:bookmarkEnd w:id="62"/>
      <w:r>
        <w:pict w14:anchorId="2D1B540F">
          <v:rect id="_x0000_i2198" style="width:0;height:1.5pt" o:hralign="center" o:hrstd="t" o:hr="t"/>
        </w:pict>
      </w:r>
    </w:p>
    <w:p w14:paraId="1B518946" w14:textId="77777777" w:rsidR="008978A5" w:rsidRDefault="00F10E44">
      <w:pPr>
        <w:pStyle w:val="Heading2"/>
      </w:pPr>
      <w:bookmarkStart w:id="65" w:name="data-model-and-key-objects"/>
      <w:bookmarkStart w:id="66" w:name="_Toc239362649"/>
      <w:bookmarkEnd w:id="45"/>
      <w:bookmarkEnd w:id="64"/>
      <w:r>
        <w:t>7. Data Model and Key Objects</w:t>
      </w:r>
      <w:bookmarkEnd w:id="66"/>
    </w:p>
    <w:p w14:paraId="220C0019" w14:textId="77777777" w:rsidR="008978A5" w:rsidRDefault="00F10E44">
      <w:pPr>
        <w:pStyle w:val="Heading3"/>
      </w:pPr>
      <w:bookmarkStart w:id="67" w:name="core-objects"/>
      <w:bookmarkStart w:id="68" w:name="_Toc239362650"/>
      <w:r>
        <w:t>7.1 Core Objects</w:t>
      </w:r>
      <w:bookmarkEnd w:id="68"/>
    </w:p>
    <w:tbl>
      <w:tblPr>
        <w:tblStyle w:val="Table"/>
        <w:tblW w:w="5000" w:type="pct"/>
        <w:tblLayout w:type="fixed"/>
        <w:tblLook w:val="0020" w:firstRow="1" w:lastRow="0" w:firstColumn="0" w:lastColumn="0" w:noHBand="0" w:noVBand="0"/>
      </w:tblPr>
      <w:tblGrid>
        <w:gridCol w:w="4680"/>
        <w:gridCol w:w="4680"/>
      </w:tblGrid>
      <w:tr w:rsidR="008978A5" w14:paraId="2748E4B6" w14:textId="77777777" w:rsidTr="008978A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6C855D" w14:textId="77777777" w:rsidR="008978A5" w:rsidRDefault="00F10E44">
            <w:pPr>
              <w:pStyle w:val="Compact"/>
            </w:pPr>
            <w:r>
              <w:t>Object</w:t>
            </w:r>
          </w:p>
        </w:tc>
        <w:tc>
          <w:tcPr>
            <w:tcW w:w="3960" w:type="dxa"/>
          </w:tcPr>
          <w:p w14:paraId="7B452928" w14:textId="77777777" w:rsidR="008978A5" w:rsidRDefault="00F10E44">
            <w:pPr>
              <w:pStyle w:val="Compact"/>
            </w:pPr>
            <w:r>
              <w:t>Description</w:t>
            </w:r>
          </w:p>
        </w:tc>
      </w:tr>
      <w:tr w:rsidR="008978A5" w14:paraId="3B58A0E9" w14:textId="77777777">
        <w:tc>
          <w:tcPr>
            <w:tcW w:w="3960" w:type="dxa"/>
          </w:tcPr>
          <w:p w14:paraId="327AD34A" w14:textId="77777777" w:rsidR="008978A5" w:rsidRDefault="00F10E44">
            <w:pPr>
              <w:pStyle w:val="Compact"/>
            </w:pPr>
            <w:r>
              <w:t>Project</w:t>
            </w:r>
          </w:p>
        </w:tc>
        <w:tc>
          <w:tcPr>
            <w:tcW w:w="3960" w:type="dxa"/>
          </w:tcPr>
          <w:p w14:paraId="2D088810" w14:textId="77777777" w:rsidR="008978A5" w:rsidRDefault="00F10E44">
            <w:pPr>
              <w:pStyle w:val="Compact"/>
            </w:pPr>
            <w:r>
              <w:t>Hub project/opportunity context for forecast.</w:t>
            </w:r>
          </w:p>
        </w:tc>
      </w:tr>
      <w:tr w:rsidR="008978A5" w14:paraId="1BB3C79E" w14:textId="77777777">
        <w:tc>
          <w:tcPr>
            <w:tcW w:w="3960" w:type="dxa"/>
          </w:tcPr>
          <w:p w14:paraId="5221CEFA" w14:textId="77777777" w:rsidR="008978A5" w:rsidRDefault="00F10E44">
            <w:pPr>
              <w:pStyle w:val="Compact"/>
            </w:pPr>
            <w:r>
              <w:t>Forecast</w:t>
            </w:r>
          </w:p>
        </w:tc>
        <w:tc>
          <w:tcPr>
            <w:tcW w:w="3960" w:type="dxa"/>
          </w:tcPr>
          <w:p w14:paraId="760E3FD5" w14:textId="77777777" w:rsidR="008978A5" w:rsidRDefault="00F10E44">
            <w:pPr>
              <w:pStyle w:val="Compact"/>
            </w:pPr>
            <w:r>
              <w:t>Current working forecast for a project.</w:t>
            </w:r>
          </w:p>
        </w:tc>
      </w:tr>
      <w:tr w:rsidR="008978A5" w14:paraId="44B75D6F" w14:textId="77777777">
        <w:tc>
          <w:tcPr>
            <w:tcW w:w="3960" w:type="dxa"/>
          </w:tcPr>
          <w:p w14:paraId="5AFDA7FA" w14:textId="77777777" w:rsidR="008978A5" w:rsidRDefault="00F10E44">
            <w:pPr>
              <w:pStyle w:val="Compact"/>
            </w:pPr>
            <w:r>
              <w:t>Forecast Snapshot</w:t>
            </w:r>
          </w:p>
        </w:tc>
        <w:tc>
          <w:tcPr>
            <w:tcW w:w="3960" w:type="dxa"/>
          </w:tcPr>
          <w:p w14:paraId="502208C5" w14:textId="77777777" w:rsidR="008978A5" w:rsidRDefault="00F10E44">
            <w:pPr>
              <w:pStyle w:val="Compact"/>
            </w:pPr>
            <w:r>
              <w:t>Point-in-time saved forecast, assigned revision number and metadata.</w:t>
            </w:r>
          </w:p>
        </w:tc>
      </w:tr>
      <w:tr w:rsidR="008978A5" w14:paraId="61E6FC3E" w14:textId="77777777">
        <w:tc>
          <w:tcPr>
            <w:tcW w:w="3960" w:type="dxa"/>
          </w:tcPr>
          <w:p w14:paraId="49884C6E" w14:textId="77777777" w:rsidR="008978A5" w:rsidRDefault="00F10E44">
            <w:pPr>
              <w:pStyle w:val="Compact"/>
            </w:pPr>
            <w:r>
              <w:t>Forecast Line</w:t>
            </w:r>
          </w:p>
        </w:tc>
        <w:tc>
          <w:tcPr>
            <w:tcW w:w="3960" w:type="dxa"/>
          </w:tcPr>
          <w:p w14:paraId="0CE90163" w14:textId="77777777" w:rsidR="008978A5" w:rsidRDefault="00F10E44">
            <w:pPr>
              <w:pStyle w:val="Compact"/>
            </w:pPr>
            <w:r>
              <w:t>Row in the forecast grid; may represent bid package, billing code, SOV item, WBS node, manual line, or grouping node.</w:t>
            </w:r>
          </w:p>
        </w:tc>
      </w:tr>
      <w:tr w:rsidR="008978A5" w14:paraId="1E9A2ED1" w14:textId="77777777">
        <w:tc>
          <w:tcPr>
            <w:tcW w:w="3960" w:type="dxa"/>
          </w:tcPr>
          <w:p w14:paraId="7567C916" w14:textId="77777777" w:rsidR="008978A5" w:rsidRDefault="00F10E44">
            <w:pPr>
              <w:pStyle w:val="Compact"/>
            </w:pPr>
            <w:r>
              <w:t>Billing Code / Owner SOV / Owner WBS</w:t>
            </w:r>
          </w:p>
        </w:tc>
        <w:tc>
          <w:tcPr>
            <w:tcW w:w="3960" w:type="dxa"/>
          </w:tcPr>
          <w:p w14:paraId="299A46C8" w14:textId="77777777" w:rsidR="008978A5" w:rsidRDefault="00F10E44">
            <w:pPr>
              <w:pStyle w:val="Compact"/>
            </w:pPr>
            <w:r>
              <w:t>Central owner-facing structure used for reporting, forecast organization, and mapping.</w:t>
            </w:r>
          </w:p>
        </w:tc>
      </w:tr>
      <w:tr w:rsidR="008978A5" w14:paraId="03E6C63B" w14:textId="77777777">
        <w:tc>
          <w:tcPr>
            <w:tcW w:w="3960" w:type="dxa"/>
          </w:tcPr>
          <w:p w14:paraId="1C02B855" w14:textId="77777777" w:rsidR="008978A5" w:rsidRDefault="00F10E44">
            <w:pPr>
              <w:pStyle w:val="Compact"/>
            </w:pPr>
            <w:r>
              <w:t>Estimate Source</w:t>
            </w:r>
          </w:p>
        </w:tc>
        <w:tc>
          <w:tcPr>
            <w:tcW w:w="3960" w:type="dxa"/>
          </w:tcPr>
          <w:p w14:paraId="2F665565" w14:textId="77777777" w:rsidR="008978A5" w:rsidRDefault="00F10E44">
            <w:pPr>
              <w:pStyle w:val="Compact"/>
            </w:pPr>
            <w:r>
              <w:t>Ediphi estimate/version and selected estimate dimensions.</w:t>
            </w:r>
          </w:p>
        </w:tc>
      </w:tr>
      <w:tr w:rsidR="008978A5" w14:paraId="3C246032" w14:textId="77777777">
        <w:tc>
          <w:tcPr>
            <w:tcW w:w="3960" w:type="dxa"/>
          </w:tcPr>
          <w:p w14:paraId="474F844C" w14:textId="77777777" w:rsidR="008978A5" w:rsidRDefault="00F10E44">
            <w:pPr>
              <w:pStyle w:val="Compact"/>
            </w:pPr>
            <w:r>
              <w:t>Estimate Dimension</w:t>
            </w:r>
          </w:p>
        </w:tc>
        <w:tc>
          <w:tcPr>
            <w:tcW w:w="3960" w:type="dxa"/>
          </w:tcPr>
          <w:p w14:paraId="509340A8" w14:textId="77777777" w:rsidR="008978A5" w:rsidRDefault="00F10E44">
            <w:pPr>
              <w:pStyle w:val="Compact"/>
            </w:pPr>
            <w:r>
              <w:t>Bid package, MF, UF, building, location, WBS, or other estimate grouping.</w:t>
            </w:r>
          </w:p>
        </w:tc>
      </w:tr>
      <w:tr w:rsidR="008978A5" w14:paraId="12CFBA7E" w14:textId="77777777">
        <w:tc>
          <w:tcPr>
            <w:tcW w:w="3960" w:type="dxa"/>
          </w:tcPr>
          <w:p w14:paraId="5A8B3EF8" w14:textId="77777777" w:rsidR="008978A5" w:rsidRDefault="00F10E44">
            <w:pPr>
              <w:pStyle w:val="Compact"/>
            </w:pPr>
            <w:r>
              <w:t>Schedule Driver</w:t>
            </w:r>
          </w:p>
        </w:tc>
        <w:tc>
          <w:tcPr>
            <w:tcW w:w="3960" w:type="dxa"/>
          </w:tcPr>
          <w:p w14:paraId="2AFBA402" w14:textId="77777777" w:rsidR="008978A5" w:rsidRDefault="00F10E44">
            <w:pPr>
              <w:pStyle w:val="Compact"/>
            </w:pPr>
            <w:r>
              <w:t>Schedule activity, milestone, start/end date, manual date, or activity group.</w:t>
            </w:r>
          </w:p>
        </w:tc>
      </w:tr>
      <w:tr w:rsidR="008978A5" w14:paraId="0C33D83C" w14:textId="77777777">
        <w:tc>
          <w:tcPr>
            <w:tcW w:w="3960" w:type="dxa"/>
          </w:tcPr>
          <w:p w14:paraId="46323E7A" w14:textId="77777777" w:rsidR="008978A5" w:rsidRDefault="00F10E44">
            <w:pPr>
              <w:pStyle w:val="Compact"/>
            </w:pPr>
            <w:r>
              <w:t>Distribution Curve</w:t>
            </w:r>
          </w:p>
        </w:tc>
        <w:tc>
          <w:tcPr>
            <w:tcW w:w="3960" w:type="dxa"/>
          </w:tcPr>
          <w:p w14:paraId="1093ABD6" w14:textId="77777777" w:rsidR="008978A5" w:rsidRDefault="00F10E44">
            <w:pPr>
              <w:pStyle w:val="Compact"/>
            </w:pPr>
            <w:r>
              <w:t>Rule for spreading a line’s budget across months.</w:t>
            </w:r>
          </w:p>
        </w:tc>
      </w:tr>
      <w:tr w:rsidR="008978A5" w14:paraId="47F25040" w14:textId="77777777">
        <w:tc>
          <w:tcPr>
            <w:tcW w:w="3960" w:type="dxa"/>
          </w:tcPr>
          <w:p w14:paraId="3BFB1EB5" w14:textId="77777777" w:rsidR="008978A5" w:rsidRDefault="00F10E44">
            <w:pPr>
              <w:pStyle w:val="Compact"/>
            </w:pPr>
            <w:r>
              <w:t>CMiC Phase Code / Group Code</w:t>
            </w:r>
          </w:p>
        </w:tc>
        <w:tc>
          <w:tcPr>
            <w:tcW w:w="3960" w:type="dxa"/>
          </w:tcPr>
          <w:p w14:paraId="2BD5E657" w14:textId="77777777" w:rsidR="008978A5" w:rsidRDefault="00F10E44">
            <w:pPr>
              <w:pStyle w:val="Compact"/>
            </w:pPr>
            <w:r>
              <w:t>Internal job-cost/financial structure used to connect actuals.</w:t>
            </w:r>
          </w:p>
        </w:tc>
      </w:tr>
      <w:tr w:rsidR="008978A5" w14:paraId="4A71B900" w14:textId="77777777">
        <w:tc>
          <w:tcPr>
            <w:tcW w:w="3960" w:type="dxa"/>
          </w:tcPr>
          <w:p w14:paraId="35FD8D61" w14:textId="77777777" w:rsidR="008978A5" w:rsidRDefault="00F10E44">
            <w:pPr>
              <w:pStyle w:val="Compact"/>
            </w:pPr>
            <w:r>
              <w:t>Actual Billing</w:t>
            </w:r>
          </w:p>
        </w:tc>
        <w:tc>
          <w:tcPr>
            <w:tcW w:w="3960" w:type="dxa"/>
          </w:tcPr>
          <w:p w14:paraId="5B258BD1" w14:textId="77777777" w:rsidR="008978A5" w:rsidRDefault="00F10E44">
            <w:pPr>
              <w:pStyle w:val="Compact"/>
            </w:pPr>
            <w:r>
              <w:t>Actual billing value from validated financial source.</w:t>
            </w:r>
          </w:p>
        </w:tc>
      </w:tr>
      <w:tr w:rsidR="008978A5" w14:paraId="79FE37F3" w14:textId="77777777">
        <w:tc>
          <w:tcPr>
            <w:tcW w:w="3960" w:type="dxa"/>
          </w:tcPr>
          <w:p w14:paraId="07D31A4F" w14:textId="77777777" w:rsidR="008978A5" w:rsidRDefault="00F10E44">
            <w:pPr>
              <w:pStyle w:val="Compact"/>
            </w:pPr>
            <w:r>
              <w:t>Retention Held</w:t>
            </w:r>
          </w:p>
        </w:tc>
        <w:tc>
          <w:tcPr>
            <w:tcW w:w="3960" w:type="dxa"/>
          </w:tcPr>
          <w:p w14:paraId="48A4EBFE" w14:textId="77777777" w:rsidR="008978A5" w:rsidRDefault="00F10E44">
            <w:pPr>
              <w:pStyle w:val="Compact"/>
            </w:pPr>
            <w:r>
              <w:t>Retention amount held by line/period; retention release is future phase.</w:t>
            </w:r>
          </w:p>
        </w:tc>
      </w:tr>
      <w:tr w:rsidR="008978A5" w14:paraId="0CE9729B" w14:textId="77777777">
        <w:tc>
          <w:tcPr>
            <w:tcW w:w="3960" w:type="dxa"/>
          </w:tcPr>
          <w:p w14:paraId="28B56CD3" w14:textId="77777777" w:rsidR="008978A5" w:rsidRDefault="00F10E44">
            <w:pPr>
              <w:pStyle w:val="Compact"/>
            </w:pPr>
            <w:r>
              <w:t>Review Status</w:t>
            </w:r>
          </w:p>
        </w:tc>
        <w:tc>
          <w:tcPr>
            <w:tcW w:w="3960" w:type="dxa"/>
          </w:tcPr>
          <w:p w14:paraId="531CA4C1" w14:textId="77777777" w:rsidR="008978A5" w:rsidRDefault="00F10E44">
            <w:pPr>
              <w:pStyle w:val="Compact"/>
            </w:pPr>
            <w:r>
              <w:t>Reviewed, stale, draft, etc.</w:t>
            </w:r>
          </w:p>
        </w:tc>
      </w:tr>
      <w:tr w:rsidR="008978A5" w14:paraId="3631B03A" w14:textId="77777777">
        <w:tc>
          <w:tcPr>
            <w:tcW w:w="3960" w:type="dxa"/>
          </w:tcPr>
          <w:p w14:paraId="72DE6CC3" w14:textId="77777777" w:rsidR="008978A5" w:rsidRDefault="00F10E44">
            <w:pPr>
              <w:pStyle w:val="Compact"/>
            </w:pPr>
            <w:r>
              <w:lastRenderedPageBreak/>
              <w:t>Mapping Record</w:t>
            </w:r>
          </w:p>
        </w:tc>
        <w:tc>
          <w:tcPr>
            <w:tcW w:w="3960" w:type="dxa"/>
          </w:tcPr>
          <w:p w14:paraId="59FF677B" w14:textId="77777777" w:rsidR="008978A5" w:rsidRDefault="00F10E44">
            <w:pPr>
              <w:pStyle w:val="Compact"/>
            </w:pPr>
            <w:r>
              <w:t>Saved relationship among estimate scope, billing code/SOV/WBS, and CMiC phase/group code.</w:t>
            </w:r>
          </w:p>
        </w:tc>
      </w:tr>
    </w:tbl>
    <w:p w14:paraId="2B42730B" w14:textId="77777777" w:rsidR="008978A5" w:rsidRDefault="00F10E44">
      <w:pPr>
        <w:pStyle w:val="Heading3"/>
      </w:pPr>
      <w:bookmarkStart w:id="69" w:name="forecast-line-fields"/>
      <w:bookmarkStart w:id="70" w:name="_Toc239362651"/>
      <w:bookmarkEnd w:id="67"/>
      <w:r>
        <w:t>7.2 Forecast Line Fields</w:t>
      </w:r>
      <w:bookmarkEnd w:id="70"/>
    </w:p>
    <w:p w14:paraId="2F443BE6" w14:textId="77777777" w:rsidR="008978A5" w:rsidRDefault="00F10E44">
      <w:pPr>
        <w:pStyle w:val="FirstParagraph"/>
      </w:pPr>
      <w:r>
        <w:t>Minimum fields:</w:t>
      </w:r>
    </w:p>
    <w:p w14:paraId="67BAA44B" w14:textId="77777777" w:rsidR="008978A5" w:rsidRDefault="00F10E44">
      <w:pPr>
        <w:pStyle w:val="Compact"/>
        <w:numPr>
          <w:ilvl w:val="0"/>
          <w:numId w:val="33"/>
        </w:numPr>
      </w:pPr>
      <w:r>
        <w:t>line ID</w:t>
      </w:r>
    </w:p>
    <w:p w14:paraId="7E3DC4DB" w14:textId="77777777" w:rsidR="008978A5" w:rsidRDefault="00F10E44">
      <w:pPr>
        <w:pStyle w:val="Compact"/>
        <w:numPr>
          <w:ilvl w:val="0"/>
          <w:numId w:val="33"/>
        </w:numPr>
      </w:pPr>
      <w:r>
        <w:t>parent line ID</w:t>
      </w:r>
    </w:p>
    <w:p w14:paraId="22B6102E" w14:textId="77777777" w:rsidR="008978A5" w:rsidRDefault="00F10E44">
      <w:pPr>
        <w:pStyle w:val="Compact"/>
        <w:numPr>
          <w:ilvl w:val="0"/>
          <w:numId w:val="33"/>
        </w:numPr>
      </w:pPr>
      <w:r>
        <w:t>line type</w:t>
      </w:r>
    </w:p>
    <w:p w14:paraId="3D9769B0" w14:textId="77777777" w:rsidR="008978A5" w:rsidRDefault="00F10E44">
      <w:pPr>
        <w:pStyle w:val="Compact"/>
        <w:numPr>
          <w:ilvl w:val="0"/>
          <w:numId w:val="33"/>
        </w:numPr>
      </w:pPr>
      <w:r>
        <w:t>description</w:t>
      </w:r>
    </w:p>
    <w:p w14:paraId="74BE4885" w14:textId="77777777" w:rsidR="008978A5" w:rsidRDefault="00F10E44">
      <w:pPr>
        <w:pStyle w:val="Compact"/>
        <w:numPr>
          <w:ilvl w:val="0"/>
          <w:numId w:val="33"/>
        </w:numPr>
      </w:pPr>
      <w:r>
        <w:t>billing code / owner SOV / owner WBS</w:t>
      </w:r>
    </w:p>
    <w:p w14:paraId="42F11060" w14:textId="77777777" w:rsidR="008978A5" w:rsidRDefault="00F10E44">
      <w:pPr>
        <w:pStyle w:val="Compact"/>
        <w:numPr>
          <w:ilvl w:val="0"/>
          <w:numId w:val="33"/>
        </w:numPr>
      </w:pPr>
      <w:r>
        <w:t>estimate source reference</w:t>
      </w:r>
    </w:p>
    <w:p w14:paraId="350E08AB" w14:textId="77777777" w:rsidR="008978A5" w:rsidRDefault="00F10E44">
      <w:pPr>
        <w:pStyle w:val="Compact"/>
        <w:numPr>
          <w:ilvl w:val="0"/>
          <w:numId w:val="33"/>
        </w:numPr>
      </w:pPr>
      <w:r>
        <w:t>bid package / estimate grouping reference</w:t>
      </w:r>
    </w:p>
    <w:p w14:paraId="766F6122" w14:textId="77777777" w:rsidR="008978A5" w:rsidRDefault="00F10E44">
      <w:pPr>
        <w:pStyle w:val="Compact"/>
        <w:numPr>
          <w:ilvl w:val="0"/>
          <w:numId w:val="33"/>
        </w:numPr>
      </w:pPr>
      <w:r>
        <w:t>CMiC phase code/group code reference</w:t>
      </w:r>
    </w:p>
    <w:p w14:paraId="29EE4D77" w14:textId="77777777" w:rsidR="008978A5" w:rsidRDefault="00F10E44">
      <w:pPr>
        <w:pStyle w:val="Compact"/>
        <w:numPr>
          <w:ilvl w:val="0"/>
          <w:numId w:val="33"/>
        </w:numPr>
      </w:pPr>
      <w:r>
        <w:t>schedule driver reference</w:t>
      </w:r>
    </w:p>
    <w:p w14:paraId="361E884D" w14:textId="77777777" w:rsidR="008978A5" w:rsidRDefault="00F10E44">
      <w:pPr>
        <w:pStyle w:val="Compact"/>
        <w:numPr>
          <w:ilvl w:val="0"/>
          <w:numId w:val="33"/>
        </w:numPr>
      </w:pPr>
      <w:r>
        <w:t>start date</w:t>
      </w:r>
    </w:p>
    <w:p w14:paraId="4C5FC30B" w14:textId="77777777" w:rsidR="008978A5" w:rsidRDefault="00F10E44">
      <w:pPr>
        <w:pStyle w:val="Compact"/>
        <w:numPr>
          <w:ilvl w:val="0"/>
          <w:numId w:val="33"/>
        </w:numPr>
      </w:pPr>
      <w:r>
        <w:t>finish date</w:t>
      </w:r>
    </w:p>
    <w:p w14:paraId="10CA6B5E" w14:textId="77777777" w:rsidR="008978A5" w:rsidRDefault="00F10E44">
      <w:pPr>
        <w:pStyle w:val="Compact"/>
        <w:numPr>
          <w:ilvl w:val="0"/>
          <w:numId w:val="33"/>
        </w:numPr>
      </w:pPr>
      <w:r>
        <w:t>duration</w:t>
      </w:r>
    </w:p>
    <w:p w14:paraId="4085BDFB" w14:textId="77777777" w:rsidR="008978A5" w:rsidRDefault="00F10E44">
      <w:pPr>
        <w:pStyle w:val="Compact"/>
        <w:numPr>
          <w:ilvl w:val="0"/>
          <w:numId w:val="33"/>
        </w:numPr>
      </w:pPr>
      <w:r>
        <w:t>budget</w:t>
      </w:r>
    </w:p>
    <w:p w14:paraId="65D60EF0" w14:textId="77777777" w:rsidR="008978A5" w:rsidRDefault="00F10E44">
      <w:pPr>
        <w:pStyle w:val="Compact"/>
        <w:numPr>
          <w:ilvl w:val="0"/>
          <w:numId w:val="33"/>
        </w:numPr>
      </w:pPr>
      <w:r>
        <w:t>retention held</w:t>
      </w:r>
    </w:p>
    <w:p w14:paraId="6007F556" w14:textId="77777777" w:rsidR="008978A5" w:rsidRDefault="00F10E44">
      <w:pPr>
        <w:pStyle w:val="Compact"/>
        <w:numPr>
          <w:ilvl w:val="0"/>
          <w:numId w:val="33"/>
        </w:numPr>
      </w:pPr>
      <w:r>
        <w:t>curve type</w:t>
      </w:r>
    </w:p>
    <w:p w14:paraId="2C5BD084" w14:textId="77777777" w:rsidR="008978A5" w:rsidRDefault="00F10E44">
      <w:pPr>
        <w:pStyle w:val="Compact"/>
        <w:numPr>
          <w:ilvl w:val="0"/>
          <w:numId w:val="33"/>
        </w:numPr>
      </w:pPr>
      <w:r>
        <w:t>monthly forecast values</w:t>
      </w:r>
    </w:p>
    <w:p w14:paraId="595B1D7C" w14:textId="77777777" w:rsidR="008978A5" w:rsidRDefault="00F10E44">
      <w:pPr>
        <w:pStyle w:val="Compact"/>
        <w:numPr>
          <w:ilvl w:val="0"/>
          <w:numId w:val="33"/>
        </w:numPr>
      </w:pPr>
      <w:r>
        <w:t>monthly actual values</w:t>
      </w:r>
    </w:p>
    <w:p w14:paraId="17870D78" w14:textId="77777777" w:rsidR="008978A5" w:rsidRDefault="00F10E44">
      <w:pPr>
        <w:pStyle w:val="Compact"/>
        <w:numPr>
          <w:ilvl w:val="0"/>
          <w:numId w:val="33"/>
        </w:numPr>
      </w:pPr>
      <w:r>
        <w:t>locked period indicator</w:t>
      </w:r>
    </w:p>
    <w:p w14:paraId="331C6BE4" w14:textId="77777777" w:rsidR="008978A5" w:rsidRDefault="00F10E44">
      <w:pPr>
        <w:pStyle w:val="Compact"/>
        <w:numPr>
          <w:ilvl w:val="0"/>
          <w:numId w:val="33"/>
        </w:numPr>
      </w:pPr>
      <w:r>
        <w:t>variance</w:t>
      </w:r>
    </w:p>
    <w:p w14:paraId="6463E59D" w14:textId="77777777" w:rsidR="008978A5" w:rsidRDefault="00F10E44">
      <w:pPr>
        <w:pStyle w:val="Compact"/>
        <w:numPr>
          <w:ilvl w:val="0"/>
          <w:numId w:val="33"/>
        </w:numPr>
      </w:pPr>
      <w:r>
        <w:t>manual override flag</w:t>
      </w:r>
    </w:p>
    <w:p w14:paraId="676CA56E" w14:textId="77777777" w:rsidR="008978A5" w:rsidRDefault="00F10E44">
      <w:pPr>
        <w:pStyle w:val="Compact"/>
        <w:numPr>
          <w:ilvl w:val="0"/>
          <w:numId w:val="33"/>
        </w:numPr>
      </w:pPr>
      <w:r>
        <w:t>review status</w:t>
      </w:r>
    </w:p>
    <w:p w14:paraId="4E134E4B" w14:textId="77777777" w:rsidR="008978A5" w:rsidRDefault="00F10E44">
      <w:pPr>
        <w:pStyle w:val="Compact"/>
        <w:numPr>
          <w:ilvl w:val="0"/>
          <w:numId w:val="33"/>
        </w:numPr>
      </w:pPr>
      <w:r>
        <w:t>mapping completeness status</w:t>
      </w:r>
    </w:p>
    <w:p w14:paraId="68E1D93C" w14:textId="77777777" w:rsidR="008978A5" w:rsidRDefault="00B3331B">
      <w:bookmarkStart w:id="71" w:name="hierarchy-nesting"/>
      <w:bookmarkEnd w:id="69"/>
      <w:r>
        <w:pict w14:anchorId="0C749DE4">
          <v:rect id="_x0000_i2199" style="width:0;height:1.5pt" o:hralign="center" o:hrstd="t" o:hr="t"/>
        </w:pict>
      </w:r>
    </w:p>
    <w:p w14:paraId="3B57C31D" w14:textId="77777777" w:rsidR="008978A5" w:rsidRDefault="00F10E44">
      <w:pPr>
        <w:pStyle w:val="Heading2"/>
      </w:pPr>
      <w:bookmarkStart w:id="72" w:name="systems-and-integrations"/>
      <w:bookmarkStart w:id="73" w:name="_Toc239362653"/>
      <w:bookmarkEnd w:id="65"/>
      <w:bookmarkEnd w:id="71"/>
      <w:r>
        <w:t>8. Systems and Integrations</w:t>
      </w:r>
      <w:bookmarkEnd w:id="73"/>
    </w:p>
    <w:p w14:paraId="30E51417" w14:textId="77777777" w:rsidR="008978A5" w:rsidRDefault="00F10E44">
      <w:pPr>
        <w:pStyle w:val="Heading3"/>
      </w:pPr>
      <w:bookmarkStart w:id="74" w:name="source-systems-and-roles"/>
      <w:bookmarkStart w:id="75" w:name="_Toc239362654"/>
      <w:r>
        <w:t>8.1 Source Systems and Roles</w:t>
      </w:r>
      <w:bookmarkEnd w:id="75"/>
    </w:p>
    <w:tbl>
      <w:tblPr>
        <w:tblStyle w:val="Table"/>
        <w:tblW w:w="5000" w:type="pct"/>
        <w:tblLayout w:type="fixed"/>
        <w:tblLook w:val="0020" w:firstRow="1" w:lastRow="0" w:firstColumn="0" w:lastColumn="0" w:noHBand="0" w:noVBand="0"/>
      </w:tblPr>
      <w:tblGrid>
        <w:gridCol w:w="4680"/>
        <w:gridCol w:w="4680"/>
      </w:tblGrid>
      <w:tr w:rsidR="008978A5" w14:paraId="4BBA3778" w14:textId="77777777" w:rsidTr="003512F6">
        <w:trPr>
          <w:cnfStyle w:val="100000000000" w:firstRow="1" w:lastRow="0" w:firstColumn="0" w:lastColumn="0" w:oddVBand="0" w:evenVBand="0" w:oddHBand="0" w:evenHBand="0" w:firstRowFirstColumn="0" w:firstRowLastColumn="0" w:lastRowFirstColumn="0" w:lastRowLastColumn="0"/>
          <w:tblHeader/>
        </w:trPr>
        <w:tc>
          <w:tcPr>
            <w:tcW w:w="4788" w:type="dxa"/>
          </w:tcPr>
          <w:p w14:paraId="5F40870D" w14:textId="77777777" w:rsidR="008978A5" w:rsidRDefault="00F10E44">
            <w:pPr>
              <w:pStyle w:val="Compact"/>
            </w:pPr>
            <w:r>
              <w:t>System / Source</w:t>
            </w:r>
          </w:p>
        </w:tc>
        <w:tc>
          <w:tcPr>
            <w:tcW w:w="4788" w:type="dxa"/>
          </w:tcPr>
          <w:p w14:paraId="4989EF9D" w14:textId="77777777" w:rsidR="008978A5" w:rsidRDefault="00F10E44">
            <w:pPr>
              <w:pStyle w:val="Compact"/>
            </w:pPr>
            <w:r>
              <w:t>MVP Role</w:t>
            </w:r>
          </w:p>
        </w:tc>
      </w:tr>
      <w:tr w:rsidR="008978A5" w14:paraId="294648B6" w14:textId="77777777" w:rsidTr="003512F6">
        <w:tc>
          <w:tcPr>
            <w:tcW w:w="4788" w:type="dxa"/>
          </w:tcPr>
          <w:p w14:paraId="41EEE3D7" w14:textId="77777777" w:rsidR="008978A5" w:rsidRDefault="00F10E44">
            <w:pPr>
              <w:pStyle w:val="Compact"/>
            </w:pPr>
            <w:r>
              <w:t>The Hub</w:t>
            </w:r>
          </w:p>
        </w:tc>
        <w:tc>
          <w:tcPr>
            <w:tcW w:w="4788" w:type="dxa"/>
          </w:tcPr>
          <w:p w14:paraId="04A78281" w14:textId="77777777" w:rsidR="008978A5" w:rsidRDefault="00F10E44">
            <w:pPr>
              <w:pStyle w:val="Compact"/>
            </w:pPr>
            <w:r>
              <w:t>User entry point and planning layer. Stores forecast, mapping decisions, snapshots, review status, and user edits.</w:t>
            </w:r>
          </w:p>
        </w:tc>
      </w:tr>
      <w:tr w:rsidR="008978A5" w14:paraId="626C2088" w14:textId="77777777" w:rsidTr="003512F6">
        <w:tc>
          <w:tcPr>
            <w:tcW w:w="4788" w:type="dxa"/>
          </w:tcPr>
          <w:p w14:paraId="08602A4A" w14:textId="77777777" w:rsidR="008978A5" w:rsidRDefault="00F10E44">
            <w:pPr>
              <w:pStyle w:val="Compact"/>
            </w:pPr>
            <w:r>
              <w:t>AI / Rules-Based Forecasting Layer</w:t>
            </w:r>
          </w:p>
        </w:tc>
        <w:tc>
          <w:tcPr>
            <w:tcW w:w="4788" w:type="dxa"/>
          </w:tcPr>
          <w:p w14:paraId="6C4306E3" w14:textId="77777777" w:rsidR="008978A5" w:rsidRDefault="00F10E44">
            <w:pPr>
              <w:pStyle w:val="Compact"/>
            </w:pPr>
            <w:r>
              <w:t>Generates starting cashflow summary and benchmark curve.</w:t>
            </w:r>
          </w:p>
        </w:tc>
      </w:tr>
      <w:tr w:rsidR="008978A5" w14:paraId="60F369C2" w14:textId="77777777" w:rsidTr="003512F6">
        <w:tc>
          <w:tcPr>
            <w:tcW w:w="4788" w:type="dxa"/>
          </w:tcPr>
          <w:p w14:paraId="6928FB2A" w14:textId="77777777" w:rsidR="008978A5" w:rsidRDefault="00F10E44">
            <w:pPr>
              <w:pStyle w:val="Compact"/>
            </w:pPr>
            <w:r>
              <w:lastRenderedPageBreak/>
              <w:t>Ediphi</w:t>
            </w:r>
          </w:p>
        </w:tc>
        <w:tc>
          <w:tcPr>
            <w:tcW w:w="4788" w:type="dxa"/>
          </w:tcPr>
          <w:p w14:paraId="64385A77" w14:textId="3CDE8CF9" w:rsidR="008978A5" w:rsidRDefault="00F10E44">
            <w:pPr>
              <w:pStyle w:val="Compact"/>
            </w:pPr>
            <w:r>
              <w:t>Primary source for detailed estimate, and estimate grouping dimensions.</w:t>
            </w:r>
          </w:p>
        </w:tc>
      </w:tr>
      <w:tr w:rsidR="008978A5" w14:paraId="372E888C" w14:textId="77777777" w:rsidTr="003512F6">
        <w:tc>
          <w:tcPr>
            <w:tcW w:w="4788" w:type="dxa"/>
          </w:tcPr>
          <w:p w14:paraId="752D3235" w14:textId="77777777" w:rsidR="008978A5" w:rsidRDefault="00F10E44">
            <w:pPr>
              <w:pStyle w:val="Compact"/>
            </w:pPr>
            <w:r>
              <w:t>Schedule Viewer / P6 / OPC</w:t>
            </w:r>
          </w:p>
        </w:tc>
        <w:tc>
          <w:tcPr>
            <w:tcW w:w="4788" w:type="dxa"/>
          </w:tcPr>
          <w:p w14:paraId="61EC0952" w14:textId="77777777" w:rsidR="008978A5" w:rsidRDefault="00F10E44">
            <w:pPr>
              <w:pStyle w:val="Compact"/>
            </w:pPr>
            <w:r>
              <w:t>Timing source for forecast distributions and schedule activity groups; manual fallback required.</w:t>
            </w:r>
          </w:p>
        </w:tc>
      </w:tr>
      <w:tr w:rsidR="008978A5" w14:paraId="7183851F" w14:textId="77777777" w:rsidTr="003512F6">
        <w:tc>
          <w:tcPr>
            <w:tcW w:w="4788" w:type="dxa"/>
          </w:tcPr>
          <w:p w14:paraId="0F394312" w14:textId="77777777" w:rsidR="008978A5" w:rsidRDefault="00F10E44">
            <w:pPr>
              <w:pStyle w:val="Compact"/>
            </w:pPr>
            <w:r>
              <w:t>CMiC</w:t>
            </w:r>
          </w:p>
        </w:tc>
        <w:tc>
          <w:tcPr>
            <w:tcW w:w="4788" w:type="dxa"/>
          </w:tcPr>
          <w:p w14:paraId="22CEC5B5" w14:textId="77777777" w:rsidR="008978A5" w:rsidRDefault="00F10E44">
            <w:pPr>
              <w:pStyle w:val="Compact"/>
            </w:pPr>
            <w:r>
              <w:t>Source for budgets, phase codes, group codes, actual billings, and locked periods.</w:t>
            </w:r>
          </w:p>
        </w:tc>
      </w:tr>
      <w:tr w:rsidR="008978A5" w14:paraId="32ACE966" w14:textId="77777777" w:rsidTr="003512F6">
        <w:tc>
          <w:tcPr>
            <w:tcW w:w="4788" w:type="dxa"/>
          </w:tcPr>
          <w:p w14:paraId="22E49CC0" w14:textId="64DDA8D8" w:rsidR="008978A5" w:rsidRDefault="00F10E44">
            <w:pPr>
              <w:pStyle w:val="Compact"/>
            </w:pPr>
            <w:r>
              <w:t>Cosential / Opportunity Source</w:t>
            </w:r>
          </w:p>
        </w:tc>
        <w:tc>
          <w:tcPr>
            <w:tcW w:w="4788" w:type="dxa"/>
          </w:tcPr>
          <w:p w14:paraId="375E2B39" w14:textId="77777777" w:rsidR="008978A5" w:rsidRDefault="00F10E44">
            <w:pPr>
              <w:pStyle w:val="Compact"/>
            </w:pPr>
            <w:r>
              <w:t>Potential early source for opportunity/project attributes used in AI summary.</w:t>
            </w:r>
          </w:p>
        </w:tc>
      </w:tr>
      <w:tr w:rsidR="008978A5" w14:paraId="4D541CDB" w14:textId="77777777" w:rsidTr="003512F6">
        <w:tc>
          <w:tcPr>
            <w:tcW w:w="4788" w:type="dxa"/>
          </w:tcPr>
          <w:p w14:paraId="2067C183" w14:textId="77777777" w:rsidR="008978A5" w:rsidRDefault="00F10E44">
            <w:pPr>
              <w:pStyle w:val="Compact"/>
            </w:pPr>
            <w:r>
              <w:t>Snowflake / CDM</w:t>
            </w:r>
          </w:p>
        </w:tc>
        <w:tc>
          <w:tcPr>
            <w:tcW w:w="4788" w:type="dxa"/>
          </w:tcPr>
          <w:p w14:paraId="4777786F" w14:textId="77777777" w:rsidR="008978A5" w:rsidRDefault="00F10E44">
            <w:pPr>
              <w:pStyle w:val="Compact"/>
            </w:pPr>
            <w:r>
              <w:t>Likely data layer for downstream consumption/reporting.</w:t>
            </w:r>
          </w:p>
        </w:tc>
      </w:tr>
    </w:tbl>
    <w:p w14:paraId="257AA2A6" w14:textId="77777777" w:rsidR="008978A5" w:rsidRDefault="00F10E44">
      <w:pPr>
        <w:pStyle w:val="Heading3"/>
      </w:pPr>
      <w:bookmarkStart w:id="76" w:name="systems-of-record"/>
      <w:bookmarkStart w:id="77" w:name="_Toc239362655"/>
      <w:bookmarkEnd w:id="74"/>
      <w:r>
        <w:t>8.2 Systems of Record</w:t>
      </w:r>
      <w:bookmarkEnd w:id="77"/>
    </w:p>
    <w:tbl>
      <w:tblPr>
        <w:tblStyle w:val="Table"/>
        <w:tblW w:w="5000" w:type="pct"/>
        <w:tblLayout w:type="fixed"/>
        <w:tblLook w:val="0020" w:firstRow="1" w:lastRow="0" w:firstColumn="0" w:lastColumn="0" w:noHBand="0" w:noVBand="0"/>
      </w:tblPr>
      <w:tblGrid>
        <w:gridCol w:w="4680"/>
        <w:gridCol w:w="4680"/>
      </w:tblGrid>
      <w:tr w:rsidR="008978A5" w14:paraId="63206700" w14:textId="77777777" w:rsidTr="00347E4B">
        <w:trPr>
          <w:cnfStyle w:val="100000000000" w:firstRow="1" w:lastRow="0" w:firstColumn="0" w:lastColumn="0" w:oddVBand="0" w:evenVBand="0" w:oddHBand="0" w:evenHBand="0" w:firstRowFirstColumn="0" w:firstRowLastColumn="0" w:lastRowFirstColumn="0" w:lastRowLastColumn="0"/>
          <w:tblHeader/>
        </w:trPr>
        <w:tc>
          <w:tcPr>
            <w:tcW w:w="4788" w:type="dxa"/>
          </w:tcPr>
          <w:p w14:paraId="6CBE7E43" w14:textId="77777777" w:rsidR="008978A5" w:rsidRDefault="00F10E44">
            <w:pPr>
              <w:pStyle w:val="Compact"/>
            </w:pPr>
            <w:r>
              <w:t>Data Domain</w:t>
            </w:r>
          </w:p>
        </w:tc>
        <w:tc>
          <w:tcPr>
            <w:tcW w:w="4788" w:type="dxa"/>
          </w:tcPr>
          <w:p w14:paraId="62FEC6E0" w14:textId="77777777" w:rsidR="008978A5" w:rsidRDefault="00F10E44">
            <w:pPr>
              <w:pStyle w:val="Compact"/>
            </w:pPr>
            <w:r>
              <w:t>Source of Truth</w:t>
            </w:r>
          </w:p>
        </w:tc>
      </w:tr>
      <w:tr w:rsidR="008978A5" w14:paraId="06B09710" w14:textId="77777777" w:rsidTr="00347E4B">
        <w:tc>
          <w:tcPr>
            <w:tcW w:w="4788" w:type="dxa"/>
          </w:tcPr>
          <w:p w14:paraId="6D1C4CDB" w14:textId="77777777" w:rsidR="008978A5" w:rsidRDefault="00F10E44">
            <w:pPr>
              <w:pStyle w:val="Compact"/>
            </w:pPr>
            <w:r>
              <w:t>Estimate / bid package values</w:t>
            </w:r>
          </w:p>
        </w:tc>
        <w:tc>
          <w:tcPr>
            <w:tcW w:w="4788" w:type="dxa"/>
          </w:tcPr>
          <w:p w14:paraId="71BD4FF0" w14:textId="77777777" w:rsidR="008978A5" w:rsidRDefault="00F10E44">
            <w:pPr>
              <w:pStyle w:val="Compact"/>
            </w:pPr>
            <w:r>
              <w:t>Ediphi</w:t>
            </w:r>
          </w:p>
        </w:tc>
      </w:tr>
      <w:tr w:rsidR="008978A5" w14:paraId="38884522" w14:textId="77777777" w:rsidTr="00347E4B">
        <w:tc>
          <w:tcPr>
            <w:tcW w:w="4788" w:type="dxa"/>
          </w:tcPr>
          <w:p w14:paraId="3F9FF171" w14:textId="77777777" w:rsidR="008978A5" w:rsidRDefault="00F10E44">
            <w:pPr>
              <w:pStyle w:val="Compact"/>
            </w:pPr>
            <w:r>
              <w:t>Estimate grouping dimensions</w:t>
            </w:r>
          </w:p>
        </w:tc>
        <w:tc>
          <w:tcPr>
            <w:tcW w:w="4788" w:type="dxa"/>
          </w:tcPr>
          <w:p w14:paraId="75FE5177" w14:textId="30C31F96" w:rsidR="008978A5" w:rsidRDefault="00F10E44">
            <w:pPr>
              <w:pStyle w:val="Compact"/>
            </w:pPr>
            <w:r>
              <w:t>Ediphi</w:t>
            </w:r>
          </w:p>
        </w:tc>
      </w:tr>
      <w:tr w:rsidR="008978A5" w14:paraId="3F3BF0F5" w14:textId="77777777" w:rsidTr="00347E4B">
        <w:tc>
          <w:tcPr>
            <w:tcW w:w="4788" w:type="dxa"/>
          </w:tcPr>
          <w:p w14:paraId="5ED0E96A" w14:textId="77777777" w:rsidR="008978A5" w:rsidRDefault="00F10E44">
            <w:pPr>
              <w:pStyle w:val="Compact"/>
            </w:pPr>
            <w:r>
              <w:t>Schedule dates / milestones / activity groups</w:t>
            </w:r>
          </w:p>
        </w:tc>
        <w:tc>
          <w:tcPr>
            <w:tcW w:w="4788" w:type="dxa"/>
          </w:tcPr>
          <w:p w14:paraId="0F976CF7" w14:textId="489F868C" w:rsidR="008978A5" w:rsidRDefault="00F10E44">
            <w:pPr>
              <w:pStyle w:val="Compact"/>
            </w:pPr>
            <w:r>
              <w:t>P6 / OPC; manual fallback in Hub</w:t>
            </w:r>
          </w:p>
        </w:tc>
      </w:tr>
      <w:tr w:rsidR="008978A5" w14:paraId="7617FDA0" w14:textId="77777777" w:rsidTr="00347E4B">
        <w:tc>
          <w:tcPr>
            <w:tcW w:w="4788" w:type="dxa"/>
          </w:tcPr>
          <w:p w14:paraId="7997CDCD" w14:textId="77777777" w:rsidR="008978A5" w:rsidRDefault="00F10E44">
            <w:pPr>
              <w:pStyle w:val="Compact"/>
            </w:pPr>
            <w:r>
              <w:t>Budgets / phase codes / group codes</w:t>
            </w:r>
          </w:p>
        </w:tc>
        <w:tc>
          <w:tcPr>
            <w:tcW w:w="4788" w:type="dxa"/>
          </w:tcPr>
          <w:p w14:paraId="4FBF39C4" w14:textId="2DD9E852" w:rsidR="008978A5" w:rsidRDefault="00DA1E64">
            <w:pPr>
              <w:pStyle w:val="Compact"/>
            </w:pPr>
            <w:r>
              <w:t xml:space="preserve">Ediphi / </w:t>
            </w:r>
            <w:r w:rsidR="00F10E44">
              <w:t>CMiC</w:t>
            </w:r>
          </w:p>
        </w:tc>
      </w:tr>
      <w:tr w:rsidR="008978A5" w14:paraId="3BB563BB" w14:textId="77777777" w:rsidTr="00347E4B">
        <w:tc>
          <w:tcPr>
            <w:tcW w:w="4788" w:type="dxa"/>
          </w:tcPr>
          <w:p w14:paraId="1169D2C5" w14:textId="5E176A75" w:rsidR="008978A5" w:rsidRDefault="00F10E44">
            <w:pPr>
              <w:pStyle w:val="Compact"/>
            </w:pPr>
            <w:r>
              <w:t>Owner billing / SOV</w:t>
            </w:r>
          </w:p>
        </w:tc>
        <w:tc>
          <w:tcPr>
            <w:tcW w:w="4788" w:type="dxa"/>
          </w:tcPr>
          <w:p w14:paraId="23C79BEC" w14:textId="5C00DCF9" w:rsidR="008978A5" w:rsidRDefault="00F10E44">
            <w:pPr>
              <w:pStyle w:val="Compact"/>
            </w:pPr>
            <w:r>
              <w:t>CMiC</w:t>
            </w:r>
          </w:p>
        </w:tc>
      </w:tr>
      <w:tr w:rsidR="008978A5" w14:paraId="23670630" w14:textId="77777777" w:rsidTr="00347E4B">
        <w:tc>
          <w:tcPr>
            <w:tcW w:w="4788" w:type="dxa"/>
          </w:tcPr>
          <w:p w14:paraId="38BFE336" w14:textId="77777777" w:rsidR="008978A5" w:rsidRDefault="00F10E44">
            <w:pPr>
              <w:pStyle w:val="Compact"/>
            </w:pPr>
            <w:r>
              <w:t>Actual billings</w:t>
            </w:r>
          </w:p>
        </w:tc>
        <w:tc>
          <w:tcPr>
            <w:tcW w:w="4788" w:type="dxa"/>
          </w:tcPr>
          <w:p w14:paraId="347C6622" w14:textId="02BD994C" w:rsidR="008978A5" w:rsidRDefault="00F10E44">
            <w:pPr>
              <w:pStyle w:val="Compact"/>
            </w:pPr>
            <w:r>
              <w:t>CMiC</w:t>
            </w:r>
          </w:p>
        </w:tc>
      </w:tr>
      <w:tr w:rsidR="008978A5" w14:paraId="7B9294C6" w14:textId="77777777" w:rsidTr="00347E4B">
        <w:tc>
          <w:tcPr>
            <w:tcW w:w="4788" w:type="dxa"/>
          </w:tcPr>
          <w:p w14:paraId="42651F20" w14:textId="77777777" w:rsidR="008978A5" w:rsidRDefault="00F10E44">
            <w:pPr>
              <w:pStyle w:val="Compact"/>
            </w:pPr>
            <w:r>
              <w:t>Forecast distributions</w:t>
            </w:r>
          </w:p>
        </w:tc>
        <w:tc>
          <w:tcPr>
            <w:tcW w:w="4788" w:type="dxa"/>
          </w:tcPr>
          <w:p w14:paraId="3C67F79A" w14:textId="77777777" w:rsidR="008978A5" w:rsidRDefault="00F10E44">
            <w:pPr>
              <w:pStyle w:val="Compact"/>
            </w:pPr>
            <w:r>
              <w:t>Hub Cashflow module</w:t>
            </w:r>
          </w:p>
        </w:tc>
      </w:tr>
      <w:tr w:rsidR="008978A5" w14:paraId="6CFDC941" w14:textId="77777777" w:rsidTr="00347E4B">
        <w:tc>
          <w:tcPr>
            <w:tcW w:w="4788" w:type="dxa"/>
          </w:tcPr>
          <w:p w14:paraId="41627B39" w14:textId="77777777" w:rsidR="008978A5" w:rsidRDefault="00F10E44">
            <w:pPr>
              <w:pStyle w:val="Compact"/>
            </w:pPr>
            <w:r>
              <w:t>User overrides</w:t>
            </w:r>
          </w:p>
        </w:tc>
        <w:tc>
          <w:tcPr>
            <w:tcW w:w="4788" w:type="dxa"/>
          </w:tcPr>
          <w:p w14:paraId="7A1E06F4" w14:textId="77777777" w:rsidR="008978A5" w:rsidRDefault="00F10E44">
            <w:pPr>
              <w:pStyle w:val="Compact"/>
            </w:pPr>
            <w:r>
              <w:t>Hub Cashflow module</w:t>
            </w:r>
          </w:p>
        </w:tc>
      </w:tr>
      <w:tr w:rsidR="008978A5" w14:paraId="4741F5A8" w14:textId="77777777" w:rsidTr="00347E4B">
        <w:tc>
          <w:tcPr>
            <w:tcW w:w="4788" w:type="dxa"/>
          </w:tcPr>
          <w:p w14:paraId="5F1EC450" w14:textId="77777777" w:rsidR="008978A5" w:rsidRDefault="00F10E44">
            <w:pPr>
              <w:pStyle w:val="Compact"/>
            </w:pPr>
            <w:r>
              <w:t>Mapping decisions made in module</w:t>
            </w:r>
          </w:p>
        </w:tc>
        <w:tc>
          <w:tcPr>
            <w:tcW w:w="4788" w:type="dxa"/>
          </w:tcPr>
          <w:p w14:paraId="3A5E1B16" w14:textId="77777777" w:rsidR="008978A5" w:rsidRDefault="00F10E44">
            <w:pPr>
              <w:pStyle w:val="Compact"/>
            </w:pPr>
            <w:r>
              <w:t>Hub Cashflow module</w:t>
            </w:r>
          </w:p>
        </w:tc>
      </w:tr>
      <w:tr w:rsidR="008978A5" w14:paraId="2D93DDFE" w14:textId="77777777" w:rsidTr="00347E4B">
        <w:tc>
          <w:tcPr>
            <w:tcW w:w="4788" w:type="dxa"/>
          </w:tcPr>
          <w:p w14:paraId="4879FFA1" w14:textId="77777777" w:rsidR="008978A5" w:rsidRDefault="00F10E44">
            <w:pPr>
              <w:pStyle w:val="Compact"/>
            </w:pPr>
            <w:r>
              <w:t>Forecast snapshots/revisions</w:t>
            </w:r>
          </w:p>
        </w:tc>
        <w:tc>
          <w:tcPr>
            <w:tcW w:w="4788" w:type="dxa"/>
          </w:tcPr>
          <w:p w14:paraId="0B5095EA" w14:textId="77777777" w:rsidR="008978A5" w:rsidRDefault="00F10E44">
            <w:pPr>
              <w:pStyle w:val="Compact"/>
            </w:pPr>
            <w:r>
              <w:t>Hub Cashflow module</w:t>
            </w:r>
          </w:p>
        </w:tc>
      </w:tr>
    </w:tbl>
    <w:p w14:paraId="3C7DBD7F" w14:textId="77777777" w:rsidR="008978A5" w:rsidRDefault="00B3331B">
      <w:bookmarkStart w:id="78" w:name="outputs"/>
      <w:bookmarkEnd w:id="76"/>
      <w:r>
        <w:pict w14:anchorId="70D9F084">
          <v:rect id="_x0000_i2200" style="width:0;height:1.5pt" o:hralign="center" o:hrstd="t" o:hr="t"/>
        </w:pict>
      </w:r>
    </w:p>
    <w:p w14:paraId="3EDB7F70" w14:textId="77777777" w:rsidR="008978A5" w:rsidRDefault="00F10E44">
      <w:pPr>
        <w:pStyle w:val="Heading2"/>
      </w:pPr>
      <w:bookmarkStart w:id="79" w:name="functional-requirements"/>
      <w:bookmarkStart w:id="80" w:name="_Toc239362658"/>
      <w:bookmarkEnd w:id="72"/>
      <w:bookmarkEnd w:id="78"/>
      <w:r>
        <w:t>9. Functional Requirements</w:t>
      </w:r>
      <w:bookmarkEnd w:id="80"/>
    </w:p>
    <w:tbl>
      <w:tblPr>
        <w:tblStyle w:val="Table"/>
        <w:tblW w:w="5000" w:type="pct"/>
        <w:tblLayout w:type="fixed"/>
        <w:tblLook w:val="0020" w:firstRow="1" w:lastRow="0" w:firstColumn="0" w:lastColumn="0" w:noHBand="0" w:noVBand="0"/>
      </w:tblPr>
      <w:tblGrid>
        <w:gridCol w:w="2340"/>
        <w:gridCol w:w="2340"/>
        <w:gridCol w:w="2340"/>
        <w:gridCol w:w="2340"/>
      </w:tblGrid>
      <w:tr w:rsidR="008978A5" w14:paraId="2B130DDD" w14:textId="77777777" w:rsidTr="008978A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B4BE6A" w14:textId="77777777" w:rsidR="008978A5" w:rsidRDefault="00F10E44">
            <w:pPr>
              <w:pStyle w:val="Compact"/>
            </w:pPr>
            <w:r>
              <w:t>ID</w:t>
            </w:r>
          </w:p>
        </w:tc>
        <w:tc>
          <w:tcPr>
            <w:tcW w:w="1980" w:type="dxa"/>
          </w:tcPr>
          <w:p w14:paraId="01F98A01" w14:textId="77777777" w:rsidR="008978A5" w:rsidRDefault="00F10E44">
            <w:pPr>
              <w:pStyle w:val="Compact"/>
            </w:pPr>
            <w:r>
              <w:t>Requirement</w:t>
            </w:r>
          </w:p>
        </w:tc>
        <w:tc>
          <w:tcPr>
            <w:tcW w:w="1980" w:type="dxa"/>
          </w:tcPr>
          <w:p w14:paraId="5D300341" w14:textId="77777777" w:rsidR="008978A5" w:rsidRDefault="00F10E44">
            <w:pPr>
              <w:pStyle w:val="Compact"/>
            </w:pPr>
            <w:r>
              <w:t>Priority</w:t>
            </w:r>
          </w:p>
        </w:tc>
        <w:tc>
          <w:tcPr>
            <w:tcW w:w="1980" w:type="dxa"/>
          </w:tcPr>
          <w:p w14:paraId="15F9CBFB" w14:textId="77777777" w:rsidR="008978A5" w:rsidRDefault="00F10E44">
            <w:pPr>
              <w:pStyle w:val="Compact"/>
            </w:pPr>
            <w:r>
              <w:t>Acceptance Criteria</w:t>
            </w:r>
          </w:p>
        </w:tc>
      </w:tr>
      <w:tr w:rsidR="008978A5" w14:paraId="01C94AB6" w14:textId="77777777">
        <w:tc>
          <w:tcPr>
            <w:tcW w:w="1980" w:type="dxa"/>
          </w:tcPr>
          <w:p w14:paraId="15079B2C" w14:textId="77777777" w:rsidR="008978A5" w:rsidRDefault="00F10E44">
            <w:pPr>
              <w:pStyle w:val="Compact"/>
            </w:pPr>
            <w:r>
              <w:t>FR-1</w:t>
            </w:r>
          </w:p>
        </w:tc>
        <w:tc>
          <w:tcPr>
            <w:tcW w:w="1980" w:type="dxa"/>
          </w:tcPr>
          <w:p w14:paraId="5FD8B030" w14:textId="77777777" w:rsidR="008978A5" w:rsidRDefault="00F10E44">
            <w:pPr>
              <w:pStyle w:val="Compact"/>
            </w:pPr>
            <w:r>
              <w:t>System shall generate an AI/system-assisted starting monthly cashflow forecast for eligible projects.</w:t>
            </w:r>
          </w:p>
        </w:tc>
        <w:tc>
          <w:tcPr>
            <w:tcW w:w="1980" w:type="dxa"/>
          </w:tcPr>
          <w:p w14:paraId="16EC0D0A" w14:textId="77777777" w:rsidR="008978A5" w:rsidRDefault="00F10E44">
            <w:pPr>
              <w:pStyle w:val="Compact"/>
            </w:pPr>
            <w:r>
              <w:t>Must</w:t>
            </w:r>
          </w:p>
        </w:tc>
        <w:tc>
          <w:tcPr>
            <w:tcW w:w="1980" w:type="dxa"/>
          </w:tcPr>
          <w:p w14:paraId="78BCE5D0" w14:textId="77777777" w:rsidR="008978A5" w:rsidRDefault="00F10E44">
            <w:pPr>
              <w:pStyle w:val="Compact"/>
            </w:pPr>
            <w:r>
              <w:t>Given sufficient project attributes, when a user opens the module, then an AI/system-generated monthly cashflow summary is visible or clearly being prepared.</w:t>
            </w:r>
          </w:p>
        </w:tc>
      </w:tr>
      <w:tr w:rsidR="008978A5" w14:paraId="598C752D" w14:textId="77777777">
        <w:tc>
          <w:tcPr>
            <w:tcW w:w="1980" w:type="dxa"/>
          </w:tcPr>
          <w:p w14:paraId="2243DC32" w14:textId="77777777" w:rsidR="008978A5" w:rsidRDefault="00F10E44">
            <w:pPr>
              <w:pStyle w:val="Compact"/>
            </w:pPr>
            <w:r>
              <w:t>FR-2</w:t>
            </w:r>
          </w:p>
        </w:tc>
        <w:tc>
          <w:tcPr>
            <w:tcW w:w="1980" w:type="dxa"/>
          </w:tcPr>
          <w:p w14:paraId="206326DC" w14:textId="77777777" w:rsidR="008978A5" w:rsidRDefault="00F10E44">
            <w:pPr>
              <w:pStyle w:val="Compact"/>
            </w:pPr>
            <w:r>
              <w:t>System shall label AI/system-</w:t>
            </w:r>
            <w:r>
              <w:lastRenderedPageBreak/>
              <w:t>generated forecasts clearly.</w:t>
            </w:r>
          </w:p>
        </w:tc>
        <w:tc>
          <w:tcPr>
            <w:tcW w:w="1980" w:type="dxa"/>
          </w:tcPr>
          <w:p w14:paraId="16D69559" w14:textId="77777777" w:rsidR="008978A5" w:rsidRDefault="00F10E44">
            <w:pPr>
              <w:pStyle w:val="Compact"/>
            </w:pPr>
            <w:r>
              <w:lastRenderedPageBreak/>
              <w:t>Must</w:t>
            </w:r>
          </w:p>
        </w:tc>
        <w:tc>
          <w:tcPr>
            <w:tcW w:w="1980" w:type="dxa"/>
          </w:tcPr>
          <w:p w14:paraId="412C3F7D" w14:textId="77777777" w:rsidR="008978A5" w:rsidRDefault="00F10E44">
            <w:pPr>
              <w:pStyle w:val="Compact"/>
            </w:pPr>
            <w:r>
              <w:t xml:space="preserve">Users and downstream </w:t>
            </w:r>
            <w:r>
              <w:lastRenderedPageBreak/>
              <w:t>consumers can see whether a forecast is system-generated, draft, reviewed, stale, or snapshot/revisioned.</w:t>
            </w:r>
          </w:p>
        </w:tc>
      </w:tr>
      <w:tr w:rsidR="008978A5" w14:paraId="4FD59117" w14:textId="77777777">
        <w:tc>
          <w:tcPr>
            <w:tcW w:w="1980" w:type="dxa"/>
          </w:tcPr>
          <w:p w14:paraId="7C782639" w14:textId="77777777" w:rsidR="008978A5" w:rsidRDefault="00F10E44">
            <w:pPr>
              <w:pStyle w:val="Compact"/>
            </w:pPr>
            <w:r>
              <w:t>FR-3</w:t>
            </w:r>
          </w:p>
        </w:tc>
        <w:tc>
          <w:tcPr>
            <w:tcW w:w="1980" w:type="dxa"/>
          </w:tcPr>
          <w:p w14:paraId="285F419C" w14:textId="77777777" w:rsidR="008978A5" w:rsidRDefault="00F10E44">
            <w:pPr>
              <w:pStyle w:val="Compact"/>
            </w:pPr>
            <w:r>
              <w:t>System shall show key source assumptions used in the AI summary.</w:t>
            </w:r>
          </w:p>
        </w:tc>
        <w:tc>
          <w:tcPr>
            <w:tcW w:w="1980" w:type="dxa"/>
          </w:tcPr>
          <w:p w14:paraId="6964BC89" w14:textId="77777777" w:rsidR="008978A5" w:rsidRDefault="00F10E44">
            <w:pPr>
              <w:pStyle w:val="Compact"/>
            </w:pPr>
            <w:r>
              <w:t>Must</w:t>
            </w:r>
          </w:p>
        </w:tc>
        <w:tc>
          <w:tcPr>
            <w:tcW w:w="1980" w:type="dxa"/>
          </w:tcPr>
          <w:p w14:paraId="58A1BCD1" w14:textId="77777777" w:rsidR="008978A5" w:rsidRDefault="00F10E44">
            <w:pPr>
              <w:pStyle w:val="Compact"/>
            </w:pPr>
            <w:r>
              <w:t>User can view available assumptions such as start date, end date, contract value, upfront payment, payment terms, and change order value where available.</w:t>
            </w:r>
          </w:p>
        </w:tc>
      </w:tr>
      <w:tr w:rsidR="008978A5" w14:paraId="4C2C1BE9" w14:textId="77777777">
        <w:tc>
          <w:tcPr>
            <w:tcW w:w="1980" w:type="dxa"/>
          </w:tcPr>
          <w:p w14:paraId="4F2C002A" w14:textId="77777777" w:rsidR="008978A5" w:rsidRDefault="00F10E44">
            <w:pPr>
              <w:pStyle w:val="Compact"/>
            </w:pPr>
            <w:r>
              <w:t>FR-4</w:t>
            </w:r>
          </w:p>
        </w:tc>
        <w:tc>
          <w:tcPr>
            <w:tcW w:w="1980" w:type="dxa"/>
          </w:tcPr>
          <w:p w14:paraId="660F18CE" w14:textId="77777777" w:rsidR="008978A5" w:rsidRDefault="00F10E44">
            <w:pPr>
              <w:pStyle w:val="Compact"/>
            </w:pPr>
            <w:r>
              <w:t>System shall support a basic-to-detailed transition.</w:t>
            </w:r>
          </w:p>
        </w:tc>
        <w:tc>
          <w:tcPr>
            <w:tcW w:w="1980" w:type="dxa"/>
          </w:tcPr>
          <w:p w14:paraId="6C3796F6" w14:textId="77777777" w:rsidR="008978A5" w:rsidRDefault="00F10E44">
            <w:pPr>
              <w:pStyle w:val="Compact"/>
            </w:pPr>
            <w:r>
              <w:t>Must</w:t>
            </w:r>
          </w:p>
        </w:tc>
        <w:tc>
          <w:tcPr>
            <w:tcW w:w="1980" w:type="dxa"/>
          </w:tcPr>
          <w:p w14:paraId="2BA74C70" w14:textId="77777777" w:rsidR="008978A5" w:rsidRDefault="00F10E44">
            <w:pPr>
              <w:pStyle w:val="Compact"/>
            </w:pPr>
            <w:r>
              <w:t>User can open the AI summary and proceed to detailed manual or estimate-forward forecast setup.</w:t>
            </w:r>
          </w:p>
        </w:tc>
      </w:tr>
      <w:tr w:rsidR="008978A5" w14:paraId="7E723D35" w14:textId="77777777">
        <w:tc>
          <w:tcPr>
            <w:tcW w:w="1980" w:type="dxa"/>
          </w:tcPr>
          <w:p w14:paraId="53378E76" w14:textId="77777777" w:rsidR="008978A5" w:rsidRDefault="00F10E44">
            <w:pPr>
              <w:pStyle w:val="Compact"/>
            </w:pPr>
            <w:r>
              <w:t>FR-5</w:t>
            </w:r>
          </w:p>
        </w:tc>
        <w:tc>
          <w:tcPr>
            <w:tcW w:w="1980" w:type="dxa"/>
          </w:tcPr>
          <w:p w14:paraId="15613663" w14:textId="77777777" w:rsidR="008978A5" w:rsidRDefault="00F10E44">
            <w:pPr>
              <w:pStyle w:val="Compact"/>
            </w:pPr>
            <w:r>
              <w:t>System shall support manual cashflow setup.</w:t>
            </w:r>
          </w:p>
        </w:tc>
        <w:tc>
          <w:tcPr>
            <w:tcW w:w="1980" w:type="dxa"/>
          </w:tcPr>
          <w:p w14:paraId="4D702E8F" w14:textId="77777777" w:rsidR="008978A5" w:rsidRDefault="00F10E44">
            <w:pPr>
              <w:pStyle w:val="Compact"/>
            </w:pPr>
            <w:r>
              <w:t>Must</w:t>
            </w:r>
          </w:p>
        </w:tc>
        <w:tc>
          <w:tcPr>
            <w:tcW w:w="1980" w:type="dxa"/>
          </w:tcPr>
          <w:p w14:paraId="63B6FF6F" w14:textId="77777777" w:rsidR="008978A5" w:rsidRDefault="00F10E44">
            <w:pPr>
              <w:pStyle w:val="Compact"/>
            </w:pPr>
            <w:r>
              <w:t>User can manually create SOV/forecast lines, enter duration, budget, and curve, then generate the forecast grid.</w:t>
            </w:r>
          </w:p>
        </w:tc>
      </w:tr>
      <w:tr w:rsidR="008978A5" w14:paraId="6E332E76" w14:textId="77777777">
        <w:tc>
          <w:tcPr>
            <w:tcW w:w="1980" w:type="dxa"/>
          </w:tcPr>
          <w:p w14:paraId="7FA30C11" w14:textId="77777777" w:rsidR="008978A5" w:rsidRDefault="00F10E44">
            <w:pPr>
              <w:pStyle w:val="Compact"/>
            </w:pPr>
            <w:r>
              <w:t>FR-6</w:t>
            </w:r>
          </w:p>
        </w:tc>
        <w:tc>
          <w:tcPr>
            <w:tcW w:w="1980" w:type="dxa"/>
          </w:tcPr>
          <w:p w14:paraId="2D12E515" w14:textId="77777777" w:rsidR="008978A5" w:rsidRDefault="00F10E44">
            <w:pPr>
              <w:pStyle w:val="Compact"/>
            </w:pPr>
            <w:r>
              <w:t>System shall support parent/child SOV or forecast-line structure.</w:t>
            </w:r>
          </w:p>
        </w:tc>
        <w:tc>
          <w:tcPr>
            <w:tcW w:w="1980" w:type="dxa"/>
          </w:tcPr>
          <w:p w14:paraId="48EB28AD" w14:textId="77777777" w:rsidR="008978A5" w:rsidRDefault="00F10E44">
            <w:pPr>
              <w:pStyle w:val="Compact"/>
            </w:pPr>
            <w:r>
              <w:t>Must</w:t>
            </w:r>
          </w:p>
        </w:tc>
        <w:tc>
          <w:tcPr>
            <w:tcW w:w="1980" w:type="dxa"/>
          </w:tcPr>
          <w:p w14:paraId="00844AB8" w14:textId="77777777" w:rsidR="008978A5" w:rsidRDefault="00F10E44">
            <w:pPr>
              <w:pStyle w:val="Compact"/>
            </w:pPr>
            <w:r>
              <w:t>User can create or view at least one parent-child hierarchy in the forecast grid.</w:t>
            </w:r>
          </w:p>
        </w:tc>
      </w:tr>
      <w:tr w:rsidR="008978A5" w14:paraId="5ABA2E79" w14:textId="77777777">
        <w:tc>
          <w:tcPr>
            <w:tcW w:w="1980" w:type="dxa"/>
          </w:tcPr>
          <w:p w14:paraId="3C8A58DC" w14:textId="77777777" w:rsidR="008978A5" w:rsidRDefault="00F10E44">
            <w:pPr>
              <w:pStyle w:val="Compact"/>
            </w:pPr>
            <w:r>
              <w:t>FR-7</w:t>
            </w:r>
          </w:p>
        </w:tc>
        <w:tc>
          <w:tcPr>
            <w:tcW w:w="1980" w:type="dxa"/>
          </w:tcPr>
          <w:p w14:paraId="227FB5D5" w14:textId="77777777" w:rsidR="008978A5" w:rsidRDefault="00F10E44">
            <w:pPr>
              <w:pStyle w:val="Compact"/>
            </w:pPr>
            <w:r>
              <w:t>System shall allow export of manual forecast grid to Excel.</w:t>
            </w:r>
          </w:p>
        </w:tc>
        <w:tc>
          <w:tcPr>
            <w:tcW w:w="1980" w:type="dxa"/>
          </w:tcPr>
          <w:p w14:paraId="186F71EA" w14:textId="77777777" w:rsidR="008978A5" w:rsidRDefault="00F10E44">
            <w:pPr>
              <w:pStyle w:val="Compact"/>
            </w:pPr>
            <w:r>
              <w:t>Should</w:t>
            </w:r>
          </w:p>
        </w:tc>
        <w:tc>
          <w:tcPr>
            <w:tcW w:w="1980" w:type="dxa"/>
          </w:tcPr>
          <w:p w14:paraId="0671E711" w14:textId="77777777" w:rsidR="008978A5" w:rsidRDefault="00F10E44">
            <w:pPr>
              <w:pStyle w:val="Compact"/>
            </w:pPr>
            <w:r>
              <w:t>User can export the grid to Excel format or equivalent tabular download.</w:t>
            </w:r>
          </w:p>
        </w:tc>
      </w:tr>
      <w:tr w:rsidR="008978A5" w14:paraId="63E969D6" w14:textId="77777777">
        <w:tc>
          <w:tcPr>
            <w:tcW w:w="1980" w:type="dxa"/>
          </w:tcPr>
          <w:p w14:paraId="3395B3BF" w14:textId="77777777" w:rsidR="008978A5" w:rsidRDefault="00F10E44">
            <w:pPr>
              <w:pStyle w:val="Compact"/>
            </w:pPr>
            <w:r>
              <w:t>FR-8</w:t>
            </w:r>
          </w:p>
        </w:tc>
        <w:tc>
          <w:tcPr>
            <w:tcW w:w="1980" w:type="dxa"/>
          </w:tcPr>
          <w:p w14:paraId="111D6D6C" w14:textId="77777777" w:rsidR="008978A5" w:rsidRDefault="00F10E44">
            <w:pPr>
              <w:pStyle w:val="Compact"/>
            </w:pPr>
            <w:r>
              <w:t>System shall allow monthly forecast snapshots with revision number and timestamp.</w:t>
            </w:r>
          </w:p>
        </w:tc>
        <w:tc>
          <w:tcPr>
            <w:tcW w:w="1980" w:type="dxa"/>
          </w:tcPr>
          <w:p w14:paraId="30FB8334" w14:textId="77777777" w:rsidR="008978A5" w:rsidRDefault="00F10E44">
            <w:pPr>
              <w:pStyle w:val="Compact"/>
            </w:pPr>
            <w:r>
              <w:t>Must</w:t>
            </w:r>
          </w:p>
        </w:tc>
        <w:tc>
          <w:tcPr>
            <w:tcW w:w="1980" w:type="dxa"/>
          </w:tcPr>
          <w:p w14:paraId="3BE539DB" w14:textId="77777777" w:rsidR="008978A5" w:rsidRDefault="00F10E44">
            <w:pPr>
              <w:pStyle w:val="Compact"/>
            </w:pPr>
            <w:r>
              <w:t>User can save a snapshot and see a revision number/history.</w:t>
            </w:r>
          </w:p>
        </w:tc>
      </w:tr>
      <w:tr w:rsidR="008978A5" w14:paraId="4CDE09B8" w14:textId="77777777">
        <w:tc>
          <w:tcPr>
            <w:tcW w:w="1980" w:type="dxa"/>
          </w:tcPr>
          <w:p w14:paraId="0C8E2A6F" w14:textId="77777777" w:rsidR="008978A5" w:rsidRDefault="00F10E44">
            <w:pPr>
              <w:pStyle w:val="Compact"/>
            </w:pPr>
            <w:r>
              <w:lastRenderedPageBreak/>
              <w:t>FR-9</w:t>
            </w:r>
          </w:p>
        </w:tc>
        <w:tc>
          <w:tcPr>
            <w:tcW w:w="1980" w:type="dxa"/>
          </w:tcPr>
          <w:p w14:paraId="44FEA92F" w14:textId="77777777" w:rsidR="008978A5" w:rsidRDefault="00F10E44">
            <w:pPr>
              <w:pStyle w:val="Compact"/>
            </w:pPr>
            <w:r>
              <w:t>System shall allow user to select/confirm the Ediphi estimate version used to seed the detailed forecast.</w:t>
            </w:r>
          </w:p>
        </w:tc>
        <w:tc>
          <w:tcPr>
            <w:tcW w:w="1980" w:type="dxa"/>
          </w:tcPr>
          <w:p w14:paraId="78AD4723" w14:textId="77777777" w:rsidR="008978A5" w:rsidRDefault="00F10E44">
            <w:pPr>
              <w:pStyle w:val="Compact"/>
            </w:pPr>
            <w:r>
              <w:t>Must</w:t>
            </w:r>
          </w:p>
        </w:tc>
        <w:tc>
          <w:tcPr>
            <w:tcW w:w="1980" w:type="dxa"/>
          </w:tcPr>
          <w:p w14:paraId="2A8F0C77" w14:textId="77777777" w:rsidR="008978A5" w:rsidRDefault="00F10E44">
            <w:pPr>
              <w:pStyle w:val="Compact"/>
            </w:pPr>
            <w:r>
              <w:t>User can select or confirm the estimate source before importing estimate lines.</w:t>
            </w:r>
          </w:p>
        </w:tc>
      </w:tr>
      <w:tr w:rsidR="008978A5" w14:paraId="0662021E" w14:textId="77777777">
        <w:tc>
          <w:tcPr>
            <w:tcW w:w="1980" w:type="dxa"/>
          </w:tcPr>
          <w:p w14:paraId="7D27C589" w14:textId="77777777" w:rsidR="008978A5" w:rsidRDefault="00F10E44">
            <w:pPr>
              <w:pStyle w:val="Compact"/>
            </w:pPr>
            <w:r>
              <w:t>FR-10</w:t>
            </w:r>
          </w:p>
        </w:tc>
        <w:tc>
          <w:tcPr>
            <w:tcW w:w="1980" w:type="dxa"/>
          </w:tcPr>
          <w:p w14:paraId="79D215F9" w14:textId="77777777" w:rsidR="008978A5" w:rsidRDefault="00F10E44">
            <w:pPr>
              <w:pStyle w:val="Compact"/>
            </w:pPr>
            <w:r>
              <w:t>System shall support bid packages as a primary forecast planning structure.</w:t>
            </w:r>
          </w:p>
        </w:tc>
        <w:tc>
          <w:tcPr>
            <w:tcW w:w="1980" w:type="dxa"/>
          </w:tcPr>
          <w:p w14:paraId="0BA1DF61" w14:textId="77777777" w:rsidR="008978A5" w:rsidRDefault="00F10E44">
            <w:pPr>
              <w:pStyle w:val="Compact"/>
            </w:pPr>
            <w:r>
              <w:t>Must</w:t>
            </w:r>
          </w:p>
        </w:tc>
        <w:tc>
          <w:tcPr>
            <w:tcW w:w="1980" w:type="dxa"/>
          </w:tcPr>
          <w:p w14:paraId="5C0351B2" w14:textId="77777777" w:rsidR="008978A5" w:rsidRDefault="00F10E44">
            <w:pPr>
              <w:pStyle w:val="Compact"/>
            </w:pPr>
            <w:r>
              <w:t>Bid packages from estimate appear as available forecast/grouping inputs.</w:t>
            </w:r>
          </w:p>
        </w:tc>
      </w:tr>
      <w:tr w:rsidR="008978A5" w14:paraId="1D701630" w14:textId="77777777">
        <w:tc>
          <w:tcPr>
            <w:tcW w:w="1980" w:type="dxa"/>
          </w:tcPr>
          <w:p w14:paraId="78F7F450" w14:textId="77777777" w:rsidR="008978A5" w:rsidRDefault="00F10E44">
            <w:pPr>
              <w:pStyle w:val="Compact"/>
            </w:pPr>
            <w:r>
              <w:t>FR-11</w:t>
            </w:r>
          </w:p>
        </w:tc>
        <w:tc>
          <w:tcPr>
            <w:tcW w:w="1980" w:type="dxa"/>
          </w:tcPr>
          <w:p w14:paraId="5B64A2D6" w14:textId="77777777" w:rsidR="008978A5" w:rsidRDefault="00F10E44">
            <w:pPr>
              <w:pStyle w:val="Compact"/>
            </w:pPr>
            <w:r>
              <w:t>System shall support additional estimate dimensions.</w:t>
            </w:r>
          </w:p>
        </w:tc>
        <w:tc>
          <w:tcPr>
            <w:tcW w:w="1980" w:type="dxa"/>
          </w:tcPr>
          <w:p w14:paraId="3EC7DCA9" w14:textId="77777777" w:rsidR="008978A5" w:rsidRDefault="00F10E44">
            <w:pPr>
              <w:pStyle w:val="Compact"/>
            </w:pPr>
            <w:r>
              <w:t>Should</w:t>
            </w:r>
          </w:p>
        </w:tc>
        <w:tc>
          <w:tcPr>
            <w:tcW w:w="1980" w:type="dxa"/>
          </w:tcPr>
          <w:p w14:paraId="14690EF9" w14:textId="77777777" w:rsidR="008978A5" w:rsidRDefault="00F10E44">
            <w:pPr>
              <w:pStyle w:val="Compact"/>
            </w:pPr>
            <w:r>
              <w:t>User can use dimensions such as MF, UF, building, location, WBS, or other estimate groupings where available.</w:t>
            </w:r>
          </w:p>
        </w:tc>
      </w:tr>
      <w:tr w:rsidR="008978A5" w14:paraId="0AEED3FD" w14:textId="77777777">
        <w:tc>
          <w:tcPr>
            <w:tcW w:w="1980" w:type="dxa"/>
          </w:tcPr>
          <w:p w14:paraId="700FFDF6" w14:textId="77777777" w:rsidR="008978A5" w:rsidRDefault="00F10E44">
            <w:pPr>
              <w:pStyle w:val="Compact"/>
            </w:pPr>
            <w:r>
              <w:t>FR-12</w:t>
            </w:r>
          </w:p>
        </w:tc>
        <w:tc>
          <w:tcPr>
            <w:tcW w:w="1980" w:type="dxa"/>
          </w:tcPr>
          <w:p w14:paraId="308EADFF" w14:textId="77777777" w:rsidR="008978A5" w:rsidRDefault="00F10E44">
            <w:pPr>
              <w:pStyle w:val="Compact"/>
            </w:pPr>
            <w:r>
              <w:t>System shall support schedule-driven distribution.</w:t>
            </w:r>
          </w:p>
        </w:tc>
        <w:tc>
          <w:tcPr>
            <w:tcW w:w="1980" w:type="dxa"/>
          </w:tcPr>
          <w:p w14:paraId="6CB5CB34" w14:textId="77777777" w:rsidR="008978A5" w:rsidRDefault="00F10E44">
            <w:pPr>
              <w:pStyle w:val="Compact"/>
            </w:pPr>
            <w:r>
              <w:t>Must</w:t>
            </w:r>
          </w:p>
        </w:tc>
        <w:tc>
          <w:tcPr>
            <w:tcW w:w="1980" w:type="dxa"/>
          </w:tcPr>
          <w:p w14:paraId="1541733E" w14:textId="77777777" w:rsidR="008978A5" w:rsidRDefault="00F10E44">
            <w:pPr>
              <w:pStyle w:val="Compact"/>
            </w:pPr>
            <w:r>
              <w:t>Forecast rows can use schedule dates, activity groups, or milestones where available.</w:t>
            </w:r>
          </w:p>
        </w:tc>
      </w:tr>
      <w:tr w:rsidR="008978A5" w14:paraId="4AF89B4B" w14:textId="77777777">
        <w:tc>
          <w:tcPr>
            <w:tcW w:w="1980" w:type="dxa"/>
          </w:tcPr>
          <w:p w14:paraId="074748CF" w14:textId="77777777" w:rsidR="008978A5" w:rsidRDefault="00F10E44">
            <w:pPr>
              <w:pStyle w:val="Compact"/>
            </w:pPr>
            <w:r>
              <w:t>FR-13</w:t>
            </w:r>
          </w:p>
        </w:tc>
        <w:tc>
          <w:tcPr>
            <w:tcW w:w="1980" w:type="dxa"/>
          </w:tcPr>
          <w:p w14:paraId="54C0F401" w14:textId="77777777" w:rsidR="008978A5" w:rsidRDefault="00F10E44">
            <w:pPr>
              <w:pStyle w:val="Compact"/>
            </w:pPr>
            <w:r>
              <w:t>System shall support manual date entry and manual duration.</w:t>
            </w:r>
          </w:p>
        </w:tc>
        <w:tc>
          <w:tcPr>
            <w:tcW w:w="1980" w:type="dxa"/>
          </w:tcPr>
          <w:p w14:paraId="095DBD28" w14:textId="77777777" w:rsidR="008978A5" w:rsidRDefault="00F10E44">
            <w:pPr>
              <w:pStyle w:val="Compact"/>
            </w:pPr>
            <w:r>
              <w:t>Must</w:t>
            </w:r>
          </w:p>
        </w:tc>
        <w:tc>
          <w:tcPr>
            <w:tcW w:w="1980" w:type="dxa"/>
          </w:tcPr>
          <w:p w14:paraId="6C2E657F" w14:textId="77777777" w:rsidR="008978A5" w:rsidRDefault="00F10E44">
            <w:pPr>
              <w:pStyle w:val="Compact"/>
            </w:pPr>
            <w:r>
              <w:t>User can proceed when schedule data is unavailable or insufficient.</w:t>
            </w:r>
          </w:p>
        </w:tc>
      </w:tr>
      <w:tr w:rsidR="008978A5" w14:paraId="22F04FCE" w14:textId="77777777">
        <w:tc>
          <w:tcPr>
            <w:tcW w:w="1980" w:type="dxa"/>
          </w:tcPr>
          <w:p w14:paraId="3E6A644A" w14:textId="77777777" w:rsidR="008978A5" w:rsidRDefault="00F10E44">
            <w:pPr>
              <w:pStyle w:val="Compact"/>
            </w:pPr>
            <w:r>
              <w:t>FR-14</w:t>
            </w:r>
          </w:p>
        </w:tc>
        <w:tc>
          <w:tcPr>
            <w:tcW w:w="1980" w:type="dxa"/>
          </w:tcPr>
          <w:p w14:paraId="12962EC5" w14:textId="77777777" w:rsidR="008978A5" w:rsidRDefault="00F10E44">
            <w:pPr>
              <w:pStyle w:val="Compact"/>
            </w:pPr>
            <w:r>
              <w:t>System shall support standard distribution curves.</w:t>
            </w:r>
          </w:p>
        </w:tc>
        <w:tc>
          <w:tcPr>
            <w:tcW w:w="1980" w:type="dxa"/>
          </w:tcPr>
          <w:p w14:paraId="268D04C6" w14:textId="77777777" w:rsidR="008978A5" w:rsidRDefault="00F10E44">
            <w:pPr>
              <w:pStyle w:val="Compact"/>
            </w:pPr>
            <w:r>
              <w:t>Must</w:t>
            </w:r>
          </w:p>
        </w:tc>
        <w:tc>
          <w:tcPr>
            <w:tcW w:w="1980" w:type="dxa"/>
          </w:tcPr>
          <w:p w14:paraId="0AFCE52B" w14:textId="77777777" w:rsidR="008978A5" w:rsidRDefault="00F10E44">
            <w:pPr>
              <w:pStyle w:val="Compact"/>
            </w:pPr>
            <w:r>
              <w:t>User can apply flat, front-loaded, back-loaded, bell/centered, and/or S-curve style distribution where enabled.</w:t>
            </w:r>
          </w:p>
        </w:tc>
      </w:tr>
      <w:tr w:rsidR="008978A5" w14:paraId="3FCC7BE6" w14:textId="77777777">
        <w:tc>
          <w:tcPr>
            <w:tcW w:w="1980" w:type="dxa"/>
          </w:tcPr>
          <w:p w14:paraId="7832599D" w14:textId="77777777" w:rsidR="008978A5" w:rsidRDefault="00F10E44">
            <w:pPr>
              <w:pStyle w:val="Compact"/>
            </w:pPr>
            <w:r>
              <w:t>FR-15</w:t>
            </w:r>
          </w:p>
        </w:tc>
        <w:tc>
          <w:tcPr>
            <w:tcW w:w="1980" w:type="dxa"/>
          </w:tcPr>
          <w:p w14:paraId="3EA4DCB0" w14:textId="77777777" w:rsidR="008978A5" w:rsidRDefault="00F10E44">
            <w:pPr>
              <w:pStyle w:val="Compact"/>
            </w:pPr>
            <w:r>
              <w:t>System shall allow manual monthly overrides.</w:t>
            </w:r>
          </w:p>
        </w:tc>
        <w:tc>
          <w:tcPr>
            <w:tcW w:w="1980" w:type="dxa"/>
          </w:tcPr>
          <w:p w14:paraId="55B32121" w14:textId="77777777" w:rsidR="008978A5" w:rsidRDefault="00F10E44">
            <w:pPr>
              <w:pStyle w:val="Compact"/>
            </w:pPr>
            <w:r>
              <w:t>Must</w:t>
            </w:r>
          </w:p>
        </w:tc>
        <w:tc>
          <w:tcPr>
            <w:tcW w:w="1980" w:type="dxa"/>
          </w:tcPr>
          <w:p w14:paraId="540ADCFB" w14:textId="77777777" w:rsidR="008978A5" w:rsidRDefault="00F10E44">
            <w:pPr>
              <w:pStyle w:val="Compact"/>
            </w:pPr>
            <w:r>
              <w:t>User can override generated monthly forecast values and see that the row is manually adjusted.</w:t>
            </w:r>
          </w:p>
        </w:tc>
      </w:tr>
      <w:tr w:rsidR="008978A5" w14:paraId="3EFECE93" w14:textId="77777777">
        <w:tc>
          <w:tcPr>
            <w:tcW w:w="1980" w:type="dxa"/>
          </w:tcPr>
          <w:p w14:paraId="22BA03EB" w14:textId="77777777" w:rsidR="008978A5" w:rsidRDefault="00F10E44">
            <w:pPr>
              <w:pStyle w:val="Compact"/>
            </w:pPr>
            <w:r>
              <w:t>FR-16</w:t>
            </w:r>
          </w:p>
        </w:tc>
        <w:tc>
          <w:tcPr>
            <w:tcW w:w="1980" w:type="dxa"/>
          </w:tcPr>
          <w:p w14:paraId="55350E49" w14:textId="77777777" w:rsidR="008978A5" w:rsidRDefault="00F10E44">
            <w:pPr>
              <w:pStyle w:val="Compact"/>
            </w:pPr>
            <w:r>
              <w:t xml:space="preserve">System shall use billing code / owner SOV / owner WBS as </w:t>
            </w:r>
            <w:r>
              <w:lastRenderedPageBreak/>
              <w:t>a central mapping layer.</w:t>
            </w:r>
          </w:p>
        </w:tc>
        <w:tc>
          <w:tcPr>
            <w:tcW w:w="1980" w:type="dxa"/>
          </w:tcPr>
          <w:p w14:paraId="6F71DE09" w14:textId="77777777" w:rsidR="008978A5" w:rsidRDefault="00F10E44">
            <w:pPr>
              <w:pStyle w:val="Compact"/>
            </w:pPr>
            <w:r>
              <w:lastRenderedPageBreak/>
              <w:t>Must</w:t>
            </w:r>
          </w:p>
        </w:tc>
        <w:tc>
          <w:tcPr>
            <w:tcW w:w="1980" w:type="dxa"/>
          </w:tcPr>
          <w:p w14:paraId="7E5FDF19" w14:textId="77777777" w:rsidR="008978A5" w:rsidRDefault="00F10E44">
            <w:pPr>
              <w:pStyle w:val="Compact"/>
            </w:pPr>
            <w:r>
              <w:t xml:space="preserve">Forecast can be organized and rolled up by billing </w:t>
            </w:r>
            <w:r>
              <w:lastRenderedPageBreak/>
              <w:t>code/SOV/WBS.</w:t>
            </w:r>
          </w:p>
        </w:tc>
      </w:tr>
      <w:tr w:rsidR="008978A5" w14:paraId="44A5229D" w14:textId="77777777">
        <w:tc>
          <w:tcPr>
            <w:tcW w:w="1980" w:type="dxa"/>
          </w:tcPr>
          <w:p w14:paraId="5047A70E" w14:textId="77777777" w:rsidR="008978A5" w:rsidRDefault="00F10E44">
            <w:pPr>
              <w:pStyle w:val="Compact"/>
            </w:pPr>
            <w:r>
              <w:lastRenderedPageBreak/>
              <w:t>FR-17</w:t>
            </w:r>
          </w:p>
        </w:tc>
        <w:tc>
          <w:tcPr>
            <w:tcW w:w="1980" w:type="dxa"/>
          </w:tcPr>
          <w:p w14:paraId="67E0B321" w14:textId="77777777" w:rsidR="008978A5" w:rsidRDefault="00F10E44">
            <w:pPr>
              <w:pStyle w:val="Compact"/>
            </w:pPr>
            <w:r>
              <w:t>System shall support estimate-to-billing-code mapping.</w:t>
            </w:r>
          </w:p>
        </w:tc>
        <w:tc>
          <w:tcPr>
            <w:tcW w:w="1980" w:type="dxa"/>
          </w:tcPr>
          <w:p w14:paraId="3244DA2C" w14:textId="77777777" w:rsidR="008978A5" w:rsidRDefault="00F10E44">
            <w:pPr>
              <w:pStyle w:val="Compact"/>
            </w:pPr>
            <w:r>
              <w:t>Must</w:t>
            </w:r>
          </w:p>
        </w:tc>
        <w:tc>
          <w:tcPr>
            <w:tcW w:w="1980" w:type="dxa"/>
          </w:tcPr>
          <w:p w14:paraId="16729404" w14:textId="77777777" w:rsidR="008978A5" w:rsidRDefault="00F10E44">
            <w:pPr>
              <w:pStyle w:val="Compact"/>
            </w:pPr>
            <w:r>
              <w:t>User can map estimate rows/bid packages/groupings to billing codes/SOV/WBS and save mappings.</w:t>
            </w:r>
          </w:p>
        </w:tc>
      </w:tr>
      <w:tr w:rsidR="008978A5" w14:paraId="50A51743" w14:textId="77777777">
        <w:tc>
          <w:tcPr>
            <w:tcW w:w="1980" w:type="dxa"/>
          </w:tcPr>
          <w:p w14:paraId="0E2DAD9E" w14:textId="77777777" w:rsidR="008978A5" w:rsidRDefault="00F10E44">
            <w:pPr>
              <w:pStyle w:val="Compact"/>
            </w:pPr>
            <w:r>
              <w:t>FR-18</w:t>
            </w:r>
          </w:p>
        </w:tc>
        <w:tc>
          <w:tcPr>
            <w:tcW w:w="1980" w:type="dxa"/>
          </w:tcPr>
          <w:p w14:paraId="096A2BF1" w14:textId="77777777" w:rsidR="008978A5" w:rsidRDefault="00F10E44">
            <w:pPr>
              <w:pStyle w:val="Compact"/>
            </w:pPr>
            <w:r>
              <w:t>System shall identify unmapped or incomplete estimate-to-billing records.</w:t>
            </w:r>
          </w:p>
        </w:tc>
        <w:tc>
          <w:tcPr>
            <w:tcW w:w="1980" w:type="dxa"/>
          </w:tcPr>
          <w:p w14:paraId="4924701A" w14:textId="77777777" w:rsidR="008978A5" w:rsidRDefault="00F10E44">
            <w:pPr>
              <w:pStyle w:val="Compact"/>
            </w:pPr>
            <w:r>
              <w:t>Must</w:t>
            </w:r>
          </w:p>
        </w:tc>
        <w:tc>
          <w:tcPr>
            <w:tcW w:w="1980" w:type="dxa"/>
          </w:tcPr>
          <w:p w14:paraId="15ED6E17" w14:textId="77777777" w:rsidR="008978A5" w:rsidRDefault="00F10E44">
            <w:pPr>
              <w:pStyle w:val="Compact"/>
            </w:pPr>
            <w:r>
              <w:t>Unmapped items are flagged and available for correction.</w:t>
            </w:r>
          </w:p>
        </w:tc>
      </w:tr>
      <w:tr w:rsidR="008978A5" w14:paraId="060F33E8" w14:textId="77777777">
        <w:tc>
          <w:tcPr>
            <w:tcW w:w="1980" w:type="dxa"/>
          </w:tcPr>
          <w:p w14:paraId="687A33F0" w14:textId="77777777" w:rsidR="008978A5" w:rsidRDefault="00F10E44">
            <w:pPr>
              <w:pStyle w:val="Compact"/>
            </w:pPr>
            <w:r>
              <w:t>FR-19</w:t>
            </w:r>
          </w:p>
        </w:tc>
        <w:tc>
          <w:tcPr>
            <w:tcW w:w="1980" w:type="dxa"/>
          </w:tcPr>
          <w:p w14:paraId="33276CC8" w14:textId="77777777" w:rsidR="008978A5" w:rsidRDefault="00F10E44">
            <w:pPr>
              <w:pStyle w:val="Compact"/>
            </w:pPr>
            <w:r>
              <w:t>System shall support CMiC-to-billing-code mapping.</w:t>
            </w:r>
          </w:p>
        </w:tc>
        <w:tc>
          <w:tcPr>
            <w:tcW w:w="1980" w:type="dxa"/>
          </w:tcPr>
          <w:p w14:paraId="0A851265" w14:textId="77777777" w:rsidR="008978A5" w:rsidRDefault="00F10E44">
            <w:pPr>
              <w:pStyle w:val="Compact"/>
            </w:pPr>
            <w:r>
              <w:t>Must</w:t>
            </w:r>
          </w:p>
        </w:tc>
        <w:tc>
          <w:tcPr>
            <w:tcW w:w="1980" w:type="dxa"/>
          </w:tcPr>
          <w:p w14:paraId="2E1F6916" w14:textId="77777777" w:rsidR="008978A5" w:rsidRDefault="00F10E44">
            <w:pPr>
              <w:pStyle w:val="Compact"/>
            </w:pPr>
            <w:r>
              <w:t>User can map CMiC phase codes/group codes/SOVs/activity groups to billing codes/SOV/WBS and save mappings.</w:t>
            </w:r>
          </w:p>
        </w:tc>
      </w:tr>
      <w:tr w:rsidR="008978A5" w14:paraId="1C02AED4" w14:textId="77777777">
        <w:tc>
          <w:tcPr>
            <w:tcW w:w="1980" w:type="dxa"/>
          </w:tcPr>
          <w:p w14:paraId="104706A1" w14:textId="77777777" w:rsidR="008978A5" w:rsidRDefault="00F10E44">
            <w:pPr>
              <w:pStyle w:val="Compact"/>
            </w:pPr>
            <w:r>
              <w:t>FR-20</w:t>
            </w:r>
          </w:p>
        </w:tc>
        <w:tc>
          <w:tcPr>
            <w:tcW w:w="1980" w:type="dxa"/>
          </w:tcPr>
          <w:p w14:paraId="0FD5FC93" w14:textId="77777777" w:rsidR="008978A5" w:rsidRDefault="00F10E44">
            <w:pPr>
              <w:pStyle w:val="Compact"/>
            </w:pPr>
            <w:r>
              <w:t>System shall identify unmapped or incomplete CMiC mapping records.</w:t>
            </w:r>
          </w:p>
        </w:tc>
        <w:tc>
          <w:tcPr>
            <w:tcW w:w="1980" w:type="dxa"/>
          </w:tcPr>
          <w:p w14:paraId="1F473BB7" w14:textId="77777777" w:rsidR="008978A5" w:rsidRDefault="00F10E44">
            <w:pPr>
              <w:pStyle w:val="Compact"/>
            </w:pPr>
            <w:r>
              <w:t>Must</w:t>
            </w:r>
          </w:p>
        </w:tc>
        <w:tc>
          <w:tcPr>
            <w:tcW w:w="1980" w:type="dxa"/>
          </w:tcPr>
          <w:p w14:paraId="0ACAAAAF" w14:textId="77777777" w:rsidR="008978A5" w:rsidRDefault="00F10E44">
            <w:pPr>
              <w:pStyle w:val="Compact"/>
            </w:pPr>
            <w:r>
              <w:t>New or unmapped CMiC records are flagged for review.</w:t>
            </w:r>
          </w:p>
        </w:tc>
      </w:tr>
      <w:tr w:rsidR="008978A5" w14:paraId="3308C752" w14:textId="77777777">
        <w:tc>
          <w:tcPr>
            <w:tcW w:w="1980" w:type="dxa"/>
          </w:tcPr>
          <w:p w14:paraId="2DF9B7C9" w14:textId="77777777" w:rsidR="008978A5" w:rsidRDefault="00F10E44">
            <w:pPr>
              <w:pStyle w:val="Compact"/>
            </w:pPr>
            <w:r>
              <w:t>FR-21</w:t>
            </w:r>
          </w:p>
        </w:tc>
        <w:tc>
          <w:tcPr>
            <w:tcW w:w="1980" w:type="dxa"/>
          </w:tcPr>
          <w:p w14:paraId="600C5968" w14:textId="77777777" w:rsidR="008978A5" w:rsidRDefault="00F10E44">
            <w:pPr>
              <w:pStyle w:val="Compact"/>
            </w:pPr>
            <w:r>
              <w:t>System shall preserve mapping decisions made inside the module.</w:t>
            </w:r>
          </w:p>
        </w:tc>
        <w:tc>
          <w:tcPr>
            <w:tcW w:w="1980" w:type="dxa"/>
          </w:tcPr>
          <w:p w14:paraId="54CEDE3F" w14:textId="77777777" w:rsidR="008978A5" w:rsidRDefault="00F10E44">
            <w:pPr>
              <w:pStyle w:val="Compact"/>
            </w:pPr>
            <w:r>
              <w:t>Must</w:t>
            </w:r>
          </w:p>
        </w:tc>
        <w:tc>
          <w:tcPr>
            <w:tcW w:w="1980" w:type="dxa"/>
          </w:tcPr>
          <w:p w14:paraId="1F30ED35" w14:textId="77777777" w:rsidR="008978A5" w:rsidRDefault="00F10E44">
            <w:pPr>
              <w:pStyle w:val="Compact"/>
            </w:pPr>
            <w:r>
              <w:t>Saved mappings persist in the Hub planning layer and can be reused/reviewed.</w:t>
            </w:r>
          </w:p>
        </w:tc>
      </w:tr>
      <w:tr w:rsidR="008978A5" w14:paraId="194ACD0B" w14:textId="77777777">
        <w:tc>
          <w:tcPr>
            <w:tcW w:w="1980" w:type="dxa"/>
          </w:tcPr>
          <w:p w14:paraId="72D3700D" w14:textId="77777777" w:rsidR="008978A5" w:rsidRDefault="00F10E44">
            <w:pPr>
              <w:pStyle w:val="Compact"/>
            </w:pPr>
            <w:r>
              <w:t>FR-22</w:t>
            </w:r>
          </w:p>
        </w:tc>
        <w:tc>
          <w:tcPr>
            <w:tcW w:w="1980" w:type="dxa"/>
          </w:tcPr>
          <w:p w14:paraId="347E85B4" w14:textId="77777777" w:rsidR="008978A5" w:rsidRDefault="00F10E44">
            <w:pPr>
              <w:pStyle w:val="Compact"/>
            </w:pPr>
            <w:r>
              <w:t>System shall populate/enrich the monthly forecast grid from CMiC billing/phase-code mapping.</w:t>
            </w:r>
          </w:p>
        </w:tc>
        <w:tc>
          <w:tcPr>
            <w:tcW w:w="1980" w:type="dxa"/>
          </w:tcPr>
          <w:p w14:paraId="74DC2247" w14:textId="77777777" w:rsidR="008978A5" w:rsidRDefault="00F10E44">
            <w:pPr>
              <w:pStyle w:val="Compact"/>
            </w:pPr>
            <w:r>
              <w:t>Must</w:t>
            </w:r>
          </w:p>
        </w:tc>
        <w:tc>
          <w:tcPr>
            <w:tcW w:w="1980" w:type="dxa"/>
          </w:tcPr>
          <w:p w14:paraId="3C1C0078" w14:textId="77777777" w:rsidR="008978A5" w:rsidRDefault="00F10E44">
            <w:pPr>
              <w:pStyle w:val="Compact"/>
            </w:pPr>
            <w:r>
              <w:t>Forecast grid can show bid package/SOV/budget/retention/actual/forecast fields using mapped CMiC data.</w:t>
            </w:r>
          </w:p>
        </w:tc>
      </w:tr>
      <w:tr w:rsidR="008978A5" w14:paraId="5015CB52" w14:textId="77777777">
        <w:tc>
          <w:tcPr>
            <w:tcW w:w="1980" w:type="dxa"/>
          </w:tcPr>
          <w:p w14:paraId="65A8E37B" w14:textId="77777777" w:rsidR="008978A5" w:rsidRDefault="00F10E44">
            <w:pPr>
              <w:pStyle w:val="Compact"/>
            </w:pPr>
            <w:r>
              <w:t>FR-23</w:t>
            </w:r>
          </w:p>
        </w:tc>
        <w:tc>
          <w:tcPr>
            <w:tcW w:w="1980" w:type="dxa"/>
          </w:tcPr>
          <w:p w14:paraId="1B2BC046" w14:textId="77777777" w:rsidR="008978A5" w:rsidRDefault="00F10E44">
            <w:pPr>
              <w:pStyle w:val="Compact"/>
            </w:pPr>
            <w:r>
              <w:t>System shall import or display actual billings from validated source.</w:t>
            </w:r>
          </w:p>
        </w:tc>
        <w:tc>
          <w:tcPr>
            <w:tcW w:w="1980" w:type="dxa"/>
          </w:tcPr>
          <w:p w14:paraId="787C080E" w14:textId="77777777" w:rsidR="008978A5" w:rsidRDefault="00F10E44">
            <w:pPr>
              <w:pStyle w:val="Compact"/>
            </w:pPr>
            <w:r>
              <w:t>Must</w:t>
            </w:r>
          </w:p>
        </w:tc>
        <w:tc>
          <w:tcPr>
            <w:tcW w:w="1980" w:type="dxa"/>
          </w:tcPr>
          <w:p w14:paraId="494DFDFE" w14:textId="77777777" w:rsidR="008978A5" w:rsidRDefault="00F10E44">
            <w:pPr>
              <w:pStyle w:val="Compact"/>
            </w:pPr>
            <w:r>
              <w:t>Actual billing values appear in relevant periods when available.</w:t>
            </w:r>
          </w:p>
        </w:tc>
      </w:tr>
      <w:tr w:rsidR="008978A5" w14:paraId="680AEE79" w14:textId="77777777">
        <w:tc>
          <w:tcPr>
            <w:tcW w:w="1980" w:type="dxa"/>
          </w:tcPr>
          <w:p w14:paraId="6F25DEA8" w14:textId="77777777" w:rsidR="008978A5" w:rsidRDefault="00F10E44">
            <w:pPr>
              <w:pStyle w:val="Compact"/>
            </w:pPr>
            <w:r>
              <w:t>FR-24</w:t>
            </w:r>
          </w:p>
        </w:tc>
        <w:tc>
          <w:tcPr>
            <w:tcW w:w="1980" w:type="dxa"/>
          </w:tcPr>
          <w:p w14:paraId="1ADBB304" w14:textId="77777777" w:rsidR="008978A5" w:rsidRDefault="00F10E44">
            <w:pPr>
              <w:pStyle w:val="Compact"/>
            </w:pPr>
            <w:r>
              <w:t>System shall lock actual billing months.</w:t>
            </w:r>
          </w:p>
        </w:tc>
        <w:tc>
          <w:tcPr>
            <w:tcW w:w="1980" w:type="dxa"/>
          </w:tcPr>
          <w:p w14:paraId="796F6E27" w14:textId="77777777" w:rsidR="008978A5" w:rsidRDefault="00F10E44">
            <w:pPr>
              <w:pStyle w:val="Compact"/>
            </w:pPr>
            <w:r>
              <w:t>Must</w:t>
            </w:r>
          </w:p>
        </w:tc>
        <w:tc>
          <w:tcPr>
            <w:tcW w:w="1980" w:type="dxa"/>
          </w:tcPr>
          <w:p w14:paraId="42E1B5DE" w14:textId="77777777" w:rsidR="008978A5" w:rsidRDefault="00F10E44">
            <w:pPr>
              <w:pStyle w:val="Compact"/>
            </w:pPr>
            <w:r>
              <w:t>Closed/actual months are visible and not editable; future months remain editable.</w:t>
            </w:r>
          </w:p>
        </w:tc>
      </w:tr>
      <w:tr w:rsidR="008978A5" w14:paraId="5F66ED04" w14:textId="77777777">
        <w:tc>
          <w:tcPr>
            <w:tcW w:w="1980" w:type="dxa"/>
          </w:tcPr>
          <w:p w14:paraId="066B7638" w14:textId="77777777" w:rsidR="008978A5" w:rsidRDefault="00F10E44">
            <w:pPr>
              <w:pStyle w:val="Compact"/>
            </w:pPr>
            <w:r>
              <w:lastRenderedPageBreak/>
              <w:t>FR-25</w:t>
            </w:r>
          </w:p>
        </w:tc>
        <w:tc>
          <w:tcPr>
            <w:tcW w:w="1980" w:type="dxa"/>
          </w:tcPr>
          <w:p w14:paraId="63A30926" w14:textId="77777777" w:rsidR="008978A5" w:rsidRDefault="00F10E44">
            <w:pPr>
              <w:pStyle w:val="Compact"/>
            </w:pPr>
            <w:r>
              <w:t>System shall show forecast vs actual variance.</w:t>
            </w:r>
          </w:p>
        </w:tc>
        <w:tc>
          <w:tcPr>
            <w:tcW w:w="1980" w:type="dxa"/>
          </w:tcPr>
          <w:p w14:paraId="00A2E999" w14:textId="77777777" w:rsidR="008978A5" w:rsidRDefault="00F10E44">
            <w:pPr>
              <w:pStyle w:val="Compact"/>
            </w:pPr>
            <w:r>
              <w:t>Must</w:t>
            </w:r>
          </w:p>
        </w:tc>
        <w:tc>
          <w:tcPr>
            <w:tcW w:w="1980" w:type="dxa"/>
          </w:tcPr>
          <w:p w14:paraId="04E8508D" w14:textId="77777777" w:rsidR="008978A5" w:rsidRDefault="00F10E44">
            <w:pPr>
              <w:pStyle w:val="Compact"/>
            </w:pPr>
            <w:r>
              <w:t>User can see variance by month and forecast line/rollup.</w:t>
            </w:r>
          </w:p>
        </w:tc>
      </w:tr>
      <w:tr w:rsidR="008978A5" w14:paraId="5AA11414" w14:textId="77777777">
        <w:tc>
          <w:tcPr>
            <w:tcW w:w="1980" w:type="dxa"/>
          </w:tcPr>
          <w:p w14:paraId="0A9F95D8" w14:textId="77777777" w:rsidR="008978A5" w:rsidRDefault="00F10E44">
            <w:pPr>
              <w:pStyle w:val="Compact"/>
            </w:pPr>
            <w:r>
              <w:t>FR-26</w:t>
            </w:r>
          </w:p>
        </w:tc>
        <w:tc>
          <w:tcPr>
            <w:tcW w:w="1980" w:type="dxa"/>
          </w:tcPr>
          <w:p w14:paraId="27443C76" w14:textId="77777777" w:rsidR="008978A5" w:rsidRDefault="00F10E44">
            <w:pPr>
              <w:pStyle w:val="Compact"/>
            </w:pPr>
            <w:r>
              <w:t>System shall allow remaining forecast adjustment after actual variance.</w:t>
            </w:r>
          </w:p>
        </w:tc>
        <w:tc>
          <w:tcPr>
            <w:tcW w:w="1980" w:type="dxa"/>
          </w:tcPr>
          <w:p w14:paraId="7FD04F28" w14:textId="77777777" w:rsidR="008978A5" w:rsidRDefault="00F10E44">
            <w:pPr>
              <w:pStyle w:val="Compact"/>
            </w:pPr>
            <w:r>
              <w:t>Must</w:t>
            </w:r>
          </w:p>
        </w:tc>
        <w:tc>
          <w:tcPr>
            <w:tcW w:w="1980" w:type="dxa"/>
          </w:tcPr>
          <w:p w14:paraId="7579BEFE" w14:textId="77777777" w:rsidR="008978A5" w:rsidRDefault="00F10E44">
            <w:pPr>
              <w:pStyle w:val="Compact"/>
            </w:pPr>
            <w:r>
              <w:t>User can manually reforecast future periods after actuals differ from forecast.</w:t>
            </w:r>
          </w:p>
        </w:tc>
      </w:tr>
      <w:tr w:rsidR="008978A5" w14:paraId="2850AA19" w14:textId="77777777">
        <w:tc>
          <w:tcPr>
            <w:tcW w:w="1980" w:type="dxa"/>
          </w:tcPr>
          <w:p w14:paraId="708C1C34" w14:textId="77777777" w:rsidR="008978A5" w:rsidRDefault="00F10E44">
            <w:pPr>
              <w:pStyle w:val="Compact"/>
            </w:pPr>
            <w:r>
              <w:t>FR-27</w:t>
            </w:r>
          </w:p>
        </w:tc>
        <w:tc>
          <w:tcPr>
            <w:tcW w:w="1980" w:type="dxa"/>
          </w:tcPr>
          <w:p w14:paraId="4A22E808" w14:textId="77777777" w:rsidR="008978A5" w:rsidRDefault="00F10E44">
            <w:pPr>
              <w:pStyle w:val="Compact"/>
            </w:pPr>
            <w:r>
              <w:t>System shall support retention held by line item in MVP.</w:t>
            </w:r>
          </w:p>
        </w:tc>
        <w:tc>
          <w:tcPr>
            <w:tcW w:w="1980" w:type="dxa"/>
          </w:tcPr>
          <w:p w14:paraId="382C5F89" w14:textId="77777777" w:rsidR="008978A5" w:rsidRDefault="00F10E44">
            <w:pPr>
              <w:pStyle w:val="Compact"/>
            </w:pPr>
            <w:r>
              <w:t>Must</w:t>
            </w:r>
          </w:p>
        </w:tc>
        <w:tc>
          <w:tcPr>
            <w:tcW w:w="1980" w:type="dxa"/>
          </w:tcPr>
          <w:p w14:paraId="1959E270" w14:textId="77777777" w:rsidR="008978A5" w:rsidRDefault="00F10E44">
            <w:pPr>
              <w:pStyle w:val="Compact"/>
            </w:pPr>
            <w:r>
              <w:t>User can see or enter retention held for line items; retention release timing is out of scope.</w:t>
            </w:r>
          </w:p>
        </w:tc>
      </w:tr>
      <w:tr w:rsidR="008978A5" w14:paraId="531116BE" w14:textId="77777777">
        <w:tc>
          <w:tcPr>
            <w:tcW w:w="1980" w:type="dxa"/>
          </w:tcPr>
          <w:p w14:paraId="399A3888" w14:textId="77777777" w:rsidR="008978A5" w:rsidRDefault="00F10E44">
            <w:pPr>
              <w:pStyle w:val="Compact"/>
            </w:pPr>
            <w:r>
              <w:t>FR-28</w:t>
            </w:r>
          </w:p>
        </w:tc>
        <w:tc>
          <w:tcPr>
            <w:tcW w:w="1980" w:type="dxa"/>
          </w:tcPr>
          <w:p w14:paraId="6C777CC4" w14:textId="77777777" w:rsidR="008978A5" w:rsidRDefault="00F10E44">
            <w:pPr>
              <w:pStyle w:val="Compact"/>
            </w:pPr>
            <w:r>
              <w:t>System shall calculate monthly and cumulative totals.</w:t>
            </w:r>
          </w:p>
        </w:tc>
        <w:tc>
          <w:tcPr>
            <w:tcW w:w="1980" w:type="dxa"/>
          </w:tcPr>
          <w:p w14:paraId="3EFA505B" w14:textId="77777777" w:rsidR="008978A5" w:rsidRDefault="00F10E44">
            <w:pPr>
              <w:pStyle w:val="Compact"/>
            </w:pPr>
            <w:r>
              <w:t>Must</w:t>
            </w:r>
          </w:p>
        </w:tc>
        <w:tc>
          <w:tcPr>
            <w:tcW w:w="1980" w:type="dxa"/>
          </w:tcPr>
          <w:p w14:paraId="23E9954B" w14:textId="77777777" w:rsidR="008978A5" w:rsidRDefault="00F10E44">
            <w:pPr>
              <w:pStyle w:val="Compact"/>
            </w:pPr>
            <w:r>
              <w:t>Grid shows monthly forecast total, cumulative forecast total, retention totals, billing actuals, trends, and variance.</w:t>
            </w:r>
          </w:p>
        </w:tc>
      </w:tr>
      <w:tr w:rsidR="008978A5" w14:paraId="44AEBC28" w14:textId="77777777">
        <w:tc>
          <w:tcPr>
            <w:tcW w:w="1980" w:type="dxa"/>
          </w:tcPr>
          <w:p w14:paraId="51A24F37" w14:textId="77777777" w:rsidR="008978A5" w:rsidRDefault="00F10E44">
            <w:pPr>
              <w:pStyle w:val="Compact"/>
            </w:pPr>
            <w:r>
              <w:t>FR-29</w:t>
            </w:r>
          </w:p>
        </w:tc>
        <w:tc>
          <w:tcPr>
            <w:tcW w:w="1980" w:type="dxa"/>
          </w:tcPr>
          <w:p w14:paraId="5AC5C2CD" w14:textId="77777777" w:rsidR="008978A5" w:rsidRDefault="00F10E44">
            <w:pPr>
              <w:pStyle w:val="Compact"/>
            </w:pPr>
            <w:r>
              <w:t>System shall support owner-facing forecast grouping.</w:t>
            </w:r>
          </w:p>
        </w:tc>
        <w:tc>
          <w:tcPr>
            <w:tcW w:w="1980" w:type="dxa"/>
          </w:tcPr>
          <w:p w14:paraId="6FCF19CC" w14:textId="77777777" w:rsidR="008978A5" w:rsidRDefault="00F10E44">
            <w:pPr>
              <w:pStyle w:val="Compact"/>
            </w:pPr>
            <w:r>
              <w:t>Must</w:t>
            </w:r>
          </w:p>
        </w:tc>
        <w:tc>
          <w:tcPr>
            <w:tcW w:w="1980" w:type="dxa"/>
          </w:tcPr>
          <w:p w14:paraId="771D9374" w14:textId="77777777" w:rsidR="008978A5" w:rsidRDefault="00F10E44">
            <w:pPr>
              <w:pStyle w:val="Compact"/>
            </w:pPr>
            <w:r>
              <w:t>User can define/select owner-required grouping and generate owner-facing view.</w:t>
            </w:r>
          </w:p>
        </w:tc>
      </w:tr>
      <w:tr w:rsidR="008978A5" w14:paraId="1DBB870A" w14:textId="77777777">
        <w:tc>
          <w:tcPr>
            <w:tcW w:w="1980" w:type="dxa"/>
          </w:tcPr>
          <w:p w14:paraId="7E751D79" w14:textId="77777777" w:rsidR="008978A5" w:rsidRDefault="00F10E44">
            <w:pPr>
              <w:pStyle w:val="Compact"/>
            </w:pPr>
            <w:r>
              <w:t>FR-30</w:t>
            </w:r>
          </w:p>
        </w:tc>
        <w:tc>
          <w:tcPr>
            <w:tcW w:w="1980" w:type="dxa"/>
          </w:tcPr>
          <w:p w14:paraId="6DF8AE14" w14:textId="77777777" w:rsidR="008978A5" w:rsidRDefault="00F10E44">
            <w:pPr>
              <w:pStyle w:val="Compact"/>
            </w:pPr>
            <w:r>
              <w:t>System shall support owner-facing export/report.</w:t>
            </w:r>
          </w:p>
        </w:tc>
        <w:tc>
          <w:tcPr>
            <w:tcW w:w="1980" w:type="dxa"/>
          </w:tcPr>
          <w:p w14:paraId="783B30AB" w14:textId="77777777" w:rsidR="008978A5" w:rsidRDefault="00F10E44">
            <w:pPr>
              <w:pStyle w:val="Compact"/>
            </w:pPr>
            <w:r>
              <w:t>Should</w:t>
            </w:r>
          </w:p>
        </w:tc>
        <w:tc>
          <w:tcPr>
            <w:tcW w:w="1980" w:type="dxa"/>
          </w:tcPr>
          <w:p w14:paraId="11C7169F" w14:textId="77777777" w:rsidR="008978A5" w:rsidRDefault="00F10E44">
            <w:pPr>
              <w:pStyle w:val="Compact"/>
            </w:pPr>
            <w:r>
              <w:t>User can export/share a reviewed forecast organized by owner billing/SOV/WBS structure.</w:t>
            </w:r>
          </w:p>
        </w:tc>
      </w:tr>
      <w:tr w:rsidR="008978A5" w14:paraId="6FDB603B" w14:textId="77777777">
        <w:tc>
          <w:tcPr>
            <w:tcW w:w="1980" w:type="dxa"/>
          </w:tcPr>
          <w:p w14:paraId="3E3843BB" w14:textId="77777777" w:rsidR="008978A5" w:rsidRDefault="00F10E44">
            <w:pPr>
              <w:pStyle w:val="Compact"/>
            </w:pPr>
            <w:r>
              <w:t>FR-31</w:t>
            </w:r>
          </w:p>
        </w:tc>
        <w:tc>
          <w:tcPr>
            <w:tcW w:w="1980" w:type="dxa"/>
          </w:tcPr>
          <w:p w14:paraId="0F8B2026" w14:textId="77777777" w:rsidR="008978A5" w:rsidRDefault="00F10E44">
            <w:pPr>
              <w:pStyle w:val="Compact"/>
            </w:pPr>
            <w:r>
              <w:t>System shall provide export/share guardrails.</w:t>
            </w:r>
          </w:p>
        </w:tc>
        <w:tc>
          <w:tcPr>
            <w:tcW w:w="1980" w:type="dxa"/>
          </w:tcPr>
          <w:p w14:paraId="675D02A8" w14:textId="77777777" w:rsidR="008978A5" w:rsidRDefault="00F10E44">
            <w:pPr>
              <w:pStyle w:val="Compact"/>
            </w:pPr>
            <w:r>
              <w:t>Should</w:t>
            </w:r>
          </w:p>
        </w:tc>
        <w:tc>
          <w:tcPr>
            <w:tcW w:w="1980" w:type="dxa"/>
          </w:tcPr>
          <w:p w14:paraId="763BD15A" w14:textId="77777777" w:rsidR="008978A5" w:rsidRDefault="00F10E44">
            <w:pPr>
              <w:pStyle w:val="Compact"/>
            </w:pPr>
            <w:r>
              <w:t>User sees warning/acknowledgement if forecast is stale, unreviewed, system-generated only, or mapping-incomplete.</w:t>
            </w:r>
          </w:p>
        </w:tc>
      </w:tr>
      <w:tr w:rsidR="008978A5" w14:paraId="029C2EF3" w14:textId="77777777">
        <w:tc>
          <w:tcPr>
            <w:tcW w:w="1980" w:type="dxa"/>
          </w:tcPr>
          <w:p w14:paraId="4E079F0F" w14:textId="77777777" w:rsidR="008978A5" w:rsidRDefault="00F10E44">
            <w:pPr>
              <w:pStyle w:val="Compact"/>
            </w:pPr>
            <w:r>
              <w:t>FR-32</w:t>
            </w:r>
          </w:p>
        </w:tc>
        <w:tc>
          <w:tcPr>
            <w:tcW w:w="1980" w:type="dxa"/>
          </w:tcPr>
          <w:p w14:paraId="156DE462" w14:textId="77777777" w:rsidR="008978A5" w:rsidRDefault="00F10E44">
            <w:pPr>
              <w:pStyle w:val="Compact"/>
            </w:pPr>
            <w:r>
              <w:t>System shall display forecast status and freshness metadata.</w:t>
            </w:r>
          </w:p>
        </w:tc>
        <w:tc>
          <w:tcPr>
            <w:tcW w:w="1980" w:type="dxa"/>
          </w:tcPr>
          <w:p w14:paraId="33DF4697" w14:textId="77777777" w:rsidR="008978A5" w:rsidRDefault="00F10E44">
            <w:pPr>
              <w:pStyle w:val="Compact"/>
            </w:pPr>
            <w:r>
              <w:t>Must</w:t>
            </w:r>
          </w:p>
        </w:tc>
        <w:tc>
          <w:tcPr>
            <w:tcW w:w="1980" w:type="dxa"/>
          </w:tcPr>
          <w:p w14:paraId="17A3D12B" w14:textId="77777777" w:rsidR="008978A5" w:rsidRDefault="00F10E44">
            <w:pPr>
              <w:pStyle w:val="Compact"/>
            </w:pPr>
            <w:r>
              <w:t>Last reviewed, last source refresh, source/version, and status are visible.</w:t>
            </w:r>
          </w:p>
        </w:tc>
      </w:tr>
      <w:tr w:rsidR="008978A5" w14:paraId="2B5CAD90" w14:textId="77777777">
        <w:tc>
          <w:tcPr>
            <w:tcW w:w="1980" w:type="dxa"/>
          </w:tcPr>
          <w:p w14:paraId="3CC1C8F7" w14:textId="77777777" w:rsidR="008978A5" w:rsidRDefault="00F10E44">
            <w:pPr>
              <w:pStyle w:val="Compact"/>
            </w:pPr>
            <w:r>
              <w:t>FR-33</w:t>
            </w:r>
          </w:p>
        </w:tc>
        <w:tc>
          <w:tcPr>
            <w:tcW w:w="1980" w:type="dxa"/>
          </w:tcPr>
          <w:p w14:paraId="71477768" w14:textId="77777777" w:rsidR="008978A5" w:rsidRDefault="00F10E44">
            <w:pPr>
              <w:pStyle w:val="Compact"/>
            </w:pPr>
            <w:r>
              <w:t xml:space="preserve">System shall surface </w:t>
            </w:r>
            <w:r>
              <w:lastRenderedPageBreak/>
              <w:t>source changes requiring review.</w:t>
            </w:r>
          </w:p>
        </w:tc>
        <w:tc>
          <w:tcPr>
            <w:tcW w:w="1980" w:type="dxa"/>
          </w:tcPr>
          <w:p w14:paraId="5DBCD328" w14:textId="77777777" w:rsidR="008978A5" w:rsidRDefault="00F10E44">
            <w:pPr>
              <w:pStyle w:val="Compact"/>
            </w:pPr>
            <w:r>
              <w:lastRenderedPageBreak/>
              <w:t>Should</w:t>
            </w:r>
          </w:p>
        </w:tc>
        <w:tc>
          <w:tcPr>
            <w:tcW w:w="1980" w:type="dxa"/>
          </w:tcPr>
          <w:p w14:paraId="2FFD8178" w14:textId="77777777" w:rsidR="008978A5" w:rsidRDefault="00F10E44">
            <w:pPr>
              <w:pStyle w:val="Compact"/>
            </w:pPr>
            <w:r>
              <w:t xml:space="preserve">Estimate, schedule, </w:t>
            </w:r>
            <w:r>
              <w:lastRenderedPageBreak/>
              <w:t>CMiC, actuals, owner SOV, or mapping changes can flag affected rows.</w:t>
            </w:r>
          </w:p>
        </w:tc>
      </w:tr>
      <w:tr w:rsidR="008978A5" w14:paraId="29B1ACD9" w14:textId="77777777">
        <w:tc>
          <w:tcPr>
            <w:tcW w:w="1980" w:type="dxa"/>
          </w:tcPr>
          <w:p w14:paraId="1D7B4668" w14:textId="77777777" w:rsidR="008978A5" w:rsidRDefault="00F10E44">
            <w:pPr>
              <w:pStyle w:val="Compact"/>
            </w:pPr>
            <w:r>
              <w:lastRenderedPageBreak/>
              <w:t>FR-34</w:t>
            </w:r>
          </w:p>
        </w:tc>
        <w:tc>
          <w:tcPr>
            <w:tcW w:w="1980" w:type="dxa"/>
          </w:tcPr>
          <w:p w14:paraId="1D48B623" w14:textId="77777777" w:rsidR="008978A5" w:rsidRDefault="00F10E44">
            <w:pPr>
              <w:pStyle w:val="Compact"/>
            </w:pPr>
            <w:r>
              <w:t>System shall support lightweight review states.</w:t>
            </w:r>
          </w:p>
        </w:tc>
        <w:tc>
          <w:tcPr>
            <w:tcW w:w="1980" w:type="dxa"/>
          </w:tcPr>
          <w:p w14:paraId="09801298" w14:textId="77777777" w:rsidR="008978A5" w:rsidRDefault="00F10E44">
            <w:pPr>
              <w:pStyle w:val="Compact"/>
            </w:pPr>
            <w:r>
              <w:t>Should</w:t>
            </w:r>
          </w:p>
        </w:tc>
        <w:tc>
          <w:tcPr>
            <w:tcW w:w="1980" w:type="dxa"/>
          </w:tcPr>
          <w:p w14:paraId="1155F556" w14:textId="77777777" w:rsidR="008978A5" w:rsidRDefault="00F10E44">
            <w:pPr>
              <w:pStyle w:val="Compact"/>
            </w:pPr>
            <w:r>
              <w:t>PX, accountant, and regional controller review lanes can be represented through status/comment metadata without heavy approvals.</w:t>
            </w:r>
          </w:p>
        </w:tc>
      </w:tr>
      <w:tr w:rsidR="008978A5" w14:paraId="79EBFDB4" w14:textId="77777777">
        <w:tc>
          <w:tcPr>
            <w:tcW w:w="1980" w:type="dxa"/>
          </w:tcPr>
          <w:p w14:paraId="2040DB0C" w14:textId="77777777" w:rsidR="008978A5" w:rsidRDefault="00F10E44">
            <w:pPr>
              <w:pStyle w:val="Compact"/>
            </w:pPr>
            <w:r>
              <w:t>FR-35</w:t>
            </w:r>
          </w:p>
        </w:tc>
        <w:tc>
          <w:tcPr>
            <w:tcW w:w="1980" w:type="dxa"/>
          </w:tcPr>
          <w:p w14:paraId="73202982" w14:textId="77777777" w:rsidR="008978A5" w:rsidRDefault="00F10E44">
            <w:pPr>
              <w:pStyle w:val="Compact"/>
            </w:pPr>
            <w:r>
              <w:t>System shall support MSR visibility/linking.</w:t>
            </w:r>
          </w:p>
        </w:tc>
        <w:tc>
          <w:tcPr>
            <w:tcW w:w="1980" w:type="dxa"/>
          </w:tcPr>
          <w:p w14:paraId="33E54B60" w14:textId="77777777" w:rsidR="008978A5" w:rsidRDefault="00F10E44">
            <w:pPr>
              <w:pStyle w:val="Compact"/>
            </w:pPr>
            <w:r>
              <w:t>Should</w:t>
            </w:r>
          </w:p>
        </w:tc>
        <w:tc>
          <w:tcPr>
            <w:tcW w:w="1980" w:type="dxa"/>
          </w:tcPr>
          <w:p w14:paraId="7E89721F" w14:textId="77777777" w:rsidR="008978A5" w:rsidRDefault="00F10E44">
            <w:pPr>
              <w:pStyle w:val="Compact"/>
            </w:pPr>
            <w:r>
              <w:t>MSR can show cashflow status, stale flag, or link into the module.</w:t>
            </w:r>
          </w:p>
        </w:tc>
      </w:tr>
      <w:tr w:rsidR="008978A5" w14:paraId="4A4C222D" w14:textId="77777777">
        <w:tc>
          <w:tcPr>
            <w:tcW w:w="1980" w:type="dxa"/>
          </w:tcPr>
          <w:p w14:paraId="6D70D8B3" w14:textId="77777777" w:rsidR="008978A5" w:rsidRDefault="00F10E44">
            <w:pPr>
              <w:pStyle w:val="Compact"/>
            </w:pPr>
            <w:r>
              <w:t>FR-36</w:t>
            </w:r>
          </w:p>
        </w:tc>
        <w:tc>
          <w:tcPr>
            <w:tcW w:w="1980" w:type="dxa"/>
          </w:tcPr>
          <w:p w14:paraId="1D36440A" w14:textId="77777777" w:rsidR="008978A5" w:rsidRDefault="00F10E44">
            <w:pPr>
              <w:pStyle w:val="Compact"/>
            </w:pPr>
            <w:r>
              <w:t>System shall support related job/sub-job inclusion review where applicable.</w:t>
            </w:r>
          </w:p>
        </w:tc>
        <w:tc>
          <w:tcPr>
            <w:tcW w:w="1980" w:type="dxa"/>
          </w:tcPr>
          <w:p w14:paraId="45DCF498" w14:textId="77777777" w:rsidR="008978A5" w:rsidRDefault="00F10E44">
            <w:pPr>
              <w:pStyle w:val="Compact"/>
            </w:pPr>
            <w:r>
              <w:t>Should</w:t>
            </w:r>
          </w:p>
        </w:tc>
        <w:tc>
          <w:tcPr>
            <w:tcW w:w="1980" w:type="dxa"/>
          </w:tcPr>
          <w:p w14:paraId="48A05791" w14:textId="77777777" w:rsidR="008978A5" w:rsidRDefault="00F10E44">
            <w:pPr>
              <w:pStyle w:val="Compact"/>
            </w:pPr>
            <w:r>
              <w:t>User can confirm inclusion/exclusion when related jobs/sub-jobs appear.</w:t>
            </w:r>
          </w:p>
        </w:tc>
      </w:tr>
      <w:tr w:rsidR="008978A5" w14:paraId="11665CDD" w14:textId="77777777">
        <w:tc>
          <w:tcPr>
            <w:tcW w:w="1980" w:type="dxa"/>
          </w:tcPr>
          <w:p w14:paraId="65C803A5" w14:textId="77777777" w:rsidR="008978A5" w:rsidRDefault="00F10E44">
            <w:pPr>
              <w:pStyle w:val="Compact"/>
            </w:pPr>
            <w:r>
              <w:t>FR-37</w:t>
            </w:r>
          </w:p>
        </w:tc>
        <w:tc>
          <w:tcPr>
            <w:tcW w:w="1980" w:type="dxa"/>
          </w:tcPr>
          <w:p w14:paraId="4540AEFA" w14:textId="77777777" w:rsidR="008978A5" w:rsidRDefault="00F10E44">
            <w:pPr>
              <w:pStyle w:val="Compact"/>
            </w:pPr>
            <w:r>
              <w:t>System shall support configurable review cadence.</w:t>
            </w:r>
          </w:p>
        </w:tc>
        <w:tc>
          <w:tcPr>
            <w:tcW w:w="1980" w:type="dxa"/>
          </w:tcPr>
          <w:p w14:paraId="5D858516" w14:textId="77777777" w:rsidR="008978A5" w:rsidRDefault="00F10E44">
            <w:pPr>
              <w:pStyle w:val="Compact"/>
            </w:pPr>
            <w:r>
              <w:t>Should</w:t>
            </w:r>
          </w:p>
        </w:tc>
        <w:tc>
          <w:tcPr>
            <w:tcW w:w="1980" w:type="dxa"/>
          </w:tcPr>
          <w:p w14:paraId="664F75C8" w14:textId="77777777" w:rsidR="008978A5" w:rsidRDefault="00F10E44">
            <w:pPr>
              <w:pStyle w:val="Compact"/>
            </w:pPr>
            <w:r>
              <w:t>Project can indicate monthly, biweekly, weekly, or custom review cadence; exact automation TBD.</w:t>
            </w:r>
          </w:p>
        </w:tc>
      </w:tr>
      <w:tr w:rsidR="008978A5" w14:paraId="77A930E2" w14:textId="77777777">
        <w:tc>
          <w:tcPr>
            <w:tcW w:w="1980" w:type="dxa"/>
          </w:tcPr>
          <w:p w14:paraId="1F0550A5" w14:textId="77777777" w:rsidR="008978A5" w:rsidRDefault="00F10E44">
            <w:pPr>
              <w:pStyle w:val="Compact"/>
            </w:pPr>
            <w:r>
              <w:t>FR-38</w:t>
            </w:r>
          </w:p>
        </w:tc>
        <w:tc>
          <w:tcPr>
            <w:tcW w:w="1980" w:type="dxa"/>
          </w:tcPr>
          <w:p w14:paraId="29F392EC" w14:textId="77777777" w:rsidR="008978A5" w:rsidRDefault="00F10E44">
            <w:pPr>
              <w:pStyle w:val="Compact"/>
            </w:pPr>
            <w:r>
              <w:t>System shall support manual continuation when AI/model/source data is incomplete.</w:t>
            </w:r>
          </w:p>
        </w:tc>
        <w:tc>
          <w:tcPr>
            <w:tcW w:w="1980" w:type="dxa"/>
          </w:tcPr>
          <w:p w14:paraId="00583E6E" w14:textId="77777777" w:rsidR="008978A5" w:rsidRDefault="00F10E44">
            <w:pPr>
              <w:pStyle w:val="Compact"/>
            </w:pPr>
            <w:r>
              <w:t>Must</w:t>
            </w:r>
          </w:p>
        </w:tc>
        <w:tc>
          <w:tcPr>
            <w:tcW w:w="1980" w:type="dxa"/>
          </w:tcPr>
          <w:p w14:paraId="545FBB81" w14:textId="77777777" w:rsidR="008978A5" w:rsidRDefault="00F10E44">
            <w:pPr>
              <w:pStyle w:val="Compact"/>
            </w:pPr>
            <w:r>
              <w:t>User can proceed with manual inputs, default curves, and manual mapping.</w:t>
            </w:r>
          </w:p>
        </w:tc>
      </w:tr>
      <w:tr w:rsidR="008978A5" w14:paraId="2091B3F3" w14:textId="77777777">
        <w:tc>
          <w:tcPr>
            <w:tcW w:w="1980" w:type="dxa"/>
          </w:tcPr>
          <w:p w14:paraId="30C54158" w14:textId="77777777" w:rsidR="008978A5" w:rsidRDefault="00F10E44">
            <w:pPr>
              <w:pStyle w:val="Compact"/>
            </w:pPr>
            <w:r>
              <w:t>FR-39</w:t>
            </w:r>
          </w:p>
        </w:tc>
        <w:tc>
          <w:tcPr>
            <w:tcW w:w="1980" w:type="dxa"/>
          </w:tcPr>
          <w:p w14:paraId="1A688E89" w14:textId="77777777" w:rsidR="008978A5" w:rsidRDefault="00F10E44">
            <w:pPr>
              <w:pStyle w:val="Compact"/>
            </w:pPr>
            <w:r>
              <w:t>System shall support special/manual forecast lines if feasible.</w:t>
            </w:r>
          </w:p>
        </w:tc>
        <w:tc>
          <w:tcPr>
            <w:tcW w:w="1980" w:type="dxa"/>
          </w:tcPr>
          <w:p w14:paraId="3830CEC6" w14:textId="77777777" w:rsidR="008978A5" w:rsidRDefault="00F10E44">
            <w:pPr>
              <w:pStyle w:val="Compact"/>
            </w:pPr>
            <w:r>
              <w:t>Could</w:t>
            </w:r>
          </w:p>
        </w:tc>
        <w:tc>
          <w:tcPr>
            <w:tcW w:w="1980" w:type="dxa"/>
          </w:tcPr>
          <w:p w14:paraId="437953D4" w14:textId="77777777" w:rsidR="008978A5" w:rsidRDefault="00F10E44">
            <w:pPr>
              <w:pStyle w:val="Compact"/>
            </w:pPr>
            <w:r>
              <w:t>User can add lines such as change order, contingency, advanced payment, accrual, or manual adjustment; advanced logic may be future phase.</w:t>
            </w:r>
          </w:p>
        </w:tc>
      </w:tr>
      <w:tr w:rsidR="008978A5" w14:paraId="10015DFC" w14:textId="77777777">
        <w:tc>
          <w:tcPr>
            <w:tcW w:w="1980" w:type="dxa"/>
          </w:tcPr>
          <w:p w14:paraId="10B13324" w14:textId="77777777" w:rsidR="008978A5" w:rsidRDefault="00F10E44">
            <w:pPr>
              <w:pStyle w:val="Compact"/>
            </w:pPr>
            <w:r>
              <w:t>FR-40</w:t>
            </w:r>
          </w:p>
        </w:tc>
        <w:tc>
          <w:tcPr>
            <w:tcW w:w="1980" w:type="dxa"/>
          </w:tcPr>
          <w:p w14:paraId="7903B8F4" w14:textId="77777777" w:rsidR="008978A5" w:rsidRDefault="00F10E44">
            <w:pPr>
              <w:pStyle w:val="Compact"/>
            </w:pPr>
            <w:r>
              <w:t xml:space="preserve">System shall support future AI reforecasting as a </w:t>
            </w:r>
            <w:r>
              <w:lastRenderedPageBreak/>
              <w:t>Phase 2 hook.</w:t>
            </w:r>
          </w:p>
        </w:tc>
        <w:tc>
          <w:tcPr>
            <w:tcW w:w="1980" w:type="dxa"/>
          </w:tcPr>
          <w:p w14:paraId="1EDB506B" w14:textId="77777777" w:rsidR="008978A5" w:rsidRDefault="00F10E44">
            <w:pPr>
              <w:pStyle w:val="Compact"/>
            </w:pPr>
            <w:r>
              <w:lastRenderedPageBreak/>
              <w:t>Could</w:t>
            </w:r>
          </w:p>
        </w:tc>
        <w:tc>
          <w:tcPr>
            <w:tcW w:w="1980" w:type="dxa"/>
          </w:tcPr>
          <w:p w14:paraId="5EA8E260" w14:textId="77777777" w:rsidR="008978A5" w:rsidRDefault="00F10E44">
            <w:pPr>
              <w:pStyle w:val="Compact"/>
            </w:pPr>
            <w:r>
              <w:t xml:space="preserve">Data model does not block future AI reforecast after actuals; MVP may </w:t>
            </w:r>
            <w:r>
              <w:lastRenderedPageBreak/>
              <w:t>remain manual.</w:t>
            </w:r>
          </w:p>
        </w:tc>
      </w:tr>
    </w:tbl>
    <w:p w14:paraId="1F7F4F9C" w14:textId="77777777" w:rsidR="008978A5" w:rsidRDefault="00B3331B">
      <w:r>
        <w:lastRenderedPageBreak/>
        <w:pict w14:anchorId="73ECFD19">
          <v:rect id="_x0000_i2201" style="width:0;height:1.5pt" o:hralign="center" o:hrstd="t" o:hr="t"/>
        </w:pict>
      </w:r>
    </w:p>
    <w:p w14:paraId="721DDCF3" w14:textId="77777777" w:rsidR="008978A5" w:rsidRDefault="00F10E44">
      <w:pPr>
        <w:pStyle w:val="Heading2"/>
      </w:pPr>
      <w:bookmarkStart w:id="81" w:name="non-functional-requirements"/>
      <w:bookmarkStart w:id="82" w:name="_Toc239362659"/>
      <w:bookmarkEnd w:id="79"/>
      <w:r>
        <w:t>10. Non-Functional Requirements</w:t>
      </w:r>
      <w:bookmarkEnd w:id="82"/>
    </w:p>
    <w:tbl>
      <w:tblPr>
        <w:tblStyle w:val="Table"/>
        <w:tblW w:w="5000" w:type="pct"/>
        <w:tblLayout w:type="fixed"/>
        <w:tblLook w:val="0020" w:firstRow="1" w:lastRow="0" w:firstColumn="0" w:lastColumn="0" w:noHBand="0" w:noVBand="0"/>
      </w:tblPr>
      <w:tblGrid>
        <w:gridCol w:w="2340"/>
        <w:gridCol w:w="2340"/>
        <w:gridCol w:w="2340"/>
        <w:gridCol w:w="2340"/>
      </w:tblGrid>
      <w:tr w:rsidR="008978A5" w14:paraId="20D2030E" w14:textId="77777777" w:rsidTr="008978A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B248D7" w14:textId="77777777" w:rsidR="008978A5" w:rsidRDefault="00F10E44">
            <w:pPr>
              <w:pStyle w:val="Compact"/>
            </w:pPr>
            <w:r>
              <w:t>ID</w:t>
            </w:r>
          </w:p>
        </w:tc>
        <w:tc>
          <w:tcPr>
            <w:tcW w:w="1980" w:type="dxa"/>
          </w:tcPr>
          <w:p w14:paraId="18A155F8" w14:textId="77777777" w:rsidR="008978A5" w:rsidRDefault="00F10E44">
            <w:pPr>
              <w:pStyle w:val="Compact"/>
            </w:pPr>
            <w:r>
              <w:t>Category</w:t>
            </w:r>
          </w:p>
        </w:tc>
        <w:tc>
          <w:tcPr>
            <w:tcW w:w="1980" w:type="dxa"/>
          </w:tcPr>
          <w:p w14:paraId="006BDA4C" w14:textId="77777777" w:rsidR="008978A5" w:rsidRDefault="00F10E44">
            <w:pPr>
              <w:pStyle w:val="Compact"/>
            </w:pPr>
            <w:r>
              <w:t>Requirement</w:t>
            </w:r>
          </w:p>
        </w:tc>
        <w:tc>
          <w:tcPr>
            <w:tcW w:w="1980" w:type="dxa"/>
          </w:tcPr>
          <w:p w14:paraId="44A248DC" w14:textId="77777777" w:rsidR="008978A5" w:rsidRDefault="00F10E44">
            <w:pPr>
              <w:pStyle w:val="Compact"/>
            </w:pPr>
            <w:r>
              <w:t>Priority</w:t>
            </w:r>
          </w:p>
        </w:tc>
      </w:tr>
      <w:tr w:rsidR="008978A5" w14:paraId="405E8263" w14:textId="77777777">
        <w:tc>
          <w:tcPr>
            <w:tcW w:w="1980" w:type="dxa"/>
          </w:tcPr>
          <w:p w14:paraId="33CBFAF1" w14:textId="77777777" w:rsidR="008978A5" w:rsidRDefault="00F10E44">
            <w:pPr>
              <w:pStyle w:val="Compact"/>
            </w:pPr>
            <w:r>
              <w:t>NFR-1</w:t>
            </w:r>
          </w:p>
        </w:tc>
        <w:tc>
          <w:tcPr>
            <w:tcW w:w="1980" w:type="dxa"/>
          </w:tcPr>
          <w:p w14:paraId="3366B4A3" w14:textId="77777777" w:rsidR="008978A5" w:rsidRDefault="00F10E44">
            <w:pPr>
              <w:pStyle w:val="Compact"/>
            </w:pPr>
            <w:r>
              <w:t>Performance</w:t>
            </w:r>
          </w:p>
        </w:tc>
        <w:tc>
          <w:tcPr>
            <w:tcW w:w="1980" w:type="dxa"/>
          </w:tcPr>
          <w:p w14:paraId="062C96D4" w14:textId="77777777" w:rsidR="008978A5" w:rsidRDefault="00F10E44">
            <w:pPr>
              <w:pStyle w:val="Compact"/>
            </w:pPr>
            <w:r>
              <w:t>Module should feel quick and responsive for monthly project workflows.</w:t>
            </w:r>
          </w:p>
        </w:tc>
        <w:tc>
          <w:tcPr>
            <w:tcW w:w="1980" w:type="dxa"/>
          </w:tcPr>
          <w:p w14:paraId="77A2ECAC" w14:textId="77777777" w:rsidR="008978A5" w:rsidRDefault="00F10E44">
            <w:pPr>
              <w:pStyle w:val="Compact"/>
            </w:pPr>
            <w:r>
              <w:t>Must</w:t>
            </w:r>
          </w:p>
        </w:tc>
      </w:tr>
      <w:tr w:rsidR="008978A5" w14:paraId="457BFDAF" w14:textId="77777777">
        <w:tc>
          <w:tcPr>
            <w:tcW w:w="1980" w:type="dxa"/>
          </w:tcPr>
          <w:p w14:paraId="04BCEC35" w14:textId="77777777" w:rsidR="008978A5" w:rsidRDefault="00F10E44">
            <w:pPr>
              <w:pStyle w:val="Compact"/>
            </w:pPr>
            <w:r>
              <w:t>NFR-2</w:t>
            </w:r>
          </w:p>
        </w:tc>
        <w:tc>
          <w:tcPr>
            <w:tcW w:w="1980" w:type="dxa"/>
          </w:tcPr>
          <w:p w14:paraId="5EBE515E" w14:textId="77777777" w:rsidR="008978A5" w:rsidRDefault="00F10E44">
            <w:pPr>
              <w:pStyle w:val="Compact"/>
            </w:pPr>
            <w:r>
              <w:t>Data Freshness</w:t>
            </w:r>
          </w:p>
        </w:tc>
        <w:tc>
          <w:tcPr>
            <w:tcW w:w="1980" w:type="dxa"/>
          </w:tcPr>
          <w:p w14:paraId="4644721E" w14:textId="77777777" w:rsidR="008978A5" w:rsidRDefault="00F10E44">
            <w:pPr>
              <w:pStyle w:val="Compact"/>
            </w:pPr>
            <w:r>
              <w:t>Source freshness and forecast review state must be visible.</w:t>
            </w:r>
          </w:p>
        </w:tc>
        <w:tc>
          <w:tcPr>
            <w:tcW w:w="1980" w:type="dxa"/>
          </w:tcPr>
          <w:p w14:paraId="4ADAC31D" w14:textId="77777777" w:rsidR="008978A5" w:rsidRDefault="00F10E44">
            <w:pPr>
              <w:pStyle w:val="Compact"/>
            </w:pPr>
            <w:r>
              <w:t>Must</w:t>
            </w:r>
          </w:p>
        </w:tc>
      </w:tr>
      <w:tr w:rsidR="008978A5" w14:paraId="69025D79" w14:textId="77777777">
        <w:tc>
          <w:tcPr>
            <w:tcW w:w="1980" w:type="dxa"/>
          </w:tcPr>
          <w:p w14:paraId="40C00DB9" w14:textId="77777777" w:rsidR="008978A5" w:rsidRDefault="00F10E44">
            <w:pPr>
              <w:pStyle w:val="Compact"/>
            </w:pPr>
            <w:r>
              <w:t>NFR-3</w:t>
            </w:r>
          </w:p>
        </w:tc>
        <w:tc>
          <w:tcPr>
            <w:tcW w:w="1980" w:type="dxa"/>
          </w:tcPr>
          <w:p w14:paraId="22DB424F" w14:textId="77777777" w:rsidR="008978A5" w:rsidRDefault="00F10E44">
            <w:pPr>
              <w:pStyle w:val="Compact"/>
            </w:pPr>
            <w:r>
              <w:t>Reliability</w:t>
            </w:r>
          </w:p>
        </w:tc>
        <w:tc>
          <w:tcPr>
            <w:tcW w:w="1980" w:type="dxa"/>
          </w:tcPr>
          <w:p w14:paraId="508B8AD8" w14:textId="77777777" w:rsidR="008978A5" w:rsidRDefault="00F10E44">
            <w:pPr>
              <w:pStyle w:val="Compact"/>
            </w:pPr>
            <w:r>
              <w:t>Saves, snapshots, revisions, and mappings must persist without data loss.</w:t>
            </w:r>
          </w:p>
        </w:tc>
        <w:tc>
          <w:tcPr>
            <w:tcW w:w="1980" w:type="dxa"/>
          </w:tcPr>
          <w:p w14:paraId="145A5883" w14:textId="77777777" w:rsidR="008978A5" w:rsidRDefault="00F10E44">
            <w:pPr>
              <w:pStyle w:val="Compact"/>
            </w:pPr>
            <w:r>
              <w:t>Must</w:t>
            </w:r>
          </w:p>
        </w:tc>
      </w:tr>
      <w:tr w:rsidR="008978A5" w14:paraId="671F0640" w14:textId="77777777">
        <w:tc>
          <w:tcPr>
            <w:tcW w:w="1980" w:type="dxa"/>
          </w:tcPr>
          <w:p w14:paraId="1AC8DA87" w14:textId="77777777" w:rsidR="008978A5" w:rsidRDefault="00F10E44">
            <w:pPr>
              <w:pStyle w:val="Compact"/>
            </w:pPr>
            <w:r>
              <w:t>NFR-4</w:t>
            </w:r>
          </w:p>
        </w:tc>
        <w:tc>
          <w:tcPr>
            <w:tcW w:w="1980" w:type="dxa"/>
          </w:tcPr>
          <w:p w14:paraId="26743247" w14:textId="77777777" w:rsidR="008978A5" w:rsidRDefault="00F10E44">
            <w:pPr>
              <w:pStyle w:val="Compact"/>
            </w:pPr>
            <w:r>
              <w:t>Usability</w:t>
            </w:r>
          </w:p>
        </w:tc>
        <w:tc>
          <w:tcPr>
            <w:tcW w:w="1980" w:type="dxa"/>
          </w:tcPr>
          <w:p w14:paraId="52B9A156" w14:textId="77777777" w:rsidR="008978A5" w:rsidRDefault="00F10E44">
            <w:pPr>
              <w:pStyle w:val="Compact"/>
            </w:pPr>
            <w:r>
              <w:t>Forecast grid, mapping, and distribution workflows must be intuitive and low-friction.</w:t>
            </w:r>
          </w:p>
        </w:tc>
        <w:tc>
          <w:tcPr>
            <w:tcW w:w="1980" w:type="dxa"/>
          </w:tcPr>
          <w:p w14:paraId="366F4E63" w14:textId="77777777" w:rsidR="008978A5" w:rsidRDefault="00F10E44">
            <w:pPr>
              <w:pStyle w:val="Compact"/>
            </w:pPr>
            <w:r>
              <w:t>Must</w:t>
            </w:r>
          </w:p>
        </w:tc>
      </w:tr>
      <w:tr w:rsidR="008978A5" w14:paraId="0FC12E28" w14:textId="77777777">
        <w:tc>
          <w:tcPr>
            <w:tcW w:w="1980" w:type="dxa"/>
          </w:tcPr>
          <w:p w14:paraId="2C3FC0BC" w14:textId="77777777" w:rsidR="008978A5" w:rsidRDefault="00F10E44">
            <w:pPr>
              <w:pStyle w:val="Compact"/>
            </w:pPr>
            <w:r>
              <w:t>NFR-5</w:t>
            </w:r>
          </w:p>
        </w:tc>
        <w:tc>
          <w:tcPr>
            <w:tcW w:w="1980" w:type="dxa"/>
          </w:tcPr>
          <w:p w14:paraId="24D1ACF6" w14:textId="77777777" w:rsidR="008978A5" w:rsidRDefault="00F10E44">
            <w:pPr>
              <w:pStyle w:val="Compact"/>
            </w:pPr>
            <w:r>
              <w:t>Resilience</w:t>
            </w:r>
          </w:p>
        </w:tc>
        <w:tc>
          <w:tcPr>
            <w:tcW w:w="1980" w:type="dxa"/>
          </w:tcPr>
          <w:p w14:paraId="1AE529D8" w14:textId="77777777" w:rsidR="008978A5" w:rsidRDefault="00F10E44">
            <w:pPr>
              <w:pStyle w:val="Compact"/>
            </w:pPr>
            <w:r>
              <w:t>Users must be able to proceed when source data is incomplete.</w:t>
            </w:r>
          </w:p>
        </w:tc>
        <w:tc>
          <w:tcPr>
            <w:tcW w:w="1980" w:type="dxa"/>
          </w:tcPr>
          <w:p w14:paraId="6482FA17" w14:textId="77777777" w:rsidR="008978A5" w:rsidRDefault="00F10E44">
            <w:pPr>
              <w:pStyle w:val="Compact"/>
            </w:pPr>
            <w:r>
              <w:t>Must</w:t>
            </w:r>
          </w:p>
        </w:tc>
      </w:tr>
      <w:tr w:rsidR="008978A5" w14:paraId="3C1C888D" w14:textId="77777777">
        <w:tc>
          <w:tcPr>
            <w:tcW w:w="1980" w:type="dxa"/>
          </w:tcPr>
          <w:p w14:paraId="01147A4B" w14:textId="77777777" w:rsidR="008978A5" w:rsidRDefault="00F10E44">
            <w:pPr>
              <w:pStyle w:val="Compact"/>
            </w:pPr>
            <w:r>
              <w:t>NFR-6</w:t>
            </w:r>
          </w:p>
        </w:tc>
        <w:tc>
          <w:tcPr>
            <w:tcW w:w="1980" w:type="dxa"/>
          </w:tcPr>
          <w:p w14:paraId="09A446D9" w14:textId="77777777" w:rsidR="008978A5" w:rsidRDefault="00F10E44">
            <w:pPr>
              <w:pStyle w:val="Compact"/>
            </w:pPr>
            <w:r>
              <w:t>Auditability</w:t>
            </w:r>
          </w:p>
        </w:tc>
        <w:tc>
          <w:tcPr>
            <w:tcW w:w="1980" w:type="dxa"/>
          </w:tcPr>
          <w:p w14:paraId="7E3E9DC3" w14:textId="77777777" w:rsidR="008978A5" w:rsidRDefault="00F10E44">
            <w:pPr>
              <w:pStyle w:val="Compact"/>
            </w:pPr>
            <w:r>
              <w:t>Save, snapshot, mapping, review, and export events should retain basic history.</w:t>
            </w:r>
          </w:p>
        </w:tc>
        <w:tc>
          <w:tcPr>
            <w:tcW w:w="1980" w:type="dxa"/>
          </w:tcPr>
          <w:p w14:paraId="4337509E" w14:textId="77777777" w:rsidR="008978A5" w:rsidRDefault="00F10E44">
            <w:pPr>
              <w:pStyle w:val="Compact"/>
            </w:pPr>
            <w:r>
              <w:t>Should</w:t>
            </w:r>
          </w:p>
        </w:tc>
      </w:tr>
      <w:tr w:rsidR="008978A5" w14:paraId="5D0F8AD0" w14:textId="77777777">
        <w:tc>
          <w:tcPr>
            <w:tcW w:w="1980" w:type="dxa"/>
          </w:tcPr>
          <w:p w14:paraId="2DAF6A2E" w14:textId="77777777" w:rsidR="008978A5" w:rsidRDefault="00F10E44">
            <w:pPr>
              <w:pStyle w:val="Compact"/>
            </w:pPr>
            <w:r>
              <w:t>NFR-7</w:t>
            </w:r>
          </w:p>
        </w:tc>
        <w:tc>
          <w:tcPr>
            <w:tcW w:w="1980" w:type="dxa"/>
          </w:tcPr>
          <w:p w14:paraId="3D894233" w14:textId="77777777" w:rsidR="008978A5" w:rsidRDefault="00F10E44">
            <w:pPr>
              <w:pStyle w:val="Compact"/>
            </w:pPr>
            <w:r>
              <w:t>Permissions</w:t>
            </w:r>
          </w:p>
        </w:tc>
        <w:tc>
          <w:tcPr>
            <w:tcW w:w="1980" w:type="dxa"/>
          </w:tcPr>
          <w:p w14:paraId="55BD700C" w14:textId="77777777" w:rsidR="008978A5" w:rsidRDefault="00F10E44">
            <w:pPr>
              <w:pStyle w:val="Compact"/>
            </w:pPr>
            <w:r>
              <w:t>Lightweight role-based access should support view/edit/export separation.</w:t>
            </w:r>
          </w:p>
        </w:tc>
        <w:tc>
          <w:tcPr>
            <w:tcW w:w="1980" w:type="dxa"/>
          </w:tcPr>
          <w:p w14:paraId="5F806E2D" w14:textId="77777777" w:rsidR="008978A5" w:rsidRDefault="00F10E44">
            <w:pPr>
              <w:pStyle w:val="Compact"/>
            </w:pPr>
            <w:r>
              <w:t>Should</w:t>
            </w:r>
          </w:p>
        </w:tc>
      </w:tr>
      <w:tr w:rsidR="008978A5" w14:paraId="0BD414A8" w14:textId="77777777">
        <w:tc>
          <w:tcPr>
            <w:tcW w:w="1980" w:type="dxa"/>
          </w:tcPr>
          <w:p w14:paraId="384D3EEE" w14:textId="77777777" w:rsidR="008978A5" w:rsidRDefault="00F10E44">
            <w:pPr>
              <w:pStyle w:val="Compact"/>
            </w:pPr>
            <w:r>
              <w:t>NFR-8</w:t>
            </w:r>
          </w:p>
        </w:tc>
        <w:tc>
          <w:tcPr>
            <w:tcW w:w="1980" w:type="dxa"/>
          </w:tcPr>
          <w:p w14:paraId="0674037C" w14:textId="77777777" w:rsidR="008978A5" w:rsidRDefault="00F10E44">
            <w:pPr>
              <w:pStyle w:val="Compact"/>
            </w:pPr>
            <w:r>
              <w:t>Transparency</w:t>
            </w:r>
          </w:p>
        </w:tc>
        <w:tc>
          <w:tcPr>
            <w:tcW w:w="1980" w:type="dxa"/>
          </w:tcPr>
          <w:p w14:paraId="2BB6696A" w14:textId="77777777" w:rsidR="008978A5" w:rsidRDefault="00F10E44">
            <w:pPr>
              <w:pStyle w:val="Compact"/>
            </w:pPr>
            <w:r>
              <w:t xml:space="preserve">System-generated, reviewed, stale, locked, overridden, and mapping-incomplete states </w:t>
            </w:r>
            <w:r>
              <w:lastRenderedPageBreak/>
              <w:t>must be obvious.</w:t>
            </w:r>
          </w:p>
        </w:tc>
        <w:tc>
          <w:tcPr>
            <w:tcW w:w="1980" w:type="dxa"/>
          </w:tcPr>
          <w:p w14:paraId="0FF6D849" w14:textId="77777777" w:rsidR="008978A5" w:rsidRDefault="00F10E44">
            <w:pPr>
              <w:pStyle w:val="Compact"/>
            </w:pPr>
            <w:r>
              <w:lastRenderedPageBreak/>
              <w:t>Must</w:t>
            </w:r>
          </w:p>
        </w:tc>
      </w:tr>
      <w:tr w:rsidR="008978A5" w14:paraId="24758740" w14:textId="77777777">
        <w:tc>
          <w:tcPr>
            <w:tcW w:w="1980" w:type="dxa"/>
          </w:tcPr>
          <w:p w14:paraId="622923FB" w14:textId="77777777" w:rsidR="008978A5" w:rsidRDefault="00F10E44">
            <w:pPr>
              <w:pStyle w:val="Compact"/>
            </w:pPr>
            <w:r>
              <w:t>NFR-9</w:t>
            </w:r>
          </w:p>
        </w:tc>
        <w:tc>
          <w:tcPr>
            <w:tcW w:w="1980" w:type="dxa"/>
          </w:tcPr>
          <w:p w14:paraId="5F5641CD" w14:textId="77777777" w:rsidR="008978A5" w:rsidRDefault="00F10E44">
            <w:pPr>
              <w:pStyle w:val="Compact"/>
            </w:pPr>
            <w:r>
              <w:t>Scalability</w:t>
            </w:r>
          </w:p>
        </w:tc>
        <w:tc>
          <w:tcPr>
            <w:tcW w:w="1980" w:type="dxa"/>
          </w:tcPr>
          <w:p w14:paraId="0B274BB7" w14:textId="77777777" w:rsidR="008978A5" w:rsidRDefault="00F10E44">
            <w:pPr>
              <w:pStyle w:val="Compact"/>
            </w:pPr>
            <w:r>
              <w:t>Data model should support standard projects and future complex/mega-project configurations.</w:t>
            </w:r>
          </w:p>
        </w:tc>
        <w:tc>
          <w:tcPr>
            <w:tcW w:w="1980" w:type="dxa"/>
          </w:tcPr>
          <w:p w14:paraId="7D9050B7" w14:textId="77777777" w:rsidR="008978A5" w:rsidRDefault="00F10E44">
            <w:pPr>
              <w:pStyle w:val="Compact"/>
            </w:pPr>
            <w:r>
              <w:t>Must</w:t>
            </w:r>
          </w:p>
        </w:tc>
      </w:tr>
      <w:tr w:rsidR="008978A5" w14:paraId="73F5C0D2" w14:textId="77777777">
        <w:tc>
          <w:tcPr>
            <w:tcW w:w="1980" w:type="dxa"/>
          </w:tcPr>
          <w:p w14:paraId="4BD26503" w14:textId="77777777" w:rsidR="008978A5" w:rsidRDefault="00F10E44">
            <w:pPr>
              <w:pStyle w:val="Compact"/>
            </w:pPr>
            <w:r>
              <w:t>NFR-10</w:t>
            </w:r>
          </w:p>
        </w:tc>
        <w:tc>
          <w:tcPr>
            <w:tcW w:w="1980" w:type="dxa"/>
          </w:tcPr>
          <w:p w14:paraId="6179F7DC" w14:textId="77777777" w:rsidR="008978A5" w:rsidRDefault="00F10E44">
            <w:pPr>
              <w:pStyle w:val="Compact"/>
            </w:pPr>
            <w:r>
              <w:t>Export Safety</w:t>
            </w:r>
          </w:p>
        </w:tc>
        <w:tc>
          <w:tcPr>
            <w:tcW w:w="1980" w:type="dxa"/>
          </w:tcPr>
          <w:p w14:paraId="1F268F9C" w14:textId="77777777" w:rsidR="008978A5" w:rsidRDefault="00F10E44">
            <w:pPr>
              <w:pStyle w:val="Compact"/>
            </w:pPr>
            <w:r>
              <w:t>Owner-facing exports should not silently share stale/unreviewed/system-generated-only forecasts.</w:t>
            </w:r>
          </w:p>
        </w:tc>
        <w:tc>
          <w:tcPr>
            <w:tcW w:w="1980" w:type="dxa"/>
          </w:tcPr>
          <w:p w14:paraId="25602199" w14:textId="77777777" w:rsidR="008978A5" w:rsidRDefault="00F10E44">
            <w:pPr>
              <w:pStyle w:val="Compact"/>
            </w:pPr>
            <w:r>
              <w:t>Should</w:t>
            </w:r>
          </w:p>
        </w:tc>
      </w:tr>
    </w:tbl>
    <w:p w14:paraId="35F33B1D" w14:textId="77777777" w:rsidR="008978A5" w:rsidRDefault="00B3331B">
      <w:r>
        <w:pict w14:anchorId="65B69FBE">
          <v:rect id="_x0000_i2202" style="width:0;height:1.5pt" o:hralign="center" o:hrstd="t" o:hr="t"/>
        </w:pict>
      </w:r>
    </w:p>
    <w:p w14:paraId="4F2FA711" w14:textId="77777777" w:rsidR="008978A5" w:rsidRDefault="00F10E44">
      <w:pPr>
        <w:pStyle w:val="Heading2"/>
      </w:pPr>
      <w:bookmarkStart w:id="83" w:name="ux-ui-expectations"/>
      <w:bookmarkStart w:id="84" w:name="_Toc239362660"/>
      <w:bookmarkEnd w:id="81"/>
      <w:r>
        <w:t>11. UX / UI Expectations</w:t>
      </w:r>
      <w:bookmarkEnd w:id="84"/>
    </w:p>
    <w:p w14:paraId="722927B7" w14:textId="77777777" w:rsidR="008978A5" w:rsidRDefault="00F10E44">
      <w:pPr>
        <w:pStyle w:val="Heading3"/>
      </w:pPr>
      <w:bookmarkStart w:id="85" w:name="ux-goals"/>
      <w:bookmarkStart w:id="86" w:name="_Toc239362661"/>
      <w:r>
        <w:t>11.1 UX Goals</w:t>
      </w:r>
      <w:bookmarkEnd w:id="86"/>
    </w:p>
    <w:p w14:paraId="2FE590F1" w14:textId="77777777" w:rsidR="008978A5" w:rsidRDefault="00F10E44">
      <w:pPr>
        <w:pStyle w:val="FirstParagraph"/>
      </w:pPr>
      <w:r>
        <w:t>The user experience should make project teams feel that the module already has a useful starting point, while still giving them control to adjust, override, map, review, and share the forecast.</w:t>
      </w:r>
    </w:p>
    <w:p w14:paraId="14F631F7" w14:textId="77777777" w:rsidR="008978A5" w:rsidRDefault="00F10E44">
      <w:pPr>
        <w:pStyle w:val="BodyText"/>
      </w:pPr>
      <w:r>
        <w:t>The experience should be:</w:t>
      </w:r>
    </w:p>
    <w:p w14:paraId="43E77DFD" w14:textId="77777777" w:rsidR="008978A5" w:rsidRDefault="00F10E44">
      <w:pPr>
        <w:pStyle w:val="Compact"/>
        <w:numPr>
          <w:ilvl w:val="0"/>
          <w:numId w:val="37"/>
        </w:numPr>
      </w:pPr>
      <w:r>
        <w:t>guided but flexible</w:t>
      </w:r>
    </w:p>
    <w:p w14:paraId="22D921A9" w14:textId="77777777" w:rsidR="008978A5" w:rsidRDefault="00F10E44">
      <w:pPr>
        <w:pStyle w:val="Compact"/>
        <w:numPr>
          <w:ilvl w:val="0"/>
          <w:numId w:val="37"/>
        </w:numPr>
      </w:pPr>
      <w:r>
        <w:t>AI-assisted but human-reviewed</w:t>
      </w:r>
    </w:p>
    <w:p w14:paraId="7EED268F" w14:textId="77777777" w:rsidR="008978A5" w:rsidRDefault="00F10E44">
      <w:pPr>
        <w:pStyle w:val="Compact"/>
        <w:numPr>
          <w:ilvl w:val="0"/>
          <w:numId w:val="37"/>
        </w:numPr>
      </w:pPr>
      <w:r>
        <w:t>clear about data sources and assumptions</w:t>
      </w:r>
    </w:p>
    <w:p w14:paraId="6AED37CE" w14:textId="77777777" w:rsidR="008978A5" w:rsidRDefault="00F10E44">
      <w:pPr>
        <w:pStyle w:val="Compact"/>
        <w:numPr>
          <w:ilvl w:val="0"/>
          <w:numId w:val="37"/>
        </w:numPr>
      </w:pPr>
      <w:r>
        <w:t>organized around owner billing structure</w:t>
      </w:r>
    </w:p>
    <w:p w14:paraId="2982BD6B" w14:textId="77777777" w:rsidR="008978A5" w:rsidRDefault="00F10E44">
      <w:pPr>
        <w:pStyle w:val="Compact"/>
        <w:numPr>
          <w:ilvl w:val="0"/>
          <w:numId w:val="37"/>
        </w:numPr>
      </w:pPr>
      <w:r>
        <w:t>transparent about mapping completeness</w:t>
      </w:r>
    </w:p>
    <w:p w14:paraId="17A974C9" w14:textId="77777777" w:rsidR="008978A5" w:rsidRDefault="00F10E44">
      <w:pPr>
        <w:pStyle w:val="Compact"/>
        <w:numPr>
          <w:ilvl w:val="0"/>
          <w:numId w:val="37"/>
        </w:numPr>
      </w:pPr>
      <w:r>
        <w:t>easy to maintain monthly</w:t>
      </w:r>
    </w:p>
    <w:p w14:paraId="5AF1FE5D" w14:textId="77777777" w:rsidR="008978A5" w:rsidRDefault="00F10E44">
      <w:pPr>
        <w:pStyle w:val="Compact"/>
        <w:numPr>
          <w:ilvl w:val="0"/>
          <w:numId w:val="37"/>
        </w:numPr>
      </w:pPr>
      <w:r>
        <w:t>explicit about actuals and locked periods</w:t>
      </w:r>
    </w:p>
    <w:p w14:paraId="10B80A3C" w14:textId="77777777" w:rsidR="008978A5" w:rsidRDefault="00F10E44">
      <w:pPr>
        <w:pStyle w:val="Compact"/>
        <w:numPr>
          <w:ilvl w:val="0"/>
          <w:numId w:val="37"/>
        </w:numPr>
      </w:pPr>
      <w:r>
        <w:t>safe for owner-facing output</w:t>
      </w:r>
    </w:p>
    <w:p w14:paraId="7F6D481B" w14:textId="77777777" w:rsidR="008978A5" w:rsidRDefault="00F10E44">
      <w:pPr>
        <w:pStyle w:val="Compact"/>
        <w:numPr>
          <w:ilvl w:val="0"/>
          <w:numId w:val="37"/>
        </w:numPr>
      </w:pPr>
      <w:r>
        <w:t>flexible enough for complex projects</w:t>
      </w:r>
    </w:p>
    <w:p w14:paraId="466A956D" w14:textId="77777777" w:rsidR="008978A5" w:rsidRDefault="00F10E44">
      <w:pPr>
        <w:pStyle w:val="Heading2"/>
      </w:pPr>
      <w:bookmarkStart w:id="87" w:name="ai-model-behavior"/>
      <w:bookmarkStart w:id="88" w:name="_Toc239362665"/>
      <w:bookmarkEnd w:id="83"/>
      <w:bookmarkEnd w:id="85"/>
      <w:r>
        <w:t>12. AI / Model Behavior</w:t>
      </w:r>
      <w:bookmarkEnd w:id="88"/>
    </w:p>
    <w:p w14:paraId="01F350F7" w14:textId="77777777" w:rsidR="008978A5" w:rsidRDefault="00F10E44">
      <w:pPr>
        <w:pStyle w:val="Heading3"/>
      </w:pPr>
      <w:bookmarkStart w:id="89" w:name="ai-use-cases"/>
      <w:bookmarkStart w:id="90" w:name="_Toc239362666"/>
      <w:r>
        <w:t>12.1 AI Use Cases</w:t>
      </w:r>
      <w:bookmarkEnd w:id="90"/>
    </w:p>
    <w:p w14:paraId="6E75C974" w14:textId="77777777" w:rsidR="008978A5" w:rsidRDefault="00F10E44">
      <w:pPr>
        <w:pStyle w:val="FirstParagraph"/>
      </w:pPr>
      <w:r>
        <w:t>AI/model/rules-based logic may be used to:</w:t>
      </w:r>
    </w:p>
    <w:p w14:paraId="37BE4A0D" w14:textId="77777777" w:rsidR="008978A5" w:rsidRDefault="00F10E44">
      <w:pPr>
        <w:pStyle w:val="Compact"/>
        <w:numPr>
          <w:ilvl w:val="0"/>
          <w:numId w:val="51"/>
        </w:numPr>
      </w:pPr>
      <w:r>
        <w:t>generate initial benchmark cashflow summary</w:t>
      </w:r>
    </w:p>
    <w:p w14:paraId="1A2B964A" w14:textId="77777777" w:rsidR="008978A5" w:rsidRDefault="00F10E44">
      <w:pPr>
        <w:pStyle w:val="Compact"/>
        <w:numPr>
          <w:ilvl w:val="0"/>
          <w:numId w:val="51"/>
        </w:numPr>
      </w:pPr>
      <w:r>
        <w:t>infer monthly projection from project attributes</w:t>
      </w:r>
    </w:p>
    <w:p w14:paraId="153145E4" w14:textId="77777777" w:rsidR="008978A5" w:rsidRDefault="00F10E44">
      <w:pPr>
        <w:pStyle w:val="Compact"/>
        <w:numPr>
          <w:ilvl w:val="0"/>
          <w:numId w:val="51"/>
        </w:numPr>
      </w:pPr>
      <w:r>
        <w:t>suggest comparable curve assumptions</w:t>
      </w:r>
    </w:p>
    <w:p w14:paraId="1E52E75D" w14:textId="77777777" w:rsidR="008978A5" w:rsidRDefault="00F10E44">
      <w:pPr>
        <w:pStyle w:val="Compact"/>
        <w:numPr>
          <w:ilvl w:val="0"/>
          <w:numId w:val="51"/>
        </w:numPr>
      </w:pPr>
      <w:r>
        <w:t>suggest estimate-to-billing mappings</w:t>
      </w:r>
    </w:p>
    <w:p w14:paraId="6D82A2B7" w14:textId="77777777" w:rsidR="008978A5" w:rsidRDefault="00F10E44">
      <w:pPr>
        <w:pStyle w:val="Compact"/>
        <w:numPr>
          <w:ilvl w:val="0"/>
          <w:numId w:val="51"/>
        </w:numPr>
      </w:pPr>
      <w:r>
        <w:lastRenderedPageBreak/>
        <w:t>suggest CMiC-to-billing mappings</w:t>
      </w:r>
    </w:p>
    <w:p w14:paraId="47A92EB5" w14:textId="77777777" w:rsidR="008978A5" w:rsidRDefault="00F10E44">
      <w:pPr>
        <w:pStyle w:val="Compact"/>
        <w:numPr>
          <w:ilvl w:val="0"/>
          <w:numId w:val="51"/>
        </w:numPr>
      </w:pPr>
      <w:r>
        <w:t>suggest distribution curves</w:t>
      </w:r>
    </w:p>
    <w:p w14:paraId="4071A2B5" w14:textId="77777777" w:rsidR="008978A5" w:rsidRDefault="00F10E44">
      <w:pPr>
        <w:pStyle w:val="Compact"/>
        <w:numPr>
          <w:ilvl w:val="0"/>
          <w:numId w:val="51"/>
        </w:numPr>
      </w:pPr>
      <w:r>
        <w:t>identify likely source changes or forecast issues</w:t>
      </w:r>
    </w:p>
    <w:p w14:paraId="627BC222" w14:textId="77777777" w:rsidR="008978A5" w:rsidRDefault="00F10E44">
      <w:pPr>
        <w:pStyle w:val="Compact"/>
        <w:numPr>
          <w:ilvl w:val="0"/>
          <w:numId w:val="51"/>
        </w:numPr>
      </w:pPr>
      <w:r>
        <w:t>support future AI reforecasting after actuals</w:t>
      </w:r>
    </w:p>
    <w:p w14:paraId="40D37E06" w14:textId="77777777" w:rsidR="008978A5" w:rsidRDefault="00F10E44">
      <w:pPr>
        <w:pStyle w:val="Heading3"/>
      </w:pPr>
      <w:bookmarkStart w:id="91" w:name="human-in-the-loop-rules"/>
      <w:bookmarkStart w:id="92" w:name="_Toc239362667"/>
      <w:bookmarkEnd w:id="89"/>
      <w:r>
        <w:t>12.2 Human-in-the-Loop Rules</w:t>
      </w:r>
      <w:bookmarkEnd w:id="92"/>
    </w:p>
    <w:p w14:paraId="0C9686B2" w14:textId="77777777" w:rsidR="008978A5" w:rsidRDefault="00F10E44">
      <w:pPr>
        <w:pStyle w:val="Compact"/>
        <w:numPr>
          <w:ilvl w:val="0"/>
          <w:numId w:val="52"/>
        </w:numPr>
      </w:pPr>
      <w:r>
        <w:t>AI output is assistive, not authoritative.</w:t>
      </w:r>
    </w:p>
    <w:p w14:paraId="05BA1E54" w14:textId="77777777" w:rsidR="008978A5" w:rsidRDefault="00F10E44">
      <w:pPr>
        <w:pStyle w:val="Compact"/>
        <w:numPr>
          <w:ilvl w:val="0"/>
          <w:numId w:val="52"/>
        </w:numPr>
      </w:pPr>
      <w:r>
        <w:t>System-generated forecasts must be visibly labeled.</w:t>
      </w:r>
    </w:p>
    <w:p w14:paraId="502A30D1" w14:textId="77777777" w:rsidR="008978A5" w:rsidRDefault="00F10E44">
      <w:pPr>
        <w:pStyle w:val="Compact"/>
        <w:numPr>
          <w:ilvl w:val="0"/>
          <w:numId w:val="52"/>
        </w:numPr>
      </w:pPr>
      <w:r>
        <w:t>Users must be able to review and override.</w:t>
      </w:r>
    </w:p>
    <w:p w14:paraId="7D9F9385" w14:textId="77777777" w:rsidR="008978A5" w:rsidRDefault="00F10E44">
      <w:pPr>
        <w:pStyle w:val="Compact"/>
        <w:numPr>
          <w:ilvl w:val="0"/>
          <w:numId w:val="52"/>
        </w:numPr>
      </w:pPr>
      <w:r>
        <w:t>Owner-facing export should warn if the forecast is system-generated only, stale, or unreviewed.</w:t>
      </w:r>
    </w:p>
    <w:p w14:paraId="6DEB4E19" w14:textId="77777777" w:rsidR="008978A5" w:rsidRDefault="00F10E44">
      <w:pPr>
        <w:pStyle w:val="Compact"/>
        <w:numPr>
          <w:ilvl w:val="0"/>
          <w:numId w:val="52"/>
        </w:numPr>
      </w:pPr>
      <w:r>
        <w:t>Low-confidence AI/model output should fall back to default curves/manual inputs.</w:t>
      </w:r>
    </w:p>
    <w:p w14:paraId="77200DCA" w14:textId="77777777" w:rsidR="008978A5" w:rsidRDefault="00F10E44">
      <w:pPr>
        <w:pStyle w:val="Compact"/>
        <w:numPr>
          <w:ilvl w:val="0"/>
          <w:numId w:val="52"/>
        </w:numPr>
      </w:pPr>
      <w:r>
        <w:t>Forecast status should be visible to downstream consumers.</w:t>
      </w:r>
    </w:p>
    <w:p w14:paraId="23BDF033" w14:textId="77777777" w:rsidR="008978A5" w:rsidRDefault="00F10E44">
      <w:pPr>
        <w:pStyle w:val="Compact"/>
        <w:numPr>
          <w:ilvl w:val="0"/>
          <w:numId w:val="52"/>
        </w:numPr>
      </w:pPr>
      <w:r>
        <w:t>Manual override must always remain available.</w:t>
      </w:r>
    </w:p>
    <w:p w14:paraId="48B4AB12" w14:textId="77777777" w:rsidR="008978A5" w:rsidRDefault="00F10E44">
      <w:pPr>
        <w:pStyle w:val="Heading3"/>
      </w:pPr>
      <w:bookmarkStart w:id="93" w:name="fallback-plan"/>
      <w:bookmarkStart w:id="94" w:name="_Toc239362668"/>
      <w:bookmarkEnd w:id="91"/>
      <w:r>
        <w:t>12.3 Fallback Plan</w:t>
      </w:r>
      <w:bookmarkEnd w:id="94"/>
    </w:p>
    <w:p w14:paraId="5613A382" w14:textId="77777777" w:rsidR="008978A5" w:rsidRDefault="00F10E44">
      <w:pPr>
        <w:pStyle w:val="FirstParagraph"/>
      </w:pPr>
      <w:r>
        <w:t>If AI/model/source data is unavailable or not credible, the module should still work using:</w:t>
      </w:r>
    </w:p>
    <w:p w14:paraId="4A74A77D" w14:textId="77777777" w:rsidR="008978A5" w:rsidRDefault="00F10E44">
      <w:pPr>
        <w:pStyle w:val="Compact"/>
        <w:numPr>
          <w:ilvl w:val="0"/>
          <w:numId w:val="53"/>
        </w:numPr>
      </w:pPr>
      <w:r>
        <w:t>manual cashflow setup</w:t>
      </w:r>
    </w:p>
    <w:p w14:paraId="784A4A83" w14:textId="77777777" w:rsidR="008978A5" w:rsidRDefault="00F10E44">
      <w:pPr>
        <w:pStyle w:val="Compact"/>
        <w:numPr>
          <w:ilvl w:val="0"/>
          <w:numId w:val="53"/>
        </w:numPr>
      </w:pPr>
      <w:r>
        <w:t>standard curves</w:t>
      </w:r>
    </w:p>
    <w:p w14:paraId="55197734" w14:textId="77777777" w:rsidR="008978A5" w:rsidRDefault="00F10E44">
      <w:pPr>
        <w:pStyle w:val="Compact"/>
        <w:numPr>
          <w:ilvl w:val="0"/>
          <w:numId w:val="53"/>
        </w:numPr>
      </w:pPr>
      <w:r>
        <w:t>manual dates</w:t>
      </w:r>
    </w:p>
    <w:p w14:paraId="4CFEEA38" w14:textId="77777777" w:rsidR="008978A5" w:rsidRDefault="00F10E44">
      <w:pPr>
        <w:pStyle w:val="Compact"/>
        <w:numPr>
          <w:ilvl w:val="0"/>
          <w:numId w:val="53"/>
        </w:numPr>
      </w:pPr>
      <w:r>
        <w:t>manual mapping</w:t>
      </w:r>
    </w:p>
    <w:p w14:paraId="6A6C487F" w14:textId="77777777" w:rsidR="008978A5" w:rsidRDefault="00F10E44">
      <w:pPr>
        <w:pStyle w:val="Compact"/>
        <w:numPr>
          <w:ilvl w:val="0"/>
          <w:numId w:val="53"/>
        </w:numPr>
      </w:pPr>
      <w:r>
        <w:t>user-entered monthly forecast values</w:t>
      </w:r>
    </w:p>
    <w:p w14:paraId="57262E64" w14:textId="77777777" w:rsidR="008978A5" w:rsidRDefault="00F10E44">
      <w:pPr>
        <w:pStyle w:val="Compact"/>
        <w:numPr>
          <w:ilvl w:val="0"/>
          <w:numId w:val="53"/>
        </w:numPr>
      </w:pPr>
      <w:r>
        <w:t>Excel/paste/import support, if feasible</w:t>
      </w:r>
    </w:p>
    <w:p w14:paraId="6ECE8EA3" w14:textId="77777777" w:rsidR="008978A5" w:rsidRDefault="00F10E44">
      <w:pPr>
        <w:pStyle w:val="Heading3"/>
      </w:pPr>
      <w:bookmarkStart w:id="95" w:name="evaluation-plan"/>
      <w:bookmarkStart w:id="96" w:name="_Toc239362669"/>
      <w:bookmarkEnd w:id="93"/>
      <w:r>
        <w:t>12.4 Evaluation Plan</w:t>
      </w:r>
      <w:bookmarkEnd w:id="96"/>
    </w:p>
    <w:p w14:paraId="0542FB07" w14:textId="77777777" w:rsidR="008978A5" w:rsidRDefault="00F10E44">
      <w:pPr>
        <w:pStyle w:val="FirstParagraph"/>
      </w:pPr>
      <w:r>
        <w:t>Pilot evaluation should answer:</w:t>
      </w:r>
    </w:p>
    <w:p w14:paraId="75A50019" w14:textId="77777777" w:rsidR="008978A5" w:rsidRDefault="00F10E44">
      <w:pPr>
        <w:pStyle w:val="Compact"/>
        <w:numPr>
          <w:ilvl w:val="0"/>
          <w:numId w:val="54"/>
        </w:numPr>
      </w:pPr>
      <w:r>
        <w:t>Is the AI starting projection credible enough to be useful?</w:t>
      </w:r>
    </w:p>
    <w:p w14:paraId="5601C700" w14:textId="77777777" w:rsidR="008978A5" w:rsidRDefault="00F10E44">
      <w:pPr>
        <w:pStyle w:val="Compact"/>
        <w:numPr>
          <w:ilvl w:val="0"/>
          <w:numId w:val="54"/>
        </w:numPr>
      </w:pPr>
      <w:r>
        <w:t>Does the AI summary make users more likely to create a detailed forecast?</w:t>
      </w:r>
    </w:p>
    <w:p w14:paraId="1D3C3806" w14:textId="77777777" w:rsidR="008978A5" w:rsidRDefault="00F10E44">
      <w:pPr>
        <w:pStyle w:val="Compact"/>
        <w:numPr>
          <w:ilvl w:val="0"/>
          <w:numId w:val="54"/>
        </w:numPr>
      </w:pPr>
      <w:r>
        <w:t>Is the detailed workflow faster than building a spreadsheet?</w:t>
      </w:r>
    </w:p>
    <w:p w14:paraId="2A3DFCAC" w14:textId="77777777" w:rsidR="008978A5" w:rsidRDefault="00F10E44">
      <w:pPr>
        <w:pStyle w:val="Compact"/>
        <w:numPr>
          <w:ilvl w:val="0"/>
          <w:numId w:val="54"/>
        </w:numPr>
      </w:pPr>
      <w:r>
        <w:t>Can users map estimate scope to billing codes without confusion?</w:t>
      </w:r>
    </w:p>
    <w:p w14:paraId="271318B2" w14:textId="77777777" w:rsidR="008978A5" w:rsidRDefault="00F10E44">
      <w:pPr>
        <w:pStyle w:val="Compact"/>
        <w:numPr>
          <w:ilvl w:val="0"/>
          <w:numId w:val="54"/>
        </w:numPr>
      </w:pPr>
      <w:r>
        <w:t>Can users map CMiC phase codes to billing codes so actuals land correctly?</w:t>
      </w:r>
    </w:p>
    <w:p w14:paraId="22A71FB6" w14:textId="77777777" w:rsidR="008978A5" w:rsidRDefault="00F10E44">
      <w:pPr>
        <w:pStyle w:val="Compact"/>
        <w:numPr>
          <w:ilvl w:val="0"/>
          <w:numId w:val="54"/>
        </w:numPr>
      </w:pPr>
      <w:r>
        <w:t>Do actual months lock cleanly?</w:t>
      </w:r>
    </w:p>
    <w:p w14:paraId="007841B1" w14:textId="77777777" w:rsidR="008978A5" w:rsidRDefault="00F10E44">
      <w:pPr>
        <w:pStyle w:val="Compact"/>
        <w:numPr>
          <w:ilvl w:val="0"/>
          <w:numId w:val="54"/>
        </w:numPr>
      </w:pPr>
      <w:r>
        <w:t>Can users adjust remaining forecast after variance?</w:t>
      </w:r>
    </w:p>
    <w:p w14:paraId="207CDC19" w14:textId="77777777" w:rsidR="008978A5" w:rsidRDefault="00F10E44">
      <w:pPr>
        <w:pStyle w:val="Compact"/>
        <w:numPr>
          <w:ilvl w:val="0"/>
          <w:numId w:val="54"/>
        </w:numPr>
      </w:pPr>
      <w:r>
        <w:t>Do controllers trust status/freshness/mapping completeness metadata?</w:t>
      </w:r>
    </w:p>
    <w:p w14:paraId="711478C8" w14:textId="77777777" w:rsidR="008978A5" w:rsidRDefault="00F10E44">
      <w:pPr>
        <w:pStyle w:val="Compact"/>
        <w:numPr>
          <w:ilvl w:val="0"/>
          <w:numId w:val="54"/>
        </w:numPr>
      </w:pPr>
      <w:r>
        <w:t>Can complex project teams see a path away from Excel?</w:t>
      </w:r>
    </w:p>
    <w:p w14:paraId="396A83DC" w14:textId="77777777" w:rsidR="008978A5" w:rsidRDefault="00B3331B">
      <w:r>
        <w:pict w14:anchorId="6C9B4B86">
          <v:rect id="_x0000_i2204" style="width:0;height:1.5pt" o:hralign="center" o:hrstd="t" o:hr="t"/>
        </w:pict>
      </w:r>
    </w:p>
    <w:p w14:paraId="46516012" w14:textId="77777777" w:rsidR="008978A5" w:rsidRDefault="00F10E44">
      <w:pPr>
        <w:pStyle w:val="Heading2"/>
      </w:pPr>
      <w:bookmarkStart w:id="97" w:name="risks-dependencies-and-open-questions"/>
      <w:bookmarkStart w:id="98" w:name="_Toc239362670"/>
      <w:bookmarkEnd w:id="87"/>
      <w:bookmarkEnd w:id="95"/>
      <w:r>
        <w:t>13. Risks, Dependencies, and Open Questions</w:t>
      </w:r>
      <w:bookmarkEnd w:id="98"/>
    </w:p>
    <w:p w14:paraId="3ADF6184" w14:textId="77777777" w:rsidR="008978A5" w:rsidRDefault="00F10E44">
      <w:pPr>
        <w:pStyle w:val="Heading3"/>
      </w:pPr>
      <w:bookmarkStart w:id="99" w:name="risks"/>
      <w:bookmarkStart w:id="100" w:name="_Toc239362671"/>
      <w:r>
        <w:t>13.1 Risks</w:t>
      </w:r>
      <w:bookmarkEnd w:id="100"/>
    </w:p>
    <w:tbl>
      <w:tblPr>
        <w:tblStyle w:val="Table"/>
        <w:tblW w:w="5000" w:type="pct"/>
        <w:tblLayout w:type="fixed"/>
        <w:tblLook w:val="0020" w:firstRow="1" w:lastRow="0" w:firstColumn="0" w:lastColumn="0" w:noHBand="0" w:noVBand="0"/>
      </w:tblPr>
      <w:tblGrid>
        <w:gridCol w:w="3120"/>
        <w:gridCol w:w="3120"/>
        <w:gridCol w:w="3120"/>
      </w:tblGrid>
      <w:tr w:rsidR="008978A5" w14:paraId="28DCD463" w14:textId="77777777" w:rsidTr="008978A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ACC9AA" w14:textId="77777777" w:rsidR="008978A5" w:rsidRDefault="00F10E44">
            <w:pPr>
              <w:pStyle w:val="Compact"/>
            </w:pPr>
            <w:r>
              <w:t>Risk</w:t>
            </w:r>
          </w:p>
        </w:tc>
        <w:tc>
          <w:tcPr>
            <w:tcW w:w="2640" w:type="dxa"/>
          </w:tcPr>
          <w:p w14:paraId="4DC147E3" w14:textId="77777777" w:rsidR="008978A5" w:rsidRDefault="00F10E44">
            <w:pPr>
              <w:pStyle w:val="Compact"/>
            </w:pPr>
            <w:r>
              <w:t>Impact</w:t>
            </w:r>
          </w:p>
        </w:tc>
        <w:tc>
          <w:tcPr>
            <w:tcW w:w="2640" w:type="dxa"/>
          </w:tcPr>
          <w:p w14:paraId="0AEFB419" w14:textId="77777777" w:rsidR="008978A5" w:rsidRDefault="00F10E44">
            <w:pPr>
              <w:pStyle w:val="Compact"/>
            </w:pPr>
            <w:r>
              <w:t>Mitigation</w:t>
            </w:r>
          </w:p>
        </w:tc>
      </w:tr>
      <w:tr w:rsidR="008978A5" w14:paraId="181A9CBF" w14:textId="77777777">
        <w:tc>
          <w:tcPr>
            <w:tcW w:w="2640" w:type="dxa"/>
          </w:tcPr>
          <w:p w14:paraId="3ACCA15F" w14:textId="77777777" w:rsidR="008978A5" w:rsidRDefault="00F10E44">
            <w:pPr>
              <w:pStyle w:val="Compact"/>
            </w:pPr>
            <w:r>
              <w:lastRenderedPageBreak/>
              <w:t>AI projection is not credible</w:t>
            </w:r>
          </w:p>
        </w:tc>
        <w:tc>
          <w:tcPr>
            <w:tcW w:w="2640" w:type="dxa"/>
          </w:tcPr>
          <w:p w14:paraId="57579752" w14:textId="77777777" w:rsidR="008978A5" w:rsidRDefault="00F10E44">
            <w:pPr>
              <w:pStyle w:val="Compact"/>
            </w:pPr>
            <w:r>
              <w:t>Users may reject the workflow early</w:t>
            </w:r>
          </w:p>
        </w:tc>
        <w:tc>
          <w:tcPr>
            <w:tcW w:w="2640" w:type="dxa"/>
          </w:tcPr>
          <w:p w14:paraId="56550E83" w14:textId="77777777" w:rsidR="008978A5" w:rsidRDefault="00F10E44">
            <w:pPr>
              <w:pStyle w:val="Compact"/>
            </w:pPr>
            <w:r>
              <w:t>Use visible assumptions, manual override, and fallback curves.</w:t>
            </w:r>
          </w:p>
        </w:tc>
      </w:tr>
      <w:tr w:rsidR="008978A5" w14:paraId="1C275439" w14:textId="77777777">
        <w:tc>
          <w:tcPr>
            <w:tcW w:w="2640" w:type="dxa"/>
          </w:tcPr>
          <w:p w14:paraId="4FFC071B" w14:textId="77777777" w:rsidR="008978A5" w:rsidRDefault="00F10E44">
            <w:pPr>
              <w:pStyle w:val="Compact"/>
            </w:pPr>
            <w:r>
              <w:t>Mapping workflow becomes too broad</w:t>
            </w:r>
          </w:p>
        </w:tc>
        <w:tc>
          <w:tcPr>
            <w:tcW w:w="2640" w:type="dxa"/>
          </w:tcPr>
          <w:p w14:paraId="12A967BC" w14:textId="77777777" w:rsidR="008978A5" w:rsidRDefault="00F10E44">
            <w:pPr>
              <w:pStyle w:val="Compact"/>
            </w:pPr>
            <w:r>
              <w:t>MVP may expand into a general enterprise mapping platform</w:t>
            </w:r>
          </w:p>
        </w:tc>
        <w:tc>
          <w:tcPr>
            <w:tcW w:w="2640" w:type="dxa"/>
          </w:tcPr>
          <w:p w14:paraId="07FD515F" w14:textId="77777777" w:rsidR="008978A5" w:rsidRDefault="00F10E44">
            <w:pPr>
              <w:pStyle w:val="Compact"/>
            </w:pPr>
            <w:r>
              <w:t>Limit mapping to what is required for forecast, owner billing, CMiC actuals, and export.</w:t>
            </w:r>
          </w:p>
        </w:tc>
      </w:tr>
      <w:tr w:rsidR="008978A5" w14:paraId="417E9627" w14:textId="77777777">
        <w:tc>
          <w:tcPr>
            <w:tcW w:w="2640" w:type="dxa"/>
          </w:tcPr>
          <w:p w14:paraId="2BD6D6B7" w14:textId="77777777" w:rsidR="008978A5" w:rsidRDefault="00F10E44">
            <w:pPr>
              <w:pStyle w:val="Compact"/>
            </w:pPr>
            <w:r>
              <w:t>Billing-code structure is unclear</w:t>
            </w:r>
          </w:p>
        </w:tc>
        <w:tc>
          <w:tcPr>
            <w:tcW w:w="2640" w:type="dxa"/>
          </w:tcPr>
          <w:p w14:paraId="6BF7F34F" w14:textId="77777777" w:rsidR="008978A5" w:rsidRDefault="00F10E44">
            <w:pPr>
              <w:pStyle w:val="Compact"/>
            </w:pPr>
            <w:r>
              <w:t>Forecast cannot align to owner requirements</w:t>
            </w:r>
          </w:p>
        </w:tc>
        <w:tc>
          <w:tcPr>
            <w:tcW w:w="2640" w:type="dxa"/>
          </w:tcPr>
          <w:p w14:paraId="223E0CD2" w14:textId="77777777" w:rsidR="008978A5" w:rsidRDefault="00F10E44">
            <w:pPr>
              <w:pStyle w:val="Compact"/>
            </w:pPr>
            <w:r>
              <w:t>Make billing code/SOV/WBS a first-class setup object.</w:t>
            </w:r>
          </w:p>
        </w:tc>
      </w:tr>
      <w:tr w:rsidR="008978A5" w14:paraId="34628890" w14:textId="77777777">
        <w:tc>
          <w:tcPr>
            <w:tcW w:w="2640" w:type="dxa"/>
          </w:tcPr>
          <w:p w14:paraId="3053230C" w14:textId="77777777" w:rsidR="008978A5" w:rsidRDefault="00F10E44">
            <w:pPr>
              <w:pStyle w:val="Compact"/>
            </w:pPr>
            <w:r>
              <w:t>Actual billing source/lock rule is unclear</w:t>
            </w:r>
          </w:p>
        </w:tc>
        <w:tc>
          <w:tcPr>
            <w:tcW w:w="2640" w:type="dxa"/>
          </w:tcPr>
          <w:p w14:paraId="007444C7" w14:textId="77777777" w:rsidR="008978A5" w:rsidRDefault="00F10E44">
            <w:pPr>
              <w:pStyle w:val="Compact"/>
            </w:pPr>
            <w:r>
              <w:t>Locked periods and variance may be inaccurate</w:t>
            </w:r>
          </w:p>
        </w:tc>
        <w:tc>
          <w:tcPr>
            <w:tcW w:w="2640" w:type="dxa"/>
          </w:tcPr>
          <w:p w14:paraId="077F295D" w14:textId="77777777" w:rsidR="008978A5" w:rsidRDefault="00F10E44">
            <w:pPr>
              <w:pStyle w:val="Compact"/>
            </w:pPr>
            <w:r>
              <w:t>Validate source and close-period logic before build-lock.</w:t>
            </w:r>
          </w:p>
        </w:tc>
      </w:tr>
      <w:tr w:rsidR="008978A5" w14:paraId="503F66EF" w14:textId="77777777">
        <w:tc>
          <w:tcPr>
            <w:tcW w:w="2640" w:type="dxa"/>
          </w:tcPr>
          <w:p w14:paraId="431DCEFF" w14:textId="77777777" w:rsidR="008978A5" w:rsidRDefault="00F10E44">
            <w:pPr>
              <w:pStyle w:val="Compact"/>
            </w:pPr>
            <w:r>
              <w:t>Users do not maintain forecasts</w:t>
            </w:r>
          </w:p>
        </w:tc>
        <w:tc>
          <w:tcPr>
            <w:tcW w:w="2640" w:type="dxa"/>
          </w:tcPr>
          <w:p w14:paraId="699AE430" w14:textId="77777777" w:rsidR="008978A5" w:rsidRDefault="00F10E44">
            <w:pPr>
              <w:pStyle w:val="Compact"/>
            </w:pPr>
            <w:r>
              <w:t>Forecasts become stale and lose trust</w:t>
            </w:r>
          </w:p>
        </w:tc>
        <w:tc>
          <w:tcPr>
            <w:tcW w:w="2640" w:type="dxa"/>
          </w:tcPr>
          <w:p w14:paraId="7630FBF9" w14:textId="77777777" w:rsidR="008978A5" w:rsidRDefault="00F10E44">
            <w:pPr>
              <w:pStyle w:val="Compact"/>
            </w:pPr>
            <w:r>
              <w:t>Use owner, review cadence, stale indicators, MSR visibility, and monthly snapshot discipline.</w:t>
            </w:r>
          </w:p>
        </w:tc>
      </w:tr>
      <w:tr w:rsidR="008978A5" w14:paraId="4A1F371B" w14:textId="77777777">
        <w:tc>
          <w:tcPr>
            <w:tcW w:w="2640" w:type="dxa"/>
          </w:tcPr>
          <w:p w14:paraId="2B5CB2D2" w14:textId="77777777" w:rsidR="008978A5" w:rsidRDefault="00F10E44">
            <w:pPr>
              <w:pStyle w:val="Compact"/>
            </w:pPr>
            <w:r>
              <w:t>Owner-facing export of unreviewed data</w:t>
            </w:r>
          </w:p>
        </w:tc>
        <w:tc>
          <w:tcPr>
            <w:tcW w:w="2640" w:type="dxa"/>
          </w:tcPr>
          <w:p w14:paraId="1E44ED85" w14:textId="77777777" w:rsidR="008978A5" w:rsidRDefault="00F10E44">
            <w:pPr>
              <w:pStyle w:val="Compact"/>
            </w:pPr>
            <w:r>
              <w:t>External communication risk</w:t>
            </w:r>
          </w:p>
        </w:tc>
        <w:tc>
          <w:tcPr>
            <w:tcW w:w="2640" w:type="dxa"/>
          </w:tcPr>
          <w:p w14:paraId="5558C8E1" w14:textId="77777777" w:rsidR="008978A5" w:rsidRDefault="00F10E44">
            <w:pPr>
              <w:pStyle w:val="Compact"/>
            </w:pPr>
            <w:r>
              <w:t>Add export guardrails and acknowledgement.</w:t>
            </w:r>
          </w:p>
        </w:tc>
      </w:tr>
      <w:tr w:rsidR="008978A5" w14:paraId="35C1195A" w14:textId="77777777">
        <w:tc>
          <w:tcPr>
            <w:tcW w:w="2640" w:type="dxa"/>
          </w:tcPr>
          <w:p w14:paraId="2A91D8B5" w14:textId="77777777" w:rsidR="008978A5" w:rsidRDefault="00F10E44">
            <w:pPr>
              <w:pStyle w:val="Compact"/>
            </w:pPr>
            <w:r>
              <w:t>Complex project needs overload MVP</w:t>
            </w:r>
          </w:p>
        </w:tc>
        <w:tc>
          <w:tcPr>
            <w:tcW w:w="2640" w:type="dxa"/>
          </w:tcPr>
          <w:p w14:paraId="38335FB0" w14:textId="77777777" w:rsidR="008978A5" w:rsidRDefault="00F10E44">
            <w:pPr>
              <w:pStyle w:val="Compact"/>
            </w:pPr>
            <w:r>
              <w:t>Product becomes too complex for first release</w:t>
            </w:r>
          </w:p>
        </w:tc>
        <w:tc>
          <w:tcPr>
            <w:tcW w:w="2640" w:type="dxa"/>
          </w:tcPr>
          <w:p w14:paraId="25EAA4CD" w14:textId="77777777" w:rsidR="008978A5" w:rsidRDefault="00F10E44">
            <w:pPr>
              <w:pStyle w:val="Compact"/>
            </w:pPr>
            <w:r>
              <w:t>Support configurable hooks, manual overrides, nesting, and paste/import; defer automation.</w:t>
            </w:r>
          </w:p>
        </w:tc>
      </w:tr>
      <w:tr w:rsidR="008978A5" w14:paraId="30BD3B2D" w14:textId="77777777">
        <w:tc>
          <w:tcPr>
            <w:tcW w:w="2640" w:type="dxa"/>
          </w:tcPr>
          <w:p w14:paraId="4BF6531B" w14:textId="77777777" w:rsidR="008978A5" w:rsidRDefault="00F10E44">
            <w:pPr>
              <w:pStyle w:val="Compact"/>
            </w:pPr>
            <w:r>
              <w:t>CMiC mapping incomplete</w:t>
            </w:r>
          </w:p>
        </w:tc>
        <w:tc>
          <w:tcPr>
            <w:tcW w:w="2640" w:type="dxa"/>
          </w:tcPr>
          <w:p w14:paraId="43DF229A" w14:textId="77777777" w:rsidR="008978A5" w:rsidRDefault="00F10E44">
            <w:pPr>
              <w:pStyle w:val="Compact"/>
            </w:pPr>
            <w:r>
              <w:t>Actuals cannot land correctly</w:t>
            </w:r>
          </w:p>
        </w:tc>
        <w:tc>
          <w:tcPr>
            <w:tcW w:w="2640" w:type="dxa"/>
          </w:tcPr>
          <w:p w14:paraId="623F4815" w14:textId="77777777" w:rsidR="008978A5" w:rsidRDefault="00F10E44">
            <w:pPr>
              <w:pStyle w:val="Compact"/>
            </w:pPr>
            <w:r>
              <w:t>Flag unmapped records and require correction before trusted variance view.</w:t>
            </w:r>
          </w:p>
        </w:tc>
      </w:tr>
      <w:tr w:rsidR="008978A5" w14:paraId="3FE011B6" w14:textId="77777777">
        <w:tc>
          <w:tcPr>
            <w:tcW w:w="2640" w:type="dxa"/>
          </w:tcPr>
          <w:p w14:paraId="6693F640" w14:textId="77777777" w:rsidR="008978A5" w:rsidRDefault="00F10E44">
            <w:pPr>
              <w:pStyle w:val="Compact"/>
            </w:pPr>
            <w:r>
              <w:t>Estimate changes after setup</w:t>
            </w:r>
          </w:p>
        </w:tc>
        <w:tc>
          <w:tcPr>
            <w:tcW w:w="2640" w:type="dxa"/>
          </w:tcPr>
          <w:p w14:paraId="555AEB56" w14:textId="77777777" w:rsidR="008978A5" w:rsidRDefault="00F10E44">
            <w:pPr>
              <w:pStyle w:val="Compact"/>
            </w:pPr>
            <w:r>
              <w:t>Forecast may become stale or inconsistent</w:t>
            </w:r>
          </w:p>
        </w:tc>
        <w:tc>
          <w:tcPr>
            <w:tcW w:w="2640" w:type="dxa"/>
          </w:tcPr>
          <w:p w14:paraId="1C032646" w14:textId="77777777" w:rsidR="008978A5" w:rsidRDefault="00F10E44">
            <w:pPr>
              <w:pStyle w:val="Compact"/>
            </w:pPr>
            <w:r>
              <w:t>Flag changed estimate version and affected mappings.</w:t>
            </w:r>
          </w:p>
        </w:tc>
      </w:tr>
      <w:tr w:rsidR="008978A5" w14:paraId="7675EBB8" w14:textId="77777777">
        <w:tc>
          <w:tcPr>
            <w:tcW w:w="2640" w:type="dxa"/>
          </w:tcPr>
          <w:p w14:paraId="12145B7F" w14:textId="77777777" w:rsidR="008978A5" w:rsidRDefault="00F10E44">
            <w:pPr>
              <w:pStyle w:val="Compact"/>
            </w:pPr>
            <w:r>
              <w:t>Schedule data incomplete</w:t>
            </w:r>
          </w:p>
        </w:tc>
        <w:tc>
          <w:tcPr>
            <w:tcW w:w="2640" w:type="dxa"/>
          </w:tcPr>
          <w:p w14:paraId="3206CB96" w14:textId="77777777" w:rsidR="008978A5" w:rsidRDefault="00F10E44">
            <w:pPr>
              <w:pStyle w:val="Compact"/>
            </w:pPr>
            <w:r>
              <w:t>Distribution may be wrong</w:t>
            </w:r>
          </w:p>
        </w:tc>
        <w:tc>
          <w:tcPr>
            <w:tcW w:w="2640" w:type="dxa"/>
          </w:tcPr>
          <w:p w14:paraId="49BD1907" w14:textId="77777777" w:rsidR="008978A5" w:rsidRDefault="00F10E44">
            <w:pPr>
              <w:pStyle w:val="Compact"/>
            </w:pPr>
            <w:r>
              <w:t>Allow manual dates and curves.</w:t>
            </w:r>
          </w:p>
        </w:tc>
      </w:tr>
    </w:tbl>
    <w:p w14:paraId="24E0EB4E" w14:textId="77777777" w:rsidR="008978A5" w:rsidRDefault="00F10E44">
      <w:pPr>
        <w:pStyle w:val="Heading3"/>
      </w:pPr>
      <w:bookmarkStart w:id="101" w:name="dependencies"/>
      <w:bookmarkStart w:id="102" w:name="_Toc239362672"/>
      <w:bookmarkEnd w:id="99"/>
      <w:r>
        <w:t>13.2 Dependencies</w:t>
      </w:r>
      <w:bookmarkEnd w:id="102"/>
    </w:p>
    <w:tbl>
      <w:tblPr>
        <w:tblStyle w:val="Table"/>
        <w:tblW w:w="5000" w:type="pct"/>
        <w:tblLayout w:type="fixed"/>
        <w:tblLook w:val="0020" w:firstRow="1" w:lastRow="0" w:firstColumn="0" w:lastColumn="0" w:noHBand="0" w:noVBand="0"/>
      </w:tblPr>
      <w:tblGrid>
        <w:gridCol w:w="3120"/>
        <w:gridCol w:w="3120"/>
        <w:gridCol w:w="3120"/>
      </w:tblGrid>
      <w:tr w:rsidR="008978A5" w14:paraId="539D5790" w14:textId="77777777" w:rsidTr="008978A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3AFD3BE" w14:textId="77777777" w:rsidR="008978A5" w:rsidRDefault="00F10E44">
            <w:pPr>
              <w:pStyle w:val="Compact"/>
            </w:pPr>
            <w:r>
              <w:t>Dependency</w:t>
            </w:r>
          </w:p>
        </w:tc>
        <w:tc>
          <w:tcPr>
            <w:tcW w:w="2640" w:type="dxa"/>
          </w:tcPr>
          <w:p w14:paraId="6B5B1A01" w14:textId="77777777" w:rsidR="008978A5" w:rsidRDefault="00F10E44">
            <w:pPr>
              <w:pStyle w:val="Compact"/>
            </w:pPr>
            <w:r>
              <w:t>Needed From</w:t>
            </w:r>
          </w:p>
        </w:tc>
        <w:tc>
          <w:tcPr>
            <w:tcW w:w="2640" w:type="dxa"/>
          </w:tcPr>
          <w:p w14:paraId="21018D7A" w14:textId="77777777" w:rsidR="008978A5" w:rsidRDefault="00F10E44">
            <w:pPr>
              <w:pStyle w:val="Compact"/>
            </w:pPr>
            <w:r>
              <w:t>Notes</w:t>
            </w:r>
          </w:p>
        </w:tc>
      </w:tr>
      <w:tr w:rsidR="008978A5" w14:paraId="46F0D875" w14:textId="77777777">
        <w:tc>
          <w:tcPr>
            <w:tcW w:w="2640" w:type="dxa"/>
          </w:tcPr>
          <w:p w14:paraId="56350BC6" w14:textId="77777777" w:rsidR="008978A5" w:rsidRDefault="00F10E44">
            <w:pPr>
              <w:pStyle w:val="Compact"/>
            </w:pPr>
            <w:r>
              <w:t>Project/opportunity attributes</w:t>
            </w:r>
          </w:p>
        </w:tc>
        <w:tc>
          <w:tcPr>
            <w:tcW w:w="2640" w:type="dxa"/>
          </w:tcPr>
          <w:p w14:paraId="4C118A50" w14:textId="77777777" w:rsidR="008978A5" w:rsidRDefault="00F10E44">
            <w:pPr>
              <w:pStyle w:val="Compact"/>
            </w:pPr>
            <w:r>
              <w:t>Hub / Cosential / source TBD</w:t>
            </w:r>
          </w:p>
        </w:tc>
        <w:tc>
          <w:tcPr>
            <w:tcW w:w="2640" w:type="dxa"/>
          </w:tcPr>
          <w:p w14:paraId="57F401AB" w14:textId="77777777" w:rsidR="008978A5" w:rsidRDefault="00F10E44">
            <w:pPr>
              <w:pStyle w:val="Compact"/>
            </w:pPr>
            <w:r>
              <w:t>Required for AI summary.</w:t>
            </w:r>
          </w:p>
        </w:tc>
      </w:tr>
      <w:tr w:rsidR="008978A5" w14:paraId="5FC19AE9" w14:textId="77777777">
        <w:tc>
          <w:tcPr>
            <w:tcW w:w="2640" w:type="dxa"/>
          </w:tcPr>
          <w:p w14:paraId="20ACEA74" w14:textId="77777777" w:rsidR="008978A5" w:rsidRDefault="00F10E44">
            <w:pPr>
              <w:pStyle w:val="Compact"/>
            </w:pPr>
            <w:r>
              <w:t>Ediphi estimate data</w:t>
            </w:r>
          </w:p>
        </w:tc>
        <w:tc>
          <w:tcPr>
            <w:tcW w:w="2640" w:type="dxa"/>
          </w:tcPr>
          <w:p w14:paraId="24AB37D6" w14:textId="77777777" w:rsidR="008978A5" w:rsidRDefault="00F10E44">
            <w:pPr>
              <w:pStyle w:val="Compact"/>
            </w:pPr>
            <w:r>
              <w:t>Estimate Viewer / Ediphi integration</w:t>
            </w:r>
          </w:p>
        </w:tc>
        <w:tc>
          <w:tcPr>
            <w:tcW w:w="2640" w:type="dxa"/>
          </w:tcPr>
          <w:p w14:paraId="5789E276" w14:textId="77777777" w:rsidR="008978A5" w:rsidRDefault="00F10E44">
            <w:pPr>
              <w:pStyle w:val="Compact"/>
            </w:pPr>
            <w:r>
              <w:t>Required for detailed estimate-forward forecast.</w:t>
            </w:r>
          </w:p>
        </w:tc>
      </w:tr>
      <w:tr w:rsidR="008978A5" w14:paraId="2DA97918" w14:textId="77777777">
        <w:tc>
          <w:tcPr>
            <w:tcW w:w="2640" w:type="dxa"/>
          </w:tcPr>
          <w:p w14:paraId="2160D8E1" w14:textId="77777777" w:rsidR="008978A5" w:rsidRDefault="00F10E44">
            <w:pPr>
              <w:pStyle w:val="Compact"/>
            </w:pPr>
            <w:r>
              <w:t>Estimate dimensions</w:t>
            </w:r>
          </w:p>
        </w:tc>
        <w:tc>
          <w:tcPr>
            <w:tcW w:w="2640" w:type="dxa"/>
          </w:tcPr>
          <w:p w14:paraId="1B6CE95C" w14:textId="77777777" w:rsidR="008978A5" w:rsidRDefault="00F10E44">
            <w:pPr>
              <w:pStyle w:val="Compact"/>
            </w:pPr>
            <w:r>
              <w:t>Ediphi</w:t>
            </w:r>
          </w:p>
        </w:tc>
        <w:tc>
          <w:tcPr>
            <w:tcW w:w="2640" w:type="dxa"/>
          </w:tcPr>
          <w:p w14:paraId="3C413C0C" w14:textId="77777777" w:rsidR="008978A5" w:rsidRDefault="00F10E44">
            <w:pPr>
              <w:pStyle w:val="Compact"/>
            </w:pPr>
            <w:r>
              <w:t>Needed for bid package, MF, UF, building, location, WBS grouping.</w:t>
            </w:r>
          </w:p>
        </w:tc>
      </w:tr>
      <w:tr w:rsidR="008978A5" w14:paraId="1E4A7549" w14:textId="77777777">
        <w:tc>
          <w:tcPr>
            <w:tcW w:w="2640" w:type="dxa"/>
          </w:tcPr>
          <w:p w14:paraId="5997544D" w14:textId="77777777" w:rsidR="008978A5" w:rsidRDefault="00F10E44">
            <w:pPr>
              <w:pStyle w:val="Compact"/>
            </w:pPr>
            <w:r>
              <w:t xml:space="preserve">Schedule dates/activity </w:t>
            </w:r>
            <w:r>
              <w:lastRenderedPageBreak/>
              <w:t>groups</w:t>
            </w:r>
          </w:p>
        </w:tc>
        <w:tc>
          <w:tcPr>
            <w:tcW w:w="2640" w:type="dxa"/>
          </w:tcPr>
          <w:p w14:paraId="1D89EBDC" w14:textId="77777777" w:rsidR="008978A5" w:rsidRDefault="00F10E44">
            <w:pPr>
              <w:pStyle w:val="Compact"/>
            </w:pPr>
            <w:r>
              <w:lastRenderedPageBreak/>
              <w:t>Schedule Viewer / P6 / OPC</w:t>
            </w:r>
          </w:p>
        </w:tc>
        <w:tc>
          <w:tcPr>
            <w:tcW w:w="2640" w:type="dxa"/>
          </w:tcPr>
          <w:p w14:paraId="4F2A2140" w14:textId="77777777" w:rsidR="008978A5" w:rsidRDefault="00F10E44">
            <w:pPr>
              <w:pStyle w:val="Compact"/>
            </w:pPr>
            <w:r>
              <w:t>Required for schedule-</w:t>
            </w:r>
            <w:r>
              <w:lastRenderedPageBreak/>
              <w:t>driven distribution; manual fallback required.</w:t>
            </w:r>
          </w:p>
        </w:tc>
      </w:tr>
      <w:tr w:rsidR="008978A5" w14:paraId="401433E7" w14:textId="77777777">
        <w:tc>
          <w:tcPr>
            <w:tcW w:w="2640" w:type="dxa"/>
          </w:tcPr>
          <w:p w14:paraId="29822D9D" w14:textId="77777777" w:rsidR="008978A5" w:rsidRDefault="00F10E44">
            <w:pPr>
              <w:pStyle w:val="Compact"/>
            </w:pPr>
            <w:r>
              <w:lastRenderedPageBreak/>
              <w:t>CMiC phase codes/group codes</w:t>
            </w:r>
          </w:p>
        </w:tc>
        <w:tc>
          <w:tcPr>
            <w:tcW w:w="2640" w:type="dxa"/>
          </w:tcPr>
          <w:p w14:paraId="021CAD71" w14:textId="77777777" w:rsidR="008978A5" w:rsidRDefault="00F10E44">
            <w:pPr>
              <w:pStyle w:val="Compact"/>
            </w:pPr>
            <w:r>
              <w:t>CMiC / finance data</w:t>
            </w:r>
          </w:p>
        </w:tc>
        <w:tc>
          <w:tcPr>
            <w:tcW w:w="2640" w:type="dxa"/>
          </w:tcPr>
          <w:p w14:paraId="21366D84" w14:textId="77777777" w:rsidR="008978A5" w:rsidRDefault="00F10E44">
            <w:pPr>
              <w:pStyle w:val="Compact"/>
            </w:pPr>
            <w:r>
              <w:t>Required for actuals mapping.</w:t>
            </w:r>
          </w:p>
        </w:tc>
      </w:tr>
      <w:tr w:rsidR="008978A5" w14:paraId="6E16C3BA" w14:textId="77777777">
        <w:tc>
          <w:tcPr>
            <w:tcW w:w="2640" w:type="dxa"/>
          </w:tcPr>
          <w:p w14:paraId="6217F251" w14:textId="77777777" w:rsidR="008978A5" w:rsidRDefault="00F10E44">
            <w:pPr>
              <w:pStyle w:val="Compact"/>
            </w:pPr>
            <w:r>
              <w:t>Actual billing data</w:t>
            </w:r>
          </w:p>
        </w:tc>
        <w:tc>
          <w:tcPr>
            <w:tcW w:w="2640" w:type="dxa"/>
          </w:tcPr>
          <w:p w14:paraId="4BB7FF9E" w14:textId="77777777" w:rsidR="008978A5" w:rsidRDefault="00F10E44">
            <w:pPr>
              <w:pStyle w:val="Compact"/>
            </w:pPr>
            <w:r>
              <w:t>CMiC / validated financial source</w:t>
            </w:r>
          </w:p>
        </w:tc>
        <w:tc>
          <w:tcPr>
            <w:tcW w:w="2640" w:type="dxa"/>
          </w:tcPr>
          <w:p w14:paraId="6CD62357" w14:textId="77777777" w:rsidR="008978A5" w:rsidRDefault="00F10E44">
            <w:pPr>
              <w:pStyle w:val="Compact"/>
            </w:pPr>
            <w:r>
              <w:t>Required for locked actual periods and variance.</w:t>
            </w:r>
          </w:p>
        </w:tc>
      </w:tr>
      <w:tr w:rsidR="008978A5" w14:paraId="093DBA41" w14:textId="77777777">
        <w:tc>
          <w:tcPr>
            <w:tcW w:w="2640" w:type="dxa"/>
          </w:tcPr>
          <w:p w14:paraId="7A5FB1F9" w14:textId="77777777" w:rsidR="008978A5" w:rsidRDefault="00F10E44">
            <w:pPr>
              <w:pStyle w:val="Compact"/>
            </w:pPr>
            <w:r>
              <w:t>Owner SOV/billing codes/WBS</w:t>
            </w:r>
          </w:p>
        </w:tc>
        <w:tc>
          <w:tcPr>
            <w:tcW w:w="2640" w:type="dxa"/>
          </w:tcPr>
          <w:p w14:paraId="443BA3F4" w14:textId="77777777" w:rsidR="008978A5" w:rsidRDefault="00F10E44">
            <w:pPr>
              <w:pStyle w:val="Compact"/>
            </w:pPr>
            <w:r>
              <w:t>OCS / CMiC / Project Accounting / Contract source TBD</w:t>
            </w:r>
          </w:p>
        </w:tc>
        <w:tc>
          <w:tcPr>
            <w:tcW w:w="2640" w:type="dxa"/>
          </w:tcPr>
          <w:p w14:paraId="3F0DA347" w14:textId="77777777" w:rsidR="008978A5" w:rsidRDefault="00F10E44">
            <w:pPr>
              <w:pStyle w:val="Compact"/>
            </w:pPr>
            <w:r>
              <w:t>Required for owner-facing organization.</w:t>
            </w:r>
          </w:p>
        </w:tc>
      </w:tr>
      <w:tr w:rsidR="008978A5" w14:paraId="05C10DA2" w14:textId="77777777">
        <w:tc>
          <w:tcPr>
            <w:tcW w:w="2640" w:type="dxa"/>
          </w:tcPr>
          <w:p w14:paraId="201F12D4" w14:textId="77777777" w:rsidR="008978A5" w:rsidRDefault="00F10E44">
            <w:pPr>
              <w:pStyle w:val="Compact"/>
            </w:pPr>
            <w:r>
              <w:t>EPM requirements</w:t>
            </w:r>
          </w:p>
        </w:tc>
        <w:tc>
          <w:tcPr>
            <w:tcW w:w="2640" w:type="dxa"/>
          </w:tcPr>
          <w:p w14:paraId="6321FFDE" w14:textId="77777777" w:rsidR="008978A5" w:rsidRDefault="00F10E44">
            <w:pPr>
              <w:pStyle w:val="Compact"/>
            </w:pPr>
            <w:r>
              <w:t>F&amp;A / controller stakeholders</w:t>
            </w:r>
          </w:p>
        </w:tc>
        <w:tc>
          <w:tcPr>
            <w:tcW w:w="2640" w:type="dxa"/>
          </w:tcPr>
          <w:p w14:paraId="2A61D1F9" w14:textId="77777777" w:rsidR="008978A5" w:rsidRDefault="00F10E44">
            <w:pPr>
              <w:pStyle w:val="Compact"/>
            </w:pPr>
            <w:r>
              <w:t>Must validate downstream expectations.</w:t>
            </w:r>
          </w:p>
        </w:tc>
      </w:tr>
      <w:tr w:rsidR="008978A5" w14:paraId="5BCB6125" w14:textId="77777777">
        <w:tc>
          <w:tcPr>
            <w:tcW w:w="2640" w:type="dxa"/>
          </w:tcPr>
          <w:p w14:paraId="5A34C0F7" w14:textId="77777777" w:rsidR="008978A5" w:rsidRDefault="00F10E44">
            <w:pPr>
              <w:pStyle w:val="Compact"/>
            </w:pPr>
            <w:r>
              <w:t>MSR connection</w:t>
            </w:r>
          </w:p>
        </w:tc>
        <w:tc>
          <w:tcPr>
            <w:tcW w:w="2640" w:type="dxa"/>
          </w:tcPr>
          <w:p w14:paraId="34DB97A7" w14:textId="77777777" w:rsidR="008978A5" w:rsidRDefault="00F10E44">
            <w:pPr>
              <w:pStyle w:val="Compact"/>
            </w:pPr>
            <w:r>
              <w:t>MSR/reporting workflow owners</w:t>
            </w:r>
          </w:p>
        </w:tc>
        <w:tc>
          <w:tcPr>
            <w:tcW w:w="2640" w:type="dxa"/>
          </w:tcPr>
          <w:p w14:paraId="6755A5ED" w14:textId="77777777" w:rsidR="008978A5" w:rsidRDefault="00F10E44">
            <w:pPr>
              <w:pStyle w:val="Compact"/>
            </w:pPr>
            <w:r>
              <w:t>Adoption and visibility surface.</w:t>
            </w:r>
          </w:p>
        </w:tc>
      </w:tr>
      <w:tr w:rsidR="008978A5" w14:paraId="7EBEBF4C" w14:textId="77777777">
        <w:tc>
          <w:tcPr>
            <w:tcW w:w="2640" w:type="dxa"/>
          </w:tcPr>
          <w:p w14:paraId="245A9F6F" w14:textId="77777777" w:rsidR="008978A5" w:rsidRDefault="00F10E44">
            <w:pPr>
              <w:pStyle w:val="Compact"/>
            </w:pPr>
            <w:r>
              <w:t>Complex project design partners</w:t>
            </w:r>
          </w:p>
        </w:tc>
        <w:tc>
          <w:tcPr>
            <w:tcW w:w="2640" w:type="dxa"/>
          </w:tcPr>
          <w:p w14:paraId="43A33ABE" w14:textId="77777777" w:rsidR="008978A5" w:rsidRDefault="00F10E44">
            <w:pPr>
              <w:pStyle w:val="Compact"/>
            </w:pPr>
            <w:r>
              <w:t>Mega/complex project teams</w:t>
            </w:r>
          </w:p>
        </w:tc>
        <w:tc>
          <w:tcPr>
            <w:tcW w:w="2640" w:type="dxa"/>
          </w:tcPr>
          <w:p w14:paraId="6811678F" w14:textId="77777777" w:rsidR="008978A5" w:rsidRDefault="00F10E44">
            <w:pPr>
              <w:pStyle w:val="Compact"/>
            </w:pPr>
            <w:r>
              <w:t>Validate advanced grouping and manual override needs.</w:t>
            </w:r>
          </w:p>
        </w:tc>
      </w:tr>
    </w:tbl>
    <w:p w14:paraId="76BDCB74" w14:textId="77777777" w:rsidR="008978A5" w:rsidRDefault="00F10E44">
      <w:pPr>
        <w:pStyle w:val="Heading3"/>
      </w:pPr>
      <w:bookmarkStart w:id="103" w:name="open-questions"/>
      <w:bookmarkStart w:id="104" w:name="_Toc239362673"/>
      <w:bookmarkEnd w:id="101"/>
      <w:r>
        <w:t>13.3 Open Questions</w:t>
      </w:r>
      <w:bookmarkEnd w:id="104"/>
    </w:p>
    <w:p w14:paraId="6A33234A" w14:textId="77777777" w:rsidR="008978A5" w:rsidRDefault="00F10E44">
      <w:pPr>
        <w:pStyle w:val="Compact"/>
        <w:numPr>
          <w:ilvl w:val="0"/>
          <w:numId w:val="55"/>
        </w:numPr>
      </w:pPr>
      <w:r>
        <w:t>What defines a qualifying project for automatic AI cashflow creation?</w:t>
      </w:r>
    </w:p>
    <w:p w14:paraId="46DDBB5A" w14:textId="77777777" w:rsidR="008978A5" w:rsidRDefault="00F10E44">
      <w:pPr>
        <w:pStyle w:val="Compact"/>
        <w:numPr>
          <w:ilvl w:val="0"/>
          <w:numId w:val="55"/>
        </w:numPr>
      </w:pPr>
      <w:r>
        <w:t>Should AI cashflow be created for all new projects or only projects above a threshold?</w:t>
      </w:r>
    </w:p>
    <w:p w14:paraId="436953FF" w14:textId="77777777" w:rsidR="008978A5" w:rsidRDefault="00F10E44">
      <w:pPr>
        <w:pStyle w:val="Compact"/>
        <w:numPr>
          <w:ilvl w:val="0"/>
          <w:numId w:val="55"/>
        </w:numPr>
      </w:pPr>
      <w:r>
        <w:t>Which source provides the earliest reliable project attributes: Hub, Cosential, CMiC, or another source?</w:t>
      </w:r>
    </w:p>
    <w:p w14:paraId="3AC8317B" w14:textId="77777777" w:rsidR="008978A5" w:rsidRDefault="00F10E44">
      <w:pPr>
        <w:pStyle w:val="Compact"/>
        <w:numPr>
          <w:ilvl w:val="0"/>
          <w:numId w:val="55"/>
        </w:numPr>
      </w:pPr>
      <w:r>
        <w:t>What exact project parameters can be used in the AI benchmark forecast?</w:t>
      </w:r>
    </w:p>
    <w:p w14:paraId="2D1F1F57" w14:textId="77777777" w:rsidR="008978A5" w:rsidRDefault="00F10E44">
      <w:pPr>
        <w:pStyle w:val="Compact"/>
        <w:numPr>
          <w:ilvl w:val="0"/>
          <w:numId w:val="55"/>
        </w:numPr>
      </w:pPr>
      <w:r>
        <w:t>What is the minimum acceptable standard for a credible AI starting forecast?</w:t>
      </w:r>
    </w:p>
    <w:p w14:paraId="1E02166A" w14:textId="77777777" w:rsidR="008978A5" w:rsidRDefault="00F10E44">
      <w:pPr>
        <w:pStyle w:val="Compact"/>
        <w:numPr>
          <w:ilvl w:val="0"/>
          <w:numId w:val="55"/>
        </w:numPr>
      </w:pPr>
      <w:r>
        <w:t>Should users be required to confirm the Ediphi estimate version before import?</w:t>
      </w:r>
    </w:p>
    <w:p w14:paraId="512290C3" w14:textId="77777777" w:rsidR="008978A5" w:rsidRDefault="00F10E44">
      <w:pPr>
        <w:pStyle w:val="Compact"/>
        <w:numPr>
          <w:ilvl w:val="0"/>
          <w:numId w:val="55"/>
        </w:numPr>
      </w:pPr>
      <w:r>
        <w:t>How should active estimate changes affect an existing forecast?</w:t>
      </w:r>
    </w:p>
    <w:p w14:paraId="361861C8" w14:textId="77777777" w:rsidR="008978A5" w:rsidRDefault="00F10E44">
      <w:pPr>
        <w:pStyle w:val="Compact"/>
        <w:numPr>
          <w:ilvl w:val="0"/>
          <w:numId w:val="55"/>
        </w:numPr>
      </w:pPr>
      <w:r>
        <w:t>What estimate dimensions are consistently available from Ediphi?</w:t>
      </w:r>
    </w:p>
    <w:p w14:paraId="606C006F" w14:textId="77777777" w:rsidR="008978A5" w:rsidRDefault="00F10E44">
      <w:pPr>
        <w:pStyle w:val="Compact"/>
        <w:numPr>
          <w:ilvl w:val="0"/>
          <w:numId w:val="55"/>
        </w:numPr>
      </w:pPr>
      <w:r>
        <w:t>What is the canonical owner billing/SOV/WBS source for MVP?</w:t>
      </w:r>
    </w:p>
    <w:p w14:paraId="2A5986CE" w14:textId="77777777" w:rsidR="008978A5" w:rsidRDefault="00F10E44">
      <w:pPr>
        <w:pStyle w:val="Compact"/>
        <w:numPr>
          <w:ilvl w:val="0"/>
          <w:numId w:val="55"/>
        </w:numPr>
      </w:pPr>
      <w:r>
        <w:t>Should billing codes be created inside the module when no owner structure exists?</w:t>
      </w:r>
    </w:p>
    <w:p w14:paraId="47955691" w14:textId="77777777" w:rsidR="008978A5" w:rsidRDefault="00F10E44">
      <w:pPr>
        <w:pStyle w:val="Compact"/>
        <w:numPr>
          <w:ilvl w:val="0"/>
          <w:numId w:val="55"/>
        </w:numPr>
      </w:pPr>
      <w:r>
        <w:t>What is the exact CMiC phase-code/group-code mapping source?</w:t>
      </w:r>
    </w:p>
    <w:p w14:paraId="4726C853" w14:textId="77777777" w:rsidR="008978A5" w:rsidRDefault="00F10E44">
      <w:pPr>
        <w:pStyle w:val="Compact"/>
        <w:numPr>
          <w:ilvl w:val="0"/>
          <w:numId w:val="55"/>
        </w:numPr>
      </w:pPr>
      <w:r>
        <w:t>Does CMiC mapping require loaded budgets, or can phase codes be mapped before final budget load?</w:t>
      </w:r>
    </w:p>
    <w:p w14:paraId="35DFF537" w14:textId="77777777" w:rsidR="008978A5" w:rsidRDefault="00F10E44">
      <w:pPr>
        <w:pStyle w:val="Compact"/>
        <w:numPr>
          <w:ilvl w:val="0"/>
          <w:numId w:val="55"/>
        </w:numPr>
      </w:pPr>
      <w:r>
        <w:t>What is the actual billing source and monthly lock rule?</w:t>
      </w:r>
    </w:p>
    <w:p w14:paraId="6BCF0962" w14:textId="77777777" w:rsidR="008978A5" w:rsidRDefault="00F10E44">
      <w:pPr>
        <w:pStyle w:val="Compact"/>
        <w:numPr>
          <w:ilvl w:val="0"/>
          <w:numId w:val="55"/>
        </w:numPr>
      </w:pPr>
      <w:r>
        <w:t>How should retention held be calculated or entered in v1?</w:t>
      </w:r>
    </w:p>
    <w:p w14:paraId="00A7DC9B" w14:textId="77777777" w:rsidR="008978A5" w:rsidRDefault="00F10E44">
      <w:pPr>
        <w:pStyle w:val="Compact"/>
        <w:numPr>
          <w:ilvl w:val="0"/>
          <w:numId w:val="55"/>
        </w:numPr>
      </w:pPr>
      <w:r>
        <w:t>Is retention release fully deferred?</w:t>
      </w:r>
    </w:p>
    <w:p w14:paraId="42C6DE48" w14:textId="77777777" w:rsidR="008978A5" w:rsidRDefault="00F10E44">
      <w:pPr>
        <w:pStyle w:val="Compact"/>
        <w:numPr>
          <w:ilvl w:val="0"/>
          <w:numId w:val="55"/>
        </w:numPr>
      </w:pPr>
      <w:r>
        <w:t>What owner-facing export format is required?</w:t>
      </w:r>
    </w:p>
    <w:p w14:paraId="624A3DEE" w14:textId="77777777" w:rsidR="008978A5" w:rsidRDefault="00F10E44">
      <w:pPr>
        <w:pStyle w:val="Compact"/>
        <w:numPr>
          <w:ilvl w:val="0"/>
          <w:numId w:val="55"/>
        </w:numPr>
      </w:pPr>
      <w:r>
        <w:t>Should owner-facing export require PX/accountant acknowledgement?</w:t>
      </w:r>
    </w:p>
    <w:p w14:paraId="5536CD98" w14:textId="77777777" w:rsidR="008978A5" w:rsidRDefault="00F10E44">
      <w:pPr>
        <w:pStyle w:val="Compact"/>
        <w:numPr>
          <w:ilvl w:val="0"/>
          <w:numId w:val="55"/>
        </w:numPr>
      </w:pPr>
      <w:r>
        <w:t>What should PX Review, Accountant Review, and Regional Controller Review mean in MVP?</w:t>
      </w:r>
    </w:p>
    <w:p w14:paraId="327A1CE8" w14:textId="77777777" w:rsidR="008978A5" w:rsidRDefault="00F10E44">
      <w:pPr>
        <w:pStyle w:val="Compact"/>
        <w:numPr>
          <w:ilvl w:val="0"/>
          <w:numId w:val="55"/>
        </w:numPr>
      </w:pPr>
      <w:r>
        <w:t>Should review be a lightweight status or a formal workflow?</w:t>
      </w:r>
    </w:p>
    <w:p w14:paraId="11B3BE36" w14:textId="77777777" w:rsidR="008978A5" w:rsidRDefault="00F10E44">
      <w:pPr>
        <w:pStyle w:val="Compact"/>
        <w:numPr>
          <w:ilvl w:val="0"/>
          <w:numId w:val="55"/>
        </w:numPr>
      </w:pPr>
      <w:r>
        <w:lastRenderedPageBreak/>
        <w:t>What variance thresholds should trigger review?</w:t>
      </w:r>
    </w:p>
    <w:p w14:paraId="3794CD7F" w14:textId="77777777" w:rsidR="008978A5" w:rsidRDefault="00F10E44">
      <w:pPr>
        <w:pStyle w:val="Compact"/>
        <w:numPr>
          <w:ilvl w:val="0"/>
          <w:numId w:val="55"/>
        </w:numPr>
      </w:pPr>
      <w:r>
        <w:t>What source changes should mark a forecast stale?</w:t>
      </w:r>
    </w:p>
    <w:p w14:paraId="629C5D99" w14:textId="77777777" w:rsidR="008978A5" w:rsidRDefault="00F10E44">
      <w:pPr>
        <w:pStyle w:val="Compact"/>
        <w:numPr>
          <w:ilvl w:val="0"/>
          <w:numId w:val="55"/>
        </w:numPr>
      </w:pPr>
      <w:r>
        <w:t>What monthly snapshot revision naming convention should be used?</w:t>
      </w:r>
    </w:p>
    <w:p w14:paraId="23BF95F8" w14:textId="77777777" w:rsidR="008978A5" w:rsidRDefault="00F10E44">
      <w:pPr>
        <w:pStyle w:val="Compact"/>
        <w:numPr>
          <w:ilvl w:val="0"/>
          <w:numId w:val="55"/>
        </w:numPr>
      </w:pPr>
      <w:r>
        <w:t>Should users be able to compare snapshots?</w:t>
      </w:r>
    </w:p>
    <w:p w14:paraId="07E90757" w14:textId="77777777" w:rsidR="008978A5" w:rsidRDefault="00F10E44">
      <w:pPr>
        <w:pStyle w:val="Compact"/>
        <w:numPr>
          <w:ilvl w:val="0"/>
          <w:numId w:val="55"/>
        </w:numPr>
      </w:pPr>
      <w:r>
        <w:t>How should multiple jobs/sub-jobs/related jobs be handled?</w:t>
      </w:r>
    </w:p>
    <w:p w14:paraId="11CB4995" w14:textId="77777777" w:rsidR="008978A5" w:rsidRDefault="00F10E44">
      <w:pPr>
        <w:pStyle w:val="Compact"/>
        <w:numPr>
          <w:ilvl w:val="0"/>
          <w:numId w:val="55"/>
        </w:numPr>
      </w:pPr>
      <w:r>
        <w:t>What complex/mega-project grouping fields are required in MVP?</w:t>
      </w:r>
    </w:p>
    <w:p w14:paraId="3ED29CB7" w14:textId="77777777" w:rsidR="008978A5" w:rsidRDefault="00F10E44">
      <w:pPr>
        <w:pStyle w:val="Compact"/>
        <w:numPr>
          <w:ilvl w:val="0"/>
          <w:numId w:val="55"/>
        </w:numPr>
      </w:pPr>
      <w:r>
        <w:t>Should configurable review cadence be visible only or also trigger notifications?</w:t>
      </w:r>
    </w:p>
    <w:p w14:paraId="30D2EC2D" w14:textId="77777777" w:rsidR="008978A5" w:rsidRDefault="00F10E44">
      <w:pPr>
        <w:pStyle w:val="Compact"/>
        <w:numPr>
          <w:ilvl w:val="0"/>
          <w:numId w:val="55"/>
        </w:numPr>
      </w:pPr>
      <w:r>
        <w:t>What MSR status/link/prompt is required?</w:t>
      </w:r>
    </w:p>
    <w:p w14:paraId="26BB5011" w14:textId="77777777" w:rsidR="008978A5" w:rsidRDefault="00F10E44">
      <w:pPr>
        <w:pStyle w:val="Compact"/>
        <w:numPr>
          <w:ilvl w:val="0"/>
          <w:numId w:val="55"/>
        </w:numPr>
      </w:pPr>
      <w:r>
        <w:t>What EPM payload and metadata are required?</w:t>
      </w:r>
    </w:p>
    <w:p w14:paraId="7AFB6E38" w14:textId="77777777" w:rsidR="008978A5" w:rsidRDefault="00F10E44">
      <w:pPr>
        <w:pStyle w:val="Compact"/>
        <w:numPr>
          <w:ilvl w:val="0"/>
          <w:numId w:val="55"/>
        </w:numPr>
      </w:pPr>
      <w:r>
        <w:t>Should Excel paste/import be required in MVP?</w:t>
      </w:r>
    </w:p>
    <w:p w14:paraId="1AC05694" w14:textId="77777777" w:rsidR="008978A5" w:rsidRDefault="00F10E44">
      <w:pPr>
        <w:pStyle w:val="Compact"/>
        <w:numPr>
          <w:ilvl w:val="0"/>
          <w:numId w:val="55"/>
        </w:numPr>
      </w:pPr>
      <w:r>
        <w:t>When should AI reforecasting after actuals be introduced?</w:t>
      </w:r>
    </w:p>
    <w:p w14:paraId="5FC62589" w14:textId="77777777" w:rsidR="008978A5" w:rsidRDefault="00B3331B">
      <w:r>
        <w:pict w14:anchorId="1CAD3FCE">
          <v:rect id="_x0000_i2205" style="width:0;height:1.5pt" o:hralign="center" o:hrstd="t" o:hr="t"/>
        </w:pict>
      </w:r>
    </w:p>
    <w:p w14:paraId="4F9AD455" w14:textId="77777777" w:rsidR="008978A5" w:rsidRDefault="00F10E44">
      <w:pPr>
        <w:pStyle w:val="Heading2"/>
      </w:pPr>
      <w:bookmarkStart w:id="105" w:name="phase-2-future-discovery"/>
      <w:bookmarkStart w:id="106" w:name="_Toc239362674"/>
      <w:bookmarkEnd w:id="97"/>
      <w:bookmarkEnd w:id="103"/>
      <w:r>
        <w:t>14. Phase 2 / Future Discovery</w:t>
      </w:r>
      <w:bookmarkEnd w:id="106"/>
    </w:p>
    <w:p w14:paraId="01D09960" w14:textId="77777777" w:rsidR="008978A5" w:rsidRDefault="00F10E44">
      <w:pPr>
        <w:pStyle w:val="FirstParagraph"/>
      </w:pPr>
      <w:r>
        <w:t>Potential future enhancements:</w:t>
      </w:r>
    </w:p>
    <w:p w14:paraId="3A9898D8" w14:textId="77777777" w:rsidR="008978A5" w:rsidRDefault="00F10E44">
      <w:pPr>
        <w:pStyle w:val="Compact"/>
        <w:numPr>
          <w:ilvl w:val="0"/>
          <w:numId w:val="56"/>
        </w:numPr>
      </w:pPr>
      <w:r>
        <w:t>AI reforecast based on actual billing trends</w:t>
      </w:r>
    </w:p>
    <w:p w14:paraId="0B2C6D51" w14:textId="77777777" w:rsidR="008978A5" w:rsidRDefault="00F10E44">
      <w:pPr>
        <w:pStyle w:val="Compact"/>
        <w:numPr>
          <w:ilvl w:val="0"/>
          <w:numId w:val="56"/>
        </w:numPr>
      </w:pPr>
      <w:r>
        <w:t>full cash position modeling</w:t>
      </w:r>
    </w:p>
    <w:p w14:paraId="426A748C" w14:textId="77777777" w:rsidR="008978A5" w:rsidRDefault="00F10E44">
      <w:pPr>
        <w:pStyle w:val="Compact"/>
        <w:numPr>
          <w:ilvl w:val="0"/>
          <w:numId w:val="56"/>
        </w:numPr>
      </w:pPr>
      <w:r>
        <w:t>payment receipt timing</w:t>
      </w:r>
    </w:p>
    <w:p w14:paraId="0905FA93" w14:textId="77777777" w:rsidR="008978A5" w:rsidRDefault="00F10E44">
      <w:pPr>
        <w:pStyle w:val="Compact"/>
        <w:numPr>
          <w:ilvl w:val="0"/>
          <w:numId w:val="56"/>
        </w:numPr>
      </w:pPr>
      <w:r>
        <w:t>retainage release forecasting</w:t>
      </w:r>
    </w:p>
    <w:p w14:paraId="456A9977" w14:textId="77777777" w:rsidR="008978A5" w:rsidRDefault="00F10E44">
      <w:pPr>
        <w:pStyle w:val="Compact"/>
        <w:numPr>
          <w:ilvl w:val="0"/>
          <w:numId w:val="56"/>
        </w:numPr>
      </w:pPr>
      <w:r>
        <w:t>pay-when-paid modeling</w:t>
      </w:r>
    </w:p>
    <w:p w14:paraId="258E4FAF" w14:textId="77777777" w:rsidR="008978A5" w:rsidRDefault="00F10E44">
      <w:pPr>
        <w:pStyle w:val="Compact"/>
        <w:numPr>
          <w:ilvl w:val="0"/>
          <w:numId w:val="56"/>
        </w:numPr>
      </w:pPr>
      <w:r>
        <w:t>advanced payment/payback engine</w:t>
      </w:r>
    </w:p>
    <w:p w14:paraId="5F93C42A" w14:textId="77777777" w:rsidR="008978A5" w:rsidRDefault="00F10E44">
      <w:pPr>
        <w:pStyle w:val="Compact"/>
        <w:numPr>
          <w:ilvl w:val="0"/>
          <w:numId w:val="56"/>
        </w:numPr>
      </w:pPr>
      <w:r>
        <w:t>accrual forecasting logic</w:t>
      </w:r>
    </w:p>
    <w:p w14:paraId="42D9660F" w14:textId="77777777" w:rsidR="008978A5" w:rsidRDefault="00F10E44">
      <w:pPr>
        <w:pStyle w:val="Compact"/>
        <w:numPr>
          <w:ilvl w:val="0"/>
          <w:numId w:val="56"/>
        </w:numPr>
      </w:pPr>
      <w:r>
        <w:t>trade partner forecast input</w:t>
      </w:r>
    </w:p>
    <w:p w14:paraId="292D2F62" w14:textId="77777777" w:rsidR="008978A5" w:rsidRDefault="00F10E44">
      <w:pPr>
        <w:pStyle w:val="Compact"/>
        <w:numPr>
          <w:ilvl w:val="0"/>
          <w:numId w:val="56"/>
        </w:numPr>
      </w:pPr>
      <w:r>
        <w:t>Project Portal integration</w:t>
      </w:r>
    </w:p>
    <w:p w14:paraId="457F8596" w14:textId="77777777" w:rsidR="008978A5" w:rsidRDefault="00F10E44">
      <w:pPr>
        <w:pStyle w:val="Compact"/>
        <w:numPr>
          <w:ilvl w:val="0"/>
          <w:numId w:val="56"/>
        </w:numPr>
      </w:pPr>
      <w:r>
        <w:t>Textura integration, if validated</w:t>
      </w:r>
    </w:p>
    <w:p w14:paraId="4834B42B" w14:textId="77777777" w:rsidR="008978A5" w:rsidRDefault="00F10E44">
      <w:pPr>
        <w:pStyle w:val="Compact"/>
        <w:numPr>
          <w:ilvl w:val="0"/>
          <w:numId w:val="56"/>
        </w:numPr>
      </w:pPr>
      <w:r>
        <w:t>comparable-project curve builder</w:t>
      </w:r>
    </w:p>
    <w:p w14:paraId="28F0A5F2" w14:textId="77777777" w:rsidR="008978A5" w:rsidRDefault="00F10E44">
      <w:pPr>
        <w:pStyle w:val="Compact"/>
        <w:numPr>
          <w:ilvl w:val="0"/>
          <w:numId w:val="56"/>
        </w:numPr>
      </w:pPr>
      <w:r>
        <w:t>user-selected comparable-project benchmarking</w:t>
      </w:r>
    </w:p>
    <w:p w14:paraId="331B03F7" w14:textId="77777777" w:rsidR="008978A5" w:rsidRDefault="00F10E44">
      <w:pPr>
        <w:pStyle w:val="Compact"/>
        <w:numPr>
          <w:ilvl w:val="0"/>
          <w:numId w:val="56"/>
        </w:numPr>
      </w:pPr>
      <w:r>
        <w:t>more advanced variance warnings</w:t>
      </w:r>
    </w:p>
    <w:p w14:paraId="2E73E669" w14:textId="77777777" w:rsidR="008978A5" w:rsidRDefault="00F10E44">
      <w:pPr>
        <w:pStyle w:val="Compact"/>
        <w:numPr>
          <w:ilvl w:val="0"/>
          <w:numId w:val="56"/>
        </w:numPr>
      </w:pPr>
      <w:r>
        <w:t>mapping drift detection</w:t>
      </w:r>
    </w:p>
    <w:p w14:paraId="2F5B0F28" w14:textId="77777777" w:rsidR="008978A5" w:rsidRDefault="00F10E44">
      <w:pPr>
        <w:pStyle w:val="Compact"/>
        <w:numPr>
          <w:ilvl w:val="0"/>
          <w:numId w:val="56"/>
        </w:numPr>
      </w:pPr>
      <w:r>
        <w:t>change-order-specific forecast logic</w:t>
      </w:r>
    </w:p>
    <w:p w14:paraId="5361302C" w14:textId="77777777" w:rsidR="008978A5" w:rsidRDefault="00F10E44">
      <w:pPr>
        <w:pStyle w:val="Compact"/>
        <w:numPr>
          <w:ilvl w:val="0"/>
          <w:numId w:val="56"/>
        </w:numPr>
      </w:pPr>
      <w:r>
        <w:t>cost-category forecasting</w:t>
      </w:r>
    </w:p>
    <w:p w14:paraId="5281DC21" w14:textId="77777777" w:rsidR="008978A5" w:rsidRDefault="00F10E44">
      <w:pPr>
        <w:pStyle w:val="Compact"/>
        <w:numPr>
          <w:ilvl w:val="0"/>
          <w:numId w:val="56"/>
        </w:numPr>
      </w:pPr>
      <w:r>
        <w:t>Resource Management / GCGR integration</w:t>
      </w:r>
    </w:p>
    <w:p w14:paraId="5AE6B727" w14:textId="77777777" w:rsidR="008978A5" w:rsidRDefault="00F10E44">
      <w:pPr>
        <w:pStyle w:val="Compact"/>
        <w:numPr>
          <w:ilvl w:val="0"/>
          <w:numId w:val="56"/>
        </w:numPr>
      </w:pPr>
      <w:r>
        <w:t>quarterly owner variance reporting</w:t>
      </w:r>
    </w:p>
    <w:p w14:paraId="600D32DA" w14:textId="77777777" w:rsidR="008978A5" w:rsidRDefault="00F10E44">
      <w:pPr>
        <w:pStyle w:val="Compact"/>
        <w:numPr>
          <w:ilvl w:val="0"/>
          <w:numId w:val="56"/>
        </w:numPr>
      </w:pPr>
      <w:r>
        <w:t>portfolio/BU/regional dashboards</w:t>
      </w:r>
    </w:p>
    <w:p w14:paraId="7564AD4F" w14:textId="77777777" w:rsidR="008978A5" w:rsidRDefault="00F10E44">
      <w:pPr>
        <w:pStyle w:val="Compact"/>
        <w:numPr>
          <w:ilvl w:val="0"/>
          <w:numId w:val="56"/>
        </w:numPr>
      </w:pPr>
      <w:r>
        <w:t>scenario planning</w:t>
      </w:r>
    </w:p>
    <w:p w14:paraId="3259A0EB" w14:textId="77777777" w:rsidR="008978A5" w:rsidRDefault="00F10E44">
      <w:pPr>
        <w:pStyle w:val="Compact"/>
        <w:numPr>
          <w:ilvl w:val="0"/>
          <w:numId w:val="56"/>
        </w:numPr>
      </w:pPr>
      <w:r>
        <w:t>snapshot comparison</w:t>
      </w:r>
    </w:p>
    <w:p w14:paraId="4C76D3A1" w14:textId="5A8C82CB" w:rsidR="008978A5" w:rsidRDefault="00F10E44" w:rsidP="00F825E9">
      <w:pPr>
        <w:pStyle w:val="Compact"/>
        <w:numPr>
          <w:ilvl w:val="0"/>
          <w:numId w:val="56"/>
        </w:numPr>
      </w:pPr>
      <w:r>
        <w:t>formal approval workflow, if required</w:t>
      </w:r>
      <w:bookmarkEnd w:id="0"/>
      <w:bookmarkEnd w:id="105"/>
    </w:p>
    <w:sectPr w:rsidR="008978A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Roopa Chadaga" w:date="2026-08-07T09:54:00Z" w:initials="RC">
    <w:p w14:paraId="2630E055" w14:textId="77777777" w:rsidR="0026540A" w:rsidRDefault="0026540A" w:rsidP="0026540A">
      <w:pPr>
        <w:pStyle w:val="CommentText"/>
      </w:pPr>
      <w:r>
        <w:rPr>
          <w:rStyle w:val="CommentReference"/>
        </w:rPr>
        <w:annotationRef/>
      </w:r>
      <w:r>
        <w:t>Should we lock down previous months forecast?</w:t>
      </w:r>
    </w:p>
  </w:comment>
  <w:comment w:id="7" w:author="Roopa Chadaga" w:date="2026-08-07T09:53:00Z" w:initials="RC">
    <w:p w14:paraId="6C855F8C" w14:textId="77777777" w:rsidR="0026540A" w:rsidRDefault="0026540A" w:rsidP="0026540A">
      <w:pPr>
        <w:pStyle w:val="CommentText"/>
      </w:pPr>
      <w:r>
        <w:rPr>
          <w:rStyle w:val="CommentReference"/>
        </w:rPr>
        <w:annotationRef/>
      </w:r>
      <w:r>
        <w:t>Should we allow for past months to be locked?</w:t>
      </w:r>
    </w:p>
  </w:comment>
  <w:comment w:id="18" w:author="Roopa Chadaga" w:date="2026-08-07T10:06:00Z" w:initials="RC">
    <w:p w14:paraId="27E00048" w14:textId="77777777" w:rsidR="00C84865" w:rsidRDefault="00C84865" w:rsidP="00C84865">
      <w:pPr>
        <w:pStyle w:val="CommentText"/>
      </w:pPr>
      <w:r>
        <w:rPr>
          <w:rStyle w:val="CommentReference"/>
        </w:rPr>
        <w:annotationRef/>
      </w:r>
      <w:r>
        <w:t>Need to validate if this is the qualifying criteria for AI generated cashflow curve</w:t>
      </w:r>
    </w:p>
  </w:comment>
  <w:comment w:id="40" w:author="Roopa Chadaga" w:date="2026-08-07T10:25:00Z" w:initials="RC">
    <w:p w14:paraId="6F2F3B82" w14:textId="77777777" w:rsidR="00DE62A8" w:rsidRDefault="00DE62A8" w:rsidP="00DE62A8">
      <w:pPr>
        <w:pStyle w:val="CommentText"/>
      </w:pPr>
      <w:r>
        <w:rPr>
          <w:rStyle w:val="CommentReference"/>
        </w:rPr>
        <w:annotationRef/>
      </w:r>
      <w:r>
        <w:t>Open question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30E055" w15:done="0"/>
  <w15:commentEx w15:paraId="6C855F8C" w15:done="0"/>
  <w15:commentEx w15:paraId="27E00048" w15:done="0"/>
  <w15:commentEx w15:paraId="6F2F3B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68EF1B" w16cex:dateUtc="2026-08-07T16:54:00Z"/>
  <w16cex:commentExtensible w16cex:durableId="1B3D4170" w16cex:dateUtc="2026-08-07T16:53:00Z"/>
  <w16cex:commentExtensible w16cex:durableId="2E136F11" w16cex:dateUtc="2026-08-07T17:06:00Z"/>
  <w16cex:commentExtensible w16cex:durableId="09B2A1EC" w16cex:dateUtc="2026-08-07T1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30E055" w16cid:durableId="7C68EF1B"/>
  <w16cid:commentId w16cid:paraId="6C855F8C" w16cid:durableId="1B3D4170"/>
  <w16cid:commentId w16cid:paraId="27E00048" w16cid:durableId="2E136F11"/>
  <w16cid:commentId w16cid:paraId="6F2F3B82" w16cid:durableId="09B2A1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4373B" w14:textId="77777777" w:rsidR="00B3331B" w:rsidRDefault="00B3331B">
      <w:pPr>
        <w:spacing w:after="0"/>
      </w:pPr>
      <w:r>
        <w:separator/>
      </w:r>
    </w:p>
  </w:endnote>
  <w:endnote w:type="continuationSeparator" w:id="0">
    <w:p w14:paraId="476FB983" w14:textId="77777777" w:rsidR="00B3331B" w:rsidRDefault="00B333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81B1E" w14:textId="77777777" w:rsidR="00B3331B" w:rsidRDefault="00B3331B">
      <w:r>
        <w:separator/>
      </w:r>
    </w:p>
  </w:footnote>
  <w:footnote w:type="continuationSeparator" w:id="0">
    <w:p w14:paraId="2AF41B7E" w14:textId="77777777" w:rsidR="00B3331B" w:rsidRDefault="00B33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818DC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3E1E8B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8F65A8B"/>
    <w:multiLevelType w:val="multilevel"/>
    <w:tmpl w:val="3E1E8B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9BF0921"/>
    <w:multiLevelType w:val="hybridMultilevel"/>
    <w:tmpl w:val="C90A0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1047F71"/>
    <w:multiLevelType w:val="multilevel"/>
    <w:tmpl w:val="3E1E8B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03714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6025630">
    <w:abstractNumId w:val="0"/>
  </w:num>
  <w:num w:numId="3" w16cid:durableId="1996495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4383831">
    <w:abstractNumId w:val="0"/>
  </w:num>
  <w:num w:numId="5" w16cid:durableId="1250094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123177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5934947">
    <w:abstractNumId w:val="0"/>
  </w:num>
  <w:num w:numId="8" w16cid:durableId="1565990135">
    <w:abstractNumId w:val="0"/>
  </w:num>
  <w:num w:numId="9" w16cid:durableId="554201141">
    <w:abstractNumId w:val="0"/>
  </w:num>
  <w:num w:numId="10" w16cid:durableId="148640591">
    <w:abstractNumId w:val="0"/>
  </w:num>
  <w:num w:numId="11" w16cid:durableId="1557354705">
    <w:abstractNumId w:val="0"/>
  </w:num>
  <w:num w:numId="12" w16cid:durableId="289437739">
    <w:abstractNumId w:val="0"/>
  </w:num>
  <w:num w:numId="13" w16cid:durableId="604970198">
    <w:abstractNumId w:val="0"/>
  </w:num>
  <w:num w:numId="14" w16cid:durableId="447429693">
    <w:abstractNumId w:val="0"/>
  </w:num>
  <w:num w:numId="15" w16cid:durableId="328023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7656669">
    <w:abstractNumId w:val="0"/>
  </w:num>
  <w:num w:numId="17" w16cid:durableId="1202867112">
    <w:abstractNumId w:val="0"/>
  </w:num>
  <w:num w:numId="18" w16cid:durableId="332757634">
    <w:abstractNumId w:val="0"/>
  </w:num>
  <w:num w:numId="19" w16cid:durableId="374549107">
    <w:abstractNumId w:val="0"/>
  </w:num>
  <w:num w:numId="20" w16cid:durableId="772558338">
    <w:abstractNumId w:val="0"/>
  </w:num>
  <w:num w:numId="21" w16cid:durableId="2103259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16076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86380927">
    <w:abstractNumId w:val="0"/>
  </w:num>
  <w:num w:numId="24" w16cid:durableId="2044597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94253837">
    <w:abstractNumId w:val="0"/>
  </w:num>
  <w:num w:numId="26" w16cid:durableId="1349330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77420587">
    <w:abstractNumId w:val="0"/>
  </w:num>
  <w:num w:numId="28" w16cid:durableId="11048881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820429">
    <w:abstractNumId w:val="0"/>
  </w:num>
  <w:num w:numId="30" w16cid:durableId="1119714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29249636">
    <w:abstractNumId w:val="0"/>
  </w:num>
  <w:num w:numId="32" w16cid:durableId="1112556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01078144">
    <w:abstractNumId w:val="0"/>
  </w:num>
  <w:num w:numId="34" w16cid:durableId="1126004702">
    <w:abstractNumId w:val="0"/>
  </w:num>
  <w:num w:numId="35" w16cid:durableId="449281735">
    <w:abstractNumId w:val="0"/>
  </w:num>
  <w:num w:numId="36" w16cid:durableId="101195572">
    <w:abstractNumId w:val="0"/>
  </w:num>
  <w:num w:numId="37" w16cid:durableId="1631201207">
    <w:abstractNumId w:val="0"/>
  </w:num>
  <w:num w:numId="38" w16cid:durableId="571278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91906133">
    <w:abstractNumId w:val="0"/>
  </w:num>
  <w:num w:numId="40" w16cid:durableId="1326472640">
    <w:abstractNumId w:val="0"/>
  </w:num>
  <w:num w:numId="41" w16cid:durableId="1030763202">
    <w:abstractNumId w:val="0"/>
  </w:num>
  <w:num w:numId="42" w16cid:durableId="143356013">
    <w:abstractNumId w:val="0"/>
  </w:num>
  <w:num w:numId="43" w16cid:durableId="1778526713">
    <w:abstractNumId w:val="0"/>
  </w:num>
  <w:num w:numId="44" w16cid:durableId="1203329180">
    <w:abstractNumId w:val="0"/>
  </w:num>
  <w:num w:numId="45" w16cid:durableId="1350444753">
    <w:abstractNumId w:val="0"/>
  </w:num>
  <w:num w:numId="46" w16cid:durableId="1729912400">
    <w:abstractNumId w:val="0"/>
  </w:num>
  <w:num w:numId="47" w16cid:durableId="1132409598">
    <w:abstractNumId w:val="0"/>
  </w:num>
  <w:num w:numId="48" w16cid:durableId="753280237">
    <w:abstractNumId w:val="0"/>
  </w:num>
  <w:num w:numId="49" w16cid:durableId="941377428">
    <w:abstractNumId w:val="0"/>
  </w:num>
  <w:num w:numId="50" w16cid:durableId="821696375">
    <w:abstractNumId w:val="0"/>
  </w:num>
  <w:num w:numId="51" w16cid:durableId="1290166141">
    <w:abstractNumId w:val="0"/>
  </w:num>
  <w:num w:numId="52" w16cid:durableId="58870215">
    <w:abstractNumId w:val="0"/>
  </w:num>
  <w:num w:numId="53" w16cid:durableId="1974867316">
    <w:abstractNumId w:val="0"/>
  </w:num>
  <w:num w:numId="54" w16cid:durableId="572204320">
    <w:abstractNumId w:val="0"/>
  </w:num>
  <w:num w:numId="55" w16cid:durableId="1288388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11220839">
    <w:abstractNumId w:val="0"/>
  </w:num>
  <w:num w:numId="57" w16cid:durableId="21438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55288255">
    <w:abstractNumId w:val="0"/>
  </w:num>
  <w:num w:numId="59" w16cid:durableId="1429888363">
    <w:abstractNumId w:val="0"/>
  </w:num>
  <w:num w:numId="60" w16cid:durableId="884683494">
    <w:abstractNumId w:val="0"/>
  </w:num>
  <w:num w:numId="61" w16cid:durableId="1621373746">
    <w:abstractNumId w:val="0"/>
  </w:num>
  <w:num w:numId="62" w16cid:durableId="1741979641">
    <w:abstractNumId w:val="0"/>
  </w:num>
  <w:num w:numId="63" w16cid:durableId="266743599">
    <w:abstractNumId w:val="0"/>
  </w:num>
  <w:num w:numId="64" w16cid:durableId="372921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03619721">
    <w:abstractNumId w:val="0"/>
  </w:num>
  <w:num w:numId="66" w16cid:durableId="228536757">
    <w:abstractNumId w:val="3"/>
  </w:num>
  <w:num w:numId="67" w16cid:durableId="11957712">
    <w:abstractNumId w:val="4"/>
  </w:num>
  <w:num w:numId="68" w16cid:durableId="1954285088">
    <w:abstractNumId w:val="2"/>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opa Chadaga">
    <w15:presenceInfo w15:providerId="AD" w15:userId="S::roopac@dpr.com::7f7953d3-de40-4cc2-93ed-cf06d657f1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8A5"/>
    <w:rsid w:val="00003060"/>
    <w:rsid w:val="00005886"/>
    <w:rsid w:val="00074527"/>
    <w:rsid w:val="00095E42"/>
    <w:rsid w:val="000C2371"/>
    <w:rsid w:val="000C3AB4"/>
    <w:rsid w:val="00105678"/>
    <w:rsid w:val="00124506"/>
    <w:rsid w:val="00160287"/>
    <w:rsid w:val="001A0F03"/>
    <w:rsid w:val="001A40CA"/>
    <w:rsid w:val="001E43F7"/>
    <w:rsid w:val="00206977"/>
    <w:rsid w:val="00230321"/>
    <w:rsid w:val="00243B1D"/>
    <w:rsid w:val="002562B7"/>
    <w:rsid w:val="0026540A"/>
    <w:rsid w:val="00265763"/>
    <w:rsid w:val="003258D9"/>
    <w:rsid w:val="00330282"/>
    <w:rsid w:val="00347E4B"/>
    <w:rsid w:val="003512F6"/>
    <w:rsid w:val="00385E02"/>
    <w:rsid w:val="003A1958"/>
    <w:rsid w:val="003B20B5"/>
    <w:rsid w:val="003C7B62"/>
    <w:rsid w:val="004074DD"/>
    <w:rsid w:val="0044159F"/>
    <w:rsid w:val="00443E50"/>
    <w:rsid w:val="00472895"/>
    <w:rsid w:val="00496846"/>
    <w:rsid w:val="004B248D"/>
    <w:rsid w:val="004E01A9"/>
    <w:rsid w:val="004F5817"/>
    <w:rsid w:val="005114C3"/>
    <w:rsid w:val="005243D9"/>
    <w:rsid w:val="00532FB1"/>
    <w:rsid w:val="00545B7A"/>
    <w:rsid w:val="005B1CEA"/>
    <w:rsid w:val="005C1A3F"/>
    <w:rsid w:val="00604E31"/>
    <w:rsid w:val="00615135"/>
    <w:rsid w:val="006624F0"/>
    <w:rsid w:val="006703F9"/>
    <w:rsid w:val="006A5DA9"/>
    <w:rsid w:val="006A707D"/>
    <w:rsid w:val="006B2196"/>
    <w:rsid w:val="006B5FA5"/>
    <w:rsid w:val="006E1CCF"/>
    <w:rsid w:val="00742D8C"/>
    <w:rsid w:val="007809ED"/>
    <w:rsid w:val="00795155"/>
    <w:rsid w:val="007E2E78"/>
    <w:rsid w:val="007E6492"/>
    <w:rsid w:val="00804995"/>
    <w:rsid w:val="00811647"/>
    <w:rsid w:val="00816F17"/>
    <w:rsid w:val="00837BF9"/>
    <w:rsid w:val="008543B6"/>
    <w:rsid w:val="00864C79"/>
    <w:rsid w:val="008659AB"/>
    <w:rsid w:val="0086623E"/>
    <w:rsid w:val="008978A5"/>
    <w:rsid w:val="008C0D19"/>
    <w:rsid w:val="008D0F3E"/>
    <w:rsid w:val="008E1FBD"/>
    <w:rsid w:val="0092761E"/>
    <w:rsid w:val="00954A38"/>
    <w:rsid w:val="00972633"/>
    <w:rsid w:val="009A02B4"/>
    <w:rsid w:val="009E3324"/>
    <w:rsid w:val="00A34BBC"/>
    <w:rsid w:val="00A7736B"/>
    <w:rsid w:val="00A83FB2"/>
    <w:rsid w:val="00A952E1"/>
    <w:rsid w:val="00B3331B"/>
    <w:rsid w:val="00BB33F0"/>
    <w:rsid w:val="00BC309A"/>
    <w:rsid w:val="00C07608"/>
    <w:rsid w:val="00C17531"/>
    <w:rsid w:val="00C33E65"/>
    <w:rsid w:val="00C81D7A"/>
    <w:rsid w:val="00C84865"/>
    <w:rsid w:val="00C97A77"/>
    <w:rsid w:val="00D31E13"/>
    <w:rsid w:val="00D6057F"/>
    <w:rsid w:val="00D71F5D"/>
    <w:rsid w:val="00D73715"/>
    <w:rsid w:val="00DA1E64"/>
    <w:rsid w:val="00DD099E"/>
    <w:rsid w:val="00DE62A8"/>
    <w:rsid w:val="00E061FD"/>
    <w:rsid w:val="00E82D44"/>
    <w:rsid w:val="00E902F8"/>
    <w:rsid w:val="00E938BE"/>
    <w:rsid w:val="00EC5DBD"/>
    <w:rsid w:val="00EE1B05"/>
    <w:rsid w:val="00EF4711"/>
    <w:rsid w:val="00F020DC"/>
    <w:rsid w:val="00F10E44"/>
    <w:rsid w:val="00F17A5A"/>
    <w:rsid w:val="00F51552"/>
    <w:rsid w:val="00F825E9"/>
    <w:rsid w:val="00FB7007"/>
    <w:rsid w:val="00FC27B8"/>
    <w:rsid w:val="00FC3DFC"/>
    <w:rsid w:val="00FE3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EDCF"/>
  <w15:docId w15:val="{0134AFAA-B135-4BE6-BE14-A570A653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04E31"/>
    <w:pPr>
      <w:spacing w:after="100"/>
    </w:pPr>
  </w:style>
  <w:style w:type="paragraph" w:styleId="TOC2">
    <w:name w:val="toc 2"/>
    <w:basedOn w:val="Normal"/>
    <w:next w:val="Normal"/>
    <w:autoRedefine/>
    <w:uiPriority w:val="39"/>
    <w:rsid w:val="00604E31"/>
    <w:pPr>
      <w:spacing w:after="100"/>
      <w:ind w:left="240"/>
    </w:pPr>
  </w:style>
  <w:style w:type="paragraph" w:styleId="TOC3">
    <w:name w:val="toc 3"/>
    <w:basedOn w:val="Normal"/>
    <w:next w:val="Normal"/>
    <w:autoRedefine/>
    <w:uiPriority w:val="39"/>
    <w:rsid w:val="00604E31"/>
    <w:pPr>
      <w:spacing w:after="100"/>
      <w:ind w:left="480"/>
    </w:pPr>
  </w:style>
  <w:style w:type="character" w:styleId="CommentReference">
    <w:name w:val="annotation reference"/>
    <w:basedOn w:val="DefaultParagraphFont"/>
    <w:rsid w:val="0026540A"/>
    <w:rPr>
      <w:sz w:val="16"/>
      <w:szCs w:val="16"/>
    </w:rPr>
  </w:style>
  <w:style w:type="paragraph" w:styleId="CommentText">
    <w:name w:val="annotation text"/>
    <w:basedOn w:val="Normal"/>
    <w:link w:val="CommentTextChar"/>
    <w:rsid w:val="0026540A"/>
    <w:rPr>
      <w:sz w:val="20"/>
      <w:szCs w:val="20"/>
    </w:rPr>
  </w:style>
  <w:style w:type="character" w:customStyle="1" w:styleId="CommentTextChar">
    <w:name w:val="Comment Text Char"/>
    <w:basedOn w:val="DefaultParagraphFont"/>
    <w:link w:val="CommentText"/>
    <w:rsid w:val="0026540A"/>
    <w:rPr>
      <w:sz w:val="20"/>
      <w:szCs w:val="20"/>
    </w:rPr>
  </w:style>
  <w:style w:type="paragraph" w:styleId="CommentSubject">
    <w:name w:val="annotation subject"/>
    <w:basedOn w:val="CommentText"/>
    <w:next w:val="CommentText"/>
    <w:link w:val="CommentSubjectChar"/>
    <w:rsid w:val="0026540A"/>
    <w:rPr>
      <w:b/>
      <w:bCs/>
    </w:rPr>
  </w:style>
  <w:style w:type="character" w:customStyle="1" w:styleId="CommentSubjectChar">
    <w:name w:val="Comment Subject Char"/>
    <w:basedOn w:val="CommentTextChar"/>
    <w:link w:val="CommentSubject"/>
    <w:rsid w:val="0026540A"/>
    <w:rPr>
      <w:b/>
      <w:bCs/>
      <w:sz w:val="20"/>
      <w:szCs w:val="20"/>
    </w:rPr>
  </w:style>
  <w:style w:type="paragraph" w:styleId="ListParagraph">
    <w:name w:val="List Paragraph"/>
    <w:basedOn w:val="Normal"/>
    <w:rsid w:val="00E82D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26</Pages>
  <Words>5272</Words>
  <Characters>34379</Characters>
  <Application>Microsoft Office Word</Application>
  <DocSecurity>0</DocSecurity>
  <Lines>1375</Lines>
  <Paragraphs>1071</Paragraphs>
  <ScaleCrop>false</ScaleCrop>
  <HeadingPairs>
    <vt:vector size="2" baseType="variant">
      <vt:variant>
        <vt:lpstr>Title</vt:lpstr>
      </vt:variant>
      <vt:variant>
        <vt:i4>1</vt:i4>
      </vt:variant>
    </vt:vector>
  </HeadingPairs>
  <TitlesOfParts>
    <vt:vector size="1" baseType="lpstr">
      <vt:lpstr>Cashflow &amp; Management Module PRD v7.6</vt:lpstr>
    </vt:vector>
  </TitlesOfParts>
  <Company>DPR Construction</Company>
  <LinksUpToDate>false</LinksUpToDate>
  <CharactersWithSpaces>38580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Cashflow &amp; Management Module PRD v7.6</dc:title>
  <dc:subject/>
  <dc:creator>Roopa Chadaga</dc:creator>
  <cp:keywords/>
  <dc:description/>
  <cp:lastModifiedBy>Roopa Chadaga</cp:lastModifiedBy>
  <cp:revision>2</cp:revision>
  <dcterms:created xsi:type="dcterms:W3CDTF">2026-09-04T05:17:00Z</dcterms:created>
  <dcterms:modified xsi:type="dcterms:W3CDTF">2026-09-04T05:17:00Z</dcterms:modified>
</cp:coreProperties>
</file>