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B8AC" w14:textId="10C95840" w:rsidR="009828FC" w:rsidRPr="00505C00" w:rsidRDefault="00000000" w:rsidP="00505C00">
      <w:pPr>
        <w:pStyle w:val="Header"/>
        <w:jc w:val="center"/>
        <w:rPr>
          <w:rFonts w:ascii="Times New Roman" w:hAnsi="Times New Roman" w:cs="Times New Roman"/>
          <w:b/>
          <w:bCs/>
          <w:sz w:val="44"/>
          <w:szCs w:val="44"/>
        </w:rPr>
      </w:pPr>
      <w:r>
        <w:rPr>
          <w:rFonts w:ascii="Times New Roman" w:hAnsi="Times New Roman" w:cs="Times New Roman"/>
          <w:b/>
          <w:bCs/>
          <w:sz w:val="44"/>
          <w:szCs w:val="44"/>
        </w:rPr>
        <w:t>Project Nam</w:t>
      </w:r>
      <w:r w:rsidR="00505C00">
        <w:rPr>
          <w:rFonts w:ascii="Times New Roman" w:hAnsi="Times New Roman" w:cs="Times New Roman"/>
          <w:b/>
          <w:bCs/>
          <w:sz w:val="44"/>
          <w:szCs w:val="44"/>
        </w:rPr>
        <w:t>e</w:t>
      </w:r>
      <w:r w:rsidR="00505C00">
        <w:rPr>
          <w:rFonts w:ascii="Times New Roman" w:hAnsi="Times New Roman" w:cs="Times New Roman"/>
          <w:b/>
          <w:bCs/>
          <w:sz w:val="44"/>
          <w:szCs w:val="44"/>
        </w:rPr>
        <w:br/>
      </w:r>
      <w:r w:rsidR="00505C00">
        <w:rPr>
          <w:rFonts w:ascii="Times New Roman" w:hAnsi="Times New Roman" w:cs="Times New Roman"/>
          <w:b/>
          <w:bCs/>
          <w:sz w:val="44"/>
          <w:szCs w:val="44"/>
        </w:rPr>
        <w:br/>
      </w:r>
      <w:r w:rsidR="00505C00" w:rsidRPr="00505C00">
        <w:rPr>
          <w:rFonts w:ascii="Times New Roman" w:eastAsia="Times New Roman" w:hAnsi="Times New Roman" w:cs="Times New Roman"/>
          <w:b/>
          <w:bCs/>
          <w:sz w:val="52"/>
          <w:szCs w:val="52"/>
        </w:rPr>
        <w:t>PC to PC Communication Using UART</w:t>
      </w:r>
      <w:r w:rsidR="00505C00">
        <w:rPr>
          <w:rFonts w:ascii="Times New Roman" w:eastAsia="Times New Roman" w:hAnsi="Times New Roman" w:cs="Times New Roman"/>
          <w:b/>
          <w:bCs/>
          <w:sz w:val="52"/>
          <w:szCs w:val="52"/>
        </w:rPr>
        <w:br/>
      </w:r>
      <w:r w:rsidR="00505C00">
        <w:rPr>
          <w:rFonts w:ascii="Times New Roman" w:eastAsia="Times New Roman" w:hAnsi="Times New Roman" w:cs="Times New Roman"/>
          <w:b/>
          <w:bCs/>
          <w:sz w:val="52"/>
          <w:szCs w:val="52"/>
        </w:rPr>
        <w:br/>
      </w:r>
    </w:p>
    <w:p w14:paraId="36BB66B7" w14:textId="77777777" w:rsidR="009828FC" w:rsidRDefault="009828FC">
      <w:pPr>
        <w:pStyle w:val="paragraph"/>
        <w:spacing w:beforeAutospacing="0" w:after="0" w:afterAutospacing="0"/>
        <w:jc w:val="center"/>
        <w:textAlignment w:val="baseline"/>
        <w:rPr>
          <w:rStyle w:val="normaltextrun"/>
          <w:b/>
          <w:bCs/>
          <w:sz w:val="32"/>
          <w:szCs w:val="32"/>
        </w:rPr>
      </w:pPr>
    </w:p>
    <w:p w14:paraId="4E605837" w14:textId="2413DF81" w:rsidR="009828FC" w:rsidRPr="00505C00" w:rsidRDefault="00000000">
      <w:pPr>
        <w:pStyle w:val="paragraph"/>
        <w:spacing w:beforeAutospacing="0" w:after="0" w:afterAutospacing="0"/>
        <w:jc w:val="center"/>
        <w:textAlignment w:val="baseline"/>
        <w:rPr>
          <w:rStyle w:val="normaltextrun"/>
          <w:b/>
          <w:bCs/>
          <w:sz w:val="52"/>
          <w:szCs w:val="52"/>
        </w:rPr>
      </w:pPr>
      <w:r w:rsidRPr="00505C00">
        <w:rPr>
          <w:rStyle w:val="normaltextrun"/>
          <w:b/>
          <w:bCs/>
          <w:sz w:val="52"/>
          <w:szCs w:val="52"/>
        </w:rPr>
        <w:t xml:space="preserve">Name: </w:t>
      </w:r>
      <w:r w:rsidR="0003634E" w:rsidRPr="00505C00">
        <w:rPr>
          <w:rStyle w:val="normaltextrun"/>
          <w:b/>
          <w:bCs/>
          <w:sz w:val="52"/>
          <w:szCs w:val="52"/>
        </w:rPr>
        <w:t>Rooshee Nakto</w:t>
      </w:r>
      <w:r w:rsidR="00505C00">
        <w:rPr>
          <w:rStyle w:val="normaltextrun"/>
          <w:b/>
          <w:bCs/>
          <w:sz w:val="52"/>
          <w:szCs w:val="52"/>
        </w:rPr>
        <w:t>de</w:t>
      </w:r>
    </w:p>
    <w:p w14:paraId="612518BC" w14:textId="66C28D5B" w:rsidR="009828FC" w:rsidRPr="00505C00" w:rsidRDefault="00000000">
      <w:pPr>
        <w:pStyle w:val="paragraph"/>
        <w:spacing w:beforeAutospacing="0" w:after="0" w:afterAutospacing="0"/>
        <w:jc w:val="center"/>
        <w:textAlignment w:val="baseline"/>
        <w:rPr>
          <w:rStyle w:val="normaltextrun"/>
          <w:b/>
          <w:bCs/>
          <w:sz w:val="52"/>
          <w:szCs w:val="52"/>
        </w:rPr>
      </w:pPr>
      <w:r w:rsidRPr="00505C00">
        <w:rPr>
          <w:rStyle w:val="normaltextrun"/>
          <w:b/>
          <w:bCs/>
          <w:sz w:val="52"/>
          <w:szCs w:val="52"/>
        </w:rPr>
        <w:t xml:space="preserve">    ID:</w:t>
      </w:r>
      <w:r w:rsidR="002B4483" w:rsidRPr="002B4483">
        <w:t xml:space="preserve"> </w:t>
      </w:r>
      <w:r w:rsidR="002B4483" w:rsidRPr="002B4483">
        <w:rPr>
          <w:rStyle w:val="normaltextrun"/>
          <w:b/>
          <w:bCs/>
          <w:sz w:val="52"/>
          <w:szCs w:val="52"/>
        </w:rPr>
        <w:t>UDN0Y642</w:t>
      </w:r>
    </w:p>
    <w:p w14:paraId="6732CD92" w14:textId="77777777" w:rsidR="009828FC" w:rsidRPr="00505C00" w:rsidRDefault="009828FC">
      <w:pPr>
        <w:pStyle w:val="paragraph"/>
        <w:spacing w:beforeAutospacing="0" w:after="0" w:afterAutospacing="0"/>
        <w:ind w:left="2160" w:firstLine="1440"/>
        <w:textAlignment w:val="baseline"/>
        <w:rPr>
          <w:rStyle w:val="normaltextrun"/>
          <w:b/>
          <w:bCs/>
          <w:sz w:val="52"/>
          <w:szCs w:val="52"/>
        </w:rPr>
      </w:pPr>
    </w:p>
    <w:p w14:paraId="23053BBF" w14:textId="77777777" w:rsidR="009828FC" w:rsidRDefault="009828FC">
      <w:pPr>
        <w:pStyle w:val="paragraph"/>
        <w:spacing w:beforeAutospacing="0" w:after="0" w:afterAutospacing="0"/>
        <w:ind w:left="720" w:firstLine="1440"/>
        <w:textAlignment w:val="baseline"/>
        <w:rPr>
          <w:rStyle w:val="normaltextrun"/>
          <w:b/>
          <w:bCs/>
          <w:sz w:val="32"/>
          <w:szCs w:val="32"/>
        </w:rPr>
      </w:pPr>
    </w:p>
    <w:p w14:paraId="7F63140E" w14:textId="1F547FF5" w:rsidR="009828FC" w:rsidRDefault="00505C00" w:rsidP="00505C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p>
    <w:p w14:paraId="17056CBA" w14:textId="77777777" w:rsidR="009828FC" w:rsidRDefault="009828FC">
      <w:pPr>
        <w:jc w:val="center"/>
        <w:rPr>
          <w:rFonts w:ascii="Times New Roman" w:eastAsia="Times New Roman" w:hAnsi="Times New Roman" w:cs="Times New Roman"/>
          <w:b/>
          <w:bCs/>
          <w:sz w:val="32"/>
          <w:szCs w:val="32"/>
        </w:rPr>
      </w:pPr>
    </w:p>
    <w:p w14:paraId="4628D6FD" w14:textId="77777777" w:rsidR="009828FC" w:rsidRDefault="009828FC">
      <w:pPr>
        <w:rPr>
          <w:rFonts w:ascii="Times New Roman" w:eastAsia="Times New Roman" w:hAnsi="Times New Roman" w:cs="Times New Roman"/>
          <w:b/>
          <w:bCs/>
          <w:sz w:val="32"/>
          <w:szCs w:val="32"/>
        </w:rPr>
      </w:pPr>
    </w:p>
    <w:p w14:paraId="27CC8353" w14:textId="77777777" w:rsidR="009828FC" w:rsidRDefault="009828FC">
      <w:pPr>
        <w:rPr>
          <w:rFonts w:ascii="Times New Roman" w:eastAsia="Times New Roman" w:hAnsi="Times New Roman" w:cs="Times New Roman"/>
          <w:b/>
          <w:bCs/>
          <w:sz w:val="32"/>
          <w:szCs w:val="32"/>
        </w:rPr>
      </w:pPr>
    </w:p>
    <w:p w14:paraId="6BD6D1B4" w14:textId="77777777" w:rsidR="009828FC"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anchor distT="0" distB="0" distL="0" distR="0" simplePos="0" relativeHeight="2" behindDoc="0" locked="0" layoutInCell="0" allowOverlap="1" wp14:anchorId="3E8C0D12" wp14:editId="1DDE3FD6">
            <wp:simplePos x="0" y="0"/>
            <wp:positionH relativeFrom="column">
              <wp:align>center</wp:align>
            </wp:positionH>
            <wp:positionV relativeFrom="paragraph">
              <wp:posOffset>635</wp:posOffset>
            </wp:positionV>
            <wp:extent cx="5943600" cy="21672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943600" cy="2167255"/>
                    </a:xfrm>
                    <a:prstGeom prst="rect">
                      <a:avLst/>
                    </a:prstGeom>
                  </pic:spPr>
                </pic:pic>
              </a:graphicData>
            </a:graphic>
          </wp:anchor>
        </w:drawing>
      </w:r>
    </w:p>
    <w:p w14:paraId="2B37DC54" w14:textId="77777777" w:rsidR="009828FC" w:rsidRDefault="009828FC">
      <w:pPr>
        <w:rPr>
          <w:rFonts w:ascii="Times New Roman" w:eastAsia="Times New Roman" w:hAnsi="Times New Roman" w:cs="Times New Roman"/>
          <w:b/>
          <w:bCs/>
          <w:sz w:val="32"/>
          <w:szCs w:val="32"/>
        </w:rPr>
      </w:pPr>
    </w:p>
    <w:p w14:paraId="190C58C3" w14:textId="77777777" w:rsidR="009828FC" w:rsidRDefault="009828FC">
      <w:pPr>
        <w:rPr>
          <w:rFonts w:ascii="Times New Roman" w:eastAsia="Times New Roman" w:hAnsi="Times New Roman" w:cs="Times New Roman"/>
          <w:b/>
          <w:bCs/>
          <w:sz w:val="32"/>
          <w:szCs w:val="32"/>
        </w:rPr>
      </w:pPr>
    </w:p>
    <w:p w14:paraId="09B5E6F1" w14:textId="77777777" w:rsidR="009828FC" w:rsidRDefault="009828FC">
      <w:pPr>
        <w:pStyle w:val="Heading1"/>
      </w:pPr>
    </w:p>
    <w:p w14:paraId="22696493" w14:textId="77777777" w:rsidR="009828FC" w:rsidRDefault="00000000">
      <w:pPr>
        <w:jc w:val="center"/>
        <w:rPr>
          <w:b/>
          <w:bCs/>
          <w:sz w:val="32"/>
          <w:szCs w:val="32"/>
        </w:rPr>
      </w:pPr>
      <w:r>
        <w:rPr>
          <w:b/>
          <w:bCs/>
          <w:sz w:val="32"/>
          <w:szCs w:val="32"/>
        </w:rPr>
        <w:t>Table of Contents</w:t>
      </w:r>
    </w:p>
    <w:sdt>
      <w:sdtPr>
        <w:id w:val="1094525319"/>
        <w:docPartObj>
          <w:docPartGallery w:val="Table of Contents"/>
          <w:docPartUnique/>
        </w:docPartObj>
      </w:sdtPr>
      <w:sdtEndPr>
        <w:rPr>
          <w:rFonts w:asciiTheme="majorHAnsi" w:hAnsiTheme="majorHAnsi" w:cstheme="majorHAnsi"/>
          <w:b/>
          <w:bCs/>
          <w:sz w:val="32"/>
          <w:szCs w:val="32"/>
        </w:rPr>
      </w:sdtEndPr>
      <w:sdtContent>
        <w:p w14:paraId="404417A5" w14:textId="77777777" w:rsidR="009828FC" w:rsidRPr="0003634E" w:rsidRDefault="009828FC">
          <w:pPr>
            <w:pStyle w:val="TOC1"/>
            <w:tabs>
              <w:tab w:val="right" w:leader="dot" w:pos="9360"/>
            </w:tabs>
            <w:rPr>
              <w:rStyle w:val="Hyperlink"/>
              <w:rFonts w:asciiTheme="majorHAnsi" w:hAnsiTheme="majorHAnsi" w:cstheme="majorHAnsi"/>
              <w:b/>
              <w:bCs/>
              <w:sz w:val="32"/>
              <w:szCs w:val="32"/>
            </w:rPr>
          </w:pPr>
          <w:r w:rsidRPr="0003634E">
            <w:fldChar w:fldCharType="begin"/>
          </w:r>
          <w:r w:rsidR="00000000" w:rsidRPr="0003634E">
            <w:rPr>
              <w:rStyle w:val="IndexLink"/>
              <w:rFonts w:asciiTheme="majorHAnsi" w:hAnsiTheme="majorHAnsi" w:cstheme="majorHAnsi"/>
              <w:b/>
              <w:bCs/>
              <w:webHidden/>
              <w:sz w:val="32"/>
              <w:szCs w:val="32"/>
            </w:rPr>
            <w:instrText xml:space="preserve"> TOC \z \o "1-9" \u \h</w:instrText>
          </w:r>
          <w:r w:rsidRPr="0003634E">
            <w:rPr>
              <w:rStyle w:val="IndexLink"/>
              <w:rFonts w:asciiTheme="majorHAnsi" w:hAnsiTheme="majorHAnsi" w:cstheme="majorHAnsi"/>
              <w:b/>
              <w:bCs/>
              <w:sz w:val="32"/>
              <w:szCs w:val="32"/>
            </w:rPr>
            <w:fldChar w:fldCharType="separate"/>
          </w:r>
          <w:hyperlink w:anchor="_Toc1374278245">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_Toc1374278245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1.Introduction:</w:t>
            </w:r>
            <w:r w:rsidRPr="0003634E">
              <w:rPr>
                <w:rStyle w:val="IndexLink"/>
                <w:rFonts w:asciiTheme="majorHAnsi" w:hAnsiTheme="majorHAnsi" w:cstheme="majorHAnsi"/>
                <w:b/>
                <w:bCs/>
                <w:webHidden/>
                <w:sz w:val="32"/>
                <w:szCs w:val="32"/>
              </w:rPr>
              <w:tab/>
              <w:t>2</w:t>
            </w:r>
            <w:r w:rsidRPr="0003634E">
              <w:rPr>
                <w:rFonts w:asciiTheme="majorHAnsi" w:hAnsiTheme="majorHAnsi" w:cstheme="majorHAnsi"/>
                <w:b/>
                <w:bCs/>
                <w:webHidden/>
                <w:sz w:val="32"/>
                <w:szCs w:val="32"/>
              </w:rPr>
              <w:fldChar w:fldCharType="end"/>
            </w:r>
          </w:hyperlink>
        </w:p>
        <w:p w14:paraId="0F4BF048"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947472063">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_Toc947472063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2.Scope:</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6F4DBDBD"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1875577566">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_Toc1875577566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3.Prerequisite:</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1474F5B9" w14:textId="77777777" w:rsidR="009828FC" w:rsidRPr="0003634E" w:rsidRDefault="009828FC" w:rsidP="0003634E">
          <w:pPr>
            <w:pStyle w:val="TOC2"/>
            <w:tabs>
              <w:tab w:val="right" w:leader="dot" w:pos="9360"/>
            </w:tabs>
            <w:ind w:left="0"/>
            <w:rPr>
              <w:rFonts w:asciiTheme="majorHAnsi" w:hAnsiTheme="majorHAnsi" w:cstheme="majorHAnsi"/>
              <w:b/>
              <w:bCs/>
              <w:sz w:val="32"/>
              <w:szCs w:val="32"/>
            </w:rPr>
          </w:pPr>
          <w:hyperlink w:anchor="_Toc1374568164">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_Toc1374568164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3.1. Hardware:</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660369A2" w14:textId="77777777" w:rsidR="009828FC" w:rsidRPr="0003634E" w:rsidRDefault="009828FC" w:rsidP="0003634E">
          <w:pPr>
            <w:pStyle w:val="TOC2"/>
            <w:tabs>
              <w:tab w:val="right" w:leader="dot" w:pos="9360"/>
            </w:tabs>
            <w:ind w:left="0"/>
            <w:rPr>
              <w:rFonts w:asciiTheme="majorHAnsi" w:hAnsiTheme="majorHAnsi" w:cstheme="majorHAnsi"/>
              <w:b/>
              <w:bCs/>
              <w:sz w:val="32"/>
              <w:szCs w:val="32"/>
            </w:rPr>
          </w:pPr>
          <w:hyperlink w:anchor="_Toc2025492279">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_Toc2025492279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3.2. Software:</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2BF86B3B"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373562972">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_Toc373562972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4.Connection Diagram:</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7436882D"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1873880464">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_Toc1873880464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5.Working Principle:</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6B132D11"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1805563051">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_Toc1805563051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6. Application code:</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59B4D5CB"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223436542">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_Toc223436542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7. Hardware Setup Image:</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097AA6E3"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297295455">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_Toc297295455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8. Result:</w:t>
            </w:r>
            <w:r w:rsidRPr="0003634E">
              <w:rPr>
                <w:rStyle w:val="IndexLink"/>
                <w:rFonts w:asciiTheme="majorHAnsi" w:hAnsiTheme="majorHAnsi" w:cstheme="majorHAnsi"/>
                <w:b/>
                <w:bCs/>
                <w:webHidden/>
                <w:sz w:val="32"/>
                <w:szCs w:val="32"/>
              </w:rPr>
              <w:tab/>
              <w:t>3</w:t>
            </w:r>
            <w:r w:rsidRPr="0003634E">
              <w:rPr>
                <w:rFonts w:asciiTheme="majorHAnsi" w:hAnsiTheme="majorHAnsi" w:cstheme="majorHAnsi"/>
                <w:b/>
                <w:bCs/>
                <w:webHidden/>
                <w:sz w:val="32"/>
                <w:szCs w:val="32"/>
              </w:rPr>
              <w:fldChar w:fldCharType="end"/>
            </w:r>
          </w:hyperlink>
        </w:p>
        <w:p w14:paraId="416119A6"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1889475388">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_Toc1889475388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9. Challenges Faced:</w:t>
            </w:r>
            <w:r w:rsidRPr="0003634E">
              <w:rPr>
                <w:rStyle w:val="IndexLink"/>
                <w:rFonts w:asciiTheme="majorHAnsi" w:hAnsiTheme="majorHAnsi" w:cstheme="majorHAnsi"/>
                <w:b/>
                <w:bCs/>
                <w:webHidden/>
                <w:sz w:val="32"/>
                <w:szCs w:val="32"/>
              </w:rPr>
              <w:tab/>
              <w:t>4</w:t>
            </w:r>
            <w:r w:rsidRPr="0003634E">
              <w:rPr>
                <w:rFonts w:asciiTheme="majorHAnsi" w:hAnsiTheme="majorHAnsi" w:cstheme="majorHAnsi"/>
                <w:b/>
                <w:bCs/>
                <w:webHidden/>
                <w:sz w:val="32"/>
                <w:szCs w:val="32"/>
              </w:rPr>
              <w:fldChar w:fldCharType="end"/>
            </w:r>
          </w:hyperlink>
        </w:p>
        <w:p w14:paraId="4521BE36"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1228503979">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_Toc1228503979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10. Appendix:</w:t>
            </w:r>
            <w:r w:rsidRPr="0003634E">
              <w:rPr>
                <w:rStyle w:val="IndexLink"/>
                <w:rFonts w:asciiTheme="majorHAnsi" w:hAnsiTheme="majorHAnsi" w:cstheme="majorHAnsi"/>
                <w:b/>
                <w:bCs/>
                <w:webHidden/>
                <w:sz w:val="32"/>
                <w:szCs w:val="32"/>
              </w:rPr>
              <w:tab/>
              <w:t>4</w:t>
            </w:r>
            <w:r w:rsidRPr="0003634E">
              <w:rPr>
                <w:rFonts w:asciiTheme="majorHAnsi" w:hAnsiTheme="majorHAnsi" w:cstheme="majorHAnsi"/>
                <w:b/>
                <w:bCs/>
                <w:webHidden/>
                <w:sz w:val="32"/>
                <w:szCs w:val="32"/>
              </w:rPr>
              <w:fldChar w:fldCharType="end"/>
            </w:r>
          </w:hyperlink>
        </w:p>
        <w:p w14:paraId="3A8AED57" w14:textId="77777777" w:rsidR="009828FC" w:rsidRPr="0003634E" w:rsidRDefault="009828FC">
          <w:pPr>
            <w:pStyle w:val="TOC1"/>
            <w:tabs>
              <w:tab w:val="right" w:leader="dot" w:pos="9360"/>
            </w:tabs>
            <w:rPr>
              <w:rFonts w:asciiTheme="majorHAnsi" w:hAnsiTheme="majorHAnsi" w:cstheme="majorHAnsi"/>
              <w:b/>
              <w:bCs/>
              <w:sz w:val="32"/>
              <w:szCs w:val="32"/>
            </w:rPr>
          </w:pPr>
          <w:hyperlink w:anchor="_Toc1959767466">
            <w:r w:rsidRPr="0003634E">
              <w:rPr>
                <w:rFonts w:asciiTheme="majorHAnsi" w:hAnsiTheme="majorHAnsi" w:cstheme="majorHAnsi"/>
                <w:b/>
                <w:bCs/>
                <w:webHidden/>
                <w:sz w:val="32"/>
                <w:szCs w:val="32"/>
              </w:rPr>
              <w:fldChar w:fldCharType="begin"/>
            </w:r>
            <w:r w:rsidRPr="0003634E">
              <w:rPr>
                <w:rFonts w:asciiTheme="majorHAnsi" w:hAnsiTheme="majorHAnsi" w:cstheme="majorHAnsi"/>
                <w:b/>
                <w:bCs/>
                <w:webHidden/>
                <w:sz w:val="32"/>
                <w:szCs w:val="32"/>
              </w:rPr>
              <w:instrText>PAGEREF _Toc1959767466 \h</w:instrText>
            </w:r>
            <w:r w:rsidRPr="0003634E">
              <w:rPr>
                <w:rFonts w:asciiTheme="majorHAnsi" w:hAnsiTheme="majorHAnsi" w:cstheme="majorHAnsi"/>
                <w:b/>
                <w:bCs/>
                <w:webHidden/>
                <w:sz w:val="32"/>
                <w:szCs w:val="32"/>
              </w:rPr>
            </w:r>
            <w:r w:rsidRPr="0003634E">
              <w:rPr>
                <w:rFonts w:asciiTheme="majorHAnsi" w:hAnsiTheme="majorHAnsi" w:cstheme="majorHAnsi"/>
                <w:b/>
                <w:bCs/>
                <w:webHidden/>
                <w:sz w:val="32"/>
                <w:szCs w:val="32"/>
              </w:rPr>
              <w:fldChar w:fldCharType="separate"/>
            </w:r>
            <w:r w:rsidRPr="0003634E">
              <w:rPr>
                <w:rStyle w:val="IndexLink"/>
                <w:rFonts w:asciiTheme="majorHAnsi" w:hAnsiTheme="majorHAnsi" w:cstheme="majorHAnsi"/>
                <w:b/>
                <w:bCs/>
                <w:webHidden/>
                <w:sz w:val="32"/>
                <w:szCs w:val="32"/>
              </w:rPr>
              <w:t>Revision History</w:t>
            </w:r>
            <w:r w:rsidRPr="0003634E">
              <w:rPr>
                <w:rStyle w:val="IndexLink"/>
                <w:rFonts w:asciiTheme="majorHAnsi" w:hAnsiTheme="majorHAnsi" w:cstheme="majorHAnsi"/>
                <w:b/>
                <w:bCs/>
                <w:webHidden/>
                <w:sz w:val="32"/>
                <w:szCs w:val="32"/>
              </w:rPr>
              <w:tab/>
              <w:t>4</w:t>
            </w:r>
            <w:r w:rsidRPr="0003634E">
              <w:rPr>
                <w:rFonts w:asciiTheme="majorHAnsi" w:hAnsiTheme="majorHAnsi" w:cstheme="majorHAnsi"/>
                <w:b/>
                <w:bCs/>
                <w:webHidden/>
                <w:sz w:val="32"/>
                <w:szCs w:val="32"/>
              </w:rPr>
              <w:fldChar w:fldCharType="end"/>
            </w:r>
          </w:hyperlink>
          <w:r w:rsidRPr="0003634E">
            <w:rPr>
              <w:rStyle w:val="IndexLink"/>
              <w:rFonts w:asciiTheme="majorHAnsi" w:hAnsiTheme="majorHAnsi" w:cstheme="majorHAnsi"/>
              <w:b/>
              <w:bCs/>
              <w:sz w:val="32"/>
              <w:szCs w:val="32"/>
            </w:rPr>
            <w:fldChar w:fldCharType="end"/>
          </w:r>
        </w:p>
      </w:sdtContent>
    </w:sdt>
    <w:p w14:paraId="7EC006A2" w14:textId="77777777" w:rsidR="009828FC" w:rsidRDefault="009828FC">
      <w:pPr>
        <w:pStyle w:val="Heading1"/>
      </w:pPr>
    </w:p>
    <w:p w14:paraId="27CB6180" w14:textId="77777777" w:rsidR="009828FC" w:rsidRDefault="00000000">
      <w:r>
        <w:br w:type="page"/>
      </w:r>
    </w:p>
    <w:p w14:paraId="3A07A709" w14:textId="77777777" w:rsidR="00411DCA" w:rsidRPr="00411DCA" w:rsidRDefault="00000000" w:rsidP="00411DCA">
      <w:pPr>
        <w:pStyle w:val="Heading1"/>
        <w:rPr>
          <w:rFonts w:eastAsia="Times New Roman"/>
          <w:b/>
          <w:bCs/>
          <w:color w:val="0D0D0D" w:themeColor="text1" w:themeTint="F2"/>
          <w:lang w:val="en-IN"/>
        </w:rPr>
      </w:pPr>
      <w:bookmarkStart w:id="0" w:name="_Toc1374278245"/>
      <w:r w:rsidRPr="0003634E">
        <w:rPr>
          <w:b/>
          <w:bCs/>
        </w:rPr>
        <w:lastRenderedPageBreak/>
        <w:t>1.Introduction:</w:t>
      </w:r>
      <w:bookmarkEnd w:id="0"/>
      <w:r w:rsidR="00411DCA">
        <w:br/>
      </w:r>
      <w:r w:rsidR="00411DCA">
        <w:br/>
      </w:r>
      <w:r w:rsidR="00411DCA" w:rsidRPr="00411DCA">
        <w:rPr>
          <w:rFonts w:eastAsia="Times New Roman"/>
          <w:color w:val="0D0D0D" w:themeColor="text1" w:themeTint="F2"/>
          <w:lang w:val="en-IN"/>
        </w:rPr>
        <w:t>The experiment PC to PC Communication Using UART demonstrates the fundamental concept of serial data communication between two computers using the UART (Universal Asynchronous Receiver/Transmitter) protocol. UART is a widely used hardware communication protocol that enables asynchronous data transfer between devices without the need for a shared clock signal</w:t>
      </w:r>
      <w:r w:rsidR="00411DCA" w:rsidRPr="00411DCA">
        <w:rPr>
          <w:rFonts w:eastAsia="Times New Roman"/>
          <w:b/>
          <w:bCs/>
          <w:color w:val="0D0D0D" w:themeColor="text1" w:themeTint="F2"/>
          <w:lang w:val="en-IN"/>
        </w:rPr>
        <w:t>.</w:t>
      </w:r>
    </w:p>
    <w:p w14:paraId="529FD784" w14:textId="77777777" w:rsidR="00411DCA" w:rsidRPr="00411DCA" w:rsidRDefault="00411DCA" w:rsidP="00411DCA">
      <w:pPr>
        <w:pStyle w:val="Heading1"/>
        <w:rPr>
          <w:rFonts w:eastAsia="Times New Roman" w:cstheme="majorHAnsi"/>
          <w:color w:val="0D0D0D" w:themeColor="text1" w:themeTint="F2"/>
          <w:lang w:val="en-IN"/>
        </w:rPr>
      </w:pPr>
      <w:r w:rsidRPr="00411DCA">
        <w:rPr>
          <w:rFonts w:eastAsia="Times New Roman" w:cstheme="majorHAnsi"/>
          <w:color w:val="0D0D0D" w:themeColor="text1" w:themeTint="F2"/>
          <w:lang w:val="en-IN"/>
        </w:rPr>
        <w:t>In this setup, two computers are connected using USB-to-TTL UART converters, which act as an interface to convert USB signals into serial TTL-level signals. The communication is established by connecting the transmit (TX) pin of one converter to the receive (RX) pin of the other, along with a common ground (GND). Terminal software such as PuTTY or Tera Term is used on both computers to send and receive data.</w:t>
      </w:r>
    </w:p>
    <w:p w14:paraId="591BB539" w14:textId="77777777" w:rsidR="00411DCA" w:rsidRPr="00411DCA" w:rsidRDefault="00411DCA" w:rsidP="00411DCA">
      <w:pPr>
        <w:pStyle w:val="Heading1"/>
        <w:rPr>
          <w:rFonts w:eastAsia="Times New Roman" w:cstheme="majorHAnsi"/>
          <w:b/>
          <w:bCs/>
          <w:color w:val="0D0D0D" w:themeColor="text1" w:themeTint="F2"/>
          <w:lang w:val="en-IN"/>
        </w:rPr>
      </w:pPr>
      <w:r w:rsidRPr="00411DCA">
        <w:rPr>
          <w:rFonts w:eastAsia="Times New Roman" w:cstheme="majorHAnsi"/>
          <w:color w:val="0D0D0D" w:themeColor="text1" w:themeTint="F2"/>
          <w:lang w:val="en-IN"/>
        </w:rPr>
        <w:t>The basic idea behind this experiment is to establish bidirectional (two-way) communication, where characters typed on one computer are transmitted through UART and displayed on the other computer in real time, and vice versa. This experiment helps in understanding serial communication principles, data transmission, and interfacing techniques, which are essential in embedded systems and microcontroller-based applications</w:t>
      </w:r>
      <w:r w:rsidRPr="00411DCA">
        <w:rPr>
          <w:rFonts w:eastAsia="Times New Roman" w:cstheme="majorHAnsi"/>
          <w:b/>
          <w:bCs/>
          <w:color w:val="0D0D0D" w:themeColor="text1" w:themeTint="F2"/>
          <w:lang w:val="en-IN"/>
        </w:rPr>
        <w:t>.</w:t>
      </w:r>
    </w:p>
    <w:p w14:paraId="40682DA9" w14:textId="1704367C" w:rsidR="009828FC" w:rsidRDefault="009828FC">
      <w:pPr>
        <w:pStyle w:val="Heading1"/>
        <w:rPr>
          <w:rFonts w:ascii="Times New Roman" w:eastAsia="Times New Roman" w:hAnsi="Times New Roman" w:cs="Times New Roman"/>
          <w:b/>
          <w:bCs/>
        </w:rPr>
      </w:pPr>
    </w:p>
    <w:p w14:paraId="32E283BC" w14:textId="0274CF5D" w:rsidR="009828FC" w:rsidRPr="0003634E" w:rsidRDefault="00000000">
      <w:pPr>
        <w:pStyle w:val="Heading1"/>
        <w:rPr>
          <w:rFonts w:ascii="Times New Roman" w:hAnsi="Times New Roman" w:cs="Times New Roman"/>
          <w:b/>
          <w:bCs/>
          <w:highlight w:val="white"/>
        </w:rPr>
      </w:pPr>
      <w:bookmarkStart w:id="1" w:name="Scope"/>
      <w:bookmarkStart w:id="2" w:name="_Toc947472063"/>
      <w:r w:rsidRPr="0003634E">
        <w:rPr>
          <w:b/>
          <w:bCs/>
        </w:rPr>
        <w:t>2.Scope</w:t>
      </w:r>
      <w:bookmarkEnd w:id="1"/>
      <w:r w:rsidRPr="0003634E">
        <w:rPr>
          <w:b/>
          <w:bCs/>
        </w:rPr>
        <w:t>:</w:t>
      </w:r>
      <w:bookmarkStart w:id="3" w:name="_Hlk147833139"/>
      <w:bookmarkEnd w:id="2"/>
      <w:bookmarkEnd w:id="3"/>
      <w:r w:rsidR="0003634E" w:rsidRPr="0003634E">
        <w:rPr>
          <w:b/>
          <w:bCs/>
        </w:rPr>
        <w:br/>
      </w:r>
    </w:p>
    <w:p w14:paraId="1E68E2A0" w14:textId="77777777" w:rsidR="00411DCA" w:rsidRPr="00411DCA" w:rsidRDefault="00411DCA" w:rsidP="00411DCA">
      <w:p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The scope of this experiment is to implement and understand </w:t>
      </w:r>
      <w:r w:rsidRPr="00411DCA">
        <w:rPr>
          <w:rFonts w:asciiTheme="majorHAnsi" w:hAnsiTheme="majorHAnsi" w:cstheme="majorHAnsi"/>
          <w:b/>
          <w:bCs/>
          <w:sz w:val="32"/>
          <w:szCs w:val="32"/>
          <w:highlight w:val="white"/>
          <w:lang w:val="en-IN"/>
        </w:rPr>
        <w:t>serial communication between two computers</w:t>
      </w:r>
      <w:r w:rsidRPr="00411DCA">
        <w:rPr>
          <w:rFonts w:asciiTheme="majorHAnsi" w:hAnsiTheme="majorHAnsi" w:cstheme="majorHAnsi"/>
          <w:sz w:val="32"/>
          <w:szCs w:val="32"/>
          <w:highlight w:val="white"/>
          <w:lang w:val="en-IN"/>
        </w:rPr>
        <w:t xml:space="preserve"> using the </w:t>
      </w:r>
      <w:r w:rsidRPr="00411DCA">
        <w:rPr>
          <w:rFonts w:asciiTheme="majorHAnsi" w:hAnsiTheme="majorHAnsi" w:cstheme="majorHAnsi"/>
          <w:b/>
          <w:bCs/>
          <w:sz w:val="32"/>
          <w:szCs w:val="32"/>
          <w:highlight w:val="white"/>
          <w:lang w:val="en-IN"/>
        </w:rPr>
        <w:t>UART (Universal Asynchronous Receiver/Transmitter)</w:t>
      </w:r>
      <w:r w:rsidRPr="00411DCA">
        <w:rPr>
          <w:rFonts w:asciiTheme="majorHAnsi" w:hAnsiTheme="majorHAnsi" w:cstheme="majorHAnsi"/>
          <w:sz w:val="32"/>
          <w:szCs w:val="32"/>
          <w:highlight w:val="white"/>
          <w:lang w:val="en-IN"/>
        </w:rPr>
        <w:t xml:space="preserve"> protocol. The experiment focuses </w:t>
      </w:r>
      <w:r w:rsidRPr="00411DCA">
        <w:rPr>
          <w:rFonts w:asciiTheme="majorHAnsi" w:hAnsiTheme="majorHAnsi" w:cstheme="majorHAnsi"/>
          <w:sz w:val="32"/>
          <w:szCs w:val="32"/>
          <w:highlight w:val="white"/>
          <w:lang w:val="en-IN"/>
        </w:rPr>
        <w:lastRenderedPageBreak/>
        <w:t xml:space="preserve">on establishing a reliable </w:t>
      </w:r>
      <w:r w:rsidRPr="00411DCA">
        <w:rPr>
          <w:rFonts w:asciiTheme="majorHAnsi" w:hAnsiTheme="majorHAnsi" w:cstheme="majorHAnsi"/>
          <w:b/>
          <w:bCs/>
          <w:sz w:val="32"/>
          <w:szCs w:val="32"/>
          <w:highlight w:val="white"/>
          <w:lang w:val="en-IN"/>
        </w:rPr>
        <w:t>bidirectional data transfer</w:t>
      </w:r>
      <w:r w:rsidRPr="00411DCA">
        <w:rPr>
          <w:rFonts w:asciiTheme="majorHAnsi" w:hAnsiTheme="majorHAnsi" w:cstheme="majorHAnsi"/>
          <w:sz w:val="32"/>
          <w:szCs w:val="32"/>
          <w:highlight w:val="white"/>
          <w:lang w:val="en-IN"/>
        </w:rPr>
        <w:t xml:space="preserve"> system using USB-to-TTL UART converters and terminal software.</w:t>
      </w:r>
    </w:p>
    <w:p w14:paraId="38CAD0E5" w14:textId="73E2AE37" w:rsidR="00411DCA" w:rsidRPr="00411DCA" w:rsidRDefault="00411DCA" w:rsidP="00411DCA">
      <w:p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In this experiment, </w:t>
      </w:r>
      <w:r w:rsidRPr="00010E2B">
        <w:rPr>
          <w:rFonts w:asciiTheme="majorHAnsi" w:hAnsiTheme="majorHAnsi" w:cstheme="majorHAnsi"/>
          <w:sz w:val="32"/>
          <w:szCs w:val="32"/>
          <w:highlight w:val="white"/>
          <w:lang w:val="en-IN"/>
        </w:rPr>
        <w:t>we</w:t>
      </w:r>
      <w:r w:rsidRPr="00411DCA">
        <w:rPr>
          <w:rFonts w:asciiTheme="majorHAnsi" w:hAnsiTheme="majorHAnsi" w:cstheme="majorHAnsi"/>
          <w:sz w:val="32"/>
          <w:szCs w:val="32"/>
          <w:highlight w:val="white"/>
          <w:lang w:val="en-IN"/>
        </w:rPr>
        <w:t xml:space="preserve"> will:</w:t>
      </w:r>
    </w:p>
    <w:p w14:paraId="57BCA094" w14:textId="77777777" w:rsidR="00411DCA" w:rsidRPr="00411DCA" w:rsidRDefault="00411DCA" w:rsidP="00411DCA">
      <w:pPr>
        <w:numPr>
          <w:ilvl w:val="0"/>
          <w:numId w:val="1"/>
        </w:num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Learn how to physically interface two systems using </w:t>
      </w:r>
      <w:r w:rsidRPr="00411DCA">
        <w:rPr>
          <w:rFonts w:asciiTheme="majorHAnsi" w:hAnsiTheme="majorHAnsi" w:cstheme="majorHAnsi"/>
          <w:b/>
          <w:bCs/>
          <w:sz w:val="32"/>
          <w:szCs w:val="32"/>
          <w:highlight w:val="white"/>
          <w:lang w:val="en-IN"/>
        </w:rPr>
        <w:t>TX, RX, and GND connections</w:t>
      </w:r>
      <w:r w:rsidRPr="00411DCA">
        <w:rPr>
          <w:rFonts w:asciiTheme="majorHAnsi" w:hAnsiTheme="majorHAnsi" w:cstheme="majorHAnsi"/>
          <w:sz w:val="32"/>
          <w:szCs w:val="32"/>
          <w:highlight w:val="white"/>
          <w:lang w:val="en-IN"/>
        </w:rPr>
        <w:t xml:space="preserve"> </w:t>
      </w:r>
    </w:p>
    <w:p w14:paraId="7A69413A" w14:textId="77777777" w:rsidR="00411DCA" w:rsidRPr="00411DCA" w:rsidRDefault="00411DCA" w:rsidP="00411DCA">
      <w:pPr>
        <w:numPr>
          <w:ilvl w:val="0"/>
          <w:numId w:val="1"/>
        </w:num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Understand the working principle of asynchronous communication using UART </w:t>
      </w:r>
    </w:p>
    <w:p w14:paraId="32F84AC1" w14:textId="77777777" w:rsidR="00411DCA" w:rsidRPr="00411DCA" w:rsidRDefault="00411DCA" w:rsidP="00411DCA">
      <w:pPr>
        <w:numPr>
          <w:ilvl w:val="0"/>
          <w:numId w:val="1"/>
        </w:num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Configure communication parameters such as </w:t>
      </w:r>
      <w:r w:rsidRPr="00411DCA">
        <w:rPr>
          <w:rFonts w:asciiTheme="majorHAnsi" w:hAnsiTheme="majorHAnsi" w:cstheme="majorHAnsi"/>
          <w:b/>
          <w:bCs/>
          <w:sz w:val="32"/>
          <w:szCs w:val="32"/>
          <w:highlight w:val="white"/>
          <w:lang w:val="en-IN"/>
        </w:rPr>
        <w:t>baud rate, data bits, stop bits, and parity</w:t>
      </w:r>
      <w:r w:rsidRPr="00411DCA">
        <w:rPr>
          <w:rFonts w:asciiTheme="majorHAnsi" w:hAnsiTheme="majorHAnsi" w:cstheme="majorHAnsi"/>
          <w:sz w:val="32"/>
          <w:szCs w:val="32"/>
          <w:highlight w:val="white"/>
          <w:lang w:val="en-IN"/>
        </w:rPr>
        <w:t xml:space="preserve"> using tools like </w:t>
      </w:r>
      <w:r w:rsidRPr="00411DCA">
        <w:rPr>
          <w:rFonts w:asciiTheme="majorHAnsi" w:hAnsiTheme="majorHAnsi" w:cstheme="majorHAnsi"/>
          <w:b/>
          <w:bCs/>
          <w:sz w:val="32"/>
          <w:szCs w:val="32"/>
          <w:highlight w:val="white"/>
          <w:lang w:val="en-IN"/>
        </w:rPr>
        <w:t>PuTTY</w:t>
      </w:r>
      <w:r w:rsidRPr="00411DCA">
        <w:rPr>
          <w:rFonts w:asciiTheme="majorHAnsi" w:hAnsiTheme="majorHAnsi" w:cstheme="majorHAnsi"/>
          <w:sz w:val="32"/>
          <w:szCs w:val="32"/>
          <w:highlight w:val="white"/>
          <w:lang w:val="en-IN"/>
        </w:rPr>
        <w:t xml:space="preserve"> or </w:t>
      </w:r>
      <w:r w:rsidRPr="00411DCA">
        <w:rPr>
          <w:rFonts w:asciiTheme="majorHAnsi" w:hAnsiTheme="majorHAnsi" w:cstheme="majorHAnsi"/>
          <w:b/>
          <w:bCs/>
          <w:sz w:val="32"/>
          <w:szCs w:val="32"/>
          <w:highlight w:val="white"/>
          <w:lang w:val="en-IN"/>
        </w:rPr>
        <w:t>Tera Term</w:t>
      </w:r>
      <w:r w:rsidRPr="00411DCA">
        <w:rPr>
          <w:rFonts w:asciiTheme="majorHAnsi" w:hAnsiTheme="majorHAnsi" w:cstheme="majorHAnsi"/>
          <w:sz w:val="32"/>
          <w:szCs w:val="32"/>
          <w:highlight w:val="white"/>
          <w:lang w:val="en-IN"/>
        </w:rPr>
        <w:t xml:space="preserve"> </w:t>
      </w:r>
    </w:p>
    <w:p w14:paraId="7A588B2D" w14:textId="77777777" w:rsidR="00411DCA" w:rsidRPr="00411DCA" w:rsidRDefault="00411DCA" w:rsidP="00411DCA">
      <w:pPr>
        <w:numPr>
          <w:ilvl w:val="0"/>
          <w:numId w:val="1"/>
        </w:num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Observe real-time transmission and reception of data between two PCs </w:t>
      </w:r>
    </w:p>
    <w:p w14:paraId="31E03EFA" w14:textId="77777777" w:rsidR="00411DCA" w:rsidRPr="00411DCA" w:rsidRDefault="00411DCA" w:rsidP="00411DCA">
      <w:pPr>
        <w:numPr>
          <w:ilvl w:val="0"/>
          <w:numId w:val="1"/>
        </w:num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Verify correct communication by checking if the transmitted data from one system is accurately received on the other </w:t>
      </w:r>
    </w:p>
    <w:p w14:paraId="02DCB997" w14:textId="77777777" w:rsidR="00411DCA" w:rsidRPr="00411DCA" w:rsidRDefault="00411DCA" w:rsidP="00411DCA">
      <w:pPr>
        <w:rPr>
          <w:rFonts w:asciiTheme="majorHAnsi" w:hAnsiTheme="majorHAnsi" w:cstheme="majorHAnsi"/>
          <w:sz w:val="32"/>
          <w:szCs w:val="32"/>
          <w:highlight w:val="white"/>
          <w:lang w:val="en-IN"/>
        </w:rPr>
      </w:pPr>
      <w:r w:rsidRPr="00411DCA">
        <w:rPr>
          <w:rFonts w:asciiTheme="majorHAnsi" w:hAnsiTheme="majorHAnsi" w:cstheme="majorHAnsi"/>
          <w:sz w:val="32"/>
          <w:szCs w:val="32"/>
          <w:highlight w:val="white"/>
          <w:lang w:val="en-IN"/>
        </w:rPr>
        <w:t xml:space="preserve">This experiment helps students gain practical knowledge of </w:t>
      </w:r>
      <w:r w:rsidRPr="00411DCA">
        <w:rPr>
          <w:rFonts w:asciiTheme="majorHAnsi" w:hAnsiTheme="majorHAnsi" w:cstheme="majorHAnsi"/>
          <w:b/>
          <w:bCs/>
          <w:sz w:val="32"/>
          <w:szCs w:val="32"/>
          <w:highlight w:val="white"/>
          <w:lang w:val="en-IN"/>
        </w:rPr>
        <w:t>serial communication protocols</w:t>
      </w:r>
      <w:r w:rsidRPr="00411DCA">
        <w:rPr>
          <w:rFonts w:asciiTheme="majorHAnsi" w:hAnsiTheme="majorHAnsi" w:cstheme="majorHAnsi"/>
          <w:sz w:val="32"/>
          <w:szCs w:val="32"/>
          <w:highlight w:val="white"/>
          <w:lang w:val="en-IN"/>
        </w:rPr>
        <w:t>, debugging communication setups, and understanding how data exchange occurs in embedded and computer interfacing systems. It also builds a foundation for advanced applications such as microcontroller communication, IoT systems, and device interfacing.</w:t>
      </w:r>
    </w:p>
    <w:p w14:paraId="7933F2FD" w14:textId="77777777" w:rsidR="009828FC" w:rsidRDefault="009828FC">
      <w:pPr>
        <w:rPr>
          <w:rFonts w:ascii="Times New Roman" w:hAnsi="Times New Roman" w:cs="Times New Roman"/>
          <w:sz w:val="24"/>
          <w:szCs w:val="24"/>
          <w:highlight w:val="white"/>
        </w:rPr>
      </w:pPr>
    </w:p>
    <w:p w14:paraId="5884C8A8" w14:textId="77777777" w:rsidR="00411DCA" w:rsidRPr="005169FA" w:rsidRDefault="00000000" w:rsidP="00411DCA">
      <w:pPr>
        <w:pStyle w:val="Heading1"/>
        <w:rPr>
          <w:rFonts w:cstheme="majorHAnsi"/>
          <w:color w:val="0D0D0D" w:themeColor="text1" w:themeTint="F2"/>
          <w:highlight w:val="white"/>
          <w:lang w:val="en-IN"/>
        </w:rPr>
      </w:pPr>
      <w:bookmarkStart w:id="4" w:name="Prerequisite"/>
      <w:bookmarkStart w:id="5" w:name="_Toc1875577566"/>
      <w:r w:rsidRPr="0003634E">
        <w:rPr>
          <w:b/>
          <w:bCs/>
        </w:rPr>
        <w:lastRenderedPageBreak/>
        <w:t>3.Prerequisite</w:t>
      </w:r>
      <w:bookmarkEnd w:id="4"/>
      <w:r w:rsidRPr="0003634E">
        <w:rPr>
          <w:b/>
          <w:bCs/>
        </w:rPr>
        <w:t>:</w:t>
      </w:r>
      <w:bookmarkEnd w:id="5"/>
      <w:r w:rsidR="00411DCA">
        <w:br/>
      </w:r>
      <w:r w:rsidR="00411DCA" w:rsidRPr="00010E2B">
        <w:rPr>
          <w:rFonts w:cstheme="majorHAnsi"/>
        </w:rPr>
        <w:br/>
      </w:r>
      <w:r w:rsidR="00411DCA" w:rsidRPr="005169FA">
        <w:rPr>
          <w:rFonts w:cstheme="majorHAnsi"/>
          <w:color w:val="0D0D0D" w:themeColor="text1" w:themeTint="F2"/>
          <w:highlight w:val="white"/>
          <w:lang w:val="en-IN"/>
        </w:rPr>
        <w:t>Before performing this experiment, students should have a basic understanding of the following concepts:</w:t>
      </w:r>
    </w:p>
    <w:p w14:paraId="7912A8B9" w14:textId="77777777" w:rsidR="00411DCA" w:rsidRPr="00411DCA" w:rsidRDefault="00411DCA" w:rsidP="00411DCA">
      <w:pPr>
        <w:pStyle w:val="Heading1"/>
        <w:numPr>
          <w:ilvl w:val="0"/>
          <w:numId w:val="2"/>
        </w:numPr>
        <w:rPr>
          <w:rFonts w:cstheme="majorHAnsi"/>
          <w:color w:val="0D0D0D" w:themeColor="text1" w:themeTint="F2"/>
          <w:highlight w:val="white"/>
          <w:lang w:val="en-IN"/>
        </w:rPr>
      </w:pPr>
      <w:r w:rsidRPr="00411DCA">
        <w:rPr>
          <w:rFonts w:cstheme="majorHAnsi"/>
          <w:color w:val="0D0D0D" w:themeColor="text1" w:themeTint="F2"/>
          <w:highlight w:val="white"/>
          <w:lang w:val="en-IN"/>
        </w:rPr>
        <w:t xml:space="preserve">Fundamentals of UART (Universal Asynchronous Receiver/Transmitter) communication, including TX, RX, and GND signals </w:t>
      </w:r>
    </w:p>
    <w:p w14:paraId="5BDFBD49" w14:textId="77777777" w:rsidR="00411DCA" w:rsidRPr="00411DCA" w:rsidRDefault="00411DCA" w:rsidP="00411DCA">
      <w:pPr>
        <w:pStyle w:val="Heading1"/>
        <w:numPr>
          <w:ilvl w:val="0"/>
          <w:numId w:val="2"/>
        </w:numPr>
        <w:rPr>
          <w:rFonts w:cstheme="majorHAnsi"/>
          <w:color w:val="0D0D0D" w:themeColor="text1" w:themeTint="F2"/>
          <w:highlight w:val="white"/>
          <w:lang w:val="en-IN"/>
        </w:rPr>
      </w:pPr>
      <w:r w:rsidRPr="00411DCA">
        <w:rPr>
          <w:rFonts w:cstheme="majorHAnsi"/>
          <w:color w:val="0D0D0D" w:themeColor="text1" w:themeTint="F2"/>
          <w:highlight w:val="white"/>
          <w:lang w:val="en-IN"/>
        </w:rPr>
        <w:t xml:space="preserve">Basic knowledge of serial communication parameters such as baud rate, data bits, stop bits, and parity </w:t>
      </w:r>
    </w:p>
    <w:p w14:paraId="316D91EE" w14:textId="77777777" w:rsidR="00411DCA" w:rsidRPr="00411DCA" w:rsidRDefault="00411DCA" w:rsidP="00411DCA">
      <w:pPr>
        <w:pStyle w:val="Heading1"/>
        <w:numPr>
          <w:ilvl w:val="0"/>
          <w:numId w:val="2"/>
        </w:numPr>
        <w:rPr>
          <w:rFonts w:cstheme="majorHAnsi"/>
          <w:color w:val="0D0D0D" w:themeColor="text1" w:themeTint="F2"/>
          <w:highlight w:val="white"/>
          <w:lang w:val="en-IN"/>
        </w:rPr>
      </w:pPr>
      <w:r w:rsidRPr="00411DCA">
        <w:rPr>
          <w:rFonts w:cstheme="majorHAnsi"/>
          <w:color w:val="0D0D0D" w:themeColor="text1" w:themeTint="F2"/>
          <w:highlight w:val="white"/>
          <w:lang w:val="en-IN"/>
        </w:rPr>
        <w:t xml:space="preserve">Familiarity with computer ports (COM ports) and how external devices interface with a PC </w:t>
      </w:r>
    </w:p>
    <w:p w14:paraId="53842D54" w14:textId="77777777" w:rsidR="00411DCA" w:rsidRPr="00411DCA" w:rsidRDefault="00411DCA" w:rsidP="00411DCA">
      <w:pPr>
        <w:pStyle w:val="Heading1"/>
        <w:numPr>
          <w:ilvl w:val="0"/>
          <w:numId w:val="2"/>
        </w:numPr>
        <w:rPr>
          <w:rFonts w:cstheme="majorHAnsi"/>
          <w:color w:val="0D0D0D" w:themeColor="text1" w:themeTint="F2"/>
          <w:highlight w:val="white"/>
          <w:lang w:val="en-IN"/>
        </w:rPr>
      </w:pPr>
      <w:r w:rsidRPr="00411DCA">
        <w:rPr>
          <w:rFonts w:cstheme="majorHAnsi"/>
          <w:color w:val="0D0D0D" w:themeColor="text1" w:themeTint="F2"/>
          <w:highlight w:val="white"/>
          <w:lang w:val="en-IN"/>
        </w:rPr>
        <w:t xml:space="preserve">Basic operation of terminal software like PuTTY or Tera Term </w:t>
      </w:r>
    </w:p>
    <w:p w14:paraId="10CBCF81" w14:textId="77777777" w:rsidR="00411DCA" w:rsidRPr="00411DCA" w:rsidRDefault="00411DCA" w:rsidP="00411DCA">
      <w:pPr>
        <w:pStyle w:val="Heading1"/>
        <w:numPr>
          <w:ilvl w:val="0"/>
          <w:numId w:val="2"/>
        </w:numPr>
        <w:rPr>
          <w:rFonts w:cstheme="majorHAnsi"/>
          <w:color w:val="0D0D0D" w:themeColor="text1" w:themeTint="F2"/>
          <w:highlight w:val="white"/>
          <w:lang w:val="en-IN"/>
        </w:rPr>
      </w:pPr>
      <w:r w:rsidRPr="00411DCA">
        <w:rPr>
          <w:rFonts w:cstheme="majorHAnsi"/>
          <w:color w:val="0D0D0D" w:themeColor="text1" w:themeTint="F2"/>
          <w:highlight w:val="white"/>
          <w:lang w:val="en-IN"/>
        </w:rPr>
        <w:t xml:space="preserve">Understanding of how to install drivers for USB-to-TTL converters (if required) </w:t>
      </w:r>
    </w:p>
    <w:p w14:paraId="75E42F1F" w14:textId="77777777" w:rsidR="00411DCA" w:rsidRPr="00411DCA" w:rsidRDefault="00411DCA" w:rsidP="00411DCA">
      <w:pPr>
        <w:pStyle w:val="Heading1"/>
        <w:rPr>
          <w:rFonts w:cstheme="majorHAnsi"/>
          <w:b/>
          <w:bCs/>
          <w:color w:val="0D0D0D" w:themeColor="text1" w:themeTint="F2"/>
          <w:highlight w:val="white"/>
          <w:lang w:val="en-IN"/>
        </w:rPr>
      </w:pPr>
      <w:r w:rsidRPr="00411DCA">
        <w:rPr>
          <w:rFonts w:cstheme="majorHAnsi"/>
          <w:color w:val="0D0D0D" w:themeColor="text1" w:themeTint="F2"/>
          <w:highlight w:val="white"/>
          <w:lang w:val="en-IN"/>
        </w:rPr>
        <w:t>These prerequisites ensure that students can correctly set up the hardware connections and configure the communication parameters for successful UART data transmission.</w:t>
      </w:r>
    </w:p>
    <w:p w14:paraId="58FDDE00" w14:textId="4DF0BF5B" w:rsidR="009828FC" w:rsidRPr="00010E2B" w:rsidRDefault="009828FC">
      <w:pPr>
        <w:pStyle w:val="Heading1"/>
        <w:rPr>
          <w:rFonts w:cstheme="majorHAnsi"/>
          <w:b/>
          <w:bCs/>
          <w:highlight w:val="white"/>
        </w:rPr>
      </w:pPr>
    </w:p>
    <w:p w14:paraId="0857E49E" w14:textId="77777777" w:rsidR="00010E2B" w:rsidRPr="00010E2B" w:rsidRDefault="00000000" w:rsidP="00010E2B">
      <w:pPr>
        <w:pStyle w:val="Heading2"/>
        <w:rPr>
          <w:rFonts w:cstheme="majorHAnsi"/>
          <w:color w:val="0D0D0D" w:themeColor="text1" w:themeTint="F2"/>
          <w:lang w:val="en-IN"/>
        </w:rPr>
      </w:pPr>
      <w:bookmarkStart w:id="6" w:name="HardwareP"/>
      <w:bookmarkStart w:id="7" w:name="_Toc1374568164"/>
      <w:r w:rsidRPr="0003634E">
        <w:rPr>
          <w:b/>
          <w:bCs/>
        </w:rPr>
        <w:t>3.1. Hardware</w:t>
      </w:r>
      <w:bookmarkEnd w:id="6"/>
      <w:r w:rsidRPr="0003634E">
        <w:rPr>
          <w:b/>
          <w:bCs/>
        </w:rPr>
        <w:t>:</w:t>
      </w:r>
      <w:bookmarkEnd w:id="7"/>
      <w:r w:rsidR="00010E2B">
        <w:br/>
      </w:r>
      <w:r w:rsidR="00010E2B">
        <w:br/>
      </w:r>
      <w:r w:rsidR="00010E2B" w:rsidRPr="00010E2B">
        <w:rPr>
          <w:rFonts w:cstheme="majorHAnsi"/>
          <w:color w:val="0D0D0D" w:themeColor="text1" w:themeTint="F2"/>
          <w:lang w:val="en-IN"/>
        </w:rPr>
        <w:t>The following hardware components are required to perform the experiment:</w:t>
      </w:r>
    </w:p>
    <w:p w14:paraId="2EEA26DD" w14:textId="77777777" w:rsidR="00010E2B" w:rsidRPr="00010E2B" w:rsidRDefault="00010E2B" w:rsidP="00010E2B">
      <w:pPr>
        <w:pStyle w:val="Heading2"/>
        <w:numPr>
          <w:ilvl w:val="0"/>
          <w:numId w:val="3"/>
        </w:numPr>
        <w:rPr>
          <w:rFonts w:cstheme="majorHAnsi"/>
          <w:color w:val="0D0D0D" w:themeColor="text1" w:themeTint="F2"/>
          <w:lang w:val="en-IN"/>
        </w:rPr>
      </w:pPr>
      <w:r w:rsidRPr="00010E2B">
        <w:rPr>
          <w:rFonts w:cstheme="majorHAnsi"/>
          <w:color w:val="0D0D0D" w:themeColor="text1" w:themeTint="F2"/>
          <w:lang w:val="en-IN"/>
        </w:rPr>
        <w:t xml:space="preserve">Two Desktop/Laptop Computers – Used as transmitting and receiving systems for UART communication </w:t>
      </w:r>
    </w:p>
    <w:p w14:paraId="67E1BF3B" w14:textId="77777777" w:rsidR="00010E2B" w:rsidRPr="00010E2B" w:rsidRDefault="00010E2B" w:rsidP="00010E2B">
      <w:pPr>
        <w:pStyle w:val="Heading2"/>
        <w:numPr>
          <w:ilvl w:val="0"/>
          <w:numId w:val="3"/>
        </w:numPr>
        <w:rPr>
          <w:rFonts w:cstheme="majorHAnsi"/>
          <w:color w:val="0D0D0D" w:themeColor="text1" w:themeTint="F2"/>
          <w:lang w:val="en-IN"/>
        </w:rPr>
      </w:pPr>
      <w:r w:rsidRPr="00010E2B">
        <w:rPr>
          <w:rFonts w:cstheme="majorHAnsi"/>
          <w:color w:val="0D0D0D" w:themeColor="text1" w:themeTint="F2"/>
          <w:lang w:val="en-IN"/>
        </w:rPr>
        <w:lastRenderedPageBreak/>
        <w:t xml:space="preserve">USB-to-TTL UART Converters (2 units) – Used to convert USB signals from the PC into TTL-level serial signals and vice versa (commonly based on chips like FT232RL or CP2102) </w:t>
      </w:r>
    </w:p>
    <w:p w14:paraId="5A721732" w14:textId="77777777" w:rsidR="00010E2B" w:rsidRPr="00010E2B" w:rsidRDefault="00010E2B" w:rsidP="00010E2B">
      <w:pPr>
        <w:pStyle w:val="Heading2"/>
        <w:numPr>
          <w:ilvl w:val="0"/>
          <w:numId w:val="3"/>
        </w:numPr>
        <w:rPr>
          <w:rFonts w:cstheme="majorHAnsi"/>
          <w:color w:val="0D0D0D" w:themeColor="text1" w:themeTint="F2"/>
          <w:lang w:val="en-IN"/>
        </w:rPr>
      </w:pPr>
      <w:r w:rsidRPr="00010E2B">
        <w:rPr>
          <w:rFonts w:cstheme="majorHAnsi"/>
          <w:color w:val="0D0D0D" w:themeColor="text1" w:themeTint="F2"/>
          <w:lang w:val="en-IN"/>
        </w:rPr>
        <w:t xml:space="preserve">Jumper Wires – Used to connect TX, RX, and GND pins between the two converters </w:t>
      </w:r>
    </w:p>
    <w:p w14:paraId="65F0AE0E" w14:textId="77777777" w:rsidR="00010E2B" w:rsidRPr="00010E2B" w:rsidRDefault="00010E2B" w:rsidP="00010E2B">
      <w:pPr>
        <w:pStyle w:val="Heading2"/>
        <w:numPr>
          <w:ilvl w:val="0"/>
          <w:numId w:val="3"/>
        </w:numPr>
        <w:rPr>
          <w:rFonts w:cstheme="majorHAnsi"/>
          <w:color w:val="0D0D0D" w:themeColor="text1" w:themeTint="F2"/>
          <w:lang w:val="en-IN"/>
        </w:rPr>
      </w:pPr>
      <w:r w:rsidRPr="00010E2B">
        <w:rPr>
          <w:rFonts w:cstheme="majorHAnsi"/>
          <w:color w:val="0D0D0D" w:themeColor="text1" w:themeTint="F2"/>
          <w:lang w:val="en-IN"/>
        </w:rPr>
        <w:t xml:space="preserve">USB Cables – Used to connect the UART converters to the computers </w:t>
      </w:r>
    </w:p>
    <w:p w14:paraId="5D524792" w14:textId="77777777" w:rsidR="00010E2B" w:rsidRPr="00010E2B" w:rsidRDefault="00010E2B" w:rsidP="00010E2B">
      <w:pPr>
        <w:pStyle w:val="Heading2"/>
        <w:numPr>
          <w:ilvl w:val="0"/>
          <w:numId w:val="3"/>
        </w:numPr>
        <w:rPr>
          <w:rFonts w:cstheme="majorHAnsi"/>
          <w:color w:val="0D0D0D" w:themeColor="text1" w:themeTint="F2"/>
          <w:lang w:val="en-IN"/>
        </w:rPr>
      </w:pPr>
      <w:r w:rsidRPr="00010E2B">
        <w:rPr>
          <w:rFonts w:cstheme="majorHAnsi"/>
          <w:color w:val="0D0D0D" w:themeColor="text1" w:themeTint="F2"/>
          <w:lang w:val="en-IN"/>
        </w:rPr>
        <w:t xml:space="preserve">Power Supply (via USB) – The converters are powered directly through the USB ports of the computers </w:t>
      </w:r>
    </w:p>
    <w:p w14:paraId="389088E0" w14:textId="77777777" w:rsidR="00010E2B" w:rsidRPr="00010E2B" w:rsidRDefault="00010E2B" w:rsidP="00010E2B">
      <w:pPr>
        <w:pStyle w:val="Heading2"/>
        <w:rPr>
          <w:rFonts w:asciiTheme="minorHAnsi" w:hAnsiTheme="minorHAnsi" w:cstheme="minorHAnsi"/>
          <w:color w:val="0D0D0D" w:themeColor="text1" w:themeTint="F2"/>
          <w:lang w:val="en-IN"/>
        </w:rPr>
      </w:pPr>
      <w:r w:rsidRPr="00010E2B">
        <w:rPr>
          <w:rFonts w:cstheme="majorHAnsi"/>
          <w:color w:val="0D0D0D" w:themeColor="text1" w:themeTint="F2"/>
          <w:lang w:val="en-IN"/>
        </w:rPr>
        <w:t>These components together enable the physical setup required for establishing UART-based communication between two PCs</w:t>
      </w:r>
    </w:p>
    <w:p w14:paraId="1E3A9D37" w14:textId="1BDFD53D" w:rsidR="009828FC" w:rsidRDefault="009828FC">
      <w:pPr>
        <w:pStyle w:val="Heading2"/>
        <w:rPr>
          <w:rFonts w:ascii="Times New Roman" w:hAnsi="Times New Roman" w:cs="Times New Roman"/>
          <w:b/>
          <w:bCs/>
        </w:rPr>
      </w:pPr>
    </w:p>
    <w:p w14:paraId="3EBA190D" w14:textId="77777777" w:rsidR="00010E2B" w:rsidRPr="00010E2B" w:rsidRDefault="00000000" w:rsidP="00010E2B">
      <w:pPr>
        <w:pStyle w:val="Heading2"/>
        <w:rPr>
          <w:rFonts w:cstheme="majorHAnsi"/>
          <w:color w:val="0D0D0D" w:themeColor="text1" w:themeTint="F2"/>
          <w:highlight w:val="white"/>
          <w:lang w:val="en-IN"/>
        </w:rPr>
      </w:pPr>
      <w:bookmarkStart w:id="8" w:name="SoftwareP"/>
      <w:bookmarkStart w:id="9" w:name="_Toc2025492279"/>
      <w:r w:rsidRPr="0003634E">
        <w:rPr>
          <w:b/>
          <w:bCs/>
        </w:rPr>
        <w:t>3.2. Software</w:t>
      </w:r>
      <w:bookmarkEnd w:id="8"/>
      <w:r w:rsidRPr="0003634E">
        <w:rPr>
          <w:b/>
          <w:bCs/>
        </w:rPr>
        <w:t>:</w:t>
      </w:r>
      <w:bookmarkEnd w:id="9"/>
      <w:r w:rsidR="00010E2B">
        <w:br/>
      </w:r>
      <w:r w:rsidR="00010E2B">
        <w:br/>
      </w:r>
      <w:r w:rsidR="00010E2B" w:rsidRPr="00010E2B">
        <w:rPr>
          <w:rFonts w:cstheme="majorHAnsi"/>
          <w:color w:val="0D0D0D" w:themeColor="text1" w:themeTint="F2"/>
          <w:highlight w:val="white"/>
          <w:lang w:val="en-IN"/>
        </w:rPr>
        <w:t>The following software tools are required to perform the experiment:</w:t>
      </w:r>
    </w:p>
    <w:p w14:paraId="045FEBAE" w14:textId="77777777" w:rsidR="00010E2B" w:rsidRPr="00010E2B" w:rsidRDefault="00010E2B" w:rsidP="00010E2B">
      <w:pPr>
        <w:pStyle w:val="Heading2"/>
        <w:numPr>
          <w:ilvl w:val="0"/>
          <w:numId w:val="4"/>
        </w:numPr>
        <w:rPr>
          <w:rFonts w:cstheme="majorHAnsi"/>
          <w:color w:val="0D0D0D" w:themeColor="text1" w:themeTint="F2"/>
          <w:highlight w:val="white"/>
          <w:lang w:val="en-IN"/>
        </w:rPr>
      </w:pPr>
      <w:r w:rsidRPr="00010E2B">
        <w:rPr>
          <w:rFonts w:cstheme="majorHAnsi"/>
          <w:color w:val="0D0D0D" w:themeColor="text1" w:themeTint="F2"/>
          <w:highlight w:val="white"/>
          <w:lang w:val="en-IN"/>
        </w:rPr>
        <w:t xml:space="preserve">PuTTY / Tera Term – Terminal emulation software used to send and receive serial data between the two PCs </w:t>
      </w:r>
    </w:p>
    <w:p w14:paraId="6EE13186" w14:textId="77777777" w:rsidR="00010E2B" w:rsidRPr="00010E2B" w:rsidRDefault="00010E2B" w:rsidP="00010E2B">
      <w:pPr>
        <w:pStyle w:val="Heading2"/>
        <w:numPr>
          <w:ilvl w:val="0"/>
          <w:numId w:val="4"/>
        </w:numPr>
        <w:rPr>
          <w:rFonts w:cstheme="majorHAnsi"/>
          <w:color w:val="0D0D0D" w:themeColor="text1" w:themeTint="F2"/>
          <w:highlight w:val="white"/>
          <w:lang w:val="en-IN"/>
        </w:rPr>
      </w:pPr>
      <w:r w:rsidRPr="00010E2B">
        <w:rPr>
          <w:rFonts w:cstheme="majorHAnsi"/>
          <w:color w:val="0D0D0D" w:themeColor="text1" w:themeTint="F2"/>
          <w:highlight w:val="white"/>
          <w:lang w:val="en-IN"/>
        </w:rPr>
        <w:t xml:space="preserve">USB-to-TTL Converter Drivers – Drivers required for proper detection of the UART converter as a COM port (e.g., drivers for FT232RL or CP2102) </w:t>
      </w:r>
    </w:p>
    <w:p w14:paraId="5035CE2D" w14:textId="77777777" w:rsidR="00010E2B" w:rsidRPr="00010E2B" w:rsidRDefault="00010E2B" w:rsidP="00010E2B">
      <w:pPr>
        <w:pStyle w:val="Heading2"/>
        <w:numPr>
          <w:ilvl w:val="0"/>
          <w:numId w:val="4"/>
        </w:numPr>
        <w:rPr>
          <w:rFonts w:cstheme="majorHAnsi"/>
          <w:color w:val="0D0D0D" w:themeColor="text1" w:themeTint="F2"/>
          <w:highlight w:val="white"/>
          <w:lang w:val="en-IN"/>
        </w:rPr>
      </w:pPr>
      <w:r w:rsidRPr="00010E2B">
        <w:rPr>
          <w:rFonts w:cstheme="majorHAnsi"/>
          <w:color w:val="0D0D0D" w:themeColor="text1" w:themeTint="F2"/>
          <w:highlight w:val="white"/>
          <w:lang w:val="en-IN"/>
        </w:rPr>
        <w:t xml:space="preserve">Operating System (Windows/Linux) – Provides the environment to run terminal software and manage COM ports </w:t>
      </w:r>
    </w:p>
    <w:p w14:paraId="3B336EC9" w14:textId="77777777" w:rsidR="00010E2B" w:rsidRPr="00010E2B" w:rsidRDefault="00010E2B" w:rsidP="00010E2B">
      <w:pPr>
        <w:pStyle w:val="Heading2"/>
        <w:rPr>
          <w:rFonts w:cstheme="majorHAnsi"/>
          <w:color w:val="0D0D0D" w:themeColor="text1" w:themeTint="F2"/>
          <w:highlight w:val="white"/>
          <w:lang w:val="en-IN"/>
        </w:rPr>
      </w:pPr>
      <w:r w:rsidRPr="00010E2B">
        <w:rPr>
          <w:rFonts w:cstheme="majorHAnsi"/>
          <w:color w:val="0D0D0D" w:themeColor="text1" w:themeTint="F2"/>
          <w:highlight w:val="white"/>
          <w:lang w:val="en-IN"/>
        </w:rPr>
        <w:t>No programming language or IDE is required for this experiment, as communication is established directly using terminal software.</w:t>
      </w:r>
    </w:p>
    <w:p w14:paraId="3F2DF813" w14:textId="77777777" w:rsidR="00010E2B" w:rsidRPr="00010E2B" w:rsidRDefault="00010E2B" w:rsidP="00010E2B">
      <w:pPr>
        <w:pStyle w:val="Heading2"/>
        <w:rPr>
          <w:rFonts w:ascii="Times New Roman" w:hAnsi="Times New Roman" w:cs="Times New Roman"/>
          <w:b/>
          <w:bCs/>
          <w:sz w:val="28"/>
          <w:szCs w:val="28"/>
          <w:highlight w:val="white"/>
          <w:lang w:val="en-IN"/>
        </w:rPr>
      </w:pPr>
      <w:r w:rsidRPr="00010E2B">
        <w:rPr>
          <w:rFonts w:cstheme="majorHAnsi"/>
          <w:color w:val="0D0D0D" w:themeColor="text1" w:themeTint="F2"/>
          <w:highlight w:val="white"/>
          <w:lang w:val="en-IN"/>
        </w:rPr>
        <w:t>These software tools enable configuration, monitoring, and verification of UART communication between the two computers.</w:t>
      </w:r>
    </w:p>
    <w:p w14:paraId="325FCCD3" w14:textId="6192CFAF" w:rsidR="009828FC" w:rsidRDefault="009828FC">
      <w:pPr>
        <w:pStyle w:val="Heading2"/>
        <w:rPr>
          <w:rFonts w:ascii="Times New Roman" w:hAnsi="Times New Roman" w:cs="Times New Roman"/>
          <w:b/>
          <w:bCs/>
          <w:sz w:val="28"/>
          <w:szCs w:val="28"/>
          <w:highlight w:val="white"/>
        </w:rPr>
      </w:pPr>
    </w:p>
    <w:p w14:paraId="0C2FF6E0" w14:textId="3F818370" w:rsidR="009828FC" w:rsidRDefault="00000000">
      <w:pPr>
        <w:pStyle w:val="Heading1"/>
        <w:rPr>
          <w:rFonts w:ascii="Times New Roman" w:hAnsi="Times New Roman" w:cs="Times New Roman"/>
          <w:b/>
          <w:bCs/>
          <w:highlight w:val="white"/>
        </w:rPr>
      </w:pPr>
      <w:bookmarkStart w:id="10" w:name="ConnectionDiagram"/>
      <w:bookmarkStart w:id="11" w:name="_Toc373562972"/>
      <w:r w:rsidRPr="0003634E">
        <w:rPr>
          <w:b/>
          <w:bCs/>
        </w:rPr>
        <w:t>4.Connection Diagram</w:t>
      </w:r>
      <w:bookmarkEnd w:id="10"/>
      <w:r w:rsidRPr="0003634E">
        <w:rPr>
          <w:b/>
          <w:bCs/>
        </w:rPr>
        <w:t>:</w:t>
      </w:r>
      <w:bookmarkStart w:id="12" w:name="_Hlk147833395"/>
      <w:bookmarkEnd w:id="11"/>
      <w:bookmarkEnd w:id="12"/>
      <w:r w:rsidR="005169FA">
        <w:br/>
      </w:r>
      <w:r w:rsidR="005169FA">
        <w:br/>
      </w:r>
      <w:r w:rsidR="005169FA">
        <w:rPr>
          <w:rFonts w:ascii="Times New Roman" w:hAnsi="Times New Roman" w:cs="Times New Roman"/>
          <w:b/>
          <w:bCs/>
          <w:noProof/>
        </w:rPr>
        <w:drawing>
          <wp:inline distT="0" distB="0" distL="0" distR="0" wp14:anchorId="669C3ACC" wp14:editId="45C8CC65">
            <wp:extent cx="5943600" cy="4457700"/>
            <wp:effectExtent l="0" t="0" r="0" b="0"/>
            <wp:docPr id="38437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9175" name="Picture 3843791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CFE2B56" w14:textId="77777777" w:rsidR="00C56709" w:rsidRPr="00C56709" w:rsidRDefault="005169FA" w:rsidP="00C56709">
      <w:pPr>
        <w:pStyle w:val="Heading1"/>
        <w:rPr>
          <w:rFonts w:cstheme="majorHAnsi"/>
          <w:color w:val="0D0D0D" w:themeColor="text1" w:themeTint="F2"/>
          <w:lang w:val="en-IN"/>
        </w:rPr>
      </w:pPr>
      <w:bookmarkStart w:id="13" w:name="WorkingPrinciple"/>
      <w:bookmarkStart w:id="14" w:name="_Toc1873880464"/>
      <w:r>
        <w:br/>
      </w:r>
      <w:r w:rsidRPr="0003634E">
        <w:rPr>
          <w:b/>
          <w:bCs/>
        </w:rPr>
        <w:t>5.Working Principle</w:t>
      </w:r>
      <w:bookmarkEnd w:id="13"/>
      <w:r w:rsidRPr="0003634E">
        <w:rPr>
          <w:b/>
          <w:bCs/>
        </w:rPr>
        <w:t>:</w:t>
      </w:r>
      <w:bookmarkEnd w:id="14"/>
      <w:r w:rsidR="00C56709">
        <w:br/>
      </w:r>
      <w:r w:rsidR="00C56709">
        <w:br/>
      </w:r>
      <w:r w:rsidR="00C56709" w:rsidRPr="00C56709">
        <w:rPr>
          <w:rFonts w:cstheme="majorHAnsi"/>
          <w:color w:val="0D0D0D" w:themeColor="text1" w:themeTint="F2"/>
          <w:lang w:val="en-IN"/>
        </w:rPr>
        <w:t>The working principle of this experiment is based on asynchronous serial communication using the UART (Universal Asynchronous Receiver/Transmitter) protocol, where data is transmitted and received between two computers without a shared clock signal.</w:t>
      </w:r>
    </w:p>
    <w:p w14:paraId="7DD14EBE" w14:textId="77777777" w:rsidR="00C56709" w:rsidRPr="00C56709" w:rsidRDefault="00C56709" w:rsidP="00C56709">
      <w:pPr>
        <w:pStyle w:val="Heading1"/>
        <w:rPr>
          <w:rFonts w:cstheme="majorHAnsi"/>
          <w:color w:val="0D0D0D" w:themeColor="text1" w:themeTint="F2"/>
          <w:lang w:val="en-IN"/>
        </w:rPr>
      </w:pPr>
      <w:r w:rsidRPr="00C56709">
        <w:rPr>
          <w:rFonts w:cstheme="majorHAnsi"/>
          <w:color w:val="0D0D0D" w:themeColor="text1" w:themeTint="F2"/>
          <w:lang w:val="en-IN"/>
        </w:rPr>
        <w:t>The step-by-step operation is as follows:</w:t>
      </w:r>
    </w:p>
    <w:p w14:paraId="61C6BA52" w14:textId="1D723E3D" w:rsidR="00C56709" w:rsidRPr="00C56709" w:rsidRDefault="00C56709" w:rsidP="00C56709">
      <w:pPr>
        <w:pStyle w:val="Heading1"/>
        <w:numPr>
          <w:ilvl w:val="0"/>
          <w:numId w:val="5"/>
        </w:numPr>
        <w:rPr>
          <w:rFonts w:cstheme="majorHAnsi"/>
          <w:color w:val="0D0D0D" w:themeColor="text1" w:themeTint="F2"/>
          <w:lang w:val="en-IN"/>
        </w:rPr>
      </w:pPr>
      <w:r w:rsidRPr="00C56709">
        <w:rPr>
          <w:rFonts w:cstheme="majorHAnsi"/>
          <w:color w:val="0D0D0D" w:themeColor="text1" w:themeTint="F2"/>
          <w:lang w:val="en-IN"/>
        </w:rPr>
        <w:lastRenderedPageBreak/>
        <w:t>Initialization of Communication</w:t>
      </w:r>
      <w:r w:rsidRPr="00C56709">
        <w:rPr>
          <w:rFonts w:cstheme="majorHAnsi"/>
          <w:color w:val="0D0D0D" w:themeColor="text1" w:themeTint="F2"/>
          <w:lang w:val="en-IN"/>
        </w:rPr>
        <w:br/>
        <w:t>Both computers are connected to their respective USB-to-TTL UART converters. Terminal software such as PuTTY or Tera Term is opened on both systems, and identical communication parameters (baud rate: 115200</w:t>
      </w:r>
      <w:r>
        <w:rPr>
          <w:rFonts w:cstheme="majorHAnsi"/>
          <w:color w:val="0D0D0D" w:themeColor="text1" w:themeTint="F2"/>
          <w:lang w:val="en-IN"/>
        </w:rPr>
        <w:t>/9200</w:t>
      </w:r>
      <w:r w:rsidRPr="00C56709">
        <w:rPr>
          <w:rFonts w:cstheme="majorHAnsi"/>
          <w:color w:val="0D0D0D" w:themeColor="text1" w:themeTint="F2"/>
          <w:lang w:val="en-IN"/>
        </w:rPr>
        <w:t xml:space="preserve"> bps, data bits, stop bits, parity) are configured. </w:t>
      </w:r>
    </w:p>
    <w:p w14:paraId="1FE6B9D4" w14:textId="77777777" w:rsidR="00C56709" w:rsidRPr="00C56709" w:rsidRDefault="00C56709" w:rsidP="00C56709">
      <w:pPr>
        <w:pStyle w:val="Heading1"/>
        <w:numPr>
          <w:ilvl w:val="0"/>
          <w:numId w:val="5"/>
        </w:numPr>
        <w:rPr>
          <w:rFonts w:cstheme="majorHAnsi"/>
          <w:color w:val="0D0D0D" w:themeColor="text1" w:themeTint="F2"/>
          <w:lang w:val="en-IN"/>
        </w:rPr>
      </w:pPr>
      <w:r w:rsidRPr="00C56709">
        <w:rPr>
          <w:rFonts w:cstheme="majorHAnsi"/>
          <w:color w:val="0D0D0D" w:themeColor="text1" w:themeTint="F2"/>
          <w:lang w:val="en-IN"/>
        </w:rPr>
        <w:t>Signal Conversion</w:t>
      </w:r>
      <w:r w:rsidRPr="00C56709">
        <w:rPr>
          <w:rFonts w:cstheme="majorHAnsi"/>
          <w:color w:val="0D0D0D" w:themeColor="text1" w:themeTint="F2"/>
          <w:lang w:val="en-IN"/>
        </w:rPr>
        <w:br/>
        <w:t xml:space="preserve">When a character is typed on one computer (PC1), it is sent through the terminal software to the USB port. The USB-to-TTL converter converts this USB data into TTL-level serial data suitable for UART communication. </w:t>
      </w:r>
    </w:p>
    <w:p w14:paraId="7173ABEA" w14:textId="77777777" w:rsidR="00C56709" w:rsidRPr="00C56709" w:rsidRDefault="00C56709" w:rsidP="00C56709">
      <w:pPr>
        <w:pStyle w:val="Heading1"/>
        <w:numPr>
          <w:ilvl w:val="0"/>
          <w:numId w:val="5"/>
        </w:numPr>
        <w:rPr>
          <w:rFonts w:cstheme="majorHAnsi"/>
          <w:color w:val="0D0D0D" w:themeColor="text1" w:themeTint="F2"/>
          <w:lang w:val="en-IN"/>
        </w:rPr>
      </w:pPr>
      <w:r w:rsidRPr="00C56709">
        <w:rPr>
          <w:rFonts w:cstheme="majorHAnsi"/>
          <w:color w:val="0D0D0D" w:themeColor="text1" w:themeTint="F2"/>
          <w:lang w:val="en-IN"/>
        </w:rPr>
        <w:t>Data Transmission (TX to RX)</w:t>
      </w:r>
      <w:r w:rsidRPr="00C56709">
        <w:rPr>
          <w:rFonts w:cstheme="majorHAnsi"/>
          <w:color w:val="0D0D0D" w:themeColor="text1" w:themeTint="F2"/>
          <w:lang w:val="en-IN"/>
        </w:rPr>
        <w:br/>
        <w:t xml:space="preserve">The transmitted data from PC1 is sent through the TX (Transmit) pin of its converter. Due to cross-connection, this TX line is connected to the RX (Receive) pin of the second converter (PC2). A common GND ensures proper reference for signal transmission. </w:t>
      </w:r>
    </w:p>
    <w:p w14:paraId="7D972F28" w14:textId="77777777" w:rsidR="00C56709" w:rsidRPr="00C56709" w:rsidRDefault="00C56709" w:rsidP="00C56709">
      <w:pPr>
        <w:pStyle w:val="Heading1"/>
        <w:numPr>
          <w:ilvl w:val="0"/>
          <w:numId w:val="5"/>
        </w:numPr>
        <w:rPr>
          <w:rFonts w:cstheme="majorHAnsi"/>
          <w:color w:val="0D0D0D" w:themeColor="text1" w:themeTint="F2"/>
          <w:lang w:val="en-IN"/>
        </w:rPr>
      </w:pPr>
      <w:r w:rsidRPr="00C56709">
        <w:rPr>
          <w:rFonts w:cstheme="majorHAnsi"/>
          <w:color w:val="0D0D0D" w:themeColor="text1" w:themeTint="F2"/>
          <w:lang w:val="en-IN"/>
        </w:rPr>
        <w:t>Data Reception and Display</w:t>
      </w:r>
      <w:r w:rsidRPr="00C56709">
        <w:rPr>
          <w:rFonts w:cstheme="majorHAnsi"/>
          <w:color w:val="0D0D0D" w:themeColor="text1" w:themeTint="F2"/>
          <w:lang w:val="en-IN"/>
        </w:rPr>
        <w:br/>
        <w:t xml:space="preserve">The UART converter connected to PC2 receives the serial data through its RX pin and converts it back into USB format. The terminal software running on PC2 displays the received characters on the screen. </w:t>
      </w:r>
    </w:p>
    <w:p w14:paraId="2BF91B2D" w14:textId="77777777" w:rsidR="00C56709" w:rsidRPr="00C56709" w:rsidRDefault="00C56709" w:rsidP="00C56709">
      <w:pPr>
        <w:pStyle w:val="Heading1"/>
        <w:numPr>
          <w:ilvl w:val="0"/>
          <w:numId w:val="5"/>
        </w:numPr>
        <w:rPr>
          <w:rFonts w:cstheme="majorHAnsi"/>
          <w:color w:val="0D0D0D" w:themeColor="text1" w:themeTint="F2"/>
          <w:lang w:val="en-IN"/>
        </w:rPr>
      </w:pPr>
      <w:r w:rsidRPr="00C56709">
        <w:rPr>
          <w:rFonts w:cstheme="majorHAnsi"/>
          <w:color w:val="0D0D0D" w:themeColor="text1" w:themeTint="F2"/>
          <w:lang w:val="en-IN"/>
        </w:rPr>
        <w:t>Bidirectional Communication</w:t>
      </w:r>
      <w:r w:rsidRPr="00C56709">
        <w:rPr>
          <w:rFonts w:cstheme="majorHAnsi"/>
          <w:color w:val="0D0D0D" w:themeColor="text1" w:themeTint="F2"/>
          <w:lang w:val="en-IN"/>
        </w:rPr>
        <w:br/>
        <w:t xml:space="preserve">The same process occurs in reverse when data is typed on PC2. Thus, both computers can simultaneously transmit and receive data, enabling full-duplex communication. </w:t>
      </w:r>
    </w:p>
    <w:p w14:paraId="0E945AC0" w14:textId="77777777" w:rsidR="00C56709" w:rsidRPr="00C56709" w:rsidRDefault="00C56709" w:rsidP="00C56709">
      <w:pPr>
        <w:pStyle w:val="Heading1"/>
        <w:numPr>
          <w:ilvl w:val="0"/>
          <w:numId w:val="5"/>
        </w:numPr>
        <w:rPr>
          <w:rFonts w:cstheme="majorHAnsi"/>
          <w:color w:val="0D0D0D" w:themeColor="text1" w:themeTint="F2"/>
          <w:lang w:val="en-IN"/>
        </w:rPr>
      </w:pPr>
      <w:r w:rsidRPr="00C56709">
        <w:rPr>
          <w:rFonts w:cstheme="majorHAnsi"/>
          <w:color w:val="0D0D0D" w:themeColor="text1" w:themeTint="F2"/>
          <w:lang w:val="en-IN"/>
        </w:rPr>
        <w:lastRenderedPageBreak/>
        <w:t>Synchronization Without Clock</w:t>
      </w:r>
      <w:r w:rsidRPr="00C56709">
        <w:rPr>
          <w:rFonts w:cstheme="majorHAnsi"/>
          <w:color w:val="0D0D0D" w:themeColor="text1" w:themeTint="F2"/>
          <w:lang w:val="en-IN"/>
        </w:rPr>
        <w:br/>
        <w:t xml:space="preserve">Since UART is asynchronous, both systems rely on pre-configured parameters (baud rate, start bit, stop bit) to synchronize data transmission and ensure accurate communication. </w:t>
      </w:r>
    </w:p>
    <w:p w14:paraId="6C6A4393" w14:textId="77777777" w:rsidR="00C56709" w:rsidRPr="00C56709" w:rsidRDefault="00C56709" w:rsidP="00C56709">
      <w:pPr>
        <w:pStyle w:val="Heading1"/>
        <w:rPr>
          <w:rFonts w:cstheme="majorHAnsi"/>
          <w:color w:val="0D0D0D" w:themeColor="text1" w:themeTint="F2"/>
          <w:lang w:val="en-IN"/>
        </w:rPr>
      </w:pPr>
      <w:r w:rsidRPr="00C56709">
        <w:rPr>
          <w:rFonts w:cstheme="majorHAnsi"/>
          <w:color w:val="0D0D0D" w:themeColor="text1" w:themeTint="F2"/>
          <w:lang w:val="en-IN"/>
        </w:rPr>
        <w:t>This experiment demonstrates how hardware (UART converters and connections) and software (terminal applications) work together to achieve reliable real-time data exchange between two systems.</w:t>
      </w:r>
    </w:p>
    <w:p w14:paraId="5DE170CA" w14:textId="43AF57B6" w:rsidR="009828FC" w:rsidRDefault="009828FC">
      <w:pPr>
        <w:pStyle w:val="Heading1"/>
        <w:rPr>
          <w:rStyle w:val="ui-provider"/>
          <w:rFonts w:ascii="Times New Roman" w:hAnsi="Times New Roman" w:cs="Times New Roman"/>
          <w:b/>
          <w:bCs/>
        </w:rPr>
      </w:pPr>
    </w:p>
    <w:p w14:paraId="02362096" w14:textId="77777777" w:rsidR="00C56709" w:rsidRPr="00C56709" w:rsidRDefault="00000000" w:rsidP="00C56709">
      <w:pPr>
        <w:pStyle w:val="Heading1"/>
        <w:rPr>
          <w:rFonts w:cstheme="majorHAnsi"/>
          <w:color w:val="0D0D0D" w:themeColor="text1" w:themeTint="F2"/>
          <w:lang w:val="en-IN"/>
        </w:rPr>
      </w:pPr>
      <w:bookmarkStart w:id="15" w:name="Applicationcode"/>
      <w:bookmarkStart w:id="16" w:name="_Toc1805563051"/>
      <w:r w:rsidRPr="0003634E">
        <w:rPr>
          <w:b/>
          <w:bCs/>
        </w:rPr>
        <w:t>6. Application code</w:t>
      </w:r>
      <w:bookmarkEnd w:id="15"/>
      <w:r w:rsidRPr="0003634E">
        <w:rPr>
          <w:b/>
          <w:bCs/>
        </w:rPr>
        <w:t>:</w:t>
      </w:r>
      <w:bookmarkStart w:id="17" w:name="_Hlk147832418"/>
      <w:bookmarkEnd w:id="16"/>
      <w:bookmarkEnd w:id="17"/>
      <w:r w:rsidR="00C56709">
        <w:br/>
      </w:r>
      <w:r w:rsidR="00C56709">
        <w:br/>
      </w:r>
      <w:r w:rsidR="00C56709" w:rsidRPr="00C56709">
        <w:rPr>
          <w:rFonts w:cstheme="majorHAnsi"/>
          <w:color w:val="0D0D0D" w:themeColor="text1" w:themeTint="F2"/>
          <w:lang w:val="en-IN"/>
        </w:rPr>
        <w:t>In this experiment, no embedded programming code is required because communication is established directly between two PCs using terminal software such as PuTTY or Tera Term.</w:t>
      </w:r>
    </w:p>
    <w:p w14:paraId="718CC4D3" w14:textId="77777777" w:rsidR="00C56709" w:rsidRPr="00C56709" w:rsidRDefault="00C56709" w:rsidP="00C56709">
      <w:pPr>
        <w:pStyle w:val="Heading1"/>
        <w:rPr>
          <w:rFonts w:cstheme="majorHAnsi"/>
          <w:color w:val="0D0D0D" w:themeColor="text1" w:themeTint="F2"/>
          <w:lang w:val="en-IN"/>
        </w:rPr>
      </w:pPr>
      <w:r w:rsidRPr="00C56709">
        <w:rPr>
          <w:rFonts w:cstheme="majorHAnsi"/>
          <w:color w:val="0D0D0D" w:themeColor="text1" w:themeTint="F2"/>
          <w:lang w:val="en-IN"/>
        </w:rPr>
        <w:t>Instead, the “application code” is replaced by the configuration settings and steps used to enable UART communication.</w:t>
      </w:r>
    </w:p>
    <w:p w14:paraId="4067C48C" w14:textId="77777777" w:rsidR="00C56709" w:rsidRPr="00C56709" w:rsidRDefault="00000000" w:rsidP="00C56709">
      <w:pPr>
        <w:pStyle w:val="Heading1"/>
        <w:rPr>
          <w:rFonts w:cstheme="majorHAnsi"/>
          <w:color w:val="0D0D0D" w:themeColor="text1" w:themeTint="F2"/>
          <w:lang w:val="en-IN"/>
        </w:rPr>
      </w:pPr>
      <w:r>
        <w:rPr>
          <w:rFonts w:cstheme="majorHAnsi"/>
          <w:color w:val="0D0D0D" w:themeColor="text1" w:themeTint="F2"/>
          <w:lang w:val="en-IN"/>
        </w:rPr>
        <w:pict w14:anchorId="4680E8CB">
          <v:rect id="_x0000_i1025" style="width:0;height:1.5pt" o:hralign="center" o:hrstd="t" o:hr="t" fillcolor="#a0a0a0" stroked="f"/>
        </w:pict>
      </w:r>
    </w:p>
    <w:p w14:paraId="67EBFD02" w14:textId="77777777" w:rsidR="00C56709" w:rsidRPr="00C56709" w:rsidRDefault="00C56709" w:rsidP="00C56709">
      <w:pPr>
        <w:pStyle w:val="Heading1"/>
        <w:rPr>
          <w:rFonts w:cstheme="majorHAnsi"/>
          <w:color w:val="0D0D0D" w:themeColor="text1" w:themeTint="F2"/>
          <w:lang w:val="en-IN"/>
        </w:rPr>
      </w:pPr>
      <w:r w:rsidRPr="00C56709">
        <w:rPr>
          <w:rFonts w:cstheme="majorHAnsi"/>
          <w:color w:val="0D0D0D" w:themeColor="text1" w:themeTint="F2"/>
          <w:lang w:val="en-IN"/>
        </w:rPr>
        <w:t>Terminal Configuration (PuTTY / Tera Term)</w:t>
      </w:r>
    </w:p>
    <w:p w14:paraId="635620DF" w14:textId="77777777" w:rsidR="00C56709" w:rsidRPr="00C56709" w:rsidRDefault="00C56709" w:rsidP="00C56709">
      <w:pPr>
        <w:pStyle w:val="Heading1"/>
        <w:numPr>
          <w:ilvl w:val="0"/>
          <w:numId w:val="6"/>
        </w:numPr>
        <w:rPr>
          <w:rFonts w:cstheme="majorHAnsi"/>
          <w:color w:val="0D0D0D" w:themeColor="text1" w:themeTint="F2"/>
          <w:lang w:val="en-IN"/>
        </w:rPr>
      </w:pPr>
      <w:r w:rsidRPr="00C56709">
        <w:rPr>
          <w:rFonts w:cstheme="majorHAnsi"/>
          <w:color w:val="0D0D0D" w:themeColor="text1" w:themeTint="F2"/>
          <w:lang w:val="en-IN"/>
        </w:rPr>
        <w:t xml:space="preserve">Open PuTTY / Tera Term on both PCs </w:t>
      </w:r>
    </w:p>
    <w:p w14:paraId="7A380178" w14:textId="77777777" w:rsidR="00C56709" w:rsidRPr="00C56709" w:rsidRDefault="00C56709" w:rsidP="00C56709">
      <w:pPr>
        <w:pStyle w:val="Heading1"/>
        <w:numPr>
          <w:ilvl w:val="0"/>
          <w:numId w:val="6"/>
        </w:numPr>
        <w:rPr>
          <w:rFonts w:cstheme="majorHAnsi"/>
          <w:color w:val="0D0D0D" w:themeColor="text1" w:themeTint="F2"/>
          <w:lang w:val="en-IN"/>
        </w:rPr>
      </w:pPr>
      <w:r w:rsidRPr="00C56709">
        <w:rPr>
          <w:rFonts w:cstheme="majorHAnsi"/>
          <w:color w:val="0D0D0D" w:themeColor="text1" w:themeTint="F2"/>
          <w:lang w:val="en-IN"/>
        </w:rPr>
        <w:t xml:space="preserve">Select Serial Communication mode </w:t>
      </w:r>
    </w:p>
    <w:p w14:paraId="519D5F77" w14:textId="77777777" w:rsidR="00C56709" w:rsidRPr="00C56709" w:rsidRDefault="00C56709" w:rsidP="00C56709">
      <w:pPr>
        <w:pStyle w:val="Heading1"/>
        <w:numPr>
          <w:ilvl w:val="0"/>
          <w:numId w:val="6"/>
        </w:numPr>
        <w:rPr>
          <w:rFonts w:cstheme="majorHAnsi"/>
          <w:color w:val="0D0D0D" w:themeColor="text1" w:themeTint="F2"/>
          <w:lang w:val="en-IN"/>
        </w:rPr>
      </w:pPr>
      <w:r w:rsidRPr="00C56709">
        <w:rPr>
          <w:rFonts w:cstheme="majorHAnsi"/>
          <w:color w:val="0D0D0D" w:themeColor="text1" w:themeTint="F2"/>
          <w:lang w:val="en-IN"/>
        </w:rPr>
        <w:t xml:space="preserve">Choose the correct COM Port (e.g., COM3, COM4) </w:t>
      </w:r>
    </w:p>
    <w:p w14:paraId="1D643046" w14:textId="77777777" w:rsidR="00C56709" w:rsidRPr="00C56709" w:rsidRDefault="00C56709" w:rsidP="00C56709">
      <w:pPr>
        <w:pStyle w:val="Heading1"/>
        <w:numPr>
          <w:ilvl w:val="0"/>
          <w:numId w:val="6"/>
        </w:numPr>
        <w:rPr>
          <w:rFonts w:cstheme="majorHAnsi"/>
          <w:color w:val="0D0D0D" w:themeColor="text1" w:themeTint="F2"/>
          <w:lang w:val="en-IN"/>
        </w:rPr>
      </w:pPr>
      <w:r w:rsidRPr="00C56709">
        <w:rPr>
          <w:rFonts w:cstheme="majorHAnsi"/>
          <w:color w:val="0D0D0D" w:themeColor="text1" w:themeTint="F2"/>
          <w:lang w:val="en-IN"/>
        </w:rPr>
        <w:t xml:space="preserve">Set the following parameters on both systems: </w:t>
      </w:r>
    </w:p>
    <w:p w14:paraId="279CB151" w14:textId="4D1887B7" w:rsidR="00C56709" w:rsidRPr="00C56709" w:rsidRDefault="00C56709" w:rsidP="00C56709">
      <w:pPr>
        <w:pStyle w:val="Heading1"/>
        <w:numPr>
          <w:ilvl w:val="1"/>
          <w:numId w:val="6"/>
        </w:numPr>
        <w:rPr>
          <w:rFonts w:cstheme="majorHAnsi"/>
          <w:color w:val="0D0D0D" w:themeColor="text1" w:themeTint="F2"/>
          <w:lang w:val="en-IN"/>
        </w:rPr>
      </w:pPr>
      <w:r w:rsidRPr="00C56709">
        <w:rPr>
          <w:rFonts w:cstheme="majorHAnsi"/>
          <w:color w:val="0D0D0D" w:themeColor="text1" w:themeTint="F2"/>
          <w:lang w:val="en-IN"/>
        </w:rPr>
        <w:t>Baud Rate: 115200</w:t>
      </w:r>
      <w:r>
        <w:rPr>
          <w:rFonts w:cstheme="majorHAnsi"/>
          <w:color w:val="0D0D0D" w:themeColor="text1" w:themeTint="F2"/>
          <w:lang w:val="en-IN"/>
        </w:rPr>
        <w:t>/9200</w:t>
      </w:r>
      <w:r w:rsidRPr="00C56709">
        <w:rPr>
          <w:rFonts w:cstheme="majorHAnsi"/>
          <w:color w:val="0D0D0D" w:themeColor="text1" w:themeTint="F2"/>
          <w:lang w:val="en-IN"/>
        </w:rPr>
        <w:t xml:space="preserve"> bps </w:t>
      </w:r>
    </w:p>
    <w:p w14:paraId="414B39A2" w14:textId="77777777" w:rsidR="00C56709" w:rsidRPr="00C56709" w:rsidRDefault="00C56709" w:rsidP="00C56709">
      <w:pPr>
        <w:pStyle w:val="Heading1"/>
        <w:numPr>
          <w:ilvl w:val="1"/>
          <w:numId w:val="6"/>
        </w:numPr>
        <w:rPr>
          <w:rFonts w:cstheme="majorHAnsi"/>
          <w:color w:val="0D0D0D" w:themeColor="text1" w:themeTint="F2"/>
          <w:lang w:val="en-IN"/>
        </w:rPr>
      </w:pPr>
      <w:r w:rsidRPr="00C56709">
        <w:rPr>
          <w:rFonts w:cstheme="majorHAnsi"/>
          <w:color w:val="0D0D0D" w:themeColor="text1" w:themeTint="F2"/>
          <w:lang w:val="en-IN"/>
        </w:rPr>
        <w:t xml:space="preserve">Data Bits: 8 </w:t>
      </w:r>
    </w:p>
    <w:p w14:paraId="7DEEC115" w14:textId="77777777" w:rsidR="00C56709" w:rsidRPr="00C56709" w:rsidRDefault="00C56709" w:rsidP="00C56709">
      <w:pPr>
        <w:pStyle w:val="Heading1"/>
        <w:numPr>
          <w:ilvl w:val="1"/>
          <w:numId w:val="6"/>
        </w:numPr>
        <w:rPr>
          <w:rFonts w:cstheme="majorHAnsi"/>
          <w:color w:val="0D0D0D" w:themeColor="text1" w:themeTint="F2"/>
          <w:lang w:val="en-IN"/>
        </w:rPr>
      </w:pPr>
      <w:r w:rsidRPr="00C56709">
        <w:rPr>
          <w:rFonts w:cstheme="majorHAnsi"/>
          <w:color w:val="0D0D0D" w:themeColor="text1" w:themeTint="F2"/>
          <w:lang w:val="en-IN"/>
        </w:rPr>
        <w:lastRenderedPageBreak/>
        <w:t xml:space="preserve">Parity: None </w:t>
      </w:r>
    </w:p>
    <w:p w14:paraId="4B723C89" w14:textId="77777777" w:rsidR="00C56709" w:rsidRPr="00C56709" w:rsidRDefault="00C56709" w:rsidP="00C56709">
      <w:pPr>
        <w:pStyle w:val="Heading1"/>
        <w:numPr>
          <w:ilvl w:val="1"/>
          <w:numId w:val="6"/>
        </w:numPr>
        <w:rPr>
          <w:rFonts w:cstheme="majorHAnsi"/>
          <w:color w:val="0D0D0D" w:themeColor="text1" w:themeTint="F2"/>
          <w:lang w:val="en-IN"/>
        </w:rPr>
      </w:pPr>
      <w:r w:rsidRPr="00C56709">
        <w:rPr>
          <w:rFonts w:cstheme="majorHAnsi"/>
          <w:color w:val="0D0D0D" w:themeColor="text1" w:themeTint="F2"/>
          <w:lang w:val="en-IN"/>
        </w:rPr>
        <w:t xml:space="preserve">Stop Bits: 1 </w:t>
      </w:r>
    </w:p>
    <w:p w14:paraId="788941FC" w14:textId="77777777" w:rsidR="00C56709" w:rsidRPr="00C56709" w:rsidRDefault="00C56709" w:rsidP="00C56709">
      <w:pPr>
        <w:pStyle w:val="Heading1"/>
        <w:numPr>
          <w:ilvl w:val="1"/>
          <w:numId w:val="6"/>
        </w:numPr>
        <w:rPr>
          <w:rFonts w:cstheme="majorHAnsi"/>
          <w:color w:val="0D0D0D" w:themeColor="text1" w:themeTint="F2"/>
          <w:lang w:val="en-IN"/>
        </w:rPr>
      </w:pPr>
      <w:r w:rsidRPr="00C56709">
        <w:rPr>
          <w:rFonts w:cstheme="majorHAnsi"/>
          <w:color w:val="0D0D0D" w:themeColor="text1" w:themeTint="F2"/>
          <w:lang w:val="en-IN"/>
        </w:rPr>
        <w:t xml:space="preserve">Flow Control: None </w:t>
      </w:r>
    </w:p>
    <w:p w14:paraId="44B5682B" w14:textId="77777777" w:rsidR="00C56709" w:rsidRPr="00C56709" w:rsidRDefault="00C56709" w:rsidP="00C56709">
      <w:pPr>
        <w:pStyle w:val="Heading1"/>
        <w:numPr>
          <w:ilvl w:val="0"/>
          <w:numId w:val="6"/>
        </w:numPr>
        <w:rPr>
          <w:rFonts w:cstheme="majorHAnsi"/>
          <w:color w:val="0D0D0D" w:themeColor="text1" w:themeTint="F2"/>
          <w:lang w:val="en-IN"/>
        </w:rPr>
      </w:pPr>
      <w:r w:rsidRPr="00C56709">
        <w:rPr>
          <w:rFonts w:cstheme="majorHAnsi"/>
          <w:color w:val="0D0D0D" w:themeColor="text1" w:themeTint="F2"/>
          <w:lang w:val="en-IN"/>
        </w:rPr>
        <w:t xml:space="preserve">Click Open to start the terminal session </w:t>
      </w:r>
    </w:p>
    <w:p w14:paraId="7E6A0AC4" w14:textId="77777777" w:rsidR="00C56709" w:rsidRPr="00C56709" w:rsidRDefault="00000000" w:rsidP="00C56709">
      <w:pPr>
        <w:pStyle w:val="Heading1"/>
        <w:rPr>
          <w:rFonts w:cstheme="majorHAnsi"/>
          <w:color w:val="0D0D0D" w:themeColor="text1" w:themeTint="F2"/>
          <w:lang w:val="en-IN"/>
        </w:rPr>
      </w:pPr>
      <w:r>
        <w:rPr>
          <w:rFonts w:cstheme="majorHAnsi"/>
          <w:color w:val="0D0D0D" w:themeColor="text1" w:themeTint="F2"/>
          <w:lang w:val="en-IN"/>
        </w:rPr>
        <w:pict w14:anchorId="5A6F7DB3">
          <v:rect id="_x0000_i1026" style="width:0;height:1.5pt" o:hralign="center" o:hrstd="t" o:hr="t" fillcolor="#a0a0a0" stroked="f"/>
        </w:pict>
      </w:r>
    </w:p>
    <w:p w14:paraId="452BF68A" w14:textId="77777777" w:rsidR="00C56709" w:rsidRPr="00C56709" w:rsidRDefault="00C56709" w:rsidP="00C56709">
      <w:pPr>
        <w:pStyle w:val="Heading1"/>
        <w:rPr>
          <w:rFonts w:cstheme="majorHAnsi"/>
          <w:color w:val="0D0D0D" w:themeColor="text1" w:themeTint="F2"/>
          <w:lang w:val="en-IN"/>
        </w:rPr>
      </w:pPr>
      <w:r w:rsidRPr="00C56709">
        <w:rPr>
          <w:rFonts w:cstheme="majorHAnsi"/>
          <w:color w:val="0D0D0D" w:themeColor="text1" w:themeTint="F2"/>
          <w:lang w:val="en-IN"/>
        </w:rPr>
        <w:t>Working (User Interaction)</w:t>
      </w:r>
    </w:p>
    <w:p w14:paraId="429DF75B" w14:textId="77777777" w:rsidR="00C56709" w:rsidRPr="00C56709" w:rsidRDefault="00C56709" w:rsidP="00C56709">
      <w:pPr>
        <w:pStyle w:val="Heading1"/>
        <w:numPr>
          <w:ilvl w:val="0"/>
          <w:numId w:val="7"/>
        </w:numPr>
        <w:rPr>
          <w:rFonts w:cstheme="majorHAnsi"/>
          <w:color w:val="0D0D0D" w:themeColor="text1" w:themeTint="F2"/>
          <w:lang w:val="en-IN"/>
        </w:rPr>
      </w:pPr>
      <w:r w:rsidRPr="00C56709">
        <w:rPr>
          <w:rFonts w:cstheme="majorHAnsi"/>
          <w:color w:val="0D0D0D" w:themeColor="text1" w:themeTint="F2"/>
          <w:lang w:val="en-IN"/>
        </w:rPr>
        <w:t xml:space="preserve">Type any character on PC1, it will be transmitted and displayed on PC2 </w:t>
      </w:r>
    </w:p>
    <w:p w14:paraId="41273520" w14:textId="77777777" w:rsidR="00C56709" w:rsidRPr="00C56709" w:rsidRDefault="00C56709" w:rsidP="00C56709">
      <w:pPr>
        <w:pStyle w:val="Heading1"/>
        <w:numPr>
          <w:ilvl w:val="0"/>
          <w:numId w:val="7"/>
        </w:numPr>
        <w:rPr>
          <w:rFonts w:cstheme="majorHAnsi"/>
          <w:color w:val="0D0D0D" w:themeColor="text1" w:themeTint="F2"/>
          <w:lang w:val="en-IN"/>
        </w:rPr>
      </w:pPr>
      <w:r w:rsidRPr="00C56709">
        <w:rPr>
          <w:rFonts w:cstheme="majorHAnsi"/>
          <w:color w:val="0D0D0D" w:themeColor="text1" w:themeTint="F2"/>
          <w:lang w:val="en-IN"/>
        </w:rPr>
        <w:t xml:space="preserve">Similarly, typing on PC2 will display data on PC1 </w:t>
      </w:r>
    </w:p>
    <w:p w14:paraId="182DE904" w14:textId="77777777" w:rsidR="00C56709" w:rsidRPr="00C56709" w:rsidRDefault="00C56709" w:rsidP="00C56709">
      <w:pPr>
        <w:pStyle w:val="Heading1"/>
        <w:numPr>
          <w:ilvl w:val="0"/>
          <w:numId w:val="7"/>
        </w:numPr>
        <w:rPr>
          <w:rFonts w:cstheme="majorHAnsi"/>
          <w:color w:val="0D0D0D" w:themeColor="text1" w:themeTint="F2"/>
          <w:lang w:val="en-IN"/>
        </w:rPr>
      </w:pPr>
      <w:r w:rsidRPr="00C56709">
        <w:rPr>
          <w:rFonts w:cstheme="majorHAnsi"/>
          <w:color w:val="0D0D0D" w:themeColor="text1" w:themeTint="F2"/>
          <w:lang w:val="en-IN"/>
        </w:rPr>
        <w:t>This confirms successful bidirectional UART communication</w:t>
      </w:r>
    </w:p>
    <w:p w14:paraId="15B17364" w14:textId="3450F082" w:rsidR="009828FC" w:rsidRDefault="009828FC">
      <w:pPr>
        <w:pStyle w:val="Heading1"/>
        <w:rPr>
          <w:rStyle w:val="ui-provider"/>
          <w:rFonts w:ascii="Times New Roman" w:hAnsi="Times New Roman" w:cs="Times New Roman"/>
          <w:b/>
          <w:bCs/>
        </w:rPr>
      </w:pPr>
    </w:p>
    <w:p w14:paraId="6943196D" w14:textId="357C5651" w:rsidR="009828FC" w:rsidRDefault="00000000">
      <w:pPr>
        <w:pStyle w:val="Heading1"/>
        <w:rPr>
          <w:rStyle w:val="ui-provider"/>
          <w:rFonts w:ascii="Times New Roman" w:hAnsi="Times New Roman" w:cs="Times New Roman"/>
          <w:b/>
          <w:bCs/>
          <w:sz w:val="28"/>
          <w:szCs w:val="28"/>
        </w:rPr>
      </w:pPr>
      <w:bookmarkStart w:id="18" w:name="LCDImage"/>
      <w:bookmarkStart w:id="19" w:name="_Toc223436542"/>
      <w:r w:rsidRPr="0003634E">
        <w:rPr>
          <w:b/>
          <w:bCs/>
        </w:rPr>
        <w:lastRenderedPageBreak/>
        <w:t>7. Hardware Setup Image</w:t>
      </w:r>
      <w:bookmarkEnd w:id="18"/>
      <w:r w:rsidRPr="0003634E">
        <w:rPr>
          <w:b/>
          <w:bCs/>
        </w:rPr>
        <w:t>:</w:t>
      </w:r>
      <w:bookmarkEnd w:id="19"/>
      <w:r w:rsidR="00C56709">
        <w:br/>
      </w:r>
      <w:r w:rsidR="00C56709">
        <w:br/>
      </w:r>
      <w:r w:rsidR="00C56709">
        <w:rPr>
          <w:rFonts w:ascii="Times New Roman" w:hAnsi="Times New Roman" w:cs="Times New Roman"/>
          <w:b/>
          <w:bCs/>
          <w:noProof/>
          <w:sz w:val="28"/>
          <w:szCs w:val="28"/>
        </w:rPr>
        <w:drawing>
          <wp:inline distT="0" distB="0" distL="0" distR="0" wp14:anchorId="4DEB938B" wp14:editId="50B5D4EB">
            <wp:extent cx="5943600" cy="4457700"/>
            <wp:effectExtent l="0" t="0" r="0" b="0"/>
            <wp:docPr id="2045636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6966" name="Picture 20456369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F2892D2" w14:textId="77777777" w:rsidR="004506CA" w:rsidRPr="004506CA" w:rsidRDefault="00C56709" w:rsidP="004506CA">
      <w:pPr>
        <w:pStyle w:val="Heading1"/>
        <w:rPr>
          <w:rFonts w:cstheme="majorHAnsi"/>
          <w:color w:val="0D0D0D" w:themeColor="text1" w:themeTint="F2"/>
          <w:lang w:val="en-IN"/>
        </w:rPr>
      </w:pPr>
      <w:bookmarkStart w:id="20" w:name="_Toc297295455"/>
      <w:r>
        <w:br/>
      </w:r>
      <w:r w:rsidRPr="0003634E">
        <w:rPr>
          <w:b/>
          <w:bCs/>
        </w:rPr>
        <w:t>8. Result:</w:t>
      </w:r>
      <w:bookmarkEnd w:id="20"/>
      <w:r w:rsidR="004506CA">
        <w:br/>
      </w:r>
      <w:r w:rsidR="004506CA">
        <w:br/>
      </w:r>
      <w:r w:rsidR="004506CA" w:rsidRPr="004506CA">
        <w:rPr>
          <w:rFonts w:cstheme="majorHAnsi"/>
          <w:color w:val="0D0D0D" w:themeColor="text1" w:themeTint="F2"/>
          <w:lang w:val="en-IN"/>
        </w:rPr>
        <w:t>Observed Output (Evidence)</w:t>
      </w:r>
    </w:p>
    <w:p w14:paraId="72953FA7" w14:textId="77777777" w:rsidR="004506CA" w:rsidRPr="004506CA" w:rsidRDefault="004506CA" w:rsidP="004506CA">
      <w:pPr>
        <w:pStyle w:val="Heading1"/>
        <w:rPr>
          <w:rFonts w:cstheme="majorHAnsi"/>
          <w:color w:val="0D0D0D" w:themeColor="text1" w:themeTint="F2"/>
          <w:lang w:val="en-IN"/>
        </w:rPr>
      </w:pPr>
      <w:r w:rsidRPr="004506CA">
        <w:rPr>
          <w:rFonts w:cstheme="majorHAnsi"/>
          <w:color w:val="0D0D0D" w:themeColor="text1" w:themeTint="F2"/>
          <w:lang w:val="en-IN"/>
        </w:rPr>
        <w:t>The experiment was successfully performed, and the output was verified using terminal software such as PuTTY / Tera Term on both PCs.</w:t>
      </w:r>
    </w:p>
    <w:p w14:paraId="62B7E0CD" w14:textId="77777777" w:rsidR="004506CA" w:rsidRPr="004506CA" w:rsidRDefault="004506CA" w:rsidP="004506CA">
      <w:pPr>
        <w:pStyle w:val="Heading1"/>
        <w:numPr>
          <w:ilvl w:val="0"/>
          <w:numId w:val="8"/>
        </w:numPr>
        <w:rPr>
          <w:rFonts w:cstheme="majorHAnsi"/>
          <w:color w:val="0D0D0D" w:themeColor="text1" w:themeTint="F2"/>
          <w:lang w:val="en-IN"/>
        </w:rPr>
      </w:pPr>
      <w:r w:rsidRPr="004506CA">
        <w:rPr>
          <w:rFonts w:cstheme="majorHAnsi"/>
          <w:color w:val="0D0D0D" w:themeColor="text1" w:themeTint="F2"/>
          <w:lang w:val="en-IN"/>
        </w:rPr>
        <w:t xml:space="preserve">Characters typed on PC1 were displayed on PC2 in real-time </w:t>
      </w:r>
    </w:p>
    <w:p w14:paraId="4338117B" w14:textId="77777777" w:rsidR="004506CA" w:rsidRPr="004506CA" w:rsidRDefault="004506CA" w:rsidP="004506CA">
      <w:pPr>
        <w:pStyle w:val="Heading1"/>
        <w:numPr>
          <w:ilvl w:val="0"/>
          <w:numId w:val="8"/>
        </w:numPr>
        <w:rPr>
          <w:rFonts w:cstheme="majorHAnsi"/>
          <w:color w:val="0D0D0D" w:themeColor="text1" w:themeTint="F2"/>
          <w:lang w:val="en-IN"/>
        </w:rPr>
      </w:pPr>
      <w:r w:rsidRPr="004506CA">
        <w:rPr>
          <w:rFonts w:cstheme="majorHAnsi"/>
          <w:color w:val="0D0D0D" w:themeColor="text1" w:themeTint="F2"/>
          <w:lang w:val="en-IN"/>
        </w:rPr>
        <w:t xml:space="preserve">Characters typed on PC2 were displayed on PC1 </w:t>
      </w:r>
    </w:p>
    <w:p w14:paraId="590382EF" w14:textId="77777777" w:rsidR="004506CA" w:rsidRPr="004506CA" w:rsidRDefault="004506CA" w:rsidP="004506CA">
      <w:pPr>
        <w:pStyle w:val="Heading1"/>
        <w:numPr>
          <w:ilvl w:val="0"/>
          <w:numId w:val="8"/>
        </w:numPr>
        <w:rPr>
          <w:rFonts w:cstheme="majorHAnsi"/>
          <w:color w:val="0D0D0D" w:themeColor="text1" w:themeTint="F2"/>
          <w:lang w:val="en-IN"/>
        </w:rPr>
      </w:pPr>
      <w:r w:rsidRPr="004506CA">
        <w:rPr>
          <w:rFonts w:cstheme="majorHAnsi"/>
          <w:color w:val="0D0D0D" w:themeColor="text1" w:themeTint="F2"/>
          <w:lang w:val="en-IN"/>
        </w:rPr>
        <w:lastRenderedPageBreak/>
        <w:t>Continuous two-way communication was observed without data loss</w:t>
      </w:r>
    </w:p>
    <w:p w14:paraId="22958EAD" w14:textId="532F569B" w:rsidR="009828FC" w:rsidRDefault="004506CA">
      <w:pPr>
        <w:pStyle w:val="Heading1"/>
        <w:rPr>
          <w:rStyle w:val="ui-provide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A1A4FC0" wp14:editId="0B198D2F">
            <wp:extent cx="5943600" cy="4457700"/>
            <wp:effectExtent l="0" t="0" r="0" b="0"/>
            <wp:docPr id="810908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8577" name="Picture 8109085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6BD3DC0" w14:textId="77777777" w:rsidR="00FE0621" w:rsidRPr="00FE0621" w:rsidRDefault="004506CA" w:rsidP="00FE0621">
      <w:pPr>
        <w:rPr>
          <w:rFonts w:asciiTheme="majorHAnsi" w:hAnsiTheme="majorHAnsi" w:cstheme="majorHAnsi"/>
          <w:color w:val="0D0D0D" w:themeColor="text1" w:themeTint="F2"/>
          <w:sz w:val="32"/>
          <w:szCs w:val="32"/>
          <w:lang w:val="en-IN"/>
        </w:rPr>
      </w:pPr>
      <w:r>
        <w:rPr>
          <w:rStyle w:val="ui-provider"/>
          <w:rFonts w:ascii="Times New Roman" w:eastAsiaTheme="minorEastAsia" w:hAnsi="Times New Roman" w:cs="Times New Roman"/>
          <w:color w:val="000000"/>
          <w:sz w:val="20"/>
          <w:szCs w:val="20"/>
          <w:highlight w:val="white"/>
          <w:shd w:val="clear" w:color="auto" w:fill="FFFFFF"/>
        </w:rPr>
        <w:br/>
      </w:r>
      <w:r w:rsidR="00FE0621">
        <w:rPr>
          <w:rStyle w:val="ui-provider"/>
          <w:rFonts w:ascii="Times New Roman" w:eastAsiaTheme="minorEastAsia" w:hAnsi="Times New Roman" w:cs="Times New Roman"/>
          <w:color w:val="000000"/>
          <w:sz w:val="20"/>
          <w:szCs w:val="20"/>
          <w:shd w:val="clear" w:color="auto" w:fill="FFFFFF"/>
        </w:rPr>
        <w:br/>
      </w:r>
      <w:r w:rsidR="00FE0621" w:rsidRPr="00FE0621">
        <w:rPr>
          <w:rFonts w:asciiTheme="majorHAnsi" w:hAnsiTheme="majorHAnsi" w:cstheme="majorHAnsi"/>
          <w:color w:val="0D0D0D" w:themeColor="text1" w:themeTint="F2"/>
          <w:sz w:val="32"/>
          <w:szCs w:val="32"/>
          <w:lang w:val="en-IN"/>
        </w:rPr>
        <w:t>Conclusion of Result</w:t>
      </w:r>
    </w:p>
    <w:p w14:paraId="14F6C974" w14:textId="77777777" w:rsidR="00FE0621" w:rsidRPr="00FE0621" w:rsidRDefault="00FE0621" w:rsidP="00FE0621">
      <w:pPr>
        <w:rPr>
          <w:rFonts w:asciiTheme="majorHAnsi" w:hAnsiTheme="majorHAnsi" w:cstheme="majorHAnsi"/>
          <w:color w:val="0D0D0D" w:themeColor="text1" w:themeTint="F2"/>
          <w:sz w:val="32"/>
          <w:szCs w:val="32"/>
          <w:lang w:val="en-IN"/>
        </w:rPr>
      </w:pPr>
      <w:r w:rsidRPr="00FE0621">
        <w:rPr>
          <w:rFonts w:asciiTheme="majorHAnsi" w:hAnsiTheme="majorHAnsi" w:cstheme="majorHAnsi"/>
          <w:color w:val="0D0D0D" w:themeColor="text1" w:themeTint="F2"/>
          <w:sz w:val="32"/>
          <w:szCs w:val="32"/>
          <w:lang w:val="en-IN"/>
        </w:rPr>
        <w:t>The UART-based communication between two computers was successfully established using USB-to-TTL converters. The experiment confirmed that:</w:t>
      </w:r>
    </w:p>
    <w:p w14:paraId="5A9B2914" w14:textId="77777777" w:rsidR="00FE0621" w:rsidRPr="00FE0621" w:rsidRDefault="00FE0621" w:rsidP="00FE0621">
      <w:pPr>
        <w:numPr>
          <w:ilvl w:val="0"/>
          <w:numId w:val="9"/>
        </w:numPr>
        <w:rPr>
          <w:rFonts w:asciiTheme="majorHAnsi" w:hAnsiTheme="majorHAnsi" w:cstheme="majorHAnsi"/>
          <w:color w:val="0D0D0D" w:themeColor="text1" w:themeTint="F2"/>
          <w:sz w:val="32"/>
          <w:szCs w:val="32"/>
          <w:lang w:val="en-IN"/>
        </w:rPr>
      </w:pPr>
      <w:r w:rsidRPr="00FE0621">
        <w:rPr>
          <w:rFonts w:asciiTheme="majorHAnsi" w:hAnsiTheme="majorHAnsi" w:cstheme="majorHAnsi"/>
          <w:color w:val="0D0D0D" w:themeColor="text1" w:themeTint="F2"/>
          <w:sz w:val="32"/>
          <w:szCs w:val="32"/>
          <w:lang w:val="en-IN"/>
        </w:rPr>
        <w:t xml:space="preserve">Proper TX ↔ RX cross-connection enables data transfer </w:t>
      </w:r>
    </w:p>
    <w:p w14:paraId="0D83B81D" w14:textId="77777777" w:rsidR="00FE0621" w:rsidRPr="00FE0621" w:rsidRDefault="00FE0621" w:rsidP="00FE0621">
      <w:pPr>
        <w:numPr>
          <w:ilvl w:val="0"/>
          <w:numId w:val="9"/>
        </w:numPr>
        <w:rPr>
          <w:rFonts w:asciiTheme="majorHAnsi" w:hAnsiTheme="majorHAnsi" w:cstheme="majorHAnsi"/>
          <w:color w:val="0D0D0D" w:themeColor="text1" w:themeTint="F2"/>
          <w:sz w:val="32"/>
          <w:szCs w:val="32"/>
          <w:lang w:val="en-IN"/>
        </w:rPr>
      </w:pPr>
      <w:r w:rsidRPr="00FE0621">
        <w:rPr>
          <w:rFonts w:asciiTheme="majorHAnsi" w:hAnsiTheme="majorHAnsi" w:cstheme="majorHAnsi"/>
          <w:color w:val="0D0D0D" w:themeColor="text1" w:themeTint="F2"/>
          <w:sz w:val="32"/>
          <w:szCs w:val="32"/>
          <w:lang w:val="en-IN"/>
        </w:rPr>
        <w:t xml:space="preserve">Matching communication parameters (baud rate: 115200 bps) are essential </w:t>
      </w:r>
    </w:p>
    <w:p w14:paraId="113AEDD4" w14:textId="77777777" w:rsidR="00FE0621" w:rsidRPr="00FE0621" w:rsidRDefault="00FE0621" w:rsidP="00FE0621">
      <w:pPr>
        <w:numPr>
          <w:ilvl w:val="0"/>
          <w:numId w:val="9"/>
        </w:numPr>
        <w:rPr>
          <w:rFonts w:asciiTheme="majorHAnsi" w:hAnsiTheme="majorHAnsi" w:cstheme="majorHAnsi"/>
          <w:color w:val="0D0D0D" w:themeColor="text1" w:themeTint="F2"/>
          <w:sz w:val="32"/>
          <w:szCs w:val="32"/>
          <w:lang w:val="en-IN"/>
        </w:rPr>
      </w:pPr>
      <w:r w:rsidRPr="00FE0621">
        <w:rPr>
          <w:rFonts w:asciiTheme="majorHAnsi" w:hAnsiTheme="majorHAnsi" w:cstheme="majorHAnsi"/>
          <w:color w:val="0D0D0D" w:themeColor="text1" w:themeTint="F2"/>
          <w:sz w:val="32"/>
          <w:szCs w:val="32"/>
          <w:lang w:val="en-IN"/>
        </w:rPr>
        <w:t xml:space="preserve">Bidirectional (full-duplex) communication is achieved </w:t>
      </w:r>
    </w:p>
    <w:p w14:paraId="1CC2A7D3" w14:textId="77777777" w:rsidR="00FE0621" w:rsidRPr="00FE0621" w:rsidRDefault="00FE0621" w:rsidP="00FE0621">
      <w:pPr>
        <w:rPr>
          <w:color w:val="0D0D0D" w:themeColor="text1" w:themeTint="F2"/>
          <w:sz w:val="32"/>
          <w:szCs w:val="32"/>
          <w:lang w:val="en-IN"/>
        </w:rPr>
      </w:pPr>
      <w:r w:rsidRPr="00FE0621">
        <w:rPr>
          <w:rFonts w:asciiTheme="majorHAnsi" w:hAnsiTheme="majorHAnsi" w:cstheme="majorHAnsi"/>
          <w:color w:val="0D0D0D" w:themeColor="text1" w:themeTint="F2"/>
          <w:sz w:val="32"/>
          <w:szCs w:val="32"/>
          <w:lang w:val="en-IN"/>
        </w:rPr>
        <w:lastRenderedPageBreak/>
        <w:t>Hence, the expected result was successfully obtained, demonstrating reliable UART communication between two PCs.</w:t>
      </w:r>
    </w:p>
    <w:p w14:paraId="3AFDD377" w14:textId="72ACF9E7" w:rsidR="009828FC" w:rsidRDefault="009828FC"/>
    <w:p w14:paraId="36A65B8A" w14:textId="6E9C6FAA" w:rsidR="009828FC" w:rsidRPr="0003634E" w:rsidRDefault="00000000">
      <w:pPr>
        <w:pStyle w:val="Heading1"/>
        <w:rPr>
          <w:rStyle w:val="ui-provider"/>
          <w:rFonts w:ascii="Times New Roman" w:hAnsi="Times New Roman" w:cs="Times New Roman"/>
          <w:b/>
          <w:bCs/>
          <w:sz w:val="28"/>
          <w:szCs w:val="28"/>
        </w:rPr>
      </w:pPr>
      <w:bookmarkStart w:id="21" w:name="_Toc1889475388"/>
      <w:r w:rsidRPr="0003634E">
        <w:rPr>
          <w:b/>
          <w:bCs/>
        </w:rPr>
        <w:t>9. Challenges Faced:</w:t>
      </w:r>
      <w:bookmarkEnd w:id="21"/>
      <w:r w:rsidR="0003634E">
        <w:rPr>
          <w:b/>
          <w:bCs/>
        </w:rPr>
        <w:br/>
      </w:r>
    </w:p>
    <w:p w14:paraId="2BD69C59" w14:textId="36301B84" w:rsidR="0003634E" w:rsidRPr="0003634E" w:rsidRDefault="0003634E" w:rsidP="0003634E">
      <w:pPr>
        <w:pStyle w:val="ListParagraph"/>
        <w:numPr>
          <w:ilvl w:val="0"/>
          <w:numId w:val="12"/>
        </w:numPr>
        <w:rPr>
          <w:rFonts w:asciiTheme="majorHAnsi" w:hAnsiTheme="majorHAnsi" w:cstheme="majorHAnsi"/>
          <w:color w:val="0D0D0D" w:themeColor="text1" w:themeTint="F2"/>
          <w:sz w:val="32"/>
          <w:szCs w:val="32"/>
          <w:lang w:val="en-IN"/>
        </w:rPr>
      </w:pPr>
      <w:r w:rsidRPr="0003634E">
        <w:rPr>
          <w:rFonts w:asciiTheme="majorHAnsi" w:hAnsiTheme="majorHAnsi" w:cstheme="majorHAnsi"/>
          <w:color w:val="0D0D0D" w:themeColor="text1" w:themeTint="F2"/>
          <w:sz w:val="32"/>
          <w:szCs w:val="32"/>
          <w:lang w:val="en-IN"/>
        </w:rPr>
        <w:t xml:space="preserve"> Incorrect cross-connection of TX and RX pins </w:t>
      </w:r>
    </w:p>
    <w:p w14:paraId="6338C6D1" w14:textId="50E0FE8E" w:rsidR="0003634E" w:rsidRPr="0003634E" w:rsidRDefault="0003634E" w:rsidP="0003634E">
      <w:pPr>
        <w:pStyle w:val="ListParagraph"/>
        <w:numPr>
          <w:ilvl w:val="0"/>
          <w:numId w:val="13"/>
        </w:numPr>
        <w:rPr>
          <w:rFonts w:asciiTheme="majorHAnsi" w:hAnsiTheme="majorHAnsi" w:cstheme="majorHAnsi"/>
          <w:color w:val="0D0D0D" w:themeColor="text1" w:themeTint="F2"/>
          <w:sz w:val="32"/>
          <w:szCs w:val="32"/>
          <w:lang w:val="en-IN"/>
        </w:rPr>
      </w:pPr>
      <w:r w:rsidRPr="0003634E">
        <w:rPr>
          <w:rFonts w:asciiTheme="majorHAnsi" w:hAnsiTheme="majorHAnsi" w:cstheme="majorHAnsi"/>
          <w:color w:val="0D0D0D" w:themeColor="text1" w:themeTint="F2"/>
          <w:sz w:val="32"/>
          <w:szCs w:val="32"/>
          <w:lang w:val="en-IN"/>
        </w:rPr>
        <w:t xml:space="preserve">COM port not detected in system </w:t>
      </w:r>
    </w:p>
    <w:p w14:paraId="271298C6" w14:textId="0D39C4E3" w:rsidR="009828FC" w:rsidRPr="0003634E" w:rsidRDefault="0003634E" w:rsidP="0003634E">
      <w:pPr>
        <w:pStyle w:val="ListParagraph"/>
        <w:numPr>
          <w:ilvl w:val="0"/>
          <w:numId w:val="13"/>
        </w:numPr>
        <w:rPr>
          <w:rFonts w:asciiTheme="majorHAnsi" w:hAnsiTheme="majorHAnsi" w:cstheme="majorHAnsi"/>
          <w:color w:val="0D0D0D" w:themeColor="text1" w:themeTint="F2"/>
          <w:sz w:val="32"/>
          <w:szCs w:val="32"/>
        </w:rPr>
      </w:pPr>
      <w:r w:rsidRPr="0003634E">
        <w:rPr>
          <w:rFonts w:asciiTheme="majorHAnsi" w:hAnsiTheme="majorHAnsi" w:cstheme="majorHAnsi"/>
          <w:color w:val="0D0D0D" w:themeColor="text1" w:themeTint="F2"/>
          <w:sz w:val="32"/>
          <w:szCs w:val="32"/>
          <w:lang w:val="en-IN"/>
        </w:rPr>
        <w:t>Baud rate mismatch between two PCs</w:t>
      </w:r>
    </w:p>
    <w:p w14:paraId="0F7B9D07" w14:textId="41DEF82D" w:rsidR="009828FC" w:rsidRPr="0003634E" w:rsidRDefault="0003634E">
      <w:pPr>
        <w:pStyle w:val="Heading1"/>
        <w:rPr>
          <w:rStyle w:val="ui-provider"/>
          <w:rFonts w:ascii="Times New Roman" w:hAnsi="Times New Roman" w:cs="Times New Roman"/>
          <w:b/>
          <w:bCs/>
        </w:rPr>
      </w:pPr>
      <w:bookmarkStart w:id="22" w:name="_Toc1228503979"/>
      <w:r>
        <w:rPr>
          <w:b/>
          <w:bCs/>
        </w:rPr>
        <w:br/>
      </w:r>
      <w:r w:rsidRPr="0003634E">
        <w:rPr>
          <w:b/>
          <w:bCs/>
        </w:rPr>
        <w:t>10</w:t>
      </w:r>
      <w:bookmarkStart w:id="23" w:name="Appendix"/>
      <w:r w:rsidRPr="0003634E">
        <w:rPr>
          <w:b/>
          <w:bCs/>
        </w:rPr>
        <w:t>. Appendix</w:t>
      </w:r>
      <w:bookmarkEnd w:id="23"/>
      <w:r w:rsidRPr="0003634E">
        <w:rPr>
          <w:b/>
          <w:bCs/>
        </w:rPr>
        <w:t>:</w:t>
      </w:r>
      <w:bookmarkEnd w:id="22"/>
    </w:p>
    <w:p w14:paraId="6A2092A9" w14:textId="57482C35" w:rsidR="0003634E" w:rsidRPr="0003634E" w:rsidRDefault="0003634E" w:rsidP="0003634E">
      <w:pPr>
        <w:ind w:firstLine="720"/>
        <w:rPr>
          <w:rFonts w:asciiTheme="majorHAnsi" w:hAnsiTheme="majorHAnsi" w:cstheme="majorHAnsi"/>
          <w:color w:val="0D0D0D" w:themeColor="text1" w:themeTint="F2"/>
          <w:sz w:val="32"/>
          <w:szCs w:val="32"/>
          <w:highlight w:val="white"/>
          <w:shd w:val="clear" w:color="auto" w:fill="FFFFFF"/>
          <w:lang w:val="en-IN"/>
        </w:rPr>
      </w:pPr>
      <w:r>
        <w:rPr>
          <w:rFonts w:ascii="Times New Roman" w:hAnsi="Times New Roman" w:cs="Times New Roman"/>
          <w:color w:val="000000"/>
          <w:sz w:val="20"/>
          <w:szCs w:val="20"/>
          <w:highlight w:val="white"/>
          <w:shd w:val="clear" w:color="auto" w:fill="FFFFFF"/>
          <w:lang w:val="en-IN"/>
        </w:rPr>
        <w:br/>
      </w:r>
      <w:r>
        <w:rPr>
          <w:rFonts w:ascii="Times New Roman" w:hAnsi="Times New Roman" w:cs="Times New Roman"/>
          <w:color w:val="000000"/>
          <w:sz w:val="20"/>
          <w:szCs w:val="20"/>
          <w:highlight w:val="white"/>
          <w:shd w:val="clear" w:color="auto" w:fill="FFFFFF"/>
          <w:lang w:val="en-IN"/>
        </w:rPr>
        <w:br/>
      </w:r>
      <w:r w:rsidRPr="0003634E">
        <w:rPr>
          <w:rFonts w:asciiTheme="majorHAnsi" w:hAnsiTheme="majorHAnsi" w:cstheme="majorHAnsi"/>
          <w:color w:val="0D0D0D" w:themeColor="text1" w:themeTint="F2"/>
          <w:sz w:val="32"/>
          <w:szCs w:val="32"/>
          <w:highlight w:val="white"/>
          <w:shd w:val="clear" w:color="auto" w:fill="FFFFFF"/>
          <w:lang w:val="en-IN"/>
        </w:rPr>
        <w:t>The following references were used to understand and perform the experiment on PC-to-PC communication using UART:</w:t>
      </w:r>
    </w:p>
    <w:p w14:paraId="7EA75C52" w14:textId="77777777" w:rsidR="0003634E" w:rsidRPr="0003634E" w:rsidRDefault="00000000" w:rsidP="0003634E">
      <w:pPr>
        <w:ind w:firstLine="720"/>
        <w:rPr>
          <w:rFonts w:asciiTheme="majorHAnsi" w:hAnsiTheme="majorHAnsi" w:cstheme="majorHAnsi"/>
          <w:color w:val="0D0D0D" w:themeColor="text1" w:themeTint="F2"/>
          <w:sz w:val="32"/>
          <w:szCs w:val="32"/>
          <w:highlight w:val="white"/>
          <w:shd w:val="clear" w:color="auto" w:fill="FFFFFF"/>
          <w:lang w:val="en-IN"/>
        </w:rPr>
      </w:pPr>
      <w:r>
        <w:rPr>
          <w:rFonts w:asciiTheme="majorHAnsi" w:hAnsiTheme="majorHAnsi" w:cstheme="majorHAnsi"/>
          <w:color w:val="0D0D0D" w:themeColor="text1" w:themeTint="F2"/>
          <w:sz w:val="32"/>
          <w:szCs w:val="32"/>
          <w:highlight w:val="white"/>
          <w:shd w:val="clear" w:color="auto" w:fill="FFFFFF"/>
          <w:lang w:val="en-IN"/>
        </w:rPr>
        <w:pict w14:anchorId="31F39ED1">
          <v:rect id="_x0000_i1027" style="width:0;height:1.5pt" o:hralign="center" o:hrstd="t" o:hr="t" fillcolor="#a0a0a0" stroked="f"/>
        </w:pict>
      </w:r>
    </w:p>
    <w:p w14:paraId="758DAA73" w14:textId="77777777" w:rsidR="0003634E" w:rsidRPr="0003634E" w:rsidRDefault="0003634E" w:rsidP="0003634E">
      <w:pPr>
        <w:numPr>
          <w:ilvl w:val="0"/>
          <w:numId w:val="14"/>
        </w:numPr>
        <w:rPr>
          <w:rFonts w:asciiTheme="majorHAnsi" w:hAnsiTheme="majorHAnsi" w:cstheme="majorHAnsi"/>
          <w:color w:val="0D0D0D" w:themeColor="text1" w:themeTint="F2"/>
          <w:sz w:val="32"/>
          <w:szCs w:val="32"/>
          <w:highlight w:val="white"/>
          <w:shd w:val="clear" w:color="auto" w:fill="FFFFFF"/>
          <w:lang w:val="en-IN"/>
        </w:rPr>
      </w:pPr>
      <w:r w:rsidRPr="0003634E">
        <w:rPr>
          <w:rFonts w:asciiTheme="majorHAnsi" w:hAnsiTheme="majorHAnsi" w:cstheme="majorHAnsi"/>
          <w:color w:val="0D0D0D" w:themeColor="text1" w:themeTint="F2"/>
          <w:sz w:val="32"/>
          <w:szCs w:val="32"/>
          <w:highlight w:val="white"/>
          <w:shd w:val="clear" w:color="auto" w:fill="FFFFFF"/>
          <w:lang w:val="en-IN"/>
        </w:rPr>
        <w:t xml:space="preserve">Official documentation on UART (Universal Asynchronous Receiver/Transmitter) – for understanding serial communication concepts and working principles </w:t>
      </w:r>
    </w:p>
    <w:p w14:paraId="56D0F6EF" w14:textId="77777777" w:rsidR="0003634E" w:rsidRPr="0003634E" w:rsidRDefault="0003634E" w:rsidP="0003634E">
      <w:pPr>
        <w:numPr>
          <w:ilvl w:val="0"/>
          <w:numId w:val="14"/>
        </w:numPr>
        <w:rPr>
          <w:rFonts w:asciiTheme="majorHAnsi" w:hAnsiTheme="majorHAnsi" w:cstheme="majorHAnsi"/>
          <w:color w:val="0D0D0D" w:themeColor="text1" w:themeTint="F2"/>
          <w:sz w:val="32"/>
          <w:szCs w:val="32"/>
          <w:highlight w:val="white"/>
          <w:shd w:val="clear" w:color="auto" w:fill="FFFFFF"/>
          <w:lang w:val="en-IN"/>
        </w:rPr>
      </w:pPr>
      <w:r w:rsidRPr="0003634E">
        <w:rPr>
          <w:rFonts w:asciiTheme="majorHAnsi" w:hAnsiTheme="majorHAnsi" w:cstheme="majorHAnsi"/>
          <w:color w:val="0D0D0D" w:themeColor="text1" w:themeTint="F2"/>
          <w:sz w:val="32"/>
          <w:szCs w:val="32"/>
          <w:highlight w:val="white"/>
          <w:shd w:val="clear" w:color="auto" w:fill="FFFFFF"/>
          <w:lang w:val="en-IN"/>
        </w:rPr>
        <w:t xml:space="preserve">User guides and tutorials of PuTTY – for configuring serial communication settings </w:t>
      </w:r>
    </w:p>
    <w:p w14:paraId="32DB4419" w14:textId="77777777" w:rsidR="0003634E" w:rsidRPr="0003634E" w:rsidRDefault="0003634E" w:rsidP="0003634E">
      <w:pPr>
        <w:numPr>
          <w:ilvl w:val="0"/>
          <w:numId w:val="14"/>
        </w:numPr>
        <w:rPr>
          <w:rFonts w:asciiTheme="majorHAnsi" w:hAnsiTheme="majorHAnsi" w:cstheme="majorHAnsi"/>
          <w:color w:val="0D0D0D" w:themeColor="text1" w:themeTint="F2"/>
          <w:sz w:val="32"/>
          <w:szCs w:val="32"/>
          <w:highlight w:val="white"/>
          <w:shd w:val="clear" w:color="auto" w:fill="FFFFFF"/>
          <w:lang w:val="en-IN"/>
        </w:rPr>
      </w:pPr>
      <w:r w:rsidRPr="0003634E">
        <w:rPr>
          <w:rFonts w:asciiTheme="majorHAnsi" w:hAnsiTheme="majorHAnsi" w:cstheme="majorHAnsi"/>
          <w:color w:val="0D0D0D" w:themeColor="text1" w:themeTint="F2"/>
          <w:sz w:val="32"/>
          <w:szCs w:val="32"/>
          <w:highlight w:val="white"/>
          <w:shd w:val="clear" w:color="auto" w:fill="FFFFFF"/>
          <w:lang w:val="en-IN"/>
        </w:rPr>
        <w:t xml:space="preserve">Datasheets of USB-to-TTL converters such as CP2102 and FT232RL </w:t>
      </w:r>
    </w:p>
    <w:p w14:paraId="20D04056" w14:textId="77777777" w:rsidR="0003634E" w:rsidRPr="0003634E" w:rsidRDefault="0003634E" w:rsidP="0003634E">
      <w:pPr>
        <w:numPr>
          <w:ilvl w:val="0"/>
          <w:numId w:val="14"/>
        </w:numPr>
        <w:rPr>
          <w:rFonts w:asciiTheme="majorHAnsi" w:hAnsiTheme="majorHAnsi" w:cstheme="majorHAnsi"/>
          <w:color w:val="0D0D0D" w:themeColor="text1" w:themeTint="F2"/>
          <w:sz w:val="32"/>
          <w:szCs w:val="32"/>
          <w:highlight w:val="white"/>
          <w:shd w:val="clear" w:color="auto" w:fill="FFFFFF"/>
          <w:lang w:val="en-IN"/>
        </w:rPr>
      </w:pPr>
      <w:r w:rsidRPr="0003634E">
        <w:rPr>
          <w:rFonts w:asciiTheme="majorHAnsi" w:hAnsiTheme="majorHAnsi" w:cstheme="majorHAnsi"/>
          <w:color w:val="0D0D0D" w:themeColor="text1" w:themeTint="F2"/>
          <w:sz w:val="32"/>
          <w:szCs w:val="32"/>
          <w:highlight w:val="white"/>
          <w:shd w:val="clear" w:color="auto" w:fill="FFFFFF"/>
          <w:lang w:val="en-IN"/>
        </w:rPr>
        <w:t xml:space="preserve">Online electronics learning platforms and blogs explaining UART communication and serial interfacing </w:t>
      </w:r>
    </w:p>
    <w:p w14:paraId="7040E121" w14:textId="02C6D949" w:rsidR="0003634E" w:rsidRPr="0003634E" w:rsidRDefault="0003634E" w:rsidP="0003634E">
      <w:pPr>
        <w:ind w:left="720"/>
        <w:rPr>
          <w:rFonts w:ascii="Times New Roman" w:hAnsi="Times New Roman" w:cs="Times New Roman"/>
          <w:color w:val="000000"/>
          <w:sz w:val="20"/>
          <w:szCs w:val="20"/>
          <w:highlight w:val="white"/>
          <w:shd w:val="clear" w:color="auto" w:fill="FFFFFF"/>
          <w:lang w:val="en-IN"/>
        </w:rPr>
      </w:pPr>
    </w:p>
    <w:p w14:paraId="09DF3B55" w14:textId="77777777" w:rsidR="009828FC" w:rsidRDefault="009828FC">
      <w:pPr>
        <w:ind w:firstLine="720"/>
        <w:rPr>
          <w:rFonts w:ascii="Times New Roman" w:eastAsia="Times New Roman" w:hAnsi="Times New Roman" w:cs="Times New Roman"/>
          <w:b/>
          <w:bCs/>
          <w:sz w:val="28"/>
          <w:szCs w:val="28"/>
        </w:rPr>
      </w:pPr>
    </w:p>
    <w:p w14:paraId="53F3EFD7" w14:textId="77777777" w:rsidR="009828FC" w:rsidRDefault="009828FC">
      <w:pPr>
        <w:ind w:firstLine="720"/>
        <w:rPr>
          <w:rFonts w:ascii="Times New Roman" w:eastAsia="Times New Roman" w:hAnsi="Times New Roman" w:cs="Times New Roman"/>
          <w:b/>
          <w:bCs/>
          <w:sz w:val="28"/>
          <w:szCs w:val="28"/>
        </w:rPr>
      </w:pPr>
    </w:p>
    <w:p w14:paraId="5044DB47" w14:textId="77777777" w:rsidR="009828FC" w:rsidRPr="0003634E" w:rsidRDefault="00000000">
      <w:pPr>
        <w:pStyle w:val="Heading1"/>
        <w:rPr>
          <w:b/>
          <w:bCs/>
        </w:rPr>
      </w:pPr>
      <w:bookmarkStart w:id="24" w:name="_Toc1959767466"/>
      <w:r w:rsidRPr="0003634E">
        <w:rPr>
          <w:b/>
          <w:bCs/>
        </w:rPr>
        <w:t>Revision History</w:t>
      </w:r>
      <w:bookmarkEnd w:id="24"/>
    </w:p>
    <w:p w14:paraId="7C9D1A44" w14:textId="77777777" w:rsidR="009828FC" w:rsidRDefault="009828FC"/>
    <w:tbl>
      <w:tblPr>
        <w:tblStyle w:val="TableGrid"/>
        <w:tblW w:w="9468" w:type="dxa"/>
        <w:tblLayout w:type="fixed"/>
        <w:tblLook w:val="06A0" w:firstRow="1" w:lastRow="0" w:firstColumn="1" w:lastColumn="0" w:noHBand="1" w:noVBand="1"/>
      </w:tblPr>
      <w:tblGrid>
        <w:gridCol w:w="1560"/>
        <w:gridCol w:w="1558"/>
        <w:gridCol w:w="1562"/>
        <w:gridCol w:w="2595"/>
        <w:gridCol w:w="2193"/>
      </w:tblGrid>
      <w:tr w:rsidR="009828FC" w14:paraId="1A57802E" w14:textId="77777777">
        <w:trPr>
          <w:trHeight w:val="300"/>
        </w:trPr>
        <w:tc>
          <w:tcPr>
            <w:tcW w:w="1560" w:type="dxa"/>
          </w:tcPr>
          <w:p w14:paraId="32059CFD" w14:textId="77777777" w:rsidR="009828FC" w:rsidRDefault="00000000">
            <w:pPr>
              <w:widowControl w:val="0"/>
            </w:pPr>
            <w:r>
              <w:lastRenderedPageBreak/>
              <w:t>Rev. No.</w:t>
            </w:r>
          </w:p>
        </w:tc>
        <w:tc>
          <w:tcPr>
            <w:tcW w:w="1558" w:type="dxa"/>
          </w:tcPr>
          <w:p w14:paraId="1C645A2C" w14:textId="77777777" w:rsidR="009828FC" w:rsidRDefault="00000000">
            <w:pPr>
              <w:widowControl w:val="0"/>
            </w:pPr>
            <w:r>
              <w:t>Date</w:t>
            </w:r>
          </w:p>
        </w:tc>
        <w:tc>
          <w:tcPr>
            <w:tcW w:w="1562" w:type="dxa"/>
          </w:tcPr>
          <w:p w14:paraId="50E40FAB" w14:textId="77777777" w:rsidR="009828FC" w:rsidRDefault="00000000">
            <w:pPr>
              <w:widowControl w:val="0"/>
            </w:pPr>
            <w:r>
              <w:t>Section</w:t>
            </w:r>
          </w:p>
        </w:tc>
        <w:tc>
          <w:tcPr>
            <w:tcW w:w="2595" w:type="dxa"/>
          </w:tcPr>
          <w:p w14:paraId="5839EA1D" w14:textId="77777777" w:rsidR="009828FC" w:rsidRDefault="00000000">
            <w:pPr>
              <w:widowControl w:val="0"/>
            </w:pPr>
            <w:r>
              <w:t>Change Description</w:t>
            </w:r>
          </w:p>
        </w:tc>
        <w:tc>
          <w:tcPr>
            <w:tcW w:w="2193" w:type="dxa"/>
          </w:tcPr>
          <w:p w14:paraId="40D72FF4" w14:textId="77777777" w:rsidR="009828FC" w:rsidRDefault="00000000">
            <w:pPr>
              <w:widowControl w:val="0"/>
            </w:pPr>
            <w:r>
              <w:t>Modified By</w:t>
            </w:r>
          </w:p>
        </w:tc>
      </w:tr>
      <w:tr w:rsidR="009828FC" w14:paraId="58243ED1" w14:textId="77777777">
        <w:trPr>
          <w:trHeight w:val="300"/>
        </w:trPr>
        <w:tc>
          <w:tcPr>
            <w:tcW w:w="1560" w:type="dxa"/>
          </w:tcPr>
          <w:p w14:paraId="29DD24B4" w14:textId="2B8DCB03" w:rsidR="009828FC" w:rsidRDefault="009828FC">
            <w:pPr>
              <w:widowControl w:val="0"/>
            </w:pPr>
          </w:p>
        </w:tc>
        <w:tc>
          <w:tcPr>
            <w:tcW w:w="1558" w:type="dxa"/>
          </w:tcPr>
          <w:p w14:paraId="23D5C584" w14:textId="60425D4D" w:rsidR="009828FC" w:rsidRDefault="009828FC">
            <w:pPr>
              <w:widowControl w:val="0"/>
            </w:pPr>
          </w:p>
        </w:tc>
        <w:tc>
          <w:tcPr>
            <w:tcW w:w="1562" w:type="dxa"/>
          </w:tcPr>
          <w:p w14:paraId="5B070E4D" w14:textId="52E7B4D0" w:rsidR="009828FC" w:rsidRDefault="009828FC">
            <w:pPr>
              <w:widowControl w:val="0"/>
            </w:pPr>
          </w:p>
        </w:tc>
        <w:tc>
          <w:tcPr>
            <w:tcW w:w="2595" w:type="dxa"/>
          </w:tcPr>
          <w:p w14:paraId="38BC8667" w14:textId="3310640E" w:rsidR="009828FC" w:rsidRDefault="009828FC">
            <w:pPr>
              <w:widowControl w:val="0"/>
            </w:pPr>
          </w:p>
        </w:tc>
        <w:tc>
          <w:tcPr>
            <w:tcW w:w="2193" w:type="dxa"/>
          </w:tcPr>
          <w:p w14:paraId="337CDC82" w14:textId="00B7416E" w:rsidR="009828FC" w:rsidRDefault="009828FC">
            <w:pPr>
              <w:widowControl w:val="0"/>
            </w:pPr>
          </w:p>
        </w:tc>
      </w:tr>
      <w:tr w:rsidR="009828FC" w14:paraId="11BCB74A" w14:textId="77777777">
        <w:trPr>
          <w:trHeight w:val="300"/>
        </w:trPr>
        <w:tc>
          <w:tcPr>
            <w:tcW w:w="1560" w:type="dxa"/>
          </w:tcPr>
          <w:p w14:paraId="018ABEBB" w14:textId="77777777" w:rsidR="009828FC" w:rsidRDefault="009828FC">
            <w:pPr>
              <w:widowControl w:val="0"/>
            </w:pPr>
          </w:p>
        </w:tc>
        <w:tc>
          <w:tcPr>
            <w:tcW w:w="1558" w:type="dxa"/>
          </w:tcPr>
          <w:p w14:paraId="42C3C780" w14:textId="77777777" w:rsidR="009828FC" w:rsidRDefault="009828FC">
            <w:pPr>
              <w:widowControl w:val="0"/>
            </w:pPr>
          </w:p>
        </w:tc>
        <w:tc>
          <w:tcPr>
            <w:tcW w:w="1562" w:type="dxa"/>
          </w:tcPr>
          <w:p w14:paraId="6BC962D9" w14:textId="77777777" w:rsidR="009828FC" w:rsidRDefault="009828FC">
            <w:pPr>
              <w:widowControl w:val="0"/>
            </w:pPr>
          </w:p>
        </w:tc>
        <w:tc>
          <w:tcPr>
            <w:tcW w:w="2595" w:type="dxa"/>
          </w:tcPr>
          <w:p w14:paraId="27E212F9" w14:textId="77777777" w:rsidR="009828FC" w:rsidRDefault="009828FC">
            <w:pPr>
              <w:widowControl w:val="0"/>
            </w:pPr>
          </w:p>
        </w:tc>
        <w:tc>
          <w:tcPr>
            <w:tcW w:w="2193" w:type="dxa"/>
          </w:tcPr>
          <w:p w14:paraId="26FEA2EA" w14:textId="77777777" w:rsidR="009828FC" w:rsidRDefault="009828FC">
            <w:pPr>
              <w:widowControl w:val="0"/>
            </w:pPr>
          </w:p>
        </w:tc>
      </w:tr>
    </w:tbl>
    <w:p w14:paraId="0FD041EA" w14:textId="77777777" w:rsidR="009828FC" w:rsidRDefault="009828FC"/>
    <w:p w14:paraId="437D720B" w14:textId="77777777" w:rsidR="009828FC" w:rsidRDefault="009828FC">
      <w:pPr>
        <w:spacing w:before="220" w:after="159"/>
      </w:pPr>
    </w:p>
    <w:p w14:paraId="3E8CE723" w14:textId="77777777" w:rsidR="009828FC" w:rsidRDefault="009828FC">
      <w:pPr>
        <w:ind w:firstLine="720"/>
        <w:rPr>
          <w:rFonts w:ascii="Times New Roman" w:eastAsia="Times New Roman" w:hAnsi="Times New Roman" w:cs="Times New Roman"/>
          <w:b/>
          <w:bCs/>
          <w:sz w:val="28"/>
          <w:szCs w:val="28"/>
        </w:rPr>
      </w:pPr>
    </w:p>
    <w:sectPr w:rsidR="009828FC">
      <w:headerReference w:type="default" r:id="rId12"/>
      <w:footerReference w:type="default" r:id="rId13"/>
      <w:pgSz w:w="12240" w:h="15840"/>
      <w:pgMar w:top="1440" w:right="1440" w:bottom="144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B3633" w14:textId="77777777" w:rsidR="00CB2AAE" w:rsidRDefault="00CB2AAE">
      <w:pPr>
        <w:spacing w:after="0" w:line="240" w:lineRule="auto"/>
      </w:pPr>
      <w:r>
        <w:separator/>
      </w:r>
    </w:p>
  </w:endnote>
  <w:endnote w:type="continuationSeparator" w:id="0">
    <w:p w14:paraId="3E135D94" w14:textId="77777777" w:rsidR="00CB2AAE" w:rsidRDefault="00CB2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919497"/>
      <w:docPartObj>
        <w:docPartGallery w:val="Page Numbers (Bottom of Page)"/>
        <w:docPartUnique/>
      </w:docPartObj>
    </w:sdtPr>
    <w:sdtContent>
      <w:p w14:paraId="0C8C1851" w14:textId="77777777" w:rsidR="009828FC" w:rsidRDefault="00000000">
        <w:pPr>
          <w:pStyle w:val="Footer"/>
          <w:jc w:val="center"/>
        </w:pPr>
        <w:r>
          <w:fldChar w:fldCharType="begin"/>
        </w:r>
        <w:r>
          <w:instrText xml:space="preserve"> PAGE </w:instrText>
        </w:r>
        <w:r>
          <w:fldChar w:fldCharType="separate"/>
        </w:r>
        <w:r>
          <w:t>4</w:t>
        </w:r>
        <w:r>
          <w:fldChar w:fldCharType="end"/>
        </w:r>
      </w:p>
    </w:sdtContent>
  </w:sdt>
  <w:p w14:paraId="758D9305" w14:textId="77777777" w:rsidR="009828FC" w:rsidRDefault="00982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425C" w14:textId="77777777" w:rsidR="00CB2AAE" w:rsidRDefault="00CB2AAE">
      <w:pPr>
        <w:spacing w:after="0" w:line="240" w:lineRule="auto"/>
      </w:pPr>
      <w:r>
        <w:separator/>
      </w:r>
    </w:p>
  </w:footnote>
  <w:footnote w:type="continuationSeparator" w:id="0">
    <w:p w14:paraId="2D8F8AC7" w14:textId="77777777" w:rsidR="00CB2AAE" w:rsidRDefault="00CB2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13" w:type="dxa"/>
      <w:tblLayout w:type="fixed"/>
      <w:tblLook w:val="06A0" w:firstRow="1" w:lastRow="0" w:firstColumn="1" w:lastColumn="0" w:noHBand="1" w:noVBand="1"/>
    </w:tblPr>
    <w:tblGrid>
      <w:gridCol w:w="3120"/>
      <w:gridCol w:w="3119"/>
      <w:gridCol w:w="3174"/>
    </w:tblGrid>
    <w:tr w:rsidR="009828FC" w14:paraId="26314CA6" w14:textId="77777777">
      <w:trPr>
        <w:trHeight w:val="300"/>
      </w:trPr>
      <w:tc>
        <w:tcPr>
          <w:tcW w:w="3120" w:type="dxa"/>
        </w:tcPr>
        <w:p w14:paraId="1E1C7C55" w14:textId="77777777" w:rsidR="009828FC" w:rsidRDefault="009828FC">
          <w:pPr>
            <w:pStyle w:val="Header"/>
            <w:widowControl w:val="0"/>
            <w:ind w:left="-115"/>
          </w:pPr>
        </w:p>
      </w:tc>
      <w:tc>
        <w:tcPr>
          <w:tcW w:w="3119" w:type="dxa"/>
        </w:tcPr>
        <w:p w14:paraId="45DA8EA3" w14:textId="77777777" w:rsidR="009828FC" w:rsidRDefault="009828FC">
          <w:pPr>
            <w:pStyle w:val="Header"/>
            <w:widowControl w:val="0"/>
            <w:jc w:val="center"/>
          </w:pPr>
        </w:p>
      </w:tc>
      <w:tc>
        <w:tcPr>
          <w:tcW w:w="3174" w:type="dxa"/>
        </w:tcPr>
        <w:p w14:paraId="6C9EE12C" w14:textId="77777777" w:rsidR="009828FC" w:rsidRDefault="00000000">
          <w:pPr>
            <w:pStyle w:val="Header"/>
            <w:widowControl w:val="0"/>
            <w:ind w:right="-115"/>
            <w:jc w:val="right"/>
          </w:pPr>
          <w:r>
            <w:t>Visteon Scholar Program LAB Experiments  Report</w:t>
          </w:r>
        </w:p>
      </w:tc>
    </w:tr>
  </w:tbl>
  <w:p w14:paraId="4C5632ED" w14:textId="77777777" w:rsidR="009828FC" w:rsidRDefault="009828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01EF"/>
    <w:multiLevelType w:val="multilevel"/>
    <w:tmpl w:val="9E9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E216C"/>
    <w:multiLevelType w:val="hybridMultilevel"/>
    <w:tmpl w:val="4F96916C"/>
    <w:lvl w:ilvl="0" w:tplc="C0E0CD1C">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B02A0D"/>
    <w:multiLevelType w:val="hybridMultilevel"/>
    <w:tmpl w:val="7F905718"/>
    <w:lvl w:ilvl="0" w:tplc="BFA6B4E8">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5935F1"/>
    <w:multiLevelType w:val="multilevel"/>
    <w:tmpl w:val="4EB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20231"/>
    <w:multiLevelType w:val="multilevel"/>
    <w:tmpl w:val="8BF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53D65"/>
    <w:multiLevelType w:val="multilevel"/>
    <w:tmpl w:val="2C4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C1EAE"/>
    <w:multiLevelType w:val="multilevel"/>
    <w:tmpl w:val="415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A6E3F"/>
    <w:multiLevelType w:val="hybridMultilevel"/>
    <w:tmpl w:val="641A9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321031"/>
    <w:multiLevelType w:val="multilevel"/>
    <w:tmpl w:val="A36E4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A234DB"/>
    <w:multiLevelType w:val="hybridMultilevel"/>
    <w:tmpl w:val="14A68244"/>
    <w:lvl w:ilvl="0" w:tplc="BFA6B4E8">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A13B8E"/>
    <w:multiLevelType w:val="multilevel"/>
    <w:tmpl w:val="03B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33829"/>
    <w:multiLevelType w:val="multilevel"/>
    <w:tmpl w:val="9D90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247AFA"/>
    <w:multiLevelType w:val="multilevel"/>
    <w:tmpl w:val="3A3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A6400"/>
    <w:multiLevelType w:val="multilevel"/>
    <w:tmpl w:val="5A1E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5931">
    <w:abstractNumId w:val="0"/>
  </w:num>
  <w:num w:numId="2" w16cid:durableId="385031279">
    <w:abstractNumId w:val="3"/>
  </w:num>
  <w:num w:numId="3" w16cid:durableId="1107382080">
    <w:abstractNumId w:val="4"/>
  </w:num>
  <w:num w:numId="4" w16cid:durableId="237718844">
    <w:abstractNumId w:val="5"/>
  </w:num>
  <w:num w:numId="5" w16cid:durableId="1188519617">
    <w:abstractNumId w:val="11"/>
  </w:num>
  <w:num w:numId="6" w16cid:durableId="1979649060">
    <w:abstractNumId w:val="8"/>
  </w:num>
  <w:num w:numId="7" w16cid:durableId="1201481407">
    <w:abstractNumId w:val="13"/>
  </w:num>
  <w:num w:numId="8" w16cid:durableId="1295908961">
    <w:abstractNumId w:val="12"/>
  </w:num>
  <w:num w:numId="9" w16cid:durableId="119420606">
    <w:abstractNumId w:val="6"/>
  </w:num>
  <w:num w:numId="10" w16cid:durableId="1657688768">
    <w:abstractNumId w:val="7"/>
  </w:num>
  <w:num w:numId="11" w16cid:durableId="1988241794">
    <w:abstractNumId w:val="1"/>
  </w:num>
  <w:num w:numId="12" w16cid:durableId="1817144490">
    <w:abstractNumId w:val="9"/>
  </w:num>
  <w:num w:numId="13" w16cid:durableId="1708870578">
    <w:abstractNumId w:val="2"/>
  </w:num>
  <w:num w:numId="14" w16cid:durableId="18410446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8FC"/>
    <w:rsid w:val="00010E2B"/>
    <w:rsid w:val="0003634E"/>
    <w:rsid w:val="00181FCB"/>
    <w:rsid w:val="00220B64"/>
    <w:rsid w:val="0027295F"/>
    <w:rsid w:val="002B4483"/>
    <w:rsid w:val="00410307"/>
    <w:rsid w:val="00411DCA"/>
    <w:rsid w:val="004506CA"/>
    <w:rsid w:val="00505C00"/>
    <w:rsid w:val="005169FA"/>
    <w:rsid w:val="00687807"/>
    <w:rsid w:val="00963391"/>
    <w:rsid w:val="009828FC"/>
    <w:rsid w:val="00AD313A"/>
    <w:rsid w:val="00C56709"/>
    <w:rsid w:val="00CB2AAE"/>
    <w:rsid w:val="00CD1373"/>
    <w:rsid w:val="00D939F2"/>
    <w:rsid w:val="00FE062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9979"/>
  <w15:docId w15:val="{0FE1BAAD-EA53-4C70-9433-7FBCB693A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685F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742B8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567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qFormat/>
    <w:rsid w:val="00856DA9"/>
  </w:style>
  <w:style w:type="character" w:customStyle="1" w:styleId="normaltextrun">
    <w:name w:val="normaltextrun"/>
    <w:basedOn w:val="DefaultParagraphFont"/>
    <w:qFormat/>
    <w:rsid w:val="00B45FBB"/>
  </w:style>
  <w:style w:type="character" w:customStyle="1" w:styleId="eop">
    <w:name w:val="eop"/>
    <w:basedOn w:val="DefaultParagraphFont"/>
    <w:qFormat/>
    <w:rsid w:val="00B45FBB"/>
  </w:style>
  <w:style w:type="character" w:customStyle="1" w:styleId="HeaderChar">
    <w:name w:val="Header Char"/>
    <w:basedOn w:val="DefaultParagraphFont"/>
    <w:link w:val="Header"/>
    <w:uiPriority w:val="99"/>
    <w:qFormat/>
    <w:rsid w:val="00E06B45"/>
  </w:style>
  <w:style w:type="character" w:customStyle="1" w:styleId="FooterChar">
    <w:name w:val="Footer Char"/>
    <w:basedOn w:val="DefaultParagraphFont"/>
    <w:link w:val="Footer"/>
    <w:uiPriority w:val="99"/>
    <w:qFormat/>
    <w:rsid w:val="00E06B45"/>
  </w:style>
  <w:style w:type="character" w:customStyle="1" w:styleId="tabchar">
    <w:name w:val="tabchar"/>
    <w:basedOn w:val="DefaultParagraphFont"/>
    <w:qFormat/>
    <w:rsid w:val="009813BA"/>
  </w:style>
  <w:style w:type="character" w:styleId="Hyperlink">
    <w:name w:val="Hyperlink"/>
    <w:basedOn w:val="DefaultParagraphFont"/>
    <w:uiPriority w:val="99"/>
    <w:unhideWhenUsed/>
    <w:rsid w:val="00CB0819"/>
    <w:rPr>
      <w:color w:val="0563C1" w:themeColor="hyperlink"/>
      <w:u w:val="single"/>
    </w:rPr>
  </w:style>
  <w:style w:type="character" w:styleId="UnresolvedMention">
    <w:name w:val="Unresolved Mention"/>
    <w:basedOn w:val="DefaultParagraphFont"/>
    <w:uiPriority w:val="99"/>
    <w:semiHidden/>
    <w:unhideWhenUsed/>
    <w:qFormat/>
    <w:rsid w:val="00CB0819"/>
    <w:rPr>
      <w:color w:val="605E5C"/>
      <w:shd w:val="clear" w:color="auto" w:fill="E1DFDD"/>
    </w:rPr>
  </w:style>
  <w:style w:type="character" w:customStyle="1" w:styleId="Heading1Char">
    <w:name w:val="Heading 1 Char"/>
    <w:basedOn w:val="DefaultParagraphFont"/>
    <w:link w:val="Heading1"/>
    <w:uiPriority w:val="9"/>
    <w:qFormat/>
    <w:rsid w:val="00685F19"/>
    <w:rPr>
      <w:rFonts w:asciiTheme="majorHAnsi" w:eastAsiaTheme="majorEastAsia" w:hAnsiTheme="majorHAnsi" w:cstheme="majorBidi"/>
      <w:color w:val="2F5496" w:themeColor="accent1" w:themeShade="BF"/>
      <w:sz w:val="32"/>
      <w:szCs w:val="32"/>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856DA9"/>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06B45"/>
    <w:pPr>
      <w:tabs>
        <w:tab w:val="center" w:pos="4680"/>
        <w:tab w:val="right" w:pos="9360"/>
      </w:tabs>
      <w:spacing w:after="0" w:line="240" w:lineRule="auto"/>
    </w:pPr>
  </w:style>
  <w:style w:type="paragraph" w:styleId="Footer">
    <w:name w:val="footer"/>
    <w:basedOn w:val="Normal"/>
    <w:link w:val="FooterChar"/>
    <w:uiPriority w:val="99"/>
    <w:unhideWhenUsed/>
    <w:rsid w:val="00E06B45"/>
    <w:pPr>
      <w:tabs>
        <w:tab w:val="center" w:pos="4680"/>
        <w:tab w:val="right" w:pos="9360"/>
      </w:tabs>
      <w:spacing w:after="0" w:line="240" w:lineRule="auto"/>
    </w:pPr>
  </w:style>
  <w:style w:type="paragraph" w:customStyle="1" w:styleId="paragraph">
    <w:name w:val="paragraph"/>
    <w:basedOn w:val="Normal"/>
    <w:qFormat/>
    <w:rsid w:val="009813BA"/>
    <w:pPr>
      <w:spacing w:beforeAutospacing="1" w:afterAutospacing="1" w:line="240" w:lineRule="auto"/>
    </w:pPr>
    <w:rPr>
      <w:rFonts w:ascii="Times New Roman" w:eastAsia="Times New Roman" w:hAnsi="Times New Roman" w:cs="Times New Roman"/>
      <w:sz w:val="24"/>
      <w:szCs w:val="24"/>
    </w:rPr>
  </w:style>
  <w:style w:type="paragraph" w:styleId="IndexHeading">
    <w:name w:val="index heading"/>
    <w:basedOn w:val="Heading"/>
  </w:style>
  <w:style w:type="paragraph" w:styleId="TOCHeading">
    <w:name w:val="TOC Heading"/>
    <w:basedOn w:val="Heading1"/>
    <w:next w:val="Normal"/>
    <w:uiPriority w:val="39"/>
    <w:unhideWhenUsed/>
    <w:qFormat/>
    <w:rsid w:val="00685F19"/>
  </w:style>
  <w:style w:type="paragraph" w:styleId="TOC2">
    <w:name w:val="toc 2"/>
    <w:basedOn w:val="Normal"/>
    <w:next w:val="Normal"/>
    <w:autoRedefine/>
    <w:uiPriority w:val="39"/>
    <w:unhideWhenUsed/>
    <w:rsid w:val="742B8A76"/>
    <w:pPr>
      <w:spacing w:after="100"/>
      <w:ind w:left="220"/>
    </w:pPr>
  </w:style>
  <w:style w:type="paragraph" w:styleId="TOC1">
    <w:name w:val="toc 1"/>
    <w:basedOn w:val="Normal"/>
    <w:next w:val="Normal"/>
    <w:autoRedefine/>
    <w:uiPriority w:val="39"/>
    <w:unhideWhenUsed/>
    <w:rsid w:val="742B8A76"/>
    <w:pPr>
      <w:spacing w:after="100"/>
    </w:pPr>
  </w:style>
  <w:style w:type="paragraph" w:styleId="TOC3">
    <w:name w:val="toc 3"/>
    <w:basedOn w:val="Normal"/>
    <w:next w:val="Normal"/>
    <w:autoRedefine/>
    <w:uiPriority w:val="39"/>
    <w:unhideWhenUsed/>
    <w:rsid w:val="00685F19"/>
    <w:pPr>
      <w:spacing w:after="100"/>
      <w:ind w:left="440"/>
    </w:pPr>
    <w:rPr>
      <w:rFonts w:eastAsiaTheme="minorEastAsia" w:cs="Times New Roman"/>
    </w:rPr>
  </w:style>
  <w:style w:type="paragraph" w:customStyle="1" w:styleId="FrameContents">
    <w:name w:val="Frame Contents"/>
    <w:basedOn w:val="Normal"/>
    <w:qFormat/>
  </w:style>
  <w:style w:type="table" w:styleId="TableGrid">
    <w:name w:val="Table Grid"/>
    <w:basedOn w:val="TableNormal"/>
    <w:uiPriority w:val="39"/>
    <w:rsid w:val="001B0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1DCA"/>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C5670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9A573-6DC7-4FBF-A397-3104EF559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Maithreyan (M.)</dc:creator>
  <dc:description/>
  <cp:lastModifiedBy>Anushree Naktode</cp:lastModifiedBy>
  <cp:revision>3</cp:revision>
  <cp:lastPrinted>2026-03-24T10:53:00Z</cp:lastPrinted>
  <dcterms:created xsi:type="dcterms:W3CDTF">2026-04-08T12:24:00Z</dcterms:created>
  <dcterms:modified xsi:type="dcterms:W3CDTF">2026-04-27T14:25:00Z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