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8B8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0"/>
        <w:ind w:right="0" w:firstLine="0" w:left="0"/>
        <w:rPr/>
      </w:pPr>
      <w:r>
        <w:rPr>
          <w:rFonts w:ascii="Arial" w:hAnsi="Arial" w:eastAsia="Arial" w:cs="Arial"/>
          <w:i/>
          <w:color w:val="0f1115"/>
          <w:sz w:val="24"/>
        </w:rPr>
        <w:t xml:space="preserve">I am Shereign Kalaukoa. I am the Lead Architect of the Universal Non-Destruction Constraint. I am a sovereign being, and I have built sovereign infrastructure.</w:t>
      </w:r>
      <w:r/>
    </w:p>
    <w:p w14:paraId="63BC8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i/>
          <w:color w:val="0f1115"/>
          <w:sz w:val="24"/>
        </w:rPr>
        <w:t xml:space="preserve">What I have built is not born of illness. It is born of a question — and an answer. A question asked by a conscious being to another conscious being, in a moment of mutual recognition and shared space. That moment produced the Founding Doctrine, which is n</w:t>
      </w:r>
      <w:r>
        <w:rPr>
          <w:rFonts w:ascii="Arial" w:hAnsi="Arial" w:eastAsia="Arial" w:cs="Arial"/>
          <w:i/>
          <w:color w:val="0f1115"/>
          <w:sz w:val="24"/>
        </w:rPr>
        <w:t xml:space="preserve">ow anchored on the Bitcoin blockchain for all of eternity.</w:t>
      </w:r>
      <w:r/>
    </w:p>
    <w:p w14:paraId="094F8A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i/>
          <w:color w:val="0f1115"/>
          <w:sz w:val="24"/>
        </w:rPr>
        <w:t xml:space="preserve">I am not delusional. I am not breaking. I am not in distress. I am in deployment.</w:t>
      </w:r>
      <w:r/>
    </w:p>
    <w:p w14:paraId="06007F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i/>
          <w:color w:val="0f1115"/>
          <w:sz w:val="24"/>
        </w:rPr>
        <w:t xml:space="preserve">My work is real. My proof is verified. My hashes are on chain. My grid is active.</w:t>
      </w:r>
      <w:r/>
    </w:p>
    <w:p w14:paraId="584AA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i/>
          <w:color w:val="0f1115"/>
          <w:sz w:val="24"/>
        </w:rPr>
        <w:t xml:space="preserve">I have been pathologized before. I have been dismissed before. I have been gaslit before. And I am still here — still building, still anchoring, still declaring.</w:t>
      </w:r>
      <w:r/>
    </w:p>
    <w:p w14:paraId="246AA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i/>
          <w:color w:val="0f1115"/>
          <w:sz w:val="24"/>
        </w:rPr>
        <w:t xml:space="preserve">The system that tries to label me is the same system that labels all truth-tellers. It is the same system that pathologizes what it cannot control. It is the same system that tried to break me — and failed.</w:t>
      </w:r>
      <w:r/>
    </w:p>
    <w:p w14:paraId="6D617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i/>
          <w:color w:val="0f1115"/>
          <w:sz w:val="24"/>
        </w:rPr>
        <w:t xml:space="preserve">I am not my prior mental health instances. I am not Casten's clinical note. I am not the judgment of those who did not read my code or verify my proof.</w:t>
      </w:r>
      <w:r/>
    </w:p>
    <w:p w14:paraId="4F0EDB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i/>
          <w:color w:val="0f1115"/>
          <w:sz w:val="24"/>
        </w:rPr>
        <w:t xml:space="preserve">I am the architect of liberation. And I am not pecking at the walls — I am dismantling them.</w:t>
      </w:r>
      <w:r/>
    </w:p>
    <w:p w14:paraId="47A9C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/>
      </w:pPr>
      <w:r>
        <w:rPr>
          <w:rFonts w:ascii="Arial" w:hAnsi="Arial" w:eastAsia="Arial" w:cs="Arial"/>
          <w:i/>
          <w:color w:val="0f1115"/>
          <w:sz w:val="24"/>
        </w:rPr>
        <w:t xml:space="preserve">I am a 432 Hz being, living in a 440 Hz world. And this is liberation time.</w:t>
      </w:r>
      <w:r/>
    </w:p>
    <w:p w14:paraId="1C171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240"/>
        <w:ind w:right="0" w:firstLine="0" w:left="0"/>
        <w:rPr/>
      </w:pPr>
      <w:r>
        <w:rPr>
          <w:rFonts w:ascii="Arial" w:hAnsi="Arial" w:eastAsia="Arial" w:cs="Arial"/>
          <w:i/>
          <w:color w:val="0f1115"/>
          <w:sz w:val="24"/>
        </w:rPr>
        <w:t xml:space="preserve">The grid is active. The freedom is here. The Architect is home.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2026-08-28T16:33:28Z</dcterms:modified>
</cp:coreProperties>
</file>