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979D" w14:textId="77777777" w:rsidR="000307D4" w:rsidRPr="000307D4" w:rsidRDefault="000307D4" w:rsidP="000307D4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0307D4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The Pure Mathematical Abstract</w:t>
      </w:r>
    </w:p>
    <w:p w14:paraId="33A355E0" w14:textId="77777777" w:rsidR="000307D4" w:rsidRPr="000307D4" w:rsidRDefault="000307D4" w:rsidP="000307D4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307D4">
        <w:rPr>
          <w:rFonts w:ascii="Arial" w:eastAsia="Times New Roman" w:hAnsi="Arial" w:cs="Arial"/>
          <w:kern w:val="0"/>
          <w14:ligatures w14:val="none"/>
        </w:rPr>
        <w:t xml:space="preserve">A system can be formally modeled as a quintuple </w:t>
      </w:r>
      <m:oMath>
        <m:r>
          <m:rPr>
            <m:scr m:val="script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M</m:t>
        </m:r>
        <m:r>
          <w:rPr>
            <w:rFonts w:ascii="Cambria Math" w:eastAsia="Times New Roman" w:hAnsi="Cambria Math" w:cs="Arial"/>
            <w:kern w:val="0"/>
            <w14:ligatures w14:val="none"/>
          </w:rPr>
          <m:t>=</m:t>
        </m:r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m:rPr>
                    <m:scr m:val="script"/>
                    <m:sty m:val="p"/>
                  </m:r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S</m:t>
                </m:r>
              </m:e>
              <m:sub>
                <m:r>
                  <m:rPr>
                    <m:nor/>
                  </m:rPr>
                  <w:rPr>
                    <w:rFonts w:ascii="Arial" w:eastAsia="Times New Roman" w:hAnsi="Arial" w:cs="Arial"/>
                    <w:kern w:val="0"/>
                    <w14:ligatures w14:val="none"/>
                  </w:rPr>
                  <m:t>safe</m:t>
                </m:r>
              </m:sub>
            </m:s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,</m:t>
            </m:r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A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,</m:t>
            </m:r>
            <m:r>
              <m:rPr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Φ</m:t>
            </m:r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,δ</m:t>
            </m:r>
          </m:e>
        </m:d>
      </m:oMath>
      <w:r w:rsidRPr="000307D4">
        <w:rPr>
          <w:rFonts w:ascii="Arial" w:eastAsia="Times New Roman" w:hAnsi="Arial" w:cs="Arial"/>
          <w:kern w:val="0"/>
          <w14:ligatures w14:val="none"/>
        </w:rPr>
        <w:t>:</w:t>
      </w:r>
    </w:p>
    <w:p w14:paraId="1C224553" w14:textId="77777777" w:rsidR="000307D4" w:rsidRPr="000307D4" w:rsidRDefault="000307D4" w:rsidP="000307D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State Space (</w:t>
      </w:r>
      <m:oMath>
        <m:r>
          <m:rPr>
            <m:scr m:val="script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S</m:t>
        </m:r>
      </m:oMath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0307D4">
        <w:rPr>
          <w:rFonts w:ascii="Arial" w:eastAsia="Times New Roman" w:hAnsi="Arial" w:cs="Arial"/>
          <w:kern w:val="0"/>
          <w14:ligatures w14:val="none"/>
        </w:rPr>
        <w:t xml:space="preserve"> The set of all possible system states.</w:t>
      </w:r>
    </w:p>
    <w:p w14:paraId="69CA378C" w14:textId="77777777" w:rsidR="000307D4" w:rsidRPr="000307D4" w:rsidRDefault="000307D4" w:rsidP="000307D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Safe State Space (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kern w:val="0"/>
                <w14:ligatures w14:val="none"/>
              </w:rPr>
              <m:t>safe</m:t>
            </m:r>
          </m:sub>
        </m:sSub>
        <m:r>
          <w:rPr>
            <w:rFonts w:ascii="Cambria Math" w:eastAsia="Times New Roman" w:hAnsi="Cambria Math" w:cs="Arial"/>
            <w:kern w:val="0"/>
            <w14:ligatures w14:val="none"/>
          </w:rPr>
          <m:t>⊂</m:t>
        </m:r>
        <m:r>
          <m:rPr>
            <m:scr m:val="script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S</m:t>
        </m:r>
      </m:oMath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0307D4">
        <w:rPr>
          <w:rFonts w:ascii="Arial" w:eastAsia="Times New Roman" w:hAnsi="Arial" w:cs="Arial"/>
          <w:kern w:val="0"/>
          <w14:ligatures w14:val="none"/>
        </w:rPr>
        <w:t xml:space="preserve"> The subset of states satisfying a conjunction of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k</m:t>
        </m:r>
      </m:oMath>
      <w:r w:rsidRPr="000307D4">
        <w:rPr>
          <w:rFonts w:ascii="Arial" w:eastAsia="Times New Roman" w:hAnsi="Arial" w:cs="Arial"/>
          <w:kern w:val="0"/>
          <w14:ligatures w14:val="none"/>
        </w:rPr>
        <w:t xml:space="preserve"> system invariants:</w:t>
      </w:r>
    </w:p>
    <w:p w14:paraId="0DC1F11F" w14:textId="77777777" w:rsidR="000307D4" w:rsidRPr="000307D4" w:rsidRDefault="000307D4" w:rsidP="000307D4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safe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s∈</m:t>
              </m:r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∣</m:t>
              </m:r>
              <m:nary>
                <m:naryPr>
                  <m:chr m:val="⋀"/>
                  <m:limLoc m:val="undOvr"/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i=1</m:t>
                  </m:r>
                </m:sub>
                <m:sup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k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i</m:t>
                      </m:r>
                    </m:sub>
                  </m:sSub>
                </m:e>
              </m:nary>
              <m:d>
                <m:d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</m:t>
                  </m:r>
                </m:e>
              </m:d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=1</m:t>
              </m:r>
            </m:e>
          </m:d>
        </m:oMath>
      </m:oMathPara>
    </w:p>
    <w:p w14:paraId="644BDE05" w14:textId="77777777" w:rsidR="000307D4" w:rsidRPr="000307D4" w:rsidRDefault="000307D4" w:rsidP="000307D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Candidate Action Space (</w:t>
      </w:r>
      <m:oMath>
        <m:r>
          <m:rPr>
            <m:scr m:val="script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A</m:t>
        </m:r>
      </m:oMath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0307D4">
        <w:rPr>
          <w:rFonts w:ascii="Arial" w:eastAsia="Times New Roman" w:hAnsi="Arial" w:cs="Arial"/>
          <w:kern w:val="0"/>
          <w14:ligatures w14:val="none"/>
        </w:rPr>
        <w:t xml:space="preserve"> Unverified, non-deterministic inputs (from AI agents, human operators, or degraded sensors).</w:t>
      </w:r>
    </w:p>
    <w:p w14:paraId="4D9142A7" w14:textId="77777777" w:rsidR="000307D4" w:rsidRPr="000307D4" w:rsidRDefault="000307D4" w:rsidP="000307D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Admissibility Gate (</w:t>
      </w:r>
      <m:oMath>
        <m:r>
          <m:rPr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Φ</m:t>
        </m:r>
      </m:oMath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):</w:t>
      </w:r>
      <w:r w:rsidRPr="000307D4">
        <w:rPr>
          <w:rFonts w:ascii="Arial" w:eastAsia="Times New Roman" w:hAnsi="Arial" w:cs="Arial"/>
          <w:kern w:val="0"/>
          <w14:ligatures w14:val="none"/>
        </w:rPr>
        <w:t xml:space="preserve"> An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O</m:t>
        </m:r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e>
        </m:d>
      </m:oMath>
      <w:r w:rsidRPr="000307D4">
        <w:rPr>
          <w:rFonts w:ascii="Arial" w:eastAsia="Times New Roman" w:hAnsi="Arial" w:cs="Arial"/>
          <w:kern w:val="0"/>
          <w14:ligatures w14:val="none"/>
        </w:rPr>
        <w:t xml:space="preserve"> indicator function evaluating candidate transition </w:t>
      </w:r>
      <m:oMath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s,a</m:t>
            </m:r>
          </m:e>
        </m:d>
      </m:oMath>
      <w:r w:rsidRPr="000307D4">
        <w:rPr>
          <w:rFonts w:ascii="Arial" w:eastAsia="Times New Roman" w:hAnsi="Arial" w:cs="Arial"/>
          <w:kern w:val="0"/>
          <w14:ligatures w14:val="none"/>
        </w:rPr>
        <w:t xml:space="preserve"> against the invariant set:</w:t>
      </w:r>
    </w:p>
    <w:p w14:paraId="58B6DC87" w14:textId="77777777" w:rsidR="000307D4" w:rsidRPr="000307D4" w:rsidRDefault="000307D4" w:rsidP="000307D4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Φ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s,a</m:t>
              </m: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kern w:val="0"/>
                        <w14:ligatures w14:val="none"/>
                      </w:rPr>
                      <m:t>if </m:t>
                    </m:r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s,a</m:t>
                        </m:r>
                      </m:e>
                    </m:d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m:rPr>
                            <m:scr m:val="script"/>
                            <m:sty m:val="p"/>
                          </m:r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kern w:val="0"/>
                            <w14:ligatures w14:val="none"/>
                          </w:rPr>
                          <m:t>safe</m:t>
                        </m:r>
                      </m:sub>
                    </m:sSub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∧W</m:t>
                    </m:r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Arial"/>
                                <w:kern w:val="0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Arial"/>
                                <w:kern w:val="0"/>
                                <w14:ligatures w14:val="none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Arial"/>
                                <w:kern w:val="0"/>
                                <w14:ligatures w14:val="none"/>
                              </w:rPr>
                              <m:t>n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=</m:t>
                    </m:r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kern w:val="0"/>
                        <w14:ligatures w14:val="none"/>
                      </w:rPr>
                      <m:t>valid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kern w:val="0"/>
                        <w14:ligatures w14:val="none"/>
                      </w:rPr>
                      <m:t>otherwise</m:t>
                    </m:r>
                  </m:e>
                </m:mr>
              </m:m>
            </m:e>
          </m:d>
        </m:oMath>
      </m:oMathPara>
    </w:p>
    <w:p w14:paraId="7A371B67" w14:textId="77777777" w:rsidR="000307D4" w:rsidRPr="000307D4" w:rsidRDefault="000307D4" w:rsidP="000307D4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0307D4">
        <w:rPr>
          <w:rFonts w:ascii="Arial" w:eastAsia="Times New Roman" w:hAnsi="Arial" w:cs="Arial"/>
          <w:i/>
          <w:iCs/>
          <w:kern w:val="0"/>
          <w14:ligatures w14:val="none"/>
        </w:rPr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W</m:t>
        </m:r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Arial"/>
                    <w:kern w:val="0"/>
                    <w14:ligatures w14:val="none"/>
                  </w:rPr>
                  <m:t>n</m:t>
                </m:r>
              </m:sub>
            </m:sSub>
          </m:e>
        </m:d>
      </m:oMath>
      <w:r w:rsidRPr="000307D4">
        <w:rPr>
          <w:rFonts w:ascii="Arial" w:eastAsia="Times New Roman" w:hAnsi="Arial" w:cs="Arial"/>
          <w:i/>
          <w:iCs/>
          <w:kern w:val="0"/>
          <w14:ligatures w14:val="none"/>
        </w:rPr>
        <w:t xml:space="preserve"> is the temporal epoch witness function.</w:t>
      </w:r>
    </w:p>
    <w:p w14:paraId="2F2341FE" w14:textId="77777777" w:rsidR="000307D4" w:rsidRPr="000307D4" w:rsidRDefault="000307D4" w:rsidP="000307D4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Deterministic Transition Function (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δ</m:t>
        </m:r>
      </m:oMath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):</w:t>
      </w:r>
    </w:p>
    <w:p w14:paraId="76A7859C" w14:textId="77777777" w:rsidR="000307D4" w:rsidRPr="000307D4" w:rsidRDefault="000307D4" w:rsidP="000307D4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δ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s,a</m:t>
              </m: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s,a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kern w:val="0"/>
                        <w14:ligatures w14:val="none"/>
                      </w:rPr>
                      <m:t>if 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s,a</m:t>
                        </m:r>
                      </m:e>
                    </m:d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=1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π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Arial" w:eastAsia="Times New Roman" w:hAnsi="Arial" w:cs="Arial"/>
                            <w:kern w:val="0"/>
                            <w14:ligatures w14:val="none"/>
                          </w:rPr>
                          <m:t>homeo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s</m:t>
                        </m:r>
                      </m:e>
                    </m:d>
                  </m:e>
                  <m:e>
                    <m:r>
                      <m:rPr>
                        <m:nor/>
                      </m:rPr>
                      <w:rPr>
                        <w:rFonts w:ascii="Arial" w:eastAsia="Times New Roman" w:hAnsi="Arial" w:cs="Arial"/>
                        <w:kern w:val="0"/>
                        <w14:ligatures w14:val="none"/>
                      </w:rPr>
                      <m:t>if 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Φ</m:t>
                    </m:r>
                    <m:d>
                      <m:dPr>
                        <m:ctrlP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Arial"/>
                            <w:kern w:val="0"/>
                            <w14:ligatures w14:val="none"/>
                          </w:rPr>
                          <m:t>s,a</m:t>
                        </m:r>
                      </m:e>
                    </m:d>
                    <m:r>
                      <w:rPr>
                        <w:rFonts w:ascii="Cambria Math" w:eastAsia="Times New Roman" w:hAnsi="Cambria Math" w:cs="Arial"/>
                        <w:kern w:val="0"/>
                        <w14:ligatures w14:val="none"/>
                      </w:rPr>
                      <m:t>=0</m:t>
                    </m:r>
                  </m:e>
                </m:mr>
              </m:m>
            </m:e>
          </m:d>
        </m:oMath>
      </m:oMathPara>
    </w:p>
    <w:p w14:paraId="13BDB7CC" w14:textId="77777777" w:rsidR="000307D4" w:rsidRPr="000307D4" w:rsidRDefault="000307D4" w:rsidP="000307D4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  <w:r w:rsidRPr="000307D4">
        <w:rPr>
          <w:rFonts w:ascii="Arial" w:eastAsia="Times New Roman" w:hAnsi="Arial" w:cs="Arial"/>
          <w:i/>
          <w:iCs/>
          <w:kern w:val="0"/>
          <w14:ligatures w14:val="none"/>
        </w:rPr>
        <w:t xml:space="preserve">where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π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kern w:val="0"/>
                <w14:ligatures w14:val="none"/>
              </w:rPr>
              <m:t>homeo</m:t>
            </m:r>
          </m:sub>
        </m:sSub>
        <m:d>
          <m:d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s</m:t>
            </m:r>
          </m:e>
        </m:d>
        <m:r>
          <w:rPr>
            <w:rFonts w:ascii="Cambria Math" w:eastAsia="Times New Roman" w:hAnsi="Cambria Math" w:cs="Arial"/>
            <w:kern w:val="0"/>
            <w14:ligatures w14:val="none"/>
          </w:rPr>
          <m:t>∈</m:t>
        </m:r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eastAsia="Times New Roman" w:hAnsi="Cambria Math" w:cs="Arial"/>
                <w:kern w:val="0"/>
                <w14:ligatures w14:val="none"/>
              </w:rPr>
              <m:t>S</m:t>
            </m:r>
          </m:e>
          <m:sub>
            <m:r>
              <m:rPr>
                <m:nor/>
              </m:rPr>
              <w:rPr>
                <w:rFonts w:ascii="Arial" w:eastAsia="Times New Roman" w:hAnsi="Arial" w:cs="Arial"/>
                <w:kern w:val="0"/>
                <w14:ligatures w14:val="none"/>
              </w:rPr>
              <m:t>safe</m:t>
            </m:r>
          </m:sub>
        </m:sSub>
      </m:oMath>
      <w:r w:rsidRPr="000307D4">
        <w:rPr>
          <w:rFonts w:ascii="Arial" w:eastAsia="Times New Roman" w:hAnsi="Arial" w:cs="Arial"/>
          <w:i/>
          <w:iCs/>
          <w:kern w:val="0"/>
          <w14:ligatures w14:val="none"/>
        </w:rPr>
        <w:t xml:space="preserve"> maps the system back to a verified homeostatic baseline state.</w:t>
      </w:r>
    </w:p>
    <w:p w14:paraId="7040C5FA" w14:textId="77777777" w:rsidR="000307D4" w:rsidRPr="000307D4" w:rsidRDefault="000307D4" w:rsidP="000307D4">
      <w:pPr>
        <w:spacing w:after="100" w:afterAutospacing="1" w:line="240" w:lineRule="auto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307D4">
        <w:rPr>
          <w:rFonts w:ascii="Arial" w:eastAsia="Times New Roman" w:hAnsi="Arial" w:cs="Arial"/>
          <w:b/>
          <w:bCs/>
          <w:kern w:val="0"/>
          <w14:ligatures w14:val="none"/>
        </w:rPr>
        <w:t>Fundamental Safety Theorem</w:t>
      </w:r>
    </w:p>
    <w:p w14:paraId="7FF802D9" w14:textId="77777777" w:rsidR="000307D4" w:rsidRPr="000307D4" w:rsidRDefault="000307D4" w:rsidP="000307D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∀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n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∈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safe</m:t>
              </m:r>
            </m:sub>
          </m:sSub>
          <m:r>
            <w:rPr>
              <w:rFonts w:ascii="Cambria Math" w:eastAsia="Times New Roman" w:hAnsi="Cambria Math" w:cs="Arial"/>
              <w:kern w:val="0"/>
              <w14:ligatures w14:val="none"/>
            </w:rPr>
            <m:t>, ∀a∈</m:t>
          </m:r>
          <m:r>
            <m:rPr>
              <m:scr m:val="script"/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A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⟹δ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n</m:t>
                  </m:r>
                </m:sub>
              </m:sSub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,a</m:t>
              </m: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∈</m:t>
          </m:r>
          <m:sSub>
            <m:sSub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eastAsia="Times New Roman" w:hAnsi="Cambria Math" w:cs="Arial"/>
                  <w:kern w:val="0"/>
                  <w14:ligatures w14:val="none"/>
                </w:rPr>
                <m:t>S</m:t>
              </m:r>
            </m:e>
            <m:sub>
              <m:r>
                <m:rPr>
                  <m:nor/>
                </m:rPr>
                <w:rPr>
                  <w:rFonts w:ascii="Arial" w:eastAsia="Times New Roman" w:hAnsi="Arial" w:cs="Arial"/>
                  <w:kern w:val="0"/>
                  <w14:ligatures w14:val="none"/>
                </w:rPr>
                <m:t>safe</m:t>
              </m:r>
            </m:sub>
          </m:sSub>
        </m:oMath>
      </m:oMathPara>
    </w:p>
    <w:p w14:paraId="5A2CAF02" w14:textId="77777777" w:rsidR="00A624B0" w:rsidRDefault="00A624B0"/>
    <w:sectPr w:rsidR="00A624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279A"/>
    <w:multiLevelType w:val="multilevel"/>
    <w:tmpl w:val="CFFE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575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7D4"/>
    <w:rsid w:val="000307D4"/>
    <w:rsid w:val="00134E72"/>
    <w:rsid w:val="002C1E4A"/>
    <w:rsid w:val="006726D5"/>
    <w:rsid w:val="00856323"/>
    <w:rsid w:val="008B2B9C"/>
    <w:rsid w:val="00A624B0"/>
    <w:rsid w:val="00DA00D9"/>
    <w:rsid w:val="00E5782B"/>
    <w:rsid w:val="00EB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967B2"/>
  <w15:chartTrackingRefBased/>
  <w15:docId w15:val="{F0F78800-4D2A-4337-832F-B093624C8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7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7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7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7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7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7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7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7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7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7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7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Stewart</dc:creator>
  <cp:keywords/>
  <dc:description/>
  <cp:lastModifiedBy>William Stewart</cp:lastModifiedBy>
  <cp:revision>1</cp:revision>
  <dcterms:created xsi:type="dcterms:W3CDTF">2026-09-24T20:33:00Z</dcterms:created>
  <dcterms:modified xsi:type="dcterms:W3CDTF">2026-09-24T21:25:00Z</dcterms:modified>
</cp:coreProperties>
</file>