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733" w:type="dxa"/>
        <w:tblInd w:w="113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96"/>
        <w:gridCol w:w="3968"/>
        <w:gridCol w:w="2269"/>
      </w:tblGrid>
      <w:tr>
        <w:tc>
          <w:tcPr>
            <w:tcW w:w="249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速腾聚创科技有限公司</w:t>
            </w:r>
          </w:p>
        </w:tc>
        <w:tc>
          <w:tcPr>
            <w:tcW w:w="3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产品版本</w:t>
            </w:r>
          </w:p>
        </w:tc>
        <w:tc>
          <w:tcPr>
            <w:tcW w:w="2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机密等级</w:t>
            </w:r>
          </w:p>
        </w:tc>
      </w:tr>
      <w:tr>
        <w:tc>
          <w:tcPr>
            <w:tcW w:w="2496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rPr>
                <w:rFonts w:cs="Arial"/>
                <w:lang w:val="en-US" w:eastAsia="zh-CN"/>
              </w:rPr>
            </w:pPr>
          </w:p>
        </w:tc>
        <w:tc>
          <w:tcPr>
            <w:tcW w:w="396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default" w:cs="Arial"/>
                <w:lang w:eastAsia="zh-CN"/>
              </w:rPr>
              <w:t>rs_fusion</w:t>
            </w:r>
            <w:r>
              <w:rPr>
                <w:rFonts w:cs="Arial"/>
                <w:lang w:val="en-US" w:eastAsia="zh-CN"/>
              </w:rPr>
              <w:t xml:space="preserve"> </w:t>
            </w:r>
            <w:r>
              <w:rPr>
                <w:rFonts w:cs="Arial"/>
                <w:lang w:eastAsia="zh-CN"/>
              </w:rPr>
              <w:t>v1.1.1</w:t>
            </w:r>
          </w:p>
        </w:tc>
        <w:tc>
          <w:tcPr>
            <w:tcW w:w="2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内部公开</w:t>
            </w:r>
          </w:p>
        </w:tc>
      </w:tr>
      <w:tr>
        <w:tc>
          <w:tcPr>
            <w:tcW w:w="249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rPr>
                <w:rFonts w:cs="Arial"/>
                <w:lang w:val="en-US" w:eastAsia="zh-CN"/>
              </w:rPr>
            </w:pPr>
          </w:p>
        </w:tc>
        <w:tc>
          <w:tcPr>
            <w:tcW w:w="396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</w:p>
        </w:tc>
        <w:tc>
          <w:tcPr>
            <w:tcW w:w="2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总页数</w:t>
            </w:r>
            <w:r>
              <w:rPr>
                <w:rFonts w:cs="Arial"/>
                <w:lang w:val="en-US" w:eastAsia="zh-CN"/>
              </w:rPr>
              <w:t xml:space="preserve">: </w:t>
            </w:r>
            <w:r>
              <w:rPr>
                <w:rFonts w:cs="Arial"/>
                <w:lang w:eastAsia="zh-CN"/>
              </w:rPr>
              <w:t>4</w:t>
            </w:r>
            <w:r>
              <w:rPr>
                <w:rFonts w:hint="eastAsia" w:cs="Arial"/>
                <w:lang w:val="en-US" w:eastAsia="zh-CN"/>
              </w:rPr>
              <w:t>页</w:t>
            </w:r>
          </w:p>
        </w:tc>
      </w:tr>
    </w:tbl>
    <w:p>
      <w:pPr>
        <w:rPr>
          <w:rFonts w:ascii="黑体" w:hAnsi="黑体" w:eastAsia="黑体" w:cs="宋体"/>
          <w:sz w:val="80"/>
          <w:szCs w:val="80"/>
        </w:rPr>
      </w:pPr>
    </w:p>
    <w:p>
      <w:pPr>
        <w:rPr>
          <w:rFonts w:ascii="黑体" w:hAnsi="黑体" w:eastAsia="黑体" w:cs="宋体"/>
          <w:sz w:val="80"/>
          <w:szCs w:val="80"/>
        </w:rPr>
      </w:pPr>
    </w:p>
    <w:p>
      <w:pPr>
        <w:pStyle w:val="26"/>
        <w:rPr>
          <w:rFonts w:hint="default"/>
        </w:rPr>
      </w:pPr>
      <w:r>
        <w:rPr>
          <w:rFonts w:hint="default" w:cs="Arial"/>
          <w:lang w:eastAsia="zh-CN"/>
        </w:rPr>
        <w:t>rs_fusion</w:t>
      </w:r>
      <w:r>
        <w:rPr>
          <w:rFonts w:cs="Arial"/>
          <w:lang w:val="en-US" w:eastAsia="zh-CN"/>
        </w:rPr>
        <w:t xml:space="preserve"> </w:t>
      </w:r>
      <w:r>
        <w:rPr>
          <w:rFonts w:hint="default"/>
        </w:rPr>
        <w:t>_v1</w:t>
      </w:r>
      <w:r>
        <w:rPr>
          <w:rFonts w:hint="eastAsia"/>
          <w:lang w:val="fr-FR"/>
        </w:rPr>
        <w:t>.</w:t>
      </w:r>
      <w:r>
        <w:rPr>
          <w:rFonts w:hint="default"/>
        </w:rPr>
        <w:t>1</w:t>
      </w:r>
      <w:r>
        <w:rPr>
          <w:rFonts w:hint="eastAsia"/>
          <w:lang w:val="fr-FR"/>
        </w:rPr>
        <w:t>.</w:t>
      </w:r>
      <w:r>
        <w:rPr>
          <w:rFonts w:hint="default"/>
        </w:rPr>
        <w:t>1</w:t>
      </w:r>
    </w:p>
    <w:p>
      <w:pPr>
        <w:pStyle w:val="26"/>
        <w:rPr>
          <w:lang w:val="fr-FR"/>
        </w:rPr>
      </w:pPr>
      <w:r>
        <w:rPr>
          <w:rFonts w:hint="eastAsia"/>
        </w:rPr>
        <w:t>版本描述文件</w:t>
      </w:r>
    </w:p>
    <w:p>
      <w:pPr>
        <w:jc w:val="center"/>
        <w:rPr>
          <w:rFonts w:ascii="黑体" w:hAnsi="黑体" w:eastAsia="黑体"/>
          <w:sz w:val="28"/>
          <w:szCs w:val="28"/>
          <w:lang w:val="fr-FR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28"/>
          <w:szCs w:val="28"/>
        </w:rPr>
      </w:pPr>
      <w:r>
        <w:rPr>
          <w:rFonts w:hint="eastAsia" w:ascii="黑体" w:eastAsia="黑体" w:cs="黑体"/>
          <w:kern w:val="0"/>
          <w:sz w:val="28"/>
          <w:szCs w:val="28"/>
        </w:rPr>
        <w:t>深圳市速腾聚创科技有限公司</w:t>
      </w:r>
    </w:p>
    <w:p>
      <w:pPr>
        <w:jc w:val="center"/>
        <w:rPr>
          <w:rFonts w:hint="default" w:ascii="黑体" w:eastAsia="黑体" w:cs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 xml:space="preserve">2018 </w:t>
      </w:r>
      <w:r>
        <w:rPr>
          <w:rFonts w:hint="eastAsia" w:ascii="黑体" w:eastAsia="黑体" w:cs="黑体"/>
          <w:kern w:val="0"/>
          <w:sz w:val="28"/>
          <w:szCs w:val="28"/>
        </w:rPr>
        <w:t>年</w:t>
      </w:r>
      <w:r>
        <w:rPr>
          <w:rFonts w:hint="default" w:ascii="黑体" w:eastAsia="黑体" w:cs="黑体"/>
          <w:kern w:val="0"/>
          <w:sz w:val="28"/>
          <w:szCs w:val="28"/>
        </w:rPr>
        <w:t>11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月</w:t>
      </w:r>
      <w:r>
        <w:rPr>
          <w:rFonts w:hint="default" w:ascii="黑体" w:eastAsia="黑体" w:cs="黑体"/>
          <w:kern w:val="0"/>
          <w:sz w:val="28"/>
          <w:szCs w:val="28"/>
        </w:rPr>
        <w:t>17</w:t>
      </w:r>
    </w:p>
    <w:p>
      <w:pPr>
        <w:jc w:val="center"/>
        <w:rPr>
          <w:rFonts w:hint="default" w:ascii="黑体" w:eastAsia="黑体" w:cs="黑体"/>
          <w:kern w:val="0"/>
          <w:sz w:val="28"/>
          <w:szCs w:val="28"/>
        </w:rPr>
      </w:pPr>
    </w:p>
    <w:p>
      <w:pPr>
        <w:pStyle w:val="2"/>
        <w:numPr>
          <w:ilvl w:val="0"/>
          <w:numId w:val="1"/>
        </w:numPr>
        <w:spacing w:line="360" w:lineRule="auto"/>
        <w:ind w:left="432" w:hanging="432"/>
      </w:pPr>
      <w:r>
        <w:rPr>
          <w:rFonts w:hint="eastAsia" w:ascii="宋体" w:hAnsi="宋体"/>
          <w:szCs w:val="28"/>
        </w:rPr>
        <w:t>版本信息</w:t>
      </w:r>
    </w:p>
    <w:tbl>
      <w:tblPr>
        <w:tblStyle w:val="1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5707"/>
      </w:tblGrid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bookmarkStart w:id="0" w:name="_Toc399340085"/>
            <w:bookmarkStart w:id="1" w:name="_Toc399340069"/>
            <w:bookmarkStart w:id="2" w:name="_Toc399418402"/>
            <w:bookmarkStart w:id="3" w:name="_Toc399340121"/>
            <w:bookmarkStart w:id="4" w:name="_Toc399340217"/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产品版本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1.1.1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default" w:ascii="楷体" w:hAnsi="楷体" w:eastAsia="楷体" w:cs="楷体"/>
                <w:b/>
                <w:bCs/>
                <w:kern w:val="0"/>
                <w:szCs w:val="21"/>
              </w:rPr>
              <w:t>编撰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郭磊明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版本编译日期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20</w:t>
            </w:r>
            <w:r>
              <w:rPr>
                <w:rFonts w:hint="eastAsia" w:ascii="仿宋" w:hAnsi="仿宋" w:eastAsia="仿宋" w:cs="仿宋"/>
                <w:sz w:val="24"/>
              </w:rPr>
              <w:t>1</w:t>
            </w:r>
            <w:r>
              <w:rPr>
                <w:rFonts w:hint="default" w:ascii="仿宋" w:hAnsi="仿宋" w:eastAsia="仿宋" w:cs="仿宋"/>
                <w:sz w:val="24"/>
              </w:rPr>
              <w:t>8</w:t>
            </w:r>
            <w:r>
              <w:rPr>
                <w:rFonts w:ascii="仿宋" w:hAnsi="仿宋" w:eastAsia="仿宋" w:cs="仿宋"/>
                <w:sz w:val="24"/>
              </w:rPr>
              <w:t>-11</w:t>
            </w:r>
            <w:r>
              <w:rPr>
                <w:rFonts w:hint="eastAsia" w:ascii="仿宋" w:hAnsi="仿宋" w:eastAsia="仿宋" w:cs="仿宋"/>
                <w:sz w:val="24"/>
              </w:rPr>
              <w:t>-</w:t>
            </w:r>
            <w:r>
              <w:rPr>
                <w:rFonts w:hint="default" w:ascii="仿宋" w:hAnsi="仿宋" w:eastAsia="仿宋" w:cs="仿宋"/>
                <w:sz w:val="24"/>
              </w:rPr>
              <w:t>17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ascii="楷体" w:hAnsi="楷体" w:eastAsia="楷体" w:cs="楷体"/>
                <w:b/>
                <w:bCs/>
                <w:kern w:val="0"/>
                <w:szCs w:val="21"/>
              </w:rPr>
              <w:t>操作系统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Ubuntu 16.04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ascii="楷体" w:hAnsi="楷体" w:eastAsia="楷体" w:cs="楷体"/>
                <w:b/>
                <w:bCs/>
                <w:kern w:val="0"/>
                <w:szCs w:val="21"/>
              </w:rPr>
              <w:t>ROS 版本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kinetic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所属</w:t>
            </w:r>
            <w:r>
              <w:rPr>
                <w:rFonts w:ascii="楷体" w:hAnsi="楷体" w:eastAsia="楷体" w:cs="楷体"/>
                <w:b/>
                <w:bCs/>
                <w:kern w:val="0"/>
                <w:szCs w:val="21"/>
              </w:rPr>
              <w:t>产品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算法组件</w:t>
            </w:r>
          </w:p>
        </w:tc>
      </w:tr>
      <w:bookmarkEnd w:id="0"/>
      <w:bookmarkEnd w:id="1"/>
      <w:bookmarkEnd w:id="2"/>
      <w:bookmarkEnd w:id="3"/>
      <w:bookmarkEnd w:id="4"/>
    </w:tbl>
    <w:p>
      <w:pPr>
        <w:pStyle w:val="2"/>
        <w:numPr>
          <w:ilvl w:val="0"/>
          <w:numId w:val="1"/>
        </w:numPr>
        <w:spacing w:line="360" w:lineRule="auto"/>
        <w:ind w:left="432" w:hanging="432"/>
      </w:pPr>
      <w:r>
        <w:rPr>
          <w:rFonts w:hint="eastAsia" w:ascii="宋体" w:hAnsi="宋体"/>
          <w:szCs w:val="28"/>
        </w:rPr>
        <w:t>版本使用限制说明</w:t>
      </w:r>
    </w:p>
    <w:tbl>
      <w:tblPr>
        <w:tblStyle w:val="13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5707"/>
      </w:tblGrid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时间限制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无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是否可商用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可商用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发布范围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客户交付, 内部测试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其他限制条件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无</w:t>
            </w:r>
          </w:p>
        </w:tc>
      </w:tr>
      <w:tr>
        <w:tc>
          <w:tcPr>
            <w:tcW w:w="3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版本终止条件</w:t>
            </w:r>
          </w:p>
        </w:tc>
        <w:tc>
          <w:tcPr>
            <w:tcW w:w="5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无</w:t>
            </w:r>
          </w:p>
        </w:tc>
      </w:tr>
    </w:tbl>
    <w:p>
      <w:pPr>
        <w:pStyle w:val="2"/>
        <w:numPr>
          <w:ilvl w:val="0"/>
          <w:numId w:val="1"/>
        </w:numPr>
        <w:spacing w:line="360" w:lineRule="auto"/>
        <w:ind w:left="432" w:hanging="432"/>
        <w:rPr>
          <w:rStyle w:val="16"/>
          <w:rFonts w:ascii="黑体" w:hAnsi="黑体" w:eastAsia="黑体" w:cs="黑体"/>
          <w:b/>
        </w:rPr>
      </w:pPr>
      <w:r>
        <w:rPr>
          <w:rStyle w:val="16"/>
          <w:rFonts w:hint="eastAsia" w:ascii="黑体" w:hAnsi="黑体" w:eastAsia="黑体" w:cs="黑体"/>
          <w:b/>
        </w:rPr>
        <w:t>配套工具链信息</w:t>
      </w:r>
    </w:p>
    <w:p>
      <w:pPr>
        <w:pStyle w:val="3"/>
        <w:rPr>
          <w:b w:val="0"/>
          <w:color w:val="FF0000"/>
        </w:rPr>
      </w:pPr>
      <w:r>
        <w:rPr>
          <w:rFonts w:hint="eastAsia" w:ascii="仿宋" w:hAnsi="仿宋" w:eastAsia="仿宋" w:cs="仿宋"/>
          <w:sz w:val="24"/>
        </w:rPr>
        <w:t>无</w:t>
      </w:r>
    </w:p>
    <w:p>
      <w:pPr>
        <w:pStyle w:val="2"/>
        <w:numPr>
          <w:ilvl w:val="0"/>
          <w:numId w:val="1"/>
        </w:numPr>
        <w:spacing w:line="360" w:lineRule="auto"/>
        <w:ind w:left="432" w:hanging="432"/>
      </w:pPr>
      <w:r>
        <w:rPr>
          <w:rStyle w:val="16"/>
          <w:rFonts w:hint="eastAsia" w:ascii="黑体" w:hAnsi="黑体" w:eastAsia="黑体" w:cs="黑体"/>
          <w:b/>
        </w:rPr>
        <w:t>版本修改描述</w:t>
      </w:r>
    </w:p>
    <w:p>
      <w:pPr>
        <w:pStyle w:val="22"/>
        <w:ind w:firstLine="510"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/>
        </w:rPr>
        <w:t>rs_fusion_v1.1.1</w:t>
      </w:r>
      <w:r>
        <w:rPr>
          <w:rFonts w:hint="default" w:ascii="仿宋" w:hAnsi="仿宋" w:eastAsia="仿宋" w:cs="仿宋"/>
          <w:sz w:val="24"/>
        </w:rPr>
        <w:t>在初始版本上做了功能增强，具体修改如下表：</w:t>
      </w:r>
    </w:p>
    <w:tbl>
      <w:tblPr>
        <w:tblStyle w:val="13"/>
        <w:tblpPr w:leftFromText="180" w:rightFromText="180" w:vertAnchor="text" w:horzAnchor="page" w:tblpX="1587" w:tblpY="867"/>
        <w:tblOverlap w:val="never"/>
        <w:tblW w:w="90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923"/>
        <w:gridCol w:w="4788"/>
        <w:gridCol w:w="1538"/>
      </w:tblGrid>
      <w:tr>
        <w:trPr>
          <w:tblHeader/>
        </w:trP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简要描述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详细描述</w:t>
            </w: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7E6E6" w:themeFill="background2"/>
          </w:tcPr>
          <w:p>
            <w:pPr>
              <w:keepNext/>
              <w:widowControl w:val="0"/>
              <w:jc w:val="center"/>
              <w:rPr>
                <w:rFonts w:ascii="楷体" w:hAnsi="楷体" w:eastAsia="楷体" w:cs="楷体"/>
                <w:b/>
                <w:bCs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Cs w:val="21"/>
              </w:rPr>
              <w:t>备注</w:t>
            </w: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1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简化节点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简化原来的节点为单独一个节点</w:t>
            </w:r>
            <w:r>
              <w:rPr>
                <w:rFonts w:hint="eastAsia" w:ascii="仿宋" w:hAnsi="仿宋" w:eastAsia="仿宋" w:cs="仿宋"/>
                <w:sz w:val="24"/>
              </w:rPr>
              <w:t>multi_lidars_fusion_node</w:t>
            </w:r>
            <w:r>
              <w:rPr>
                <w:rFonts w:hint="default" w:ascii="仿宋" w:hAnsi="仿宋" w:eastAsia="仿宋" w:cs="仿宋"/>
                <w:sz w:val="24"/>
              </w:rPr>
              <w:t>，兼容运动补偿和非运动补偿</w:t>
            </w: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2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增加用户修改fusion_topic名字的功能</w:t>
            </w:r>
          </w:p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both"/>
              <w:rPr>
                <w:rFonts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Yaml配置文件中新增fusion_topic字段</w:t>
            </w: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3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增加单lidar运动补偿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both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4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增加imu和odomter故障检查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both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当imu或odomter消息类型错误或传感器故障时，节点会发出错误提示</w:t>
            </w: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5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简化topic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both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融合后lidar的topic统一为一个，由用户在配置文件的</w:t>
            </w:r>
            <w:r>
              <w:rPr>
                <w:rFonts w:hint="default" w:ascii="仿宋" w:hAnsi="仿宋" w:eastAsia="仿宋" w:cs="仿宋"/>
                <w:sz w:val="24"/>
              </w:rPr>
              <w:t>fusion_topic设置</w:t>
            </w: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6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文件检查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both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yaml配置文件中lidar_xxx_trans_file</w:t>
            </w:r>
            <w:r>
              <w:rPr>
                <w:rFonts w:hint="default" w:ascii="仿宋" w:hAnsi="仿宋" w:eastAsia="仿宋" w:cs="仿宋"/>
                <w:sz w:val="24"/>
              </w:rPr>
              <w:t>指定的文件</w:t>
            </w:r>
            <w:r>
              <w:rPr>
                <w:rFonts w:hint="eastAsia" w:ascii="仿宋" w:hAnsi="仿宋" w:eastAsia="仿宋" w:cs="仿宋"/>
                <w:sz w:val="24"/>
              </w:rPr>
              <w:t>在config文件夹下不存在</w:t>
            </w:r>
            <w:r>
              <w:rPr>
                <w:rFonts w:hint="default" w:ascii="仿宋" w:hAnsi="仿宋" w:eastAsia="仿宋" w:cs="仿宋"/>
                <w:sz w:val="24"/>
              </w:rPr>
              <w:t>时</w:t>
            </w:r>
            <w:bookmarkStart w:id="12" w:name="_GoBack"/>
            <w:bookmarkEnd w:id="12"/>
            <w:r>
              <w:rPr>
                <w:rFonts w:hint="eastAsia" w:ascii="仿宋" w:hAnsi="仿宋" w:eastAsia="仿宋" w:cs="仿宋"/>
                <w:sz w:val="24"/>
              </w:rPr>
              <w:t>，提示错误并退出</w:t>
            </w: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7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left"/>
              <w:rPr>
                <w:rFonts w:hint="default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完善文档</w:t>
            </w:r>
          </w:p>
        </w:tc>
        <w:tc>
          <w:tcPr>
            <w:tcW w:w="4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both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</w:tbl>
    <w:p>
      <w:pPr>
        <w:pStyle w:val="3"/>
      </w:pPr>
    </w:p>
    <w:p>
      <w:pPr/>
      <w:bookmarkStart w:id="5" w:name="_Toc292811223"/>
      <w:bookmarkStart w:id="6" w:name="_Toc257723786"/>
      <w:bookmarkStart w:id="7" w:name="_Toc33492568"/>
      <w:bookmarkStart w:id="8" w:name="_Toc33492370"/>
      <w:bookmarkStart w:id="9" w:name="_Toc63681353"/>
    </w:p>
    <w:p>
      <w:pPr>
        <w:pStyle w:val="2"/>
        <w:numPr>
          <w:ilvl w:val="0"/>
          <w:numId w:val="1"/>
        </w:numPr>
        <w:spacing w:line="360" w:lineRule="auto"/>
        <w:ind w:left="432" w:hanging="432"/>
        <w:rPr>
          <w:rStyle w:val="16"/>
          <w:rFonts w:ascii="黑体" w:hAnsi="黑体" w:eastAsia="黑体" w:cs="黑体"/>
          <w:b/>
        </w:rPr>
      </w:pPr>
      <w:r>
        <w:rPr>
          <w:rStyle w:val="16"/>
          <w:rFonts w:hint="eastAsia" w:ascii="黑体" w:hAnsi="黑体" w:eastAsia="黑体" w:cs="黑体"/>
          <w:b/>
        </w:rPr>
        <w:t>版本的遗留问题及规避措施</w:t>
      </w:r>
      <w:bookmarkEnd w:id="5"/>
      <w:bookmarkEnd w:id="6"/>
      <w:bookmarkEnd w:id="7"/>
      <w:bookmarkEnd w:id="8"/>
      <w:bookmarkEnd w:id="9"/>
    </w:p>
    <w:tbl>
      <w:tblPr>
        <w:tblStyle w:val="13"/>
        <w:tblW w:w="9639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733"/>
        <w:gridCol w:w="6080"/>
        <w:gridCol w:w="1062"/>
      </w:tblGrid>
      <w:tr>
        <w:trPr>
          <w:tblHeader/>
        </w:trPr>
        <w:tc>
          <w:tcPr>
            <w:tcW w:w="7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28"/>
            </w:pPr>
            <w:r>
              <w:rPr>
                <w:rFonts w:hint="eastAsia"/>
              </w:rPr>
              <w:t>序号</w:t>
            </w:r>
          </w:p>
        </w:tc>
        <w:tc>
          <w:tcPr>
            <w:tcW w:w="1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28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28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28"/>
            </w:pPr>
            <w:r>
              <w:rPr>
                <w:rFonts w:hint="eastAsia"/>
              </w:rPr>
              <w:t>备注</w:t>
            </w:r>
          </w:p>
        </w:tc>
      </w:tr>
      <w:tr>
        <w:trPr>
          <w:tblHeader/>
        </w:trPr>
        <w:tc>
          <w:tcPr>
            <w:tcW w:w="963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99"/>
          </w:tcPr>
          <w:p>
            <w:pPr>
              <w:pStyle w:val="24"/>
              <w:rPr>
                <w:rFonts w:cs="Arial"/>
                <w:lang w:eastAsia="zh-CN"/>
              </w:rPr>
            </w:pPr>
          </w:p>
        </w:tc>
      </w:tr>
      <w:tr>
        <w:tc>
          <w:tcPr>
            <w:tcW w:w="7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1</w:t>
            </w:r>
          </w:p>
        </w:tc>
        <w:tc>
          <w:tcPr>
            <w:tcW w:w="1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ascii="仿宋" w:hAnsi="仿宋" w:eastAsia="仿宋" w:cs="仿宋"/>
                <w:sz w:val="24"/>
              </w:rPr>
              <w:t>无</w:t>
            </w:r>
          </w:p>
        </w:tc>
        <w:tc>
          <w:tcPr>
            <w:tcW w:w="6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【问题描述</w:t>
            </w:r>
            <w:r>
              <w:rPr>
                <w:rFonts w:ascii="仿宋" w:hAnsi="仿宋" w:eastAsia="仿宋" w:cs="仿宋"/>
                <w:sz w:val="24"/>
              </w:rPr>
              <w:t>】</w:t>
            </w:r>
          </w:p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【规避</w:t>
            </w:r>
            <w:r>
              <w:rPr>
                <w:rFonts w:ascii="仿宋" w:hAnsi="仿宋" w:eastAsia="仿宋" w:cs="仿宋"/>
                <w:sz w:val="24"/>
              </w:rPr>
              <w:t>措施】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</w:tr>
      <w:tr>
        <w:tc>
          <w:tcPr>
            <w:tcW w:w="7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6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pStyle w:val="22"/>
              <w:jc w:val="left"/>
              <w:rPr>
                <w:rFonts w:ascii="仿宋" w:hAnsi="仿宋" w:eastAsia="仿宋" w:cs="仿宋"/>
                <w:sz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line="360" w:lineRule="auto"/>
        <w:ind w:left="432" w:hanging="432"/>
        <w:rPr>
          <w:rStyle w:val="16"/>
          <w:rFonts w:ascii="黑体" w:hAnsi="黑体" w:eastAsia="黑体" w:cs="黑体"/>
          <w:b/>
        </w:rPr>
      </w:pPr>
      <w:bookmarkStart w:id="10" w:name="_Toc257723787"/>
      <w:bookmarkStart w:id="11" w:name="_Toc292811224"/>
      <w:r>
        <w:rPr>
          <w:rStyle w:val="16"/>
          <w:rFonts w:hint="default" w:ascii="黑体" w:hAnsi="黑体" w:eastAsia="黑体" w:cs="黑体"/>
          <w:b/>
        </w:rPr>
        <w:t>文档</w:t>
      </w:r>
      <w:r>
        <w:rPr>
          <w:rStyle w:val="16"/>
          <w:rFonts w:hint="eastAsia" w:ascii="黑体" w:hAnsi="黑体" w:eastAsia="黑体" w:cs="黑体"/>
          <w:b/>
        </w:rPr>
        <w:t>修订记录</w:t>
      </w:r>
      <w:bookmarkEnd w:id="10"/>
      <w:bookmarkEnd w:id="11"/>
    </w:p>
    <w:p>
      <w:pPr/>
    </w:p>
    <w:p>
      <w:pPr>
        <w:pStyle w:val="3"/>
      </w:pPr>
    </w:p>
    <w:sectPr>
      <w:headerReference r:id="rId3" w:type="default"/>
      <w:footerReference r:id="rId4" w:type="default"/>
      <w:pgSz w:w="11850" w:h="16783"/>
      <w:pgMar w:top="2041" w:right="1474" w:bottom="2041" w:left="147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orry Luthi">
    <w:altName w:val="Garuda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+西文正文">
    <w:altName w:val="SWlog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log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swiss"/>
    <w:pitch w:val="default"/>
    <w:sig w:usb0="00000287" w:usb1="00000000" w:usb2="00000000" w:usb3="00000000" w:csb0="2000009F" w:csb1="DFD7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13970"/>
          <wp:wrapNone/>
          <wp:docPr id="6" name="WordPictureWatermark24988" descr="信纸2018终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4988" descr="信纸2018终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7873516">
    <w:nsid w:val="30272BEC"/>
    <w:multiLevelType w:val="singleLevel"/>
    <w:tmpl w:val="30272BEC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07873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173C"/>
    <w:rsid w:val="000175EB"/>
    <w:rsid w:val="000208F6"/>
    <w:rsid w:val="00074C53"/>
    <w:rsid w:val="000760A8"/>
    <w:rsid w:val="0008042E"/>
    <w:rsid w:val="000841C4"/>
    <w:rsid w:val="000B065E"/>
    <w:rsid w:val="000D2FC2"/>
    <w:rsid w:val="000D31E1"/>
    <w:rsid w:val="000E422D"/>
    <w:rsid w:val="00103C74"/>
    <w:rsid w:val="00114750"/>
    <w:rsid w:val="001215F4"/>
    <w:rsid w:val="001340B4"/>
    <w:rsid w:val="00143065"/>
    <w:rsid w:val="00156D40"/>
    <w:rsid w:val="00164C06"/>
    <w:rsid w:val="00172799"/>
    <w:rsid w:val="001870AF"/>
    <w:rsid w:val="00192F76"/>
    <w:rsid w:val="001A019C"/>
    <w:rsid w:val="001A1D72"/>
    <w:rsid w:val="001E1894"/>
    <w:rsid w:val="00236F45"/>
    <w:rsid w:val="00242DDF"/>
    <w:rsid w:val="002474C8"/>
    <w:rsid w:val="00263FE9"/>
    <w:rsid w:val="002726A8"/>
    <w:rsid w:val="002B477F"/>
    <w:rsid w:val="00340739"/>
    <w:rsid w:val="0034608E"/>
    <w:rsid w:val="00346491"/>
    <w:rsid w:val="00390B8A"/>
    <w:rsid w:val="003A5A73"/>
    <w:rsid w:val="003E0CF6"/>
    <w:rsid w:val="003E14EC"/>
    <w:rsid w:val="003E3F8F"/>
    <w:rsid w:val="004104B8"/>
    <w:rsid w:val="00427BA2"/>
    <w:rsid w:val="00451A76"/>
    <w:rsid w:val="00476875"/>
    <w:rsid w:val="004A1CE2"/>
    <w:rsid w:val="004B1548"/>
    <w:rsid w:val="004B3C9B"/>
    <w:rsid w:val="004B6E42"/>
    <w:rsid w:val="004C3AEA"/>
    <w:rsid w:val="004C63B5"/>
    <w:rsid w:val="004D14C2"/>
    <w:rsid w:val="004D6ECB"/>
    <w:rsid w:val="004D7926"/>
    <w:rsid w:val="004D7F7A"/>
    <w:rsid w:val="004E7F5A"/>
    <w:rsid w:val="004F0059"/>
    <w:rsid w:val="00512C2E"/>
    <w:rsid w:val="005173B8"/>
    <w:rsid w:val="005174D1"/>
    <w:rsid w:val="00557257"/>
    <w:rsid w:val="00560C25"/>
    <w:rsid w:val="00566BF9"/>
    <w:rsid w:val="005813D6"/>
    <w:rsid w:val="005947DA"/>
    <w:rsid w:val="005A4F32"/>
    <w:rsid w:val="005C6ADE"/>
    <w:rsid w:val="005E07F7"/>
    <w:rsid w:val="00602DC7"/>
    <w:rsid w:val="00632F23"/>
    <w:rsid w:val="00641AD1"/>
    <w:rsid w:val="00642E0D"/>
    <w:rsid w:val="006453D2"/>
    <w:rsid w:val="00685A29"/>
    <w:rsid w:val="006B66CD"/>
    <w:rsid w:val="006E0356"/>
    <w:rsid w:val="006F7BAE"/>
    <w:rsid w:val="0072131E"/>
    <w:rsid w:val="00744A60"/>
    <w:rsid w:val="0074750B"/>
    <w:rsid w:val="00767CCA"/>
    <w:rsid w:val="00776D18"/>
    <w:rsid w:val="0079588C"/>
    <w:rsid w:val="007B2E79"/>
    <w:rsid w:val="007C5029"/>
    <w:rsid w:val="007E4806"/>
    <w:rsid w:val="007E4E60"/>
    <w:rsid w:val="007F68DB"/>
    <w:rsid w:val="00805821"/>
    <w:rsid w:val="008105B2"/>
    <w:rsid w:val="00811FDD"/>
    <w:rsid w:val="008269DD"/>
    <w:rsid w:val="00853493"/>
    <w:rsid w:val="008606B1"/>
    <w:rsid w:val="00880027"/>
    <w:rsid w:val="00895ED4"/>
    <w:rsid w:val="008A54C8"/>
    <w:rsid w:val="008B0902"/>
    <w:rsid w:val="008B1A19"/>
    <w:rsid w:val="008D7D24"/>
    <w:rsid w:val="008E1EE3"/>
    <w:rsid w:val="008F05E9"/>
    <w:rsid w:val="0090058E"/>
    <w:rsid w:val="0091570C"/>
    <w:rsid w:val="009244AA"/>
    <w:rsid w:val="00972480"/>
    <w:rsid w:val="009743BF"/>
    <w:rsid w:val="00975B29"/>
    <w:rsid w:val="00987E55"/>
    <w:rsid w:val="009944DC"/>
    <w:rsid w:val="009C15CE"/>
    <w:rsid w:val="009C5D53"/>
    <w:rsid w:val="009C6892"/>
    <w:rsid w:val="009D4D25"/>
    <w:rsid w:val="009E7545"/>
    <w:rsid w:val="00A01E5E"/>
    <w:rsid w:val="00A025FB"/>
    <w:rsid w:val="00A13A43"/>
    <w:rsid w:val="00A33F66"/>
    <w:rsid w:val="00A34ED9"/>
    <w:rsid w:val="00A51F8A"/>
    <w:rsid w:val="00A65F0D"/>
    <w:rsid w:val="00A81E26"/>
    <w:rsid w:val="00A87D06"/>
    <w:rsid w:val="00A9663C"/>
    <w:rsid w:val="00AA294B"/>
    <w:rsid w:val="00AA6629"/>
    <w:rsid w:val="00AD6D47"/>
    <w:rsid w:val="00AD71A9"/>
    <w:rsid w:val="00AE0D5D"/>
    <w:rsid w:val="00AE2C48"/>
    <w:rsid w:val="00AE56EF"/>
    <w:rsid w:val="00B0079E"/>
    <w:rsid w:val="00B127C1"/>
    <w:rsid w:val="00B13CE0"/>
    <w:rsid w:val="00B31476"/>
    <w:rsid w:val="00B362B7"/>
    <w:rsid w:val="00B71CE1"/>
    <w:rsid w:val="00B768A4"/>
    <w:rsid w:val="00B87A69"/>
    <w:rsid w:val="00BA1839"/>
    <w:rsid w:val="00BB1631"/>
    <w:rsid w:val="00BB78D5"/>
    <w:rsid w:val="00BD0309"/>
    <w:rsid w:val="00BD412A"/>
    <w:rsid w:val="00C04D23"/>
    <w:rsid w:val="00C073A4"/>
    <w:rsid w:val="00C52668"/>
    <w:rsid w:val="00C5282B"/>
    <w:rsid w:val="00C55F5D"/>
    <w:rsid w:val="00C6321C"/>
    <w:rsid w:val="00C75DF8"/>
    <w:rsid w:val="00C91174"/>
    <w:rsid w:val="00C9145E"/>
    <w:rsid w:val="00CA439F"/>
    <w:rsid w:val="00CA69BF"/>
    <w:rsid w:val="00CA6C11"/>
    <w:rsid w:val="00CA74D4"/>
    <w:rsid w:val="00CB081B"/>
    <w:rsid w:val="00CE557E"/>
    <w:rsid w:val="00CF080D"/>
    <w:rsid w:val="00D05683"/>
    <w:rsid w:val="00D10A19"/>
    <w:rsid w:val="00D26E8F"/>
    <w:rsid w:val="00D4668D"/>
    <w:rsid w:val="00D56736"/>
    <w:rsid w:val="00D56F78"/>
    <w:rsid w:val="00D61BDD"/>
    <w:rsid w:val="00D959A9"/>
    <w:rsid w:val="00DB550D"/>
    <w:rsid w:val="00DC4E57"/>
    <w:rsid w:val="00DD552D"/>
    <w:rsid w:val="00DE004D"/>
    <w:rsid w:val="00DE1021"/>
    <w:rsid w:val="00DE6174"/>
    <w:rsid w:val="00E00E78"/>
    <w:rsid w:val="00E072A5"/>
    <w:rsid w:val="00E2143A"/>
    <w:rsid w:val="00E251F7"/>
    <w:rsid w:val="00E267E0"/>
    <w:rsid w:val="00E26AD1"/>
    <w:rsid w:val="00E33EFB"/>
    <w:rsid w:val="00E438DE"/>
    <w:rsid w:val="00E4433C"/>
    <w:rsid w:val="00E45A8E"/>
    <w:rsid w:val="00E54A22"/>
    <w:rsid w:val="00E6203A"/>
    <w:rsid w:val="00E71C4B"/>
    <w:rsid w:val="00E73F99"/>
    <w:rsid w:val="00E8628E"/>
    <w:rsid w:val="00EA7692"/>
    <w:rsid w:val="00EC6F5B"/>
    <w:rsid w:val="00EF3106"/>
    <w:rsid w:val="00F06CE4"/>
    <w:rsid w:val="00F120E0"/>
    <w:rsid w:val="00F171BA"/>
    <w:rsid w:val="00F251F6"/>
    <w:rsid w:val="00F35C36"/>
    <w:rsid w:val="00F55E92"/>
    <w:rsid w:val="00F57ED0"/>
    <w:rsid w:val="00F713B3"/>
    <w:rsid w:val="00F77FB0"/>
    <w:rsid w:val="00F97680"/>
    <w:rsid w:val="00FC4B59"/>
    <w:rsid w:val="00FC5B90"/>
    <w:rsid w:val="00FD320D"/>
    <w:rsid w:val="07E7C3AF"/>
    <w:rsid w:val="1BDFBC8B"/>
    <w:rsid w:val="1DB6C40E"/>
    <w:rsid w:val="1DEF5E70"/>
    <w:rsid w:val="1F7F0BB3"/>
    <w:rsid w:val="2D7E07B2"/>
    <w:rsid w:val="2DBE373C"/>
    <w:rsid w:val="33FB2E24"/>
    <w:rsid w:val="37FF4D9C"/>
    <w:rsid w:val="3B5D4807"/>
    <w:rsid w:val="3BDFA2E8"/>
    <w:rsid w:val="3BF792ED"/>
    <w:rsid w:val="3BFDC572"/>
    <w:rsid w:val="3F7E0C8F"/>
    <w:rsid w:val="42AF26EC"/>
    <w:rsid w:val="4DAECF79"/>
    <w:rsid w:val="4F3E98A5"/>
    <w:rsid w:val="576B676F"/>
    <w:rsid w:val="576F2702"/>
    <w:rsid w:val="57F6B6A0"/>
    <w:rsid w:val="5F4F4D19"/>
    <w:rsid w:val="5F787658"/>
    <w:rsid w:val="5F9D7663"/>
    <w:rsid w:val="5FBF5BCD"/>
    <w:rsid w:val="5FEF6E4E"/>
    <w:rsid w:val="61C55A45"/>
    <w:rsid w:val="63D95CB9"/>
    <w:rsid w:val="67732B9F"/>
    <w:rsid w:val="69A556AB"/>
    <w:rsid w:val="69F8239F"/>
    <w:rsid w:val="6DBF7EAC"/>
    <w:rsid w:val="6DFFD4FA"/>
    <w:rsid w:val="6EBF4961"/>
    <w:rsid w:val="6F7FE3D7"/>
    <w:rsid w:val="6F9E1F83"/>
    <w:rsid w:val="6FD74159"/>
    <w:rsid w:val="6FDF547D"/>
    <w:rsid w:val="6FEB3A6D"/>
    <w:rsid w:val="6FFD6C27"/>
    <w:rsid w:val="72B9EF18"/>
    <w:rsid w:val="73DF007C"/>
    <w:rsid w:val="73FFA7AA"/>
    <w:rsid w:val="75ED5D32"/>
    <w:rsid w:val="767745D0"/>
    <w:rsid w:val="76AA642F"/>
    <w:rsid w:val="76BBC2B2"/>
    <w:rsid w:val="770F017A"/>
    <w:rsid w:val="77AF0B69"/>
    <w:rsid w:val="77B52783"/>
    <w:rsid w:val="7B360044"/>
    <w:rsid w:val="7BBFC223"/>
    <w:rsid w:val="7BDEB868"/>
    <w:rsid w:val="7BF2173C"/>
    <w:rsid w:val="7BF9DEA8"/>
    <w:rsid w:val="7CEEE8F0"/>
    <w:rsid w:val="7CFEBCFC"/>
    <w:rsid w:val="7D0546B6"/>
    <w:rsid w:val="7D5EA226"/>
    <w:rsid w:val="7D6F753B"/>
    <w:rsid w:val="7DEF026E"/>
    <w:rsid w:val="7EB342EC"/>
    <w:rsid w:val="7EBD9D14"/>
    <w:rsid w:val="7EBE8AB7"/>
    <w:rsid w:val="7EE61237"/>
    <w:rsid w:val="7EEBA858"/>
    <w:rsid w:val="7EEC4935"/>
    <w:rsid w:val="7F708E4D"/>
    <w:rsid w:val="7F7D1952"/>
    <w:rsid w:val="7FA73274"/>
    <w:rsid w:val="7FEF57B1"/>
    <w:rsid w:val="7FFFFE3A"/>
    <w:rsid w:val="8B7F6DB1"/>
    <w:rsid w:val="95FC8100"/>
    <w:rsid w:val="9B37D96C"/>
    <w:rsid w:val="9D9F9912"/>
    <w:rsid w:val="9DFBBF00"/>
    <w:rsid w:val="9EC6AE13"/>
    <w:rsid w:val="A75F8FA8"/>
    <w:rsid w:val="ADE9BE42"/>
    <w:rsid w:val="ADF913F9"/>
    <w:rsid w:val="AFBFF0F7"/>
    <w:rsid w:val="AFFF357B"/>
    <w:rsid w:val="B2E788D5"/>
    <w:rsid w:val="B6F63125"/>
    <w:rsid w:val="BC5F02AC"/>
    <w:rsid w:val="BDDF7EBD"/>
    <w:rsid w:val="BEEF0F3C"/>
    <w:rsid w:val="BFFB93AF"/>
    <w:rsid w:val="BFFBE76F"/>
    <w:rsid w:val="CF7B0B47"/>
    <w:rsid w:val="CFFB6B5E"/>
    <w:rsid w:val="DF72813B"/>
    <w:rsid w:val="DFE7D1CB"/>
    <w:rsid w:val="DFF7255F"/>
    <w:rsid w:val="DFFC131F"/>
    <w:rsid w:val="E3FF7B93"/>
    <w:rsid w:val="E76A4F52"/>
    <w:rsid w:val="E9ABA68C"/>
    <w:rsid w:val="EBA9CFE3"/>
    <w:rsid w:val="ECAE8611"/>
    <w:rsid w:val="EDFFDB47"/>
    <w:rsid w:val="EFD0945E"/>
    <w:rsid w:val="F33BB819"/>
    <w:rsid w:val="F38D895D"/>
    <w:rsid w:val="F3E8C58C"/>
    <w:rsid w:val="F47F5C97"/>
    <w:rsid w:val="F4A7C83E"/>
    <w:rsid w:val="F66CCF20"/>
    <w:rsid w:val="F73BE4E6"/>
    <w:rsid w:val="F7BFD88F"/>
    <w:rsid w:val="F7FC6249"/>
    <w:rsid w:val="F7FF2527"/>
    <w:rsid w:val="F92F0BED"/>
    <w:rsid w:val="F9FD58E4"/>
    <w:rsid w:val="FA3C8BBE"/>
    <w:rsid w:val="FB6E079A"/>
    <w:rsid w:val="FBBF0052"/>
    <w:rsid w:val="FCFE28A1"/>
    <w:rsid w:val="FD8B23D7"/>
    <w:rsid w:val="FDF7BEAE"/>
    <w:rsid w:val="FDFD1B9C"/>
    <w:rsid w:val="FE6B0BCB"/>
    <w:rsid w:val="FEFFD564"/>
    <w:rsid w:val="FF4FD4CD"/>
    <w:rsid w:val="FF772356"/>
    <w:rsid w:val="FF7D5C4D"/>
    <w:rsid w:val="FF9073C9"/>
    <w:rsid w:val="FFBFE0B7"/>
    <w:rsid w:val="FFDF7796"/>
    <w:rsid w:val="FFEA32E0"/>
    <w:rsid w:val="FFEB7407"/>
    <w:rsid w:val="FFF92882"/>
    <w:rsid w:val="FFF9C3E5"/>
    <w:rsid w:val="FFFF6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tabs>
        <w:tab w:val="left" w:pos="432"/>
        <w:tab w:val="left" w:pos="1168"/>
      </w:tabs>
      <w:spacing w:before="240" w:after="240" w:line="240" w:lineRule="auto"/>
      <w:jc w:val="both"/>
      <w:outlineLvl w:val="0"/>
    </w:pPr>
    <w:rPr>
      <w:rFonts w:ascii="Arial" w:hAnsi="Arial" w:eastAsia="宋体" w:cs="Times New Roman"/>
      <w:b/>
      <w:kern w:val="0"/>
      <w:sz w:val="28"/>
      <w:szCs w:val="36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outlineLvl w:val="2"/>
    </w:pPr>
    <w:rPr>
      <w:rFonts w:ascii="楷体_GB2312" w:hAnsi="Times New Roman" w:eastAsia="楷体_GB2312" w:cs="Times New Roman"/>
      <w:b/>
      <w:bCs/>
      <w:sz w:val="28"/>
      <w:szCs w:val="30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topLinePunct/>
      <w:adjustRightInd w:val="0"/>
      <w:snapToGrid w:val="0"/>
      <w:spacing w:before="160" w:after="160" w:line="240" w:lineRule="atLeast"/>
      <w:outlineLvl w:val="3"/>
    </w:pPr>
    <w:rPr>
      <w:rFonts w:ascii="Book Antiqua" w:hAnsi="Book Antiqua" w:eastAsia="黑体" w:cs="Times New Roman"/>
      <w:bCs/>
      <w:sz w:val="28"/>
      <w:szCs w:val="28"/>
      <w:lang w:val="zh-CN" w:eastAsia="zh-CN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39"/>
    <w:pPr>
      <w:ind w:left="420"/>
    </w:pPr>
    <w:rPr>
      <w:rFonts w:eastAsia="宋体" w:cstheme="minorHAnsi"/>
      <w:i/>
      <w:iCs/>
      <w:sz w:val="20"/>
      <w:szCs w:val="20"/>
    </w:rPr>
  </w:style>
  <w:style w:type="paragraph" w:styleId="7">
    <w:name w:val="Balloon Text"/>
    <w:basedOn w:val="1"/>
    <w:link w:val="17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0">
    <w:name w:val="toc 2"/>
    <w:basedOn w:val="1"/>
    <w:next w:val="1"/>
    <w:uiPriority w:val="39"/>
    <w:pPr>
      <w:tabs>
        <w:tab w:val="right" w:leader="dot" w:pos="8296"/>
      </w:tabs>
      <w:jc w:val="center"/>
    </w:pPr>
    <w:rPr>
      <w:rFonts w:eastAsia="宋体" w:cstheme="minorHAnsi"/>
      <w:smallCaps/>
      <w:sz w:val="20"/>
      <w:szCs w:val="20"/>
    </w:rPr>
  </w:style>
  <w:style w:type="character" w:styleId="12">
    <w:name w:val="Hyperlink"/>
    <w:basedOn w:val="11"/>
    <w:uiPriority w:val="99"/>
    <w:rPr>
      <w:color w:val="0000FF"/>
      <w:u w:val="single"/>
    </w:rPr>
  </w:style>
  <w:style w:type="table" w:styleId="14">
    <w:name w:val="Table Grid"/>
    <w:basedOn w:val="13"/>
    <w:uiPriority w:val="59"/>
    <w:rPr>
      <w:kern w:val="2"/>
      <w:sz w:val="21"/>
      <w:szCs w:val="22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2 Char"/>
    <w:basedOn w:val="11"/>
    <w:link w:val="3"/>
    <w:uiPriority w:val="0"/>
    <w:rPr>
      <w:rFonts w:ascii="Arial" w:hAnsi="Arial" w:eastAsia="黑体" w:cs="Times New Roman"/>
      <w:b/>
      <w:bCs/>
      <w:kern w:val="2"/>
      <w:sz w:val="28"/>
      <w:szCs w:val="32"/>
    </w:rPr>
  </w:style>
  <w:style w:type="character" w:customStyle="1" w:styleId="16">
    <w:name w:val="标题 1 Char"/>
    <w:basedOn w:val="11"/>
    <w:link w:val="2"/>
    <w:qFormat/>
    <w:uiPriority w:val="0"/>
    <w:rPr>
      <w:rFonts w:ascii="Arial" w:hAnsi="Arial" w:eastAsia="宋体" w:cs="Times New Roman"/>
      <w:b/>
      <w:sz w:val="28"/>
      <w:szCs w:val="36"/>
    </w:rPr>
  </w:style>
  <w:style w:type="character" w:customStyle="1" w:styleId="17">
    <w:name w:val="批注框文本 Char"/>
    <w:basedOn w:val="11"/>
    <w:link w:val="7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8">
    <w:name w:val="标题 3 Char"/>
    <w:basedOn w:val="11"/>
    <w:link w:val="4"/>
    <w:uiPriority w:val="0"/>
    <w:rPr>
      <w:rFonts w:ascii="楷体_GB2312" w:hAnsi="Times New Roman" w:eastAsia="楷体_GB2312" w:cs="Times New Roman"/>
      <w:b/>
      <w:bCs/>
      <w:kern w:val="2"/>
      <w:sz w:val="28"/>
      <w:szCs w:val="30"/>
    </w:rPr>
  </w:style>
  <w:style w:type="character" w:customStyle="1" w:styleId="19">
    <w:name w:val="页脚 Char"/>
    <w:basedOn w:val="11"/>
    <w:link w:val="8"/>
    <w:uiPriority w:val="99"/>
    <w:rPr>
      <w:kern w:val="2"/>
      <w:sz w:val="18"/>
      <w:szCs w:val="24"/>
    </w:rPr>
  </w:style>
  <w:style w:type="paragraph" w:customStyle="1" w:styleId="20">
    <w:name w:val="WPSOffice手动目录 1"/>
    <w:qFormat/>
    <w:uiPriority w:val="0"/>
    <w:pPr>
      <w:spacing w:line="240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2"/>
    <w:qFormat/>
    <w:uiPriority w:val="0"/>
    <w:pPr>
      <w:spacing w:line="240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正文首缩"/>
    <w:basedOn w:val="1"/>
    <w:qFormat/>
    <w:uiPriority w:val="0"/>
    <w:pPr>
      <w:widowControl w:val="0"/>
      <w:jc w:val="both"/>
    </w:pPr>
    <w:rPr>
      <w:rFonts w:ascii="Cambria" w:hAnsi="Cambria" w:eastAsia="宋体" w:cs="Times New Roman"/>
      <w:kern w:val="0"/>
    </w:rPr>
  </w:style>
  <w:style w:type="paragraph" w:customStyle="1" w:styleId="23">
    <w:name w:val="List Paragraph"/>
    <w:basedOn w:val="1"/>
    <w:uiPriority w:val="99"/>
    <w:pPr>
      <w:ind w:firstLine="420" w:firstLineChars="200"/>
    </w:pPr>
  </w:style>
  <w:style w:type="paragraph" w:customStyle="1" w:styleId="24">
    <w:name w:val="Table Text"/>
    <w:basedOn w:val="1"/>
    <w:link w:val="25"/>
    <w:uiPriority w:val="0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snapToGrid w:val="0"/>
      <w:kern w:val="0"/>
      <w:szCs w:val="21"/>
      <w:lang w:val="zh-CN" w:eastAsia="zh-CN"/>
    </w:rPr>
  </w:style>
  <w:style w:type="character" w:customStyle="1" w:styleId="25">
    <w:name w:val="Table Text Char1"/>
    <w:link w:val="24"/>
    <w:uiPriority w:val="0"/>
    <w:rPr>
      <w:rFonts w:ascii="Times New Roman" w:hAnsi="Times New Roman" w:eastAsia="宋体" w:cs="Times New Roman"/>
      <w:snapToGrid w:val="0"/>
      <w:sz w:val="21"/>
      <w:szCs w:val="21"/>
      <w:lang w:val="zh-CN" w:eastAsia="zh-CN"/>
    </w:rPr>
  </w:style>
  <w:style w:type="paragraph" w:customStyle="1" w:styleId="26">
    <w:name w:val="Cover 1"/>
    <w:basedOn w:val="1"/>
    <w:uiPriority w:val="0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  <w:jc w:val="center"/>
    </w:pPr>
    <w:rPr>
      <w:rFonts w:ascii="Times New Roman" w:hAnsi="Times New Roman" w:eastAsia="宋体" w:cs="Arial"/>
      <w:b/>
      <w:bCs/>
      <w:kern w:val="0"/>
      <w:sz w:val="40"/>
      <w:szCs w:val="40"/>
    </w:rPr>
  </w:style>
  <w:style w:type="paragraph" w:customStyle="1" w:styleId="27">
    <w:name w:val="Heading2 No Number"/>
    <w:basedOn w:val="3"/>
    <w:next w:val="1"/>
    <w:uiPriority w:val="0"/>
    <w:pPr>
      <w:adjustRightInd w:val="0"/>
      <w:snapToGrid w:val="0"/>
      <w:spacing w:before="600" w:after="160" w:line="240" w:lineRule="atLeast"/>
      <w:outlineLvl w:val="9"/>
    </w:pPr>
    <w:rPr>
      <w:rFonts w:ascii="Book Antiqua" w:hAnsi="Book Antiqua"/>
      <w:b w:val="0"/>
      <w:kern w:val="0"/>
      <w:sz w:val="36"/>
      <w:szCs w:val="36"/>
      <w:lang w:val="zh-CN" w:eastAsia="en-US"/>
    </w:rPr>
  </w:style>
  <w:style w:type="paragraph" w:customStyle="1" w:styleId="28">
    <w:name w:val="Table Heading"/>
    <w:basedOn w:val="1"/>
    <w:link w:val="29"/>
    <w:uiPriority w:val="0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hAnsi="Book Antiqua" w:eastAsia="黑体" w:cs="Times New Roman"/>
      <w:bCs/>
      <w:snapToGrid w:val="0"/>
      <w:kern w:val="0"/>
      <w:szCs w:val="21"/>
      <w:lang w:val="zh-CN" w:eastAsia="zh-CN"/>
    </w:rPr>
  </w:style>
  <w:style w:type="character" w:customStyle="1" w:styleId="29">
    <w:name w:val="Table Heading Char"/>
    <w:link w:val="28"/>
    <w:qFormat/>
    <w:uiPriority w:val="0"/>
    <w:rPr>
      <w:rFonts w:ascii="Book Antiqua" w:hAnsi="Book Antiqua" w:eastAsia="黑体" w:cs="Times New Roman"/>
      <w:bCs/>
      <w:snapToGrid w:val="0"/>
      <w:sz w:val="21"/>
      <w:szCs w:val="21"/>
      <w:lang w:val="zh-CN" w:eastAsia="zh-CN"/>
    </w:rPr>
  </w:style>
  <w:style w:type="character" w:customStyle="1" w:styleId="30">
    <w:name w:val="标题 4 Char"/>
    <w:basedOn w:val="11"/>
    <w:link w:val="5"/>
    <w:qFormat/>
    <w:uiPriority w:val="0"/>
    <w:rPr>
      <w:rFonts w:ascii="Book Antiqua" w:hAnsi="Book Antiqua" w:eastAsia="黑体" w:cs="Times New Roman"/>
      <w:bCs/>
      <w:kern w:val="2"/>
      <w:sz w:val="28"/>
      <w:szCs w:val="28"/>
      <w:lang w:val="zh-CN" w:eastAsia="zh-CN"/>
    </w:rPr>
  </w:style>
  <w:style w:type="paragraph" w:customStyle="1" w:styleId="31">
    <w:name w:val="Block Label"/>
    <w:basedOn w:val="1"/>
    <w:next w:val="1"/>
    <w:qFormat/>
    <w:uiPriority w:val="0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32">
    <w:name w:val="Figure Description"/>
    <w:next w:val="1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3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34">
    <w:name w:val="Step"/>
    <w:basedOn w:val="1"/>
    <w:qFormat/>
    <w:uiPriority w:val="0"/>
    <w:pPr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outlineLvl w:val="5"/>
    </w:pPr>
    <w:rPr>
      <w:rFonts w:ascii="Times New Roman" w:hAnsi="Times New Roman" w:eastAsia="宋体" w:cs="Arial"/>
      <w:snapToGrid w:val="0"/>
      <w:kern w:val="0"/>
      <w:szCs w:val="21"/>
    </w:rPr>
  </w:style>
  <w:style w:type="paragraph" w:customStyle="1" w:styleId="35">
    <w:name w:val="Table Description"/>
    <w:basedOn w:val="1"/>
    <w:next w:val="1"/>
    <w:qFormat/>
    <w:uiPriority w:val="0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227</Words>
  <Characters>1300</Characters>
  <Lines>10</Lines>
  <Paragraphs>3</Paragraphs>
  <TotalTime>0</TotalTime>
  <ScaleCrop>false</ScaleCrop>
  <LinksUpToDate>false</LinksUpToDate>
  <CharactersWithSpaces>1524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2018-01-27T19:46:00Z</dcterms:created>
  <dc:creator>qc201705</dc:creator>
  <cp:lastModifiedBy>glm</cp:lastModifiedBy>
  <dcterms:modified xsi:type="dcterms:W3CDTF">2018-11-17T15:59:55Z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