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PLANAC DISTRIBUIDORA</w:t>
      </w:r>
    </w:p>
    <w:p>
      <w:pPr>
        <w:spacing w:after="200"/>
      </w:pPr>
    </w:p>
    <w:p>
      <w:pPr>
        <w:pBdr>
          <w:bottom w:val="single" w:color="2E86AB" w:sz="4" w:space="12"/>
        </w:pBdr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MODELO DE DADOS COMPLETO (ERD)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B7B8D"/>
          <w:sz w:val="28"/>
          <w:szCs w:val="28"/>
        </w:rPr>
        <w:t xml:space="preserve">Módulo Atendimento Omnichannel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B7B8D"/>
          <w:sz w:val="24"/>
          <w:szCs w:val="24"/>
        </w:rPr>
        <w:t xml:space="preserve">TrailSystem ERP v4.0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  <w:tc>
          <w:tcPr>
            <w:tcW w:type="dxa" w:w="6026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Versão do Documento</w:t>
            </w:r>
          </w:p>
        </w:tc>
        <w:tc>
          <w:tcPr>
            <w:tcW w:type="dxa" w:w="60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60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Autor</w:t>
            </w:r>
          </w:p>
        </w:tc>
        <w:tc>
          <w:tcPr>
            <w:tcW w:type="dxa" w:w="60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Rodrigo &amp; Claude (IA)</w:t>
            </w:r>
          </w:p>
        </w:tc>
      </w:tr>
      <w:tr>
        <w:tc>
          <w:tcPr>
            <w:tcW w:type="dxa" w:w="3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0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D1 (SQLite)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de Tabelas</w:t>
            </w:r>
          </w:p>
        </w:tc>
        <w:tc>
          <w:tcPr>
            <w:tcW w:type="dxa" w:w="60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Relacionamentos</w:t>
            </w:r>
          </w:p>
        </w:tc>
        <w:tc>
          <w:tcPr>
            <w:tcW w:type="dxa" w:w="60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60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 para Desenvolvimento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Sumário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Visão Geral do Modelo de Dados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Convenções e Padrões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Domínio: Canais e Configuração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Domínio: Contatos e CRM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Domínio: Conversas e Mensagens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Domínio: Pipeline de Vendas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Domínio: Filas e Roteamento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Domínio: Agente IA e Base de Conhecimento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Domínio: Automações e Campanhas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10. Domínio: Métricas e Qualidade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11. Domínio: Auditoria e Segurança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12. Mapa de Relacionamentos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13. Índices Recomendados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14. Registro de Decisões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Visão Geral do Modelo de Dados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documento especifica todas as tabelas, campos, tipos, relacionamentos e índices necessários para o desenvolvimento do Módulo de Atendimento Omnichannel do TrailSystem ERP. O modelo está organizado em 8 domínios funcionais, totalizando 25 tabelas com mais de 30 relacionamentos.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banco de dados utilizado é o Cloudflare D1, que opera sobre SQLite. Isso implica em algumas particularidades: não há tipos ENUM nativos (usamos TEXT com CHECK constraints), não há tipo BOOLEAN nativo (usamos INTEGER 0/1), e os IDs são gerados pela aplicação no formato ULID ou UUID para compatibilidade com multi-tenant futuro.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Organização por Domínios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3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Tabelas</w:t>
            </w:r>
          </w:p>
        </w:tc>
        <w:tc>
          <w:tcPr>
            <w:tcW w:type="dxa" w:w="3826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Canais e Config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channels, business_hours</w:t>
            </w:r>
          </w:p>
        </w:tc>
        <w:tc>
          <w:tcPr>
            <w:tcW w:type="dxa" w:w="38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Canais integrados e horários de funcionamento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Contatos e CRM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contacts, contact_tags, tags</w:t>
            </w:r>
          </w:p>
        </w:tc>
        <w:tc>
          <w:tcPr>
            <w:tcW w:type="dxa" w:w="38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Cadastro de contatos e classificação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Conversas e Mensagens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conversations, messages, conversation_tags, conversation_assignments, notes, attachments</w:t>
            </w:r>
          </w:p>
        </w:tc>
        <w:tc>
          <w:tcPr>
            <w:tcW w:type="dxa" w:w="38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do atendimento: conversas, mensagens, notas e anexos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de Vendas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opportunities, opportunity_stages</w:t>
            </w:r>
          </w:p>
        </w:tc>
        <w:tc>
          <w:tcPr>
            <w:tcW w:type="dxa" w:w="38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Funil de vendas e oportunidades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Filas e Roteamento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queues, queue_members, sla_rules</w:t>
            </w:r>
          </w:p>
        </w:tc>
        <w:tc>
          <w:tcPr>
            <w:tcW w:type="dxa" w:w="38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Filas de atendimento, membros e SLAs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Agente IA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ai_config, ai_prompts, ai_knowledge_items, ai_feedback</w:t>
            </w:r>
          </w:p>
        </w:tc>
        <w:tc>
          <w:tcPr>
            <w:tcW w:type="dxa" w:w="38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Configuração, prompts, base de conhecimento e feedback da IA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Automações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automations, automation_logs, campaigns, campaign_recipients</w:t>
            </w:r>
          </w:p>
        </w:tc>
        <w:tc>
          <w:tcPr>
            <w:tcW w:type="dxa" w:w="38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Workflows, campanhas e logs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Métricas e Auditoria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csat_responses, audit_log</w:t>
            </w:r>
          </w:p>
        </w:tc>
        <w:tc>
          <w:tcPr>
            <w:tcW w:type="dxa" w:w="38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Pesquisa de satisfação e log de auditoria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Convenções e Padrões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Todas as tabelas seguem convenções consistentes para facilitar o desenvolvimento e manutenção: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Convenção</w:t>
            </w:r>
          </w:p>
        </w:tc>
        <w:tc>
          <w:tcPr>
            <w:tcW w:type="dxa" w:w="3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426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4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Nomes de tabelas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snake_case, plural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conversations, ai_prompts</w:t>
            </w:r>
          </w:p>
        </w:tc>
      </w:tr>
      <w:tr>
        <w:tc>
          <w:tcPr>
            <w:tcW w:type="dxa" w:w="24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Nomes de campos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snake_case, singular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contact_id, created_at</w:t>
            </w:r>
          </w:p>
        </w:tc>
      </w:tr>
      <w:tr>
        <w:tc>
          <w:tcPr>
            <w:tcW w:type="dxa" w:w="24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Chave primária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TEXT (ULID gerado pela app)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= '01HXK3...'</w:t>
            </w:r>
          </w:p>
        </w:tc>
      </w:tr>
      <w:tr>
        <w:tc>
          <w:tcPr>
            <w:tcW w:type="dxa" w:w="24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nome_tabela_singular_id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contact_id, queue_id</w:t>
            </w:r>
          </w:p>
        </w:tc>
      </w:tr>
      <w:tr>
        <w:tc>
          <w:tcPr>
            <w:tcW w:type="dxa" w:w="24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formato ISO 8601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2026-02-21T14:30:00Z</w:t>
            </w:r>
          </w:p>
        </w:tc>
      </w:tr>
      <w:tr>
        <w:tc>
          <w:tcPr>
            <w:tcW w:type="dxa" w:w="24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Booleanos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(0 = false, 1 = true)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is_active INTEGER DEFAULT 1</w:t>
            </w:r>
          </w:p>
        </w:tc>
      </w:tr>
      <w:tr>
        <w:tc>
          <w:tcPr>
            <w:tcW w:type="dxa" w:w="24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deleted_at TEXT NULL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= ativo, data = deletado</w:t>
            </w:r>
          </w:p>
        </w:tc>
      </w:tr>
      <w:tr>
        <w:tc>
          <w:tcPr>
            <w:tcW w:type="dxa" w:w="24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 TEXT em todas as tabelas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 multi-tenant futuro (SaaS)</w:t>
            </w:r>
          </w:p>
        </w:tc>
      </w:tr>
      <w:tr>
        <w:tc>
          <w:tcPr>
            <w:tcW w:type="dxa" w:w="24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 fields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created_at, updated_at em todas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Rastreabilidade completa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86AB" w:sz="1"/>
              <w:left w:val="single" w:color="2E86AB" w:sz="6"/>
              <w:bottom w:val="single" w:color="2E86AB" w:sz="1"/>
              <w:right w:val="single" w:color="2E86AB" w:sz="1"/>
            </w:tcBorders>
            <w:shd w:color="FFF8E1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Nota sobre Multi-Tenant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Todas as tabelas incluem o campo tenant_id pensando na evolução do TrailSystem para modelo SaaS multi-tenant. Na fase atual (single-tenant PLANAC), este campo terá valor fixo mas já garante a estrutura para expansão futura.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Domínio: Canais e Configuração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channels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Canais de comunicação integrados ao sistema. Cada canal representa uma conexão com uma plataforma externa (WhatsApp, Instagram, Facebook, Email).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 (ULID)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 (multi-tenant futuro)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exibido (ex: 'WhatsApp Principal')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Tipo: whatsapp | instagram | facebook | email | voip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Status: active | inactive | error | connecting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config_json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Configurações específicas do canal (JSON)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phone_number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Número de telefone (para WhatsApp)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api_credentials_encrypted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Credenciais de API criptografadas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webhook_url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URL do webhook para este canal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is_default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Canal padrão para envio?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last_sync_at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Última sincronização com a plataforma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 (ISO 8601)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business_hours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Horários de funcionamento do atendimento, por dia da semana. Define quando a IA pode transferir para humanos e quando envia mensagem de fora do horário.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 (ULID)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day_of_week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Dia da semana: 0=Dom, 1=Seg, ..., 6=Sáb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is_open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Aberto neste dia? 0/1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open_time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Horário de abertura (HH:MM). Ex: '08:00'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close_time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Horário de fechamento (HH:MM). Ex: '18:00'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break_start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Início do intervalo (HH:MM). Null se sem intervalo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break_end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Fim do intervalo (HH:MM)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is_holiday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 feriado? 0/1.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holiday_name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do feriado (se aplicável)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holiday_date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específica do feriado (YYYY-MM-DD)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Domínio: Contatos e CRM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contacts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Cadastro unificado de todos os contatos que interagiram por qualquer canal. Pode ser vinculado ao cadastro de cliente do ERP quando existir correspondência.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 (ULID)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erp_customer_id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cliente no ERP (se já cadastrado)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completo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phone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Telefone principal (formato E.164)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E-mail principal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CPF ou CNPJ (apenas números)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document_type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Tipo: cpf | cnpj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Razão social / Nome da empresa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city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Cidade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Estado (UF)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Origem: whatsapp_organic | click_to_whatsapp | instagram | facebook | website | referral | import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lead_score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Pontuação de qualificação.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engagement_score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Score de engajamento.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ltv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Lifetime Value estimado.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Status: active | inactive | blocked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last_interaction_at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interação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total_conversations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de conversas.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total_purchases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de compras no ERP.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total_spent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gasto (R$).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has_financial_pending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Tem pendência financeira? 0/1.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lgpd_consent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Consentimento LGPD dado?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lgpd_consent_at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do consentimento LGPD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opt_in_broadcast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Aceita broadcast?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Observações gerais sobre o contato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metadata_json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Dados adicionais flexíveis (JSON)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Soft delete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tags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Tags para classificar contatos e conversas. Tags são reutilizáveis e categorizadas (ex: tipo de cliente, região, interesse).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 (ULID)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da tag (ex: 'VIP', 'Construtor')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Categoria: client_type | region | interest | priority | custom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color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 em hex (ex: '#FF5722')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Ativa? 0/1. Default: 1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contact_tags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Relação N:N entre contatos e tags.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contact_id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contacts.id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tag_id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tags.id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Domínio: Conversas e Mensagens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conversations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Tabela central do módulo. Cada conversa representa uma sessão de atendimento entre um contato e o sistema (IA ou humano), por qualquer canal.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 (ULID)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contact_id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contacts.id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channel_id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channels.id (canal de origem)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queue_id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queues.id (fila atual)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user_id do atendente atual (tabela do ERP)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opportunity_id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opportunities.id (se virou venda)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Status: open | waiting | ai_handling | assigned | resolved | closed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Prioridade: urgent | high | normal | low. Default: normal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subject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Assunto detectado pela IA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Departamento: commercial | financial | support | logistics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sentiment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Sentimento detectado: positive | neutral | negative | frustrated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ai_resolved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Resolvido pela IA sem humano? 0/1.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ai_summary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Resumo gerado pela IA ao transferir para humano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ai_confidence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Nível de confiança da IA (0.0 a 1.0)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first_response_at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primeira resposta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resolução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closed_at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do fechamento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sla_breached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SLA foi violado? 0/1.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message_count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de mensagens na conversa.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last_message_at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última mensagem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last_message_preview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Preview da última mensagem (primeiros 100 chars)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is_bot_active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IA ativa nesta conversa?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transfer_count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Quantas vezes foi transferida.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metadata_json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Dados adicionais (JSON)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messages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Todas as mensagens de todas as conversas. Inclui mensagens do cliente, da IA, e do atendente humano.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 (ULID)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contact_id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contacts.id (se enviada pelo cliente)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sender_type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Quem enviou: customer | agent | ai | system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sender_id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remetente (user_id do agente ou 'ai')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sender_name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exibido do remetente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Conteúdo textual da mensagem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content_type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Tipo: text | image | audio | video | document | location | sticker | template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media_url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URL do arquivo de mídia no R2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media_mime_type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MIME type do arquivo (image/jpeg, audio/ogg, etc.)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media_size_bytes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Tamanho do arquivo em bytes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template_id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templates usados (se aplicável)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external_id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da mensagem na plataforma externa (WhatsApp, etc.)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Status: sent | delivered | read | failed | pending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is_internal_note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 nota interna (invisível ao cliente)?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ai_generated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Gerada pela IA? 0/1.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ai_confidence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Confiança da IA nesta resposta (0.0 a 1.0)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ai_sources_json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Fontes RAG usadas pela IA para gerar esta resposta (JSON)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de erro (se status=failed)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de envio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delivered_at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entrega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leitura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conversation_tags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Relação N:N entre conversas e tags.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tag_id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tags.id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conversation_assignments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Histórico de atribuições de conversas. Registra cada vez que uma conversa foi atribuída a um atendente diferente (transferências).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do atendente atribuído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Quem atribuiu (user_id, 'ai' ou 'system')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queue_id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queues.id (fila de destino)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reason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Motivo: auto_route | manual_transfer | escalation | ai_handoff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Nota da transferência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ai_summary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Resumo da IA no momento da transferência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atribuição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ended_at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Quando a atribuição terminou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attachments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Arquivos enviados e recebidos nas conversas. Armazenados no Cloudflare R2.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messages.id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file_name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original do arquivo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file_type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Tipo: image | audio | video | document | other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mime_type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MIME type (image/jpeg, application/pdf, etc.)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size_bytes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Tamanho em bytes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r2_key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Chave de armazenamento no Cloudflare R2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r2_url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URL pública ou assinada do arquivo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thumbnail_r2_key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Chave da thumbnail (para imagens/vídeos)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upload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Domínio: Pipeline de Vendas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opportunity_stages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Estágios do funil de vendas. Configurável pelo administrador.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do estágio (ex: 'Qualificação')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order_index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Ordem no funil (1, 2, 3...)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color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 do estágio no kanban (hex)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is_won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Este estágio significa venda ganha?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is_lost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Este estágio significa venda perdida? 0/1.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auto_actions_json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Ações automáticas ao entrar neste estágio (JSON)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Ativo?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opportunities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Oportunidades de venda (deals). Cada oportunidade representa um negócio em andamento, vinculado a um contato e opcionalmente a uma conversa.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 (ULID)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contact_id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contacts.id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 (conversa de origem)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stage_id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opportunity_stages.id (estágio atual)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owner_id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do vendedor responsável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Título da oportunidade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value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Valor estimado (R$).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probability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Probabilidade de fechamento (0-100%)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expected_close_date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prevista de fechamento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products_json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Produtos de interesse (JSON com ids e quantidades)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lost_reason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Motivo da perda (se perdida)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Observações do vendedor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Origem: whatsapp | instagram | facebook | website | referral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erp_order_id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pedido no ERP (após conversão)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closed_at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do fechamento (ganho ou perdido)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Domínio: Filas e Roteamento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queues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Filas de atendimento por departamento. Todas operam dentro do mesmo número WhatsApp, com separação lógica por software.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da fila (ex: 'Comercial')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Departamento: commercial | financial | support | logistics | general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Descrição da fila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is_default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Fila padrão (fallback)?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max_concurrent_per_agent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Máximo de conversas simultâneas por agente. Default: 5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routing_method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Método: round_robin | least_busy | manual. Default: least_busy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auto_assign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Atribuição automática?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keywords_json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Palavras-chave para roteamento automático (JSON array)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Ativa?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queue_members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Membros (atendentes) de cada fila. Um atendente pode pertencer a mais de uma fila.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queue_id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queues.id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do atendente (tabela do ERP)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Papel: agent | supervisor. Default: agent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is_available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Disponível agora?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current_conversations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Conversas ativas no momento.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Prioridade de atribuição (1=primeiro).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adição à fila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sla_rules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Regras de SLA (Service Level Agreement) por prioridade e tipo de conversa.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da regra (ex: 'SLA Urgente')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Prioridade: urgent | high | normal | low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first_response_minutes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Tempo máximo para primeira resposta (minutos)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resolution_minutes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Tempo máximo para resolução (minutos)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escalation_after_minutes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Escalar após quantos minutos sem resposta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escalation_to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Para quem escalar (user_id do supervisor)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applies_to_queue_id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queues.id (NULL = aplica a todas)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Ativa? 0/1. Default: 1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Domínio: Agente IA e Base de Conhecimento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domínio contém todas as tabelas relacionadas ao Agente IA Conversacional, incluindo configurações, instruções descritivas (prompts), base de conhecimento e feedback. Todas as configurações são editáveis via painel de Configurações do ERP.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ai_config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Configuração geral do Agente IA. Uma linha por tenant. Todos os parâmetros de personalidade, alçadas, transferência, métricas e segurança ficam aqui.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 (UNIQUE)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agent_name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do agente (ex: 'Ana'). Default: 'Assistente'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tone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Tom: formal | balanced | casual. Default: balanced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greeting_message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Saudação personalizada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farewell_message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de despedida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use_emojis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Usar emojis?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emoji_frequency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Frequência: low | moderate | high. Default: moderate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language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Idioma: pt-BR | en | es. Default: pt-BR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max_discount_percent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Desconto máximo sem aprovação (%). Default: 5.0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max_quote_value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Valor máximo de orçamento sem humano (R$). Default: 10000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can_confirm_delivery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Pode confirmar prazo? 0/1. Default: 1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delivery_margin_days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Margem de segurança no prazo (dias).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financial_detail_level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Nível: none | exists_only | full. Default: exists_only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can_send_boleto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Pode enviar boleto?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can_schedule_visit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Pode agendar visita?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min_value_human_required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Valor mínimo que exige humano (R$). Default: 50000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frustration_sensitivity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Sensibilidade: low | medium | high. Default: medium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max_messages_before_transfer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Máx msgs antes de transferir. Default: 8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transfer_keywords_json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Palavras-gatilho de transferência (JSON array)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ai_hours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Modo: 24h | business_hours_only. Default: 24h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default_transfer_queue_id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queues.id (fila padrão de transferência)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transfer_message_template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Template de mensagem ao transferir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knowledge_sync_frequency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Frequência: realtime | 1h | 6h | daily. Default: 1h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resolution_target_percent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Meta de resolução sem humano (%). Default: 60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max_response_time_seconds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Tempo máx de resposta da IA (s). Default: 5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min_csat_threshold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CSAT mínimo aceitável. Default: 4.0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review_percentage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% de conversas para revisão humana. Default: 100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learning_from_humans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Aprendizado com atendentes ativo?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rate_limit_per_minute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Msgs máx por cliente/min. Default: 10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content_filter_active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Filtro de conteúdo ofensivo?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data_retention_months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Meses de retenção de dados. Default: 12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lgpd_consent_message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de consentimento LGPD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allow_opt_out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Cliente pode pedir só humano? 0/1. Default: 1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ai_prompts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Instruções descritivas (prompts) escritas pela equipe em linguagem simples. Definem como a IA se comporta em diferentes contextos. Prioridade máxima sobre aprendizado automático.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Tipo: general | context | department | quick_answer | restriction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context_name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do contexto (ex: 'Vendas', 'Cobrança'). Null para tipo general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Departamento alvo (se type=department)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instruction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Instrução descritiva em linguagem simples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trigger_question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Pergunta que ativa esta instrução (se type=quick_answer)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Ordem de prioridade (menor = mais importante). Default: 100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Ativa?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de quem criou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86AB" w:sz="1"/>
              <w:left w:val="single" w:color="2E86AB" w:sz="6"/>
              <w:bottom w:val="single" w:color="2E86AB" w:sz="1"/>
              <w:right w:val="single" w:color="2E86AB" w:sz="1"/>
            </w:tcBorders>
            <w:shd w:color="E8F5E9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Exemplo de ai_prompts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type='general' | instruction='Sempre mencione que temos entrega própria para Maringá e região. Nunca fale mal de concorrentes.'
type='context' | context_name='Vendas' | instruction='Para clientes novos, pergunte se é obra residencial ou comercial.'
type='quick_answer' | trigger_question='Vocês entregam em Londrina?' | instruction='Sim! Temos frete próprio para Londrina, prazo de 2-3 dias úteis.'
type='restriction' | instruction='Nunca informe margem de lucro ou custo de compra.'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ai_knowledge_items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Itens da base de conhecimento que alimentam o RAG. Podem ser adicionados manualmente ou automaticamente a partir de atendimentos humanos.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Origem: manual | human_learning | faq_detected | document_import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Categoria: product | pricing | delivery | payment | technical | policy | faq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Título/resumo do item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Conteúdo completo do conhecimento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source_conversation_id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 (se aprendido de conversa)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source_message_id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messages.id (mensagem específica)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source_user_id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do atendente que originou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is_model_response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Marcado como resposta modelo pelo supervisor?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vectorize_id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vetor no Cloudflare Vectorize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is_indexed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Já indexado no Vectorize? 0/1.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usage_count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Quantas vezes a IA usou este item.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effectiveness_score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Score de efetividade (baseado em CSAT das respostas que usaram)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Ativo? 0/1. Default: 1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8.4 ai_feedback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Feedback dos atendentes sobre respostas da IA. Alimenta o ciclo de aprendizado contínuo.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messages.id (mensagem da IA avaliada)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reviewer_id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do atendente que avaliou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rating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Avaliação: correct | incorrect | partially_correct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correction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Resposta correta sugerida pelo atendente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feedback_note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Observação do atendente sobre o erro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was_processed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Feedback já processado pela IA? 0/1.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do feedback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Domínio: Automações e Campanhas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automations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Workflows automatizados baseados em gatilhos e condições.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do workflow (ex: 'Follow-up 24h')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trigger_type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Gatilho: new_message | quote_sent | order_confirmed | delivery_complete | lead_inactive | overdue_payment | birthday | new_signup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trigger_conditions_json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Condições adicionais (JSON)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actions_json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Ações a executar (JSON array)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delay_minutes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Atraso antes de executar (minutos).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Ativo? 0/1. Default: 1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execution_count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Vezes executado.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last_executed_at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Última execução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automation_logs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 de execução de cada automação. Para auditoria e debug.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automation_id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automations.id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 (se relacionado)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contact_id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contacts.id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Status: success | failed | skipped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result_json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Resultado da execução (JSON)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Mensagem de erro (se failed)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executed_at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execução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campaigns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Campanhas de broadcast e nurturing. Compliance com LGPD (só para contatos com opt-in).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Nome da campanha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Tipo: broadcast | nurturing | reactivation | seasonal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channel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Canal: whatsapp | email | multi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message_template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Template da mensagem (com variáveis)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segment_criteria_json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Critérios de segmentação (JSON)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Status: draft | scheduled | sending | completed | cancelled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agendada para envio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Início do envio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Fim do envio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total_recipients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de destinatários.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total_sent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enviados.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total_delivered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entregues.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total_read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lidos.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total_replied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que responderam. Default: 0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total_opted_out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que deram opt-out. Default: 0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de quem criou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de criação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9.4 campaign_recipients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Destinatários de cada campanha com status individual de entrega.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campaign_id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campaigns.id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contact_id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contacts.id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Status: pending | sent | delivered | read | replied | failed | opted_out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sent_at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do envio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delivered_at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entrega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read_at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leitura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replied_at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resposta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Erro (se failed)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Domínio: Métricas e Qualidade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csat_responses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Respostas das pesquisas de satisfação enviadas após resolução de conversas.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conversations.id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contact_id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FK</w:t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→ contacts.id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agent_id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do atendente avaliado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rating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Nota: 1 a 5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comment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Comentário do cliente (opcional)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was_ai_only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Atendimento foi 100% IA? 0/1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channel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Canal da conversa avaliada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da resposta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Domínio: Auditoria e Segurança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11.1 audit_log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 de auditoria para todas as ações sensíveis no módulo. Compliance com LGPD.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PK</w:t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Identificador único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do tenant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 ID de quem executou (NULL para ações do sistema/IA)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Ação: create | update | delete | view | export | transfer | escalate | ai_response | config_change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Tipo da entidade: conversation | message | contact | opportunity | ai_config | ai_prompt | campaign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entity_id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da entidade afetada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changes_json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Detalhes das alterações (JSON: {field, old, new})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IP de origem da ação</w:t>
            </w:r>
          </w:p>
        </w:tc>
      </w:tr>
      <w:tr>
        <w:tc>
          <w:tcPr>
            <w:tcW w:type="dxa" w:w="2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user_agent</w:t>
            </w:r>
          </w:p>
        </w:tc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User-Agent do navegador</w:t>
            </w:r>
          </w:p>
        </w:tc>
      </w:tr>
      <w:tr>
        <w:tc>
          <w:tcPr>
            <w:tcW w:type="dxa" w:w="2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Data/hora da ação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Mapa de Relacionamentos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Relacionamentos entre as tabelas do módulo. Notação: tabela_origem.campo → tabela_destino.campo (tipo do relacionamento).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12.1 Relacionamentos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426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conversations.contact_id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conversa pertence a 1 contato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conversations.channel_id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channels.id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conversa vem de 1 canal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conversations.queue_id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 pode estar em 1 fila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conversations.opportunity_id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opportunities.id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 pode gerar 1 oportunidade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messages.conversation_id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Mensagens pertencem a 1 conversa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messages.contact_id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Mensagem pode ser de 1 contato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attachments.message_id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Anexos pertencem a 1 mensagem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opportunities.contact_id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Oportunidade pertence a 1 contato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opportunities.stage_id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opportunity_stages.id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Oportunidade está em 1 estágio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queue_members.queue_id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Membro pertence a 1 fila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sla_rules.applies_to_queue_id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 pode ser específico de 1 fila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conversation_assignments.conversation_id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Histórico de atribuições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contact_tags.contact_id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N:N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 dos contatos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conversation_tags.conversation_id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N:N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 das conversas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ai_config.default_transfer_queue_id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 padrão de transferência da IA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ai_feedback.message_id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Feedback sobre mensagem específica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ai_knowledge_items.source_conversation_id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Conhecimento aprendido de conversa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campaign_recipients.campaign_id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Destinatários da campanha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campaign_recipients.contact_id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Contato destinatário</w:t>
            </w:r>
          </w:p>
        </w:tc>
      </w:tr>
      <w:tr>
        <w:tc>
          <w:tcPr>
            <w:tcW w:type="dxa" w:w="28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csat_responses.conversation_id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conversations.id</w:t>
            </w:r>
          </w:p>
        </w:tc>
        <w:tc>
          <w:tcPr>
            <w:tcW w:type="dxa" w:w="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1:1</w:t>
            </w:r>
          </w:p>
        </w:tc>
        <w:tc>
          <w:tcPr>
            <w:tcW w:type="dxa" w:w="34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CSAT de 1 conversa</w:t>
            </w:r>
          </w:p>
        </w:tc>
      </w:tr>
      <w:tr>
        <w:tc>
          <w:tcPr>
            <w:tcW w:type="dxa" w:w="28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automation_logs.automation_id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automations.id</w:t>
            </w:r>
          </w:p>
        </w:tc>
        <w:tc>
          <w:tcPr>
            <w:tcW w:type="dxa" w:w="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34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de execução do workflow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Índices Recomendados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Índices essenciais para performance das consultas mais frequentes do módulo. Todos os índices incluem tenant_id como primeiro campo para garantir isolamento multi-tenant.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13.1 Índices por Tabela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</w:t>
            </w:r>
          </w:p>
        </w:tc>
        <w:tc>
          <w:tcPr>
            <w:tcW w:type="dxa" w:w="2626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idx_contacts_phone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phone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 de contato por telefone (identificação)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idx_contacts_document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document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 por CPF/CNPJ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contacts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idx_contacts_erp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erp_customer_id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Vínculo com cadastro ERP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idx_conv_contact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contact_id, status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Conversas de um contato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idx_conv_queue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queue_id, status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Conversas por fila (inbox)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idx_conv_assigned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assigned_to, status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Conversas do atendente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idx_conv_status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status, updated_at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Listagem por status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idx_conv_last_msg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last_message_at DESC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Ordenação por última mensagem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messages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idx_msg_conv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conversation_id, created_at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Mensagens de uma conversa (timeline)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messages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idx_msg_external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external_id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Deduplica mensagens externas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idx_opp_contact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contact_id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Oportunidades de um contato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idx_opp_stage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stage_id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Pipeline/kanban por estágio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idx_opp_owner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owner_id, stage_id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do vendedor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ai_prompts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idx_prompts_type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type, is_active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 de prompts ativos por tipo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ai_knowledge_items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idx_knowledge_cat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category, is_active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 por categoria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ai_feedback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idx_feedback_pending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was_processed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Feedbacks pendentes de processamento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</w:t>
            </w:r>
          </w:p>
        </w:tc>
        <w:tc>
          <w:tcPr>
            <w:tcW w:type="dxa" w:w="2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idx_audit_entity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entity_type, entity_id</w:t>
            </w:r>
          </w:p>
        </w:tc>
        <w:tc>
          <w:tcPr>
            <w:tcW w:type="dxa" w:w="2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Auditoria por entidade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</w:t>
            </w:r>
          </w:p>
        </w:tc>
        <w:tc>
          <w:tcPr>
            <w:tcW w:type="dxa" w:w="2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idx_audit_date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tenant_id, created_at DESC</w:t>
            </w:r>
          </w:p>
        </w:tc>
        <w:tc>
          <w:tcPr>
            <w:tcW w:type="dxa" w:w="2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Auditoria por data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Registro de Decisões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6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200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1626"/>
            <w:shd w:color="1B3A5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D1 (SQLite) como banco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em uso no TrailSystem, sem custo adicional</w:t>
            </w:r>
          </w:p>
        </w:tc>
        <w:tc>
          <w:tcPr>
            <w:tcW w:type="dxa" w:w="1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IDs no formato ULID gerados pela app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Compatível com multi-tenant e ordenável por tempo</w:t>
            </w:r>
          </w:p>
        </w:tc>
        <w:tc>
          <w:tcPr>
            <w:tcW w:type="dxa" w:w="1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 em todas as tabelas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Preparação para SaaS multi-tenant futuro</w:t>
            </w:r>
          </w:p>
        </w:tc>
        <w:tc>
          <w:tcPr>
            <w:tcW w:type="dxa" w:w="1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com deleted_at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Preserva histórico, compliance com LGPD</w:t>
            </w:r>
          </w:p>
        </w:tc>
        <w:tc>
          <w:tcPr>
            <w:tcW w:type="dxa" w:w="1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ai_config como tabela única por tenant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Simplifica consulta de configuração da IA</w:t>
            </w:r>
          </w:p>
        </w:tc>
        <w:tc>
          <w:tcPr>
            <w:tcW w:type="dxa" w:w="1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ai_prompts separado de ai_config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Permite múltiplas instruções por contexto/departamento</w:t>
            </w:r>
          </w:p>
        </w:tc>
        <w:tc>
          <w:tcPr>
            <w:tcW w:type="dxa" w:w="1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  <w:tc>
          <w:tcPr>
            <w:tcW w:type="dxa" w:w="26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ai_knowledge_items com source tracking</w:t>
            </w:r>
          </w:p>
        </w:tc>
        <w:tc>
          <w:tcPr>
            <w:tcW w:type="dxa" w:w="3200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Rastreabilidade completa: saber de onde veio cada conhecimento</w:t>
            </w:r>
          </w:p>
        </w:tc>
        <w:tc>
          <w:tcPr>
            <w:tcW w:type="dxa" w:w="1626"/>
            <w:shd w:color="FFFFFF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21/02/2026</w:t>
            </w:r>
          </w:p>
        </w:tc>
        <w:tc>
          <w:tcPr>
            <w:tcW w:type="dxa" w:w="26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 de dados documentado antes do código</w:t>
            </w:r>
          </w:p>
        </w:tc>
        <w:tc>
          <w:tcPr>
            <w:tcW w:type="dxa" w:w="3200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Alinhamento antes da implementação</w:t>
            </w:r>
          </w:p>
        </w:tc>
        <w:tc>
          <w:tcPr>
            <w:tcW w:type="dxa" w:w="1626"/>
            <w:shd w:color="EDF4F8" w:val="solid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3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documento é complementar ao Blueprint Técnico e ao documento de Fluxos Operacionais. Juntos, fornecem a base completa para o desenvolvimento do Módulo de Atendimento Omnichannel do TrailSystem ERP.</w:t>
      </w:r>
    </w:p>
    <w:p>
      <w:pPr>
        <w:spacing w:after="200"/>
      </w:pPr>
    </w:p>
    <w:p>
      <w:pPr>
        <w:pBdr>
          <w:top w:val="single" w:color="2E86AB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B8D"/>
          <w:sz w:val="20"/>
          <w:szCs w:val="20"/>
        </w:rPr>
        <w:t xml:space="preserve">Fim do Documento</w:t>
      </w:r>
      <w:r>
        <w:rPr>
          <w:rFonts w:ascii="Arial" w:cs="Arial" w:eastAsia="Arial" w:hAnsi="Arial"/>
          <w:color w:val="6B7B8D"/>
          <w:sz w:val="20"/>
          <w:szCs w:val="20"/>
        </w:rPr>
        <w:t xml:space="preserve"> | </w:t>
      </w:r>
      <w:r>
        <w:rPr>
          <w:rFonts w:ascii="Arial" w:cs="Arial" w:eastAsia="Arial" w:hAnsi="Arial"/>
          <w:color w:val="6B7B8D"/>
          <w:sz w:val="20"/>
          <w:szCs w:val="20"/>
        </w:rPr>
        <w:t xml:space="preserve">TrailSystem ERP v4.0 – Modelo de Dados Omnichannel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2026-02-21T16:20:53.313Z</dcterms:created>
  <dcterms:modified xsi:type="dcterms:W3CDTF">2026-02-21T16:20:53.314Z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