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6CB" w:rsidRDefault="00AC40FA" w:rsidP="00D018C2">
      <w:pPr>
        <w:pStyle w:val="Title"/>
        <w:pBdr>
          <w:bottom w:val="single" w:sz="8" w:space="3" w:color="5B9BD5" w:themeColor="accent1"/>
        </w:pBdr>
        <w:rPr>
          <w:rFonts w:ascii="Arial" w:eastAsia="Batang" w:hAnsi="Arial"/>
          <w:sz w:val="20"/>
          <w:u w:val="single"/>
        </w:rPr>
      </w:pP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  <w:r>
        <w:rPr>
          <w:rFonts w:eastAsia="Batang"/>
        </w:rPr>
        <w:tab/>
      </w:r>
    </w:p>
    <w:p w:rsidR="00D018C2" w:rsidRPr="00D018C2" w:rsidRDefault="00D018C2" w:rsidP="00D018C2">
      <w:pPr>
        <w:pStyle w:val="Title"/>
        <w:jc w:val="center"/>
        <w:rPr>
          <w:rFonts w:eastAsia="Batang"/>
          <w:sz w:val="48"/>
        </w:rPr>
      </w:pPr>
      <w:r w:rsidRPr="00D018C2">
        <w:rPr>
          <w:rFonts w:eastAsia="Batang"/>
          <w:sz w:val="48"/>
        </w:rPr>
        <w:t>Première Assemblée générale de l’ASBL Ropi</w:t>
      </w:r>
    </w:p>
    <w:p w:rsidR="00EB36CB" w:rsidRDefault="00D018C2" w:rsidP="00D018C2">
      <w:pPr>
        <w:pStyle w:val="Title"/>
        <w:jc w:val="center"/>
        <w:rPr>
          <w:rFonts w:eastAsia="Batang"/>
        </w:rPr>
      </w:pPr>
      <w:r w:rsidRPr="00D018C2">
        <w:rPr>
          <w:rFonts w:eastAsia="Batang"/>
        </w:rPr>
        <w:t>29 / 06 / 2015</w:t>
      </w:r>
    </w:p>
    <w:p w:rsidR="001462F3" w:rsidRDefault="001462F3">
      <w:pPr>
        <w:rPr>
          <w:rFonts w:ascii="Arial" w:eastAsia="Batang" w:hAnsi="Arial" w:cs="Arial"/>
          <w:sz w:val="20"/>
          <w:szCs w:val="22"/>
          <w:u w:val="single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A"/>
          <w:sz w:val="24"/>
          <w:szCs w:val="24"/>
          <w:lang w:val="fr-FR" w:eastAsia="fr-FR"/>
        </w:rPr>
        <w:id w:val="30926138"/>
        <w:docPartObj>
          <w:docPartGallery w:val="Table of Contents"/>
          <w:docPartUnique/>
        </w:docPartObj>
      </w:sdtPr>
      <w:sdtContent>
        <w:p w:rsidR="001462F3" w:rsidRDefault="001462F3" w:rsidP="00D018C2">
          <w:pPr>
            <w:pStyle w:val="TOCHeading"/>
          </w:pPr>
          <w:r w:rsidRPr="00D018C2">
            <w:t>Contents</w:t>
          </w:r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r>
            <w:fldChar w:fldCharType="begin"/>
          </w:r>
          <w:r w:rsidR="001462F3" w:rsidRPr="001462F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34700033" w:history="1">
            <w:r w:rsidR="00D018C2" w:rsidRPr="005F16C8">
              <w:rPr>
                <w:rStyle w:val="Hyperlink"/>
                <w:noProof/>
              </w:rPr>
              <w:t>2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Agenda de l'AG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34" w:history="1">
            <w:r w:rsidR="00D018C2" w:rsidRPr="005F16C8">
              <w:rPr>
                <w:rStyle w:val="Hyperlink"/>
                <w:noProof/>
              </w:rPr>
              <w:t>3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Fiche pratique du fonctionnement de l'AG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35" w:history="1">
            <w:r w:rsidR="00D018C2" w:rsidRPr="005F16C8">
              <w:rPr>
                <w:rStyle w:val="Hyperlink"/>
                <w:noProof/>
              </w:rPr>
              <w:t>3.1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Quels sont les pouvoirs de l’A.G ?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36" w:history="1">
            <w:r w:rsidR="00D018C2" w:rsidRPr="005F16C8">
              <w:rPr>
                <w:rStyle w:val="Hyperlink"/>
                <w:noProof/>
              </w:rPr>
              <w:t>3.2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Cas plus spécifiques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37" w:history="1">
            <w:r w:rsidR="00D018C2" w:rsidRPr="005F16C8">
              <w:rPr>
                <w:rStyle w:val="Hyperlink"/>
                <w:noProof/>
              </w:rPr>
              <w:t>3.3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Comment voter valablement en AG</w:t>
            </w:r>
            <w:r w:rsidR="00D018C2" w:rsidRPr="005F16C8">
              <w:rPr>
                <w:rStyle w:val="Hyperlink"/>
                <w:rFonts w:ascii="Cambria" w:hAnsi="Cambria" w:cs="Cambria"/>
                <w:noProof/>
              </w:rPr>
              <w:t> </w:t>
            </w:r>
            <w:r w:rsidR="00D018C2" w:rsidRPr="005F16C8">
              <w:rPr>
                <w:rStyle w:val="Hyperlink"/>
                <w:noProof/>
              </w:rPr>
              <w:t>?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38" w:history="1">
            <w:r w:rsidR="00D018C2" w:rsidRPr="005F16C8">
              <w:rPr>
                <w:rStyle w:val="Hyperlink"/>
                <w:noProof/>
              </w:rPr>
              <w:t>4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Présentation des Fondateurs et Administrateurs actuels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39" w:history="1">
            <w:r w:rsidR="00D018C2" w:rsidRPr="005F16C8">
              <w:rPr>
                <w:rStyle w:val="Hyperlink"/>
                <w:rFonts w:ascii="Arial" w:eastAsia="Batang" w:hAnsi="Arial" w:cs="Arial"/>
                <w:noProof/>
              </w:rPr>
              <w:t>5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rFonts w:eastAsia="Batang"/>
                <w:noProof/>
              </w:rPr>
              <w:t>Rapport de</w:t>
            </w:r>
            <w:r w:rsidR="00D018C2" w:rsidRPr="005F16C8">
              <w:rPr>
                <w:rStyle w:val="Hyperlink"/>
                <w:noProof/>
              </w:rPr>
              <w:t>s activités de 2010 à fin 2014.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0" w:history="1">
            <w:r w:rsidR="00D018C2" w:rsidRPr="005F16C8">
              <w:rPr>
                <w:rStyle w:val="Hyperlink"/>
                <w:rFonts w:eastAsia="Batang"/>
                <w:noProof/>
              </w:rPr>
              <w:t>6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rFonts w:eastAsia="Batang"/>
                <w:noProof/>
              </w:rPr>
              <w:t>Comptabilité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1" w:history="1">
            <w:r w:rsidR="00D018C2" w:rsidRPr="005F16C8">
              <w:rPr>
                <w:rStyle w:val="Hyperlink"/>
                <w:noProof/>
              </w:rPr>
              <w:t>6.1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Bilan 2014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2" w:history="1">
            <w:r w:rsidR="00D018C2" w:rsidRPr="005F16C8">
              <w:rPr>
                <w:rStyle w:val="Hyperlink"/>
                <w:noProof/>
              </w:rPr>
              <w:t>6.2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Budget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3" w:history="1">
            <w:r w:rsidR="00D018C2" w:rsidRPr="005F16C8">
              <w:rPr>
                <w:rStyle w:val="Hyperlink"/>
                <w:noProof/>
              </w:rPr>
              <w:t>6.2.1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Recettes depuis le début des activité en 2010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4" w:history="1">
            <w:r w:rsidR="00D018C2" w:rsidRPr="005F16C8">
              <w:rPr>
                <w:rStyle w:val="Hyperlink"/>
                <w:noProof/>
              </w:rPr>
              <w:t>6.2.2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Dépenses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5" w:history="1">
            <w:r w:rsidR="00D018C2" w:rsidRPr="005F16C8">
              <w:rPr>
                <w:rStyle w:val="Hyperlink"/>
                <w:noProof/>
              </w:rPr>
              <w:t>7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Registre des membres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6" w:history="1">
            <w:r w:rsidR="00D018C2" w:rsidRPr="005F16C8">
              <w:rPr>
                <w:rStyle w:val="Hyperlink"/>
                <w:rFonts w:ascii="Calibri" w:hAnsi="Calibri" w:cs="Calibri"/>
                <w:noProof/>
                <w:lang w:eastAsia="fr-BE"/>
              </w:rPr>
              <w:t>8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Election du CA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8C2" w:rsidRDefault="00217737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BE" w:eastAsia="fr-BE"/>
            </w:rPr>
          </w:pPr>
          <w:hyperlink w:anchor="_Toc434700047" w:history="1">
            <w:r w:rsidR="00D018C2" w:rsidRPr="005F16C8">
              <w:rPr>
                <w:rStyle w:val="Hyperlink"/>
                <w:noProof/>
              </w:rPr>
              <w:t>9</w:t>
            </w:r>
            <w:r w:rsidR="00D018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fr-BE" w:eastAsia="fr-BE"/>
              </w:rPr>
              <w:tab/>
            </w:r>
            <w:r w:rsidR="00D018C2" w:rsidRPr="005F16C8">
              <w:rPr>
                <w:rStyle w:val="Hyperlink"/>
                <w:noProof/>
              </w:rPr>
              <w:t>Annexes</w:t>
            </w:r>
            <w:r w:rsidR="00D018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18C2">
              <w:rPr>
                <w:noProof/>
                <w:webHidden/>
              </w:rPr>
              <w:instrText xml:space="preserve"> PAGEREF _Toc434700047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8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2F3" w:rsidRPr="001462F3" w:rsidRDefault="00217737">
          <w:pPr>
            <w:rPr>
              <w:lang w:val="en-US"/>
            </w:rPr>
          </w:pPr>
          <w:r>
            <w:fldChar w:fldCharType="end"/>
          </w:r>
        </w:p>
      </w:sdtContent>
    </w:sdt>
    <w:p w:rsidR="001462F3" w:rsidRPr="001462F3" w:rsidRDefault="001462F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1462F3" w:rsidRDefault="001462F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BA6EA3" w:rsidRDefault="00BA6EA3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53244A" w:rsidRDefault="0053244A">
      <w:pPr>
        <w:rPr>
          <w:rFonts w:ascii="Arial" w:eastAsia="Batang" w:hAnsi="Arial" w:cs="Arial"/>
          <w:sz w:val="20"/>
          <w:szCs w:val="22"/>
          <w:u w:val="single"/>
          <w:lang w:val="en-US"/>
        </w:rPr>
      </w:pPr>
    </w:p>
    <w:p w:rsidR="001462F3" w:rsidRPr="00D018C2" w:rsidRDefault="001462F3" w:rsidP="00D018C2">
      <w:pPr>
        <w:pStyle w:val="Heading1"/>
      </w:pPr>
      <w:bookmarkStart w:id="0" w:name="__DdeLink__111_1834749944"/>
      <w:bookmarkStart w:id="1" w:name="_Toc434700033"/>
      <w:bookmarkEnd w:id="0"/>
      <w:r w:rsidRPr="00D018C2">
        <w:lastRenderedPageBreak/>
        <w:t>Agenda de l'AG</w:t>
      </w:r>
      <w:bookmarkEnd w:id="1"/>
    </w:p>
    <w:p w:rsidR="00BA6EA3" w:rsidRDefault="00BA6EA3" w:rsidP="00BA6EA3"/>
    <w:p w:rsidR="00FE3FCC" w:rsidRDefault="0053244A" w:rsidP="00BA6EA3">
      <w:r>
        <w:t>L'Assemblée Générale des membres de l'asbl Ropi a eu lieu le 29 juin 2015 à la Bibliothèque des Comtes de Hainaut, avec l'ordre du jour suivant:</w:t>
      </w:r>
    </w:p>
    <w:p w:rsidR="0053244A" w:rsidRDefault="0053244A" w:rsidP="00BA6EA3"/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19.00 - 19.30 Accueil </w:t>
      </w:r>
    </w:p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19.30 - 19.35 Présentation de l’agenda  </w:t>
      </w:r>
    </w:p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19.35 - 19.50 Présentation des administrateurs et ambassadeurs </w:t>
      </w:r>
    </w:p>
    <w:p w:rsidR="00BA6EA3" w:rsidRDefault="00BA6EA3" w:rsidP="00FE3FCC">
      <w:pPr>
        <w:pStyle w:val="NoSpacing"/>
        <w:numPr>
          <w:ilvl w:val="0"/>
          <w:numId w:val="17"/>
        </w:numPr>
        <w:rPr>
          <w:b/>
          <w:bCs/>
        </w:rPr>
      </w:pPr>
      <w:r w:rsidRPr="00BA6EA3">
        <w:t>19.50 - 20.20 Présentation du Ropi</w:t>
      </w:r>
    </w:p>
    <w:p w:rsidR="00BA6EA3" w:rsidRDefault="00BA6EA3" w:rsidP="00D018C2">
      <w:pPr>
        <w:pStyle w:val="NoSpacing"/>
        <w:numPr>
          <w:ilvl w:val="1"/>
          <w:numId w:val="17"/>
        </w:numPr>
        <w:ind w:left="993" w:hanging="284"/>
        <w:rPr>
          <w:b/>
          <w:bCs/>
        </w:rPr>
      </w:pPr>
      <w:r w:rsidRPr="0053244A">
        <w:rPr>
          <w:bCs/>
        </w:rPr>
        <w:t>H</w:t>
      </w:r>
      <w:r w:rsidRPr="00BA6EA3">
        <w:t>istorique  Mission  </w:t>
      </w:r>
    </w:p>
    <w:p w:rsidR="00BA6EA3" w:rsidRDefault="00BA6EA3" w:rsidP="00D018C2">
      <w:pPr>
        <w:pStyle w:val="NoSpacing"/>
        <w:numPr>
          <w:ilvl w:val="1"/>
          <w:numId w:val="17"/>
        </w:numPr>
        <w:ind w:left="993" w:hanging="284"/>
        <w:rPr>
          <w:b/>
          <w:bCs/>
        </w:rPr>
      </w:pPr>
      <w:r w:rsidRPr="00BA6EA3">
        <w:t>Outils de communication </w:t>
      </w:r>
    </w:p>
    <w:p w:rsidR="00BA6EA3" w:rsidRPr="00BA6EA3" w:rsidRDefault="00BA6EA3" w:rsidP="00D018C2">
      <w:pPr>
        <w:pStyle w:val="NoSpacing"/>
        <w:numPr>
          <w:ilvl w:val="1"/>
          <w:numId w:val="17"/>
        </w:numPr>
        <w:ind w:left="993" w:hanging="284"/>
      </w:pPr>
      <w:r w:rsidRPr="00BA6EA3">
        <w:t>Projets futurs </w:t>
      </w:r>
    </w:p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20.20 - 20.40 Présentation des comptes de 2014 et budget de 2015 </w:t>
      </w:r>
    </w:p>
    <w:p w:rsidR="00BA6EA3" w:rsidRDefault="00BA6EA3" w:rsidP="00FE3FCC">
      <w:pPr>
        <w:pStyle w:val="NoSpacing"/>
        <w:numPr>
          <w:ilvl w:val="0"/>
          <w:numId w:val="17"/>
        </w:numPr>
        <w:rPr>
          <w:b/>
          <w:bCs/>
        </w:rPr>
      </w:pPr>
      <w:r w:rsidRPr="00BA6EA3">
        <w:t xml:space="preserve">20.40 - 21.00 Election des administrateurs </w:t>
      </w:r>
    </w:p>
    <w:p w:rsidR="00BA6EA3" w:rsidRPr="00BA6EA3" w:rsidRDefault="00BA6EA3" w:rsidP="00FE3FCC">
      <w:pPr>
        <w:pStyle w:val="NoSpacing"/>
        <w:numPr>
          <w:ilvl w:val="0"/>
          <w:numId w:val="17"/>
        </w:numPr>
      </w:pPr>
      <w:r w:rsidRPr="00BA6EA3">
        <w:t xml:space="preserve">21.00 - 21.30 Mot de la fin et moment de partage convivial  </w:t>
      </w:r>
    </w:p>
    <w:p w:rsidR="00EB36CB" w:rsidRPr="001462F3" w:rsidRDefault="001462F3" w:rsidP="00D018C2">
      <w:pPr>
        <w:pStyle w:val="Heading1"/>
      </w:pPr>
      <w:bookmarkStart w:id="2" w:name="_Toc434700034"/>
      <w:r w:rsidRPr="001462F3">
        <w:t>Fiche pratique</w:t>
      </w:r>
      <w:r>
        <w:t xml:space="preserve"> du fonctionnement de l'AG</w:t>
      </w:r>
      <w:bookmarkEnd w:id="2"/>
    </w:p>
    <w:p w:rsidR="001462F3" w:rsidRDefault="001462F3">
      <w:pPr>
        <w:rPr>
          <w:rFonts w:ascii="Rupture" w:eastAsia="Batang" w:hAnsi="Rupture" w:cs="Arial"/>
          <w:sz w:val="18"/>
          <w:szCs w:val="22"/>
          <w:u w:val="single"/>
        </w:rPr>
      </w:pPr>
    </w:p>
    <w:p w:rsidR="00EB36CB" w:rsidRPr="00D018C2" w:rsidRDefault="00AC40FA" w:rsidP="00D018C2">
      <w:pPr>
        <w:pStyle w:val="Heading2"/>
      </w:pPr>
      <w:bookmarkStart w:id="3" w:name="_Toc434700035"/>
      <w:r w:rsidRPr="00D018C2">
        <w:t>Quels sont les pouvoirs de l’A.G ?</w:t>
      </w:r>
      <w:bookmarkEnd w:id="3"/>
    </w:p>
    <w:p w:rsidR="00EB36CB" w:rsidRDefault="00EB36CB">
      <w:pPr>
        <w:tabs>
          <w:tab w:val="left" w:pos="4860"/>
          <w:tab w:val="left" w:pos="6660"/>
        </w:tabs>
        <w:rPr>
          <w:rFonts w:ascii="Arial" w:eastAsia="Batang" w:hAnsi="Arial" w:cs="Arial"/>
          <w:color w:val="2E74B5" w:themeColor="accent1" w:themeShade="BF"/>
          <w:sz w:val="22"/>
          <w:szCs w:val="22"/>
        </w:rPr>
      </w:pPr>
    </w:p>
    <w:p w:rsidR="00EB36CB" w:rsidRDefault="00AC40FA" w:rsidP="001462F3">
      <w:pPr>
        <w:pStyle w:val="Standard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Modifier les statuts</w:t>
      </w:r>
    </w:p>
    <w:p w:rsidR="00EB36CB" w:rsidRDefault="00AC40FA" w:rsidP="001462F3">
      <w:pPr>
        <w:pStyle w:val="Standard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Admettre un nouveau membre</w:t>
      </w:r>
    </w:p>
    <w:p w:rsidR="00EB36CB" w:rsidRDefault="00AC40FA" w:rsidP="001462F3">
      <w:pPr>
        <w:pStyle w:val="Standard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Exclure un membre actuel</w:t>
      </w:r>
    </w:p>
    <w:p w:rsidR="00EB36CB" w:rsidRDefault="00AC40FA" w:rsidP="001462F3">
      <w:pPr>
        <w:pStyle w:val="Standard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Nommer et révoquer les administrateurs</w:t>
      </w:r>
    </w:p>
    <w:p w:rsidR="00EB36CB" w:rsidRDefault="00AC40FA" w:rsidP="001462F3">
      <w:pPr>
        <w:pStyle w:val="Standard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Approuver les comptes annuels, décider des grandes lignes de la stratégie de l’association et approuver le budget de l’année.</w:t>
      </w:r>
    </w:p>
    <w:p w:rsidR="00EB36CB" w:rsidRDefault="00AC40FA" w:rsidP="001462F3">
      <w:pPr>
        <w:pStyle w:val="Standard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Approuver, modifier le règlement d’ordre intérieur</w:t>
      </w:r>
    </w:p>
    <w:p w:rsidR="00EB36CB" w:rsidRDefault="00EB36CB">
      <w:pPr>
        <w:tabs>
          <w:tab w:val="left" w:pos="4860"/>
          <w:tab w:val="left" w:pos="6660"/>
        </w:tabs>
        <w:rPr>
          <w:rFonts w:ascii="Rupture" w:eastAsia="Batang" w:hAnsi="Rupture" w:cs="Arial"/>
          <w:sz w:val="16"/>
          <w:szCs w:val="22"/>
        </w:rPr>
      </w:pPr>
    </w:p>
    <w:p w:rsidR="00EB36CB" w:rsidRDefault="00EB36CB">
      <w:pPr>
        <w:tabs>
          <w:tab w:val="left" w:pos="4860"/>
          <w:tab w:val="left" w:pos="6660"/>
        </w:tabs>
        <w:rPr>
          <w:rFonts w:ascii="Rupture" w:eastAsia="Batang" w:hAnsi="Rupture" w:cs="Arial"/>
          <w:i/>
          <w:sz w:val="16"/>
          <w:szCs w:val="22"/>
        </w:rPr>
      </w:pPr>
    </w:p>
    <w:p w:rsidR="00EB36CB" w:rsidRDefault="00AC40FA" w:rsidP="00D018C2">
      <w:pPr>
        <w:pStyle w:val="Heading2"/>
      </w:pPr>
      <w:bookmarkStart w:id="4" w:name="_Toc434700036"/>
      <w:r>
        <w:t>Cas plus spécifiques</w:t>
      </w:r>
      <w:bookmarkEnd w:id="4"/>
      <w:r>
        <w:rPr>
          <w:rFonts w:ascii="Cambria" w:hAnsi="Cambria" w:cs="Cambria"/>
        </w:rPr>
        <w:t> </w:t>
      </w:r>
    </w:p>
    <w:p w:rsidR="001462F3" w:rsidRPr="001462F3" w:rsidRDefault="001462F3" w:rsidP="001462F3">
      <w:pPr>
        <w:rPr>
          <w:rFonts w:eastAsia="Batang"/>
        </w:rPr>
      </w:pPr>
    </w:p>
    <w:p w:rsidR="00EB36CB" w:rsidRDefault="00AC40FA" w:rsidP="001462F3">
      <w:pPr>
        <w:pStyle w:val="NoSpacing"/>
        <w:numPr>
          <w:ilvl w:val="0"/>
          <w:numId w:val="11"/>
        </w:numPr>
        <w:rPr>
          <w:rFonts w:eastAsia="Batang"/>
        </w:rPr>
      </w:pPr>
      <w:r>
        <w:rPr>
          <w:rFonts w:eastAsia="Batang"/>
        </w:rPr>
        <w:t>Prononcer la dissolution de l’association ou la transformation de sa finalité sociale</w:t>
      </w:r>
    </w:p>
    <w:p w:rsidR="00EB36CB" w:rsidRPr="001462F3" w:rsidRDefault="00AC40FA" w:rsidP="001462F3">
      <w:pPr>
        <w:pStyle w:val="ListParagraph"/>
        <w:numPr>
          <w:ilvl w:val="0"/>
          <w:numId w:val="11"/>
        </w:numPr>
        <w:rPr>
          <w:rFonts w:eastAsia="Batang"/>
        </w:rPr>
      </w:pPr>
      <w:r w:rsidRPr="001462F3">
        <w:rPr>
          <w:rFonts w:eastAsia="Batang"/>
        </w:rPr>
        <w:t>Nommer, décharger le ou les vérificateurs aux comptes le ou les liquidateurs ainsi que de fixer leurs rémunérations si nécessaire.</w:t>
      </w:r>
    </w:p>
    <w:p w:rsidR="00EB36CB" w:rsidRPr="001462F3" w:rsidRDefault="00AC40FA" w:rsidP="001462F3">
      <w:pPr>
        <w:pStyle w:val="ListParagraph"/>
        <w:numPr>
          <w:ilvl w:val="0"/>
          <w:numId w:val="11"/>
        </w:numPr>
        <w:rPr>
          <w:rFonts w:eastAsia="Batang"/>
        </w:rPr>
      </w:pPr>
      <w:r w:rsidRPr="001462F3">
        <w:rPr>
          <w:rFonts w:eastAsia="Batang"/>
        </w:rPr>
        <w:t>Décharger les administrateurs, commissaire au compte, ou en cas de dissolution volontaire, les liquidateurs.</w:t>
      </w:r>
    </w:p>
    <w:p w:rsidR="00EB36CB" w:rsidRPr="001462F3" w:rsidRDefault="00AC40FA" w:rsidP="001462F3">
      <w:pPr>
        <w:pStyle w:val="ListParagraph"/>
        <w:numPr>
          <w:ilvl w:val="0"/>
          <w:numId w:val="11"/>
        </w:numPr>
        <w:rPr>
          <w:rFonts w:eastAsia="Batang"/>
        </w:rPr>
      </w:pPr>
      <w:r w:rsidRPr="001462F3">
        <w:rPr>
          <w:rFonts w:eastAsia="Batang"/>
        </w:rPr>
        <w:t>Décider d’intenter une action en responsabilité contre tout membre de l’association, tout Administrateur, tout commissaire ou toute personne habilité à représenter l’association ou tout mandataire désigné par le conseil d’administration.</w:t>
      </w:r>
    </w:p>
    <w:p w:rsidR="00EB36CB" w:rsidRPr="001462F3" w:rsidRDefault="00AC40FA" w:rsidP="001462F3">
      <w:pPr>
        <w:pStyle w:val="ListParagraph"/>
        <w:numPr>
          <w:ilvl w:val="0"/>
          <w:numId w:val="11"/>
        </w:numPr>
        <w:rPr>
          <w:rFonts w:eastAsia="Batang"/>
        </w:rPr>
      </w:pPr>
      <w:r w:rsidRPr="001462F3">
        <w:rPr>
          <w:rFonts w:eastAsia="Batang"/>
        </w:rPr>
        <w:t>D’indiquer la destination de l’</w:t>
      </w:r>
      <w:r w:rsidRPr="001462F3">
        <w:rPr>
          <w:rFonts w:eastAsia="Batang" w:cs="Rupture"/>
        </w:rPr>
        <w:t>actif net en cas de dissolution de l’association conformément à l’objet social.</w:t>
      </w:r>
    </w:p>
    <w:p w:rsidR="00EB36CB" w:rsidRPr="001462F3" w:rsidRDefault="00EB36CB" w:rsidP="001462F3">
      <w:pPr>
        <w:pStyle w:val="ListParagraph"/>
        <w:tabs>
          <w:tab w:val="left" w:pos="4860"/>
          <w:tab w:val="left" w:pos="6660"/>
        </w:tabs>
        <w:spacing w:line="480" w:lineRule="auto"/>
        <w:jc w:val="center"/>
        <w:rPr>
          <w:rFonts w:ascii="Rupture" w:eastAsia="Batang" w:hAnsi="Rupture" w:cs="Arial"/>
          <w:b/>
          <w:i/>
          <w:color w:val="BF8F00" w:themeColor="accent4" w:themeShade="BF"/>
          <w:sz w:val="22"/>
          <w:szCs w:val="22"/>
        </w:rPr>
      </w:pPr>
    </w:p>
    <w:p w:rsidR="00EB36CB" w:rsidRPr="001433C0" w:rsidRDefault="00AC40FA" w:rsidP="001433C0">
      <w:pPr>
        <w:tabs>
          <w:tab w:val="left" w:pos="4860"/>
          <w:tab w:val="left" w:pos="6660"/>
        </w:tabs>
        <w:spacing w:line="480" w:lineRule="auto"/>
        <w:rPr>
          <w:rFonts w:eastAsia="Batang"/>
          <w:b/>
          <w:color w:val="auto"/>
          <w:sz w:val="26"/>
          <w:szCs w:val="22"/>
        </w:rPr>
      </w:pPr>
      <w:r w:rsidRPr="001433C0">
        <w:rPr>
          <w:rFonts w:eastAsia="Batang"/>
          <w:b/>
          <w:color w:val="auto"/>
          <w:sz w:val="26"/>
          <w:szCs w:val="22"/>
        </w:rPr>
        <w:t>Tou</w:t>
      </w:r>
      <w:r w:rsidR="00BA6EA3" w:rsidRPr="001433C0">
        <w:rPr>
          <w:rFonts w:eastAsia="Batang"/>
          <w:b/>
          <w:color w:val="auto"/>
          <w:sz w:val="26"/>
          <w:szCs w:val="22"/>
        </w:rPr>
        <w:t>t</w:t>
      </w:r>
      <w:r w:rsidRPr="001433C0">
        <w:rPr>
          <w:rFonts w:eastAsia="Batang"/>
          <w:b/>
          <w:color w:val="auto"/>
          <w:sz w:val="26"/>
          <w:szCs w:val="22"/>
        </w:rPr>
        <w:t xml:space="preserve"> ce qui ne figure pas dans cette liste est conféré au CA.</w:t>
      </w:r>
    </w:p>
    <w:p w:rsidR="00EB36CB" w:rsidRDefault="00EB36CB">
      <w:pPr>
        <w:suppressAutoHyphens w:val="0"/>
        <w:rPr>
          <w:rFonts w:ascii="Rupture" w:eastAsia="Batang" w:hAnsi="Rupture" w:cs="Arial"/>
          <w:sz w:val="18"/>
          <w:szCs w:val="22"/>
          <w:u w:val="single"/>
        </w:rPr>
      </w:pPr>
    </w:p>
    <w:p w:rsidR="00EB36CB" w:rsidRDefault="00AC40FA" w:rsidP="00D018C2">
      <w:pPr>
        <w:pStyle w:val="Heading2"/>
      </w:pPr>
      <w:bookmarkStart w:id="5" w:name="_Toc434700037"/>
      <w:r>
        <w:lastRenderedPageBreak/>
        <w:t>Comment voter valablement en AG</w:t>
      </w:r>
      <w:r>
        <w:rPr>
          <w:rFonts w:ascii="Cambria" w:hAnsi="Cambria" w:cs="Cambria"/>
        </w:rPr>
        <w:t> </w:t>
      </w:r>
      <w:r>
        <w:t>?</w:t>
      </w:r>
      <w:bookmarkEnd w:id="5"/>
    </w:p>
    <w:p w:rsidR="00EB36CB" w:rsidRDefault="00EB36CB">
      <w:pPr>
        <w:spacing w:line="360" w:lineRule="auto"/>
        <w:rPr>
          <w:rFonts w:ascii="Rupture" w:eastAsia="Batang" w:hAnsi="Rupture" w:cs="Arial"/>
          <w:sz w:val="20"/>
          <w:szCs w:val="22"/>
        </w:rPr>
      </w:pPr>
    </w:p>
    <w:p w:rsidR="00EB36CB" w:rsidRPr="0053244A" w:rsidRDefault="00AC40FA" w:rsidP="0053244A">
      <w:pPr>
        <w:pStyle w:val="ListParagraph"/>
        <w:numPr>
          <w:ilvl w:val="0"/>
          <w:numId w:val="3"/>
        </w:numPr>
        <w:rPr>
          <w:rFonts w:eastAsia="Batang"/>
        </w:rPr>
      </w:pPr>
      <w:r w:rsidRPr="0053244A">
        <w:rPr>
          <w:rFonts w:eastAsia="Batang"/>
        </w:rPr>
        <w:t>Les personnes en possession d’une procuration doivent le signaler et la présenter dès le début de l’AG.</w:t>
      </w:r>
    </w:p>
    <w:p w:rsidR="00EB36CB" w:rsidRPr="0053244A" w:rsidRDefault="00AC40FA" w:rsidP="0053244A">
      <w:pPr>
        <w:pStyle w:val="ListParagraph"/>
        <w:numPr>
          <w:ilvl w:val="0"/>
          <w:numId w:val="3"/>
        </w:numPr>
        <w:rPr>
          <w:rFonts w:eastAsia="Batang"/>
        </w:rPr>
      </w:pPr>
      <w:r w:rsidRPr="0053244A">
        <w:rPr>
          <w:rFonts w:eastAsia="Batang"/>
        </w:rPr>
        <w:t>L’AG peux délibérer que</w:t>
      </w:r>
    </w:p>
    <w:p w:rsidR="00EB36CB" w:rsidRPr="0053244A" w:rsidRDefault="00AC40FA" w:rsidP="0053244A">
      <w:pPr>
        <w:pStyle w:val="ListParagraph"/>
        <w:numPr>
          <w:ilvl w:val="1"/>
          <w:numId w:val="3"/>
        </w:numPr>
        <w:rPr>
          <w:rFonts w:eastAsia="Batang"/>
        </w:rPr>
      </w:pPr>
      <w:r w:rsidRPr="0053244A">
        <w:rPr>
          <w:rFonts w:eastAsia="Batang"/>
        </w:rPr>
        <w:t xml:space="preserve">Si au moins deux membres, de chaque collège est présent ou valablement représenté </w:t>
      </w:r>
      <w:r w:rsidRPr="0053244A">
        <w:rPr>
          <w:rFonts w:eastAsia="Batang"/>
          <w:i/>
        </w:rPr>
        <w:t xml:space="preserve">(Si le collège n’a pas deux membre, l’entièreté du </w:t>
      </w:r>
      <w:bookmarkStart w:id="6" w:name="_GoBack"/>
      <w:bookmarkEnd w:id="6"/>
      <w:r w:rsidRPr="0053244A">
        <w:rPr>
          <w:rFonts w:eastAsia="Batang"/>
          <w:i/>
        </w:rPr>
        <w:t>collège doit-être présent ou valablement représenté)</w:t>
      </w:r>
    </w:p>
    <w:p w:rsidR="00EB36CB" w:rsidRPr="0053244A" w:rsidRDefault="00AC40FA" w:rsidP="0053244A">
      <w:pPr>
        <w:pStyle w:val="ListParagraph"/>
        <w:numPr>
          <w:ilvl w:val="1"/>
          <w:numId w:val="3"/>
        </w:numPr>
        <w:rPr>
          <w:rFonts w:eastAsia="Batang"/>
        </w:rPr>
      </w:pPr>
      <w:r w:rsidRPr="0053244A">
        <w:rPr>
          <w:rFonts w:eastAsia="Batang"/>
        </w:rPr>
        <w:t xml:space="preserve">Sur les points inscrits à l’ordre du jour </w:t>
      </w:r>
      <w:r w:rsidRPr="0053244A">
        <w:rPr>
          <w:rFonts w:eastAsia="Batang"/>
          <w:i/>
        </w:rPr>
        <w:t>(Un point peut-être rajouté avec l’accord de 1/5 des membres présent ou valablement représentés à n’importe quel moment)</w:t>
      </w:r>
    </w:p>
    <w:p w:rsidR="00EB36CB" w:rsidRPr="00BA6EA3" w:rsidRDefault="00EB36CB">
      <w:pPr>
        <w:spacing w:line="360" w:lineRule="auto"/>
        <w:rPr>
          <w:rFonts w:ascii="Rupture" w:eastAsia="Batang" w:hAnsi="Rupture" w:cs="Arial"/>
          <w:color w:val="auto"/>
        </w:rPr>
      </w:pPr>
    </w:p>
    <w:p w:rsidR="00EB36CB" w:rsidRPr="00BA6EA3" w:rsidRDefault="00AC40FA" w:rsidP="0053244A">
      <w:pPr>
        <w:rPr>
          <w:rFonts w:eastAsia="Batang"/>
        </w:rPr>
      </w:pPr>
      <w:r w:rsidRPr="00BA6EA3">
        <w:rPr>
          <w:rFonts w:eastAsia="Batang"/>
        </w:rPr>
        <w:t>Dès ce moment, les votes de l’AG sont valables.</w:t>
      </w:r>
    </w:p>
    <w:p w:rsidR="00EB36CB" w:rsidRPr="002472D6" w:rsidRDefault="00EB36CB">
      <w:pPr>
        <w:spacing w:line="360" w:lineRule="auto"/>
        <w:rPr>
          <w:rFonts w:ascii="Rupture" w:eastAsia="Batang" w:hAnsi="Rupture" w:cs="Arial"/>
          <w:b/>
          <w:color w:val="2E74B5" w:themeColor="accent1" w:themeShade="BF"/>
        </w:rPr>
      </w:pPr>
    </w:p>
    <w:p w:rsidR="001433C0" w:rsidRDefault="00AC40FA" w:rsidP="001433C0">
      <w:pPr>
        <w:pStyle w:val="ListParagraph"/>
        <w:numPr>
          <w:ilvl w:val="0"/>
          <w:numId w:val="18"/>
        </w:numPr>
        <w:rPr>
          <w:rFonts w:eastAsia="Batang"/>
        </w:rPr>
      </w:pPr>
      <w:r w:rsidRPr="0053244A">
        <w:rPr>
          <w:rFonts w:eastAsia="Batang"/>
        </w:rPr>
        <w:t>Les décisions se prennent au consensus. Cependant, si celui-ci n’est pas possible</w:t>
      </w:r>
      <w:r w:rsidRPr="0053244A">
        <w:rPr>
          <w:rFonts w:ascii="Cambria" w:eastAsia="Batang" w:hAnsi="Cambria" w:cs="Cambria"/>
        </w:rPr>
        <w:t> </w:t>
      </w:r>
    </w:p>
    <w:p w:rsidR="001433C0" w:rsidRDefault="00AC40FA" w:rsidP="001433C0">
      <w:pPr>
        <w:pStyle w:val="ListParagraph"/>
        <w:numPr>
          <w:ilvl w:val="1"/>
          <w:numId w:val="18"/>
        </w:numPr>
        <w:rPr>
          <w:rFonts w:eastAsia="Batang"/>
        </w:rPr>
      </w:pPr>
      <w:r w:rsidRPr="001433C0">
        <w:rPr>
          <w:rFonts w:eastAsia="Batang"/>
        </w:rPr>
        <w:t>Deux collèges sur trois doivent voter pour</w:t>
      </w:r>
    </w:p>
    <w:p w:rsidR="001433C0" w:rsidRDefault="00AC40FA" w:rsidP="001433C0">
      <w:pPr>
        <w:pStyle w:val="ListParagraph"/>
        <w:numPr>
          <w:ilvl w:val="2"/>
          <w:numId w:val="18"/>
        </w:numPr>
        <w:rPr>
          <w:rFonts w:eastAsia="Batang"/>
        </w:rPr>
      </w:pPr>
      <w:r w:rsidRPr="001433C0">
        <w:rPr>
          <w:rFonts w:eastAsia="Batang"/>
        </w:rPr>
        <w:t>Un collège est «</w:t>
      </w:r>
      <w:r w:rsidRPr="001433C0">
        <w:rPr>
          <w:rFonts w:ascii="Cambria" w:eastAsia="Batang" w:hAnsi="Cambria" w:cs="Cambria"/>
        </w:rPr>
        <w:t> </w:t>
      </w:r>
      <w:r w:rsidRPr="001433C0">
        <w:rPr>
          <w:rFonts w:eastAsia="Batang"/>
        </w:rPr>
        <w:t>pour</w:t>
      </w:r>
      <w:r w:rsidRPr="001433C0">
        <w:rPr>
          <w:rFonts w:ascii="Cambria" w:eastAsia="Batang" w:hAnsi="Cambria" w:cs="Cambria"/>
        </w:rPr>
        <w:t> </w:t>
      </w:r>
      <w:r w:rsidRPr="001433C0">
        <w:rPr>
          <w:rFonts w:eastAsia="Batang" w:cs="Rupture"/>
        </w:rPr>
        <w:t>»</w:t>
      </w:r>
      <w:r w:rsidRPr="001433C0">
        <w:rPr>
          <w:rFonts w:eastAsia="Batang"/>
        </w:rPr>
        <w:t xml:space="preserve"> pour peu que </w:t>
      </w:r>
      <w:r w:rsidRPr="001433C0">
        <w:rPr>
          <w:rFonts w:eastAsia="Batang"/>
          <w:b/>
          <w:color w:val="auto"/>
        </w:rPr>
        <w:t xml:space="preserve">2/3 de ses membres </w:t>
      </w:r>
      <w:r w:rsidRPr="001433C0">
        <w:rPr>
          <w:rFonts w:eastAsia="Batang"/>
        </w:rPr>
        <w:t>pr</w:t>
      </w:r>
      <w:r w:rsidRPr="001433C0">
        <w:rPr>
          <w:rFonts w:eastAsia="Batang" w:cs="Rupture"/>
        </w:rPr>
        <w:t>é</w:t>
      </w:r>
      <w:r w:rsidRPr="001433C0">
        <w:rPr>
          <w:rFonts w:eastAsia="Batang"/>
        </w:rPr>
        <w:t>sents ou valablement repr</w:t>
      </w:r>
      <w:r w:rsidRPr="001433C0">
        <w:rPr>
          <w:rFonts w:eastAsia="Batang" w:cs="Rupture"/>
        </w:rPr>
        <w:t>é</w:t>
      </w:r>
      <w:r w:rsidRPr="001433C0">
        <w:rPr>
          <w:rFonts w:eastAsia="Batang"/>
        </w:rPr>
        <w:t>sent</w:t>
      </w:r>
      <w:r w:rsidRPr="001433C0">
        <w:rPr>
          <w:rFonts w:eastAsia="Batang" w:cs="Rupture"/>
        </w:rPr>
        <w:t>é</w:t>
      </w:r>
      <w:r w:rsidR="001433C0">
        <w:rPr>
          <w:rFonts w:eastAsia="Batang" w:cs="Rupture"/>
        </w:rPr>
        <w:t xml:space="preserve"> </w:t>
      </w:r>
      <w:r w:rsidRPr="001433C0">
        <w:rPr>
          <w:rFonts w:eastAsia="Batang"/>
          <w:b/>
          <w:color w:val="auto"/>
        </w:rPr>
        <w:t>aient vot</w:t>
      </w:r>
      <w:r w:rsidRPr="001433C0">
        <w:rPr>
          <w:rFonts w:eastAsia="Batang" w:cs="Rupture"/>
          <w:b/>
          <w:color w:val="auto"/>
        </w:rPr>
        <w:t>é</w:t>
      </w:r>
      <w:r w:rsidRPr="001433C0">
        <w:rPr>
          <w:rFonts w:eastAsia="Batang"/>
          <w:b/>
          <w:color w:val="auto"/>
        </w:rPr>
        <w:t>s «</w:t>
      </w:r>
      <w:r w:rsidRPr="001433C0">
        <w:rPr>
          <w:rFonts w:ascii="Cambria" w:eastAsia="Batang" w:hAnsi="Cambria" w:cs="Cambria"/>
          <w:b/>
          <w:color w:val="auto"/>
        </w:rPr>
        <w:t> </w:t>
      </w:r>
      <w:r w:rsidRPr="001433C0">
        <w:rPr>
          <w:rFonts w:eastAsia="Batang"/>
          <w:b/>
          <w:color w:val="auto"/>
        </w:rPr>
        <w:t>pour</w:t>
      </w:r>
      <w:r w:rsidRPr="001433C0">
        <w:rPr>
          <w:rFonts w:ascii="Cambria" w:eastAsia="Batang" w:hAnsi="Cambria" w:cs="Cambria"/>
          <w:b/>
          <w:color w:val="auto"/>
        </w:rPr>
        <w:t> </w:t>
      </w:r>
      <w:r w:rsidRPr="001433C0">
        <w:rPr>
          <w:rFonts w:eastAsia="Batang" w:cs="Rupture"/>
          <w:b/>
          <w:color w:val="auto"/>
        </w:rPr>
        <w:t>»</w:t>
      </w:r>
    </w:p>
    <w:p w:rsidR="00EB36CB" w:rsidRPr="001433C0" w:rsidRDefault="00AC40FA" w:rsidP="001433C0">
      <w:pPr>
        <w:pStyle w:val="ListParagraph"/>
        <w:numPr>
          <w:ilvl w:val="2"/>
          <w:numId w:val="18"/>
        </w:numPr>
        <w:rPr>
          <w:rFonts w:eastAsia="Batang"/>
        </w:rPr>
      </w:pPr>
      <w:r w:rsidRPr="001433C0">
        <w:rPr>
          <w:rFonts w:eastAsia="Batang"/>
        </w:rPr>
        <w:t xml:space="preserve">A la demande d’au moins 1/3 des membres présents ou valablement représenté, la décision peut être renvoyée à la prochaine AG ou le critère sera la majorité simple dans les collèges. </w:t>
      </w:r>
      <w:r w:rsidRPr="001433C0">
        <w:rPr>
          <w:rFonts w:eastAsia="Batang"/>
          <w:i/>
        </w:rPr>
        <w:t>(A condition que les décisions ne portent pas sur la charte ou les statuts)</w:t>
      </w:r>
    </w:p>
    <w:p w:rsidR="00EB36CB" w:rsidRPr="002472D6" w:rsidRDefault="00EB36CB">
      <w:pPr>
        <w:spacing w:line="360" w:lineRule="auto"/>
        <w:rPr>
          <w:rFonts w:ascii="Rupture" w:eastAsia="Batang" w:hAnsi="Rupture" w:cs="Arial"/>
        </w:rPr>
      </w:pPr>
    </w:p>
    <w:p w:rsidR="00EB36CB" w:rsidRPr="002472D6" w:rsidRDefault="00AC40FA" w:rsidP="0053244A">
      <w:pPr>
        <w:rPr>
          <w:rFonts w:eastAsia="Batang"/>
        </w:rPr>
      </w:pPr>
      <w:r w:rsidRPr="002472D6">
        <w:rPr>
          <w:rFonts w:eastAsia="Batang"/>
        </w:rPr>
        <w:t>Les votes se font à mains levées sauf</w:t>
      </w:r>
      <w:r w:rsidRPr="002472D6">
        <w:rPr>
          <w:rFonts w:ascii="Cambria" w:eastAsia="Batang" w:hAnsi="Cambria" w:cs="Cambria"/>
        </w:rPr>
        <w:t> </w:t>
      </w:r>
    </w:p>
    <w:p w:rsidR="00EB36CB" w:rsidRPr="0053244A" w:rsidRDefault="00AC40FA" w:rsidP="0053244A">
      <w:pPr>
        <w:pStyle w:val="ListParagraph"/>
        <w:numPr>
          <w:ilvl w:val="0"/>
          <w:numId w:val="20"/>
        </w:numPr>
        <w:rPr>
          <w:rFonts w:eastAsia="Batang"/>
        </w:rPr>
      </w:pPr>
      <w:r w:rsidRPr="0053244A">
        <w:rPr>
          <w:rFonts w:eastAsia="Batang"/>
        </w:rPr>
        <w:t>Si la décision concerne une personne</w:t>
      </w:r>
    </w:p>
    <w:p w:rsidR="00EB36CB" w:rsidRPr="0053244A" w:rsidRDefault="00AC40FA" w:rsidP="0053244A">
      <w:pPr>
        <w:pStyle w:val="ListParagraph"/>
        <w:numPr>
          <w:ilvl w:val="0"/>
          <w:numId w:val="20"/>
        </w:numPr>
        <w:rPr>
          <w:rFonts w:eastAsia="Batang"/>
        </w:rPr>
      </w:pPr>
      <w:r w:rsidRPr="0053244A">
        <w:rPr>
          <w:rFonts w:eastAsia="Batang"/>
        </w:rPr>
        <w:t>Si un membre demande que le vote se fasse à bulletin secret</w:t>
      </w:r>
    </w:p>
    <w:p w:rsidR="00EB36CB" w:rsidRPr="002472D6" w:rsidRDefault="00EB36CB">
      <w:pPr>
        <w:spacing w:line="360" w:lineRule="auto"/>
        <w:rPr>
          <w:rFonts w:ascii="Rupture" w:eastAsia="Batang" w:hAnsi="Rupture" w:cs="Arial"/>
        </w:rPr>
      </w:pPr>
    </w:p>
    <w:p w:rsidR="00EB36CB" w:rsidRPr="002472D6" w:rsidRDefault="00AC40FA" w:rsidP="0053244A">
      <w:pPr>
        <w:rPr>
          <w:rFonts w:eastAsia="Batang"/>
        </w:rPr>
      </w:pPr>
      <w:r w:rsidRPr="002472D6">
        <w:rPr>
          <w:rFonts w:eastAsia="Batang"/>
        </w:rPr>
        <w:t>Une personne qui s’est abstenu dans le cadre d’un vote à main levé est retirée du nombre total des votants. Cette personne peut, si elle le souhaite s’expliquer sur son abstention après le vote.</w:t>
      </w:r>
    </w:p>
    <w:p w:rsidR="00EB36CB" w:rsidRPr="002472D6" w:rsidRDefault="00EB36CB">
      <w:pPr>
        <w:spacing w:line="360" w:lineRule="auto"/>
        <w:rPr>
          <w:rFonts w:ascii="Rupture" w:eastAsia="Batang" w:hAnsi="Rupture" w:cs="Arial"/>
          <w:i/>
        </w:rPr>
      </w:pPr>
    </w:p>
    <w:p w:rsidR="00EB36CB" w:rsidRPr="002472D6" w:rsidRDefault="00AC40FA" w:rsidP="0053244A">
      <w:pPr>
        <w:rPr>
          <w:rFonts w:eastAsia="Batang"/>
        </w:rPr>
      </w:pPr>
      <w:r w:rsidRPr="002472D6">
        <w:rPr>
          <w:rFonts w:eastAsia="Batang"/>
        </w:rPr>
        <w:t>Dans le cadre d’un vote à bulletin secret, les votes blancs et nuls sont retirés du nombre de votants.</w:t>
      </w:r>
    </w:p>
    <w:p w:rsidR="001462F3" w:rsidRDefault="001462F3" w:rsidP="00D018C2">
      <w:pPr>
        <w:pStyle w:val="Heading1"/>
      </w:pPr>
      <w:bookmarkStart w:id="7" w:name="_Toc434700038"/>
      <w:r>
        <w:t xml:space="preserve">Présentation des Fondateurs et </w:t>
      </w:r>
      <w:r w:rsidR="00BA6EA3">
        <w:t>A</w:t>
      </w:r>
      <w:r>
        <w:t>dministrateurs</w:t>
      </w:r>
      <w:r w:rsidR="0053244A">
        <w:t xml:space="preserve"> actuels</w:t>
      </w:r>
      <w:bookmarkEnd w:id="7"/>
    </w:p>
    <w:p w:rsidR="0053244A" w:rsidRDefault="0053244A" w:rsidP="0053244A"/>
    <w:p w:rsidR="0053244A" w:rsidRPr="0053244A" w:rsidRDefault="0053244A" w:rsidP="0053244A">
      <w:r>
        <w:t>Par ordre alphabétique:</w:t>
      </w:r>
    </w:p>
    <w:p w:rsidR="001462F3" w:rsidRDefault="001462F3" w:rsidP="001462F3">
      <w:pPr>
        <w:rPr>
          <w:rFonts w:ascii="Arial" w:eastAsia="Batang" w:hAnsi="Arial" w:cs="Arial"/>
          <w:sz w:val="20"/>
          <w:szCs w:val="22"/>
          <w:u w:val="single"/>
        </w:rPr>
      </w:pPr>
    </w:p>
    <w:tbl>
      <w:tblPr>
        <w:tblW w:w="0" w:type="auto"/>
        <w:tblInd w:w="100" w:type="dxa"/>
        <w:tblLayout w:type="fixed"/>
        <w:tblCellMar>
          <w:left w:w="100" w:type="dxa"/>
          <w:right w:w="100" w:type="dxa"/>
        </w:tblCellMar>
        <w:tblLook w:val="0000"/>
      </w:tblPr>
      <w:tblGrid>
        <w:gridCol w:w="3120"/>
        <w:gridCol w:w="3120"/>
        <w:gridCol w:w="3120"/>
      </w:tblGrid>
      <w:tr w:rsidR="00F94CA3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Pr="00D03C22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b/>
                <w:color w:val="auto"/>
                <w:sz w:val="28"/>
                <w:szCs w:val="22"/>
                <w:lang w:eastAsia="fr-BE"/>
              </w:rPr>
            </w:pPr>
            <w:r w:rsidRPr="00D03C22">
              <w:rPr>
                <w:rFonts w:ascii="Arial" w:hAnsi="Arial" w:cs="Arial"/>
                <w:b/>
                <w:color w:val="000000"/>
                <w:sz w:val="28"/>
                <w:szCs w:val="22"/>
                <w:lang w:eastAsia="fr-BE"/>
              </w:rPr>
              <w:t>Prénom, Nom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Pr="00D03C22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b/>
                <w:color w:val="auto"/>
                <w:sz w:val="28"/>
                <w:szCs w:val="22"/>
                <w:lang w:eastAsia="fr-BE"/>
              </w:rPr>
            </w:pPr>
            <w:r w:rsidRPr="00D03C22">
              <w:rPr>
                <w:rFonts w:ascii="Arial" w:hAnsi="Arial" w:cs="Arial"/>
                <w:b/>
                <w:color w:val="000000"/>
                <w:sz w:val="28"/>
                <w:szCs w:val="22"/>
                <w:lang w:eastAsia="fr-BE"/>
              </w:rPr>
              <w:t>Fonction particulière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Pr="00D03C22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b/>
                <w:color w:val="auto"/>
                <w:sz w:val="28"/>
                <w:szCs w:val="22"/>
                <w:lang w:eastAsia="fr-BE"/>
              </w:rPr>
            </w:pPr>
            <w:r w:rsidRPr="00D03C22">
              <w:rPr>
                <w:rFonts w:ascii="Arial" w:hAnsi="Arial" w:cs="Arial"/>
                <w:b/>
                <w:color w:val="000000"/>
                <w:sz w:val="28"/>
                <w:szCs w:val="22"/>
                <w:lang w:eastAsia="fr-BE"/>
              </w:rPr>
              <w:t>Photo</w:t>
            </w:r>
          </w:p>
        </w:tc>
      </w:tr>
      <w:tr w:rsidR="00F94CA3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Alexandre Bertrand 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Fondateur et </w:t>
            </w: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Administrateur - </w:t>
            </w:r>
            <w:r w:rsidR="00F94CA3"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Trésorier</w:t>
            </w:r>
            <w:r w:rsidR="00F94CA3"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.</w:t>
            </w:r>
          </w:p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Candidat à sa réélection comme Administrateur mais démissionnaire du poste de trésorier.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  <w:drawing>
                <wp:inline distT="0" distB="0" distL="0" distR="0">
                  <wp:extent cx="666750" cy="857250"/>
                  <wp:effectExtent l="19050" t="0" r="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44A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Joëlle Bierna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3244A" w:rsidRDefault="0053244A" w:rsidP="001433C0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Fondat</w:t>
            </w:r>
            <w:r w:rsidR="001433C0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rice</w:t>
            </w: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 et Membre bénévole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. 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</w:pPr>
          </w:p>
        </w:tc>
      </w:tr>
      <w:tr w:rsidR="00F94CA3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lastRenderedPageBreak/>
              <w:t>Laurent Cardon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P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Fondateur et </w:t>
            </w: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Administrateur - </w:t>
            </w:r>
            <w:r w:rsidR="00F94CA3"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Secrétaire.</w:t>
            </w:r>
          </w:p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Candidat à sa réélection comme Administrateur.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  <w:drawing>
                <wp:inline distT="0" distB="0" distL="0" distR="0">
                  <wp:extent cx="1123950" cy="847725"/>
                  <wp:effectExtent l="19050" t="0" r="0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CA3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Fabian Dortu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P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Fondateur et Administrateur </w:t>
            </w:r>
            <w:r w:rsidR="00F94CA3"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Secrétaire.</w:t>
            </w:r>
          </w:p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Candidat à sa réélection comme Administrateur.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  <w:drawing>
                <wp:inline distT="0" distB="0" distL="0" distR="0">
                  <wp:extent cx="781050" cy="1019175"/>
                  <wp:effectExtent l="19050" t="0" r="0" b="0"/>
                  <wp:docPr id="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CA3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Jacqueline Hanneuse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P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Fondat</w:t>
            </w:r>
            <w:r w:rsidR="00276575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rice</w:t>
            </w: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 xml:space="preserve"> et Administrat</w:t>
            </w:r>
            <w:r w:rsidR="001433C0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rice -</w:t>
            </w:r>
            <w:r w:rsidR="00F94CA3"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Trésorière.</w:t>
            </w:r>
          </w:p>
          <w:p w:rsidR="00F94CA3" w:rsidRDefault="00F94CA3" w:rsidP="001433C0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Candidate à sa réélection comme Administrat</w:t>
            </w:r>
            <w:r w:rsidR="001433C0"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rice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.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F94CA3" w:rsidRDefault="00F94CA3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  <w:drawing>
                <wp:inline distT="0" distB="0" distL="0" distR="0">
                  <wp:extent cx="971550" cy="933450"/>
                  <wp:effectExtent l="19050" t="0" r="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B36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773B36" w:rsidRDefault="00773B36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Pierre Maurage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773B36" w:rsidRPr="0053244A" w:rsidRDefault="00773B36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Fondateur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773B36" w:rsidRDefault="00773B36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</w:pPr>
          </w:p>
        </w:tc>
      </w:tr>
      <w:tr w:rsidR="0053244A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Françoise Meuleman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3244A" w:rsidRDefault="0053244A" w:rsidP="001433C0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 w:rsidRPr="0053244A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Fondateur et Membre bénévole.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 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3244A" w:rsidRDefault="0053244A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</w:pPr>
          </w:p>
        </w:tc>
      </w:tr>
      <w:tr w:rsidR="00773B36" w:rsidTr="002954D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773B36" w:rsidRDefault="00773B36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Nathalie Urbain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773B36" w:rsidRPr="0053244A" w:rsidRDefault="00773B36" w:rsidP="001433C0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Fondat</w:t>
            </w:r>
            <w:r w:rsidR="001433C0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rice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773B36" w:rsidRDefault="00846300" w:rsidP="002954D7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</w:pPr>
            <w:r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  <w:drawing>
                <wp:inline distT="0" distB="0" distL="0" distR="0">
                  <wp:extent cx="1123950" cy="753162"/>
                  <wp:effectExtent l="19050" t="0" r="0" b="0"/>
                  <wp:docPr id="1" name="Picture 1" descr="C:\Users\Fabian\Dropbox\assoc\ROPI\Membres\photo-CV_équipe\Nathalie_Urb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ian\Dropbox\assoc\ROPI\Membres\photo-CV_équipe\Nathalie_Urb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753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CA3" w:rsidRDefault="00F94CA3" w:rsidP="001462F3">
      <w:pPr>
        <w:rPr>
          <w:rFonts w:ascii="Arial" w:eastAsia="Batang" w:hAnsi="Arial" w:cs="Arial"/>
          <w:sz w:val="20"/>
          <w:szCs w:val="22"/>
          <w:u w:val="single"/>
        </w:rPr>
      </w:pPr>
    </w:p>
    <w:p w:rsidR="002472D6" w:rsidRPr="002472D6" w:rsidRDefault="001462F3" w:rsidP="00D018C2">
      <w:pPr>
        <w:pStyle w:val="Heading1"/>
        <w:rPr>
          <w:rFonts w:ascii="Arial" w:eastAsia="Batang" w:hAnsi="Arial" w:cs="Arial"/>
          <w:sz w:val="20"/>
          <w:szCs w:val="22"/>
          <w:u w:val="single"/>
        </w:rPr>
      </w:pPr>
      <w:bookmarkStart w:id="8" w:name="_Toc434700039"/>
      <w:r w:rsidRPr="002472D6">
        <w:rPr>
          <w:rFonts w:eastAsia="Batang"/>
        </w:rPr>
        <w:t>Rapport de</w:t>
      </w:r>
      <w:r w:rsidR="002472D6">
        <w:t>s activité</w:t>
      </w:r>
      <w:r w:rsidR="00F94CA3">
        <w:t>s</w:t>
      </w:r>
      <w:r w:rsidR="002472D6">
        <w:t xml:space="preserve"> de 2010 à fin 2014.</w:t>
      </w:r>
      <w:bookmarkEnd w:id="8"/>
    </w:p>
    <w:p w:rsidR="002472D6" w:rsidRDefault="002472D6" w:rsidP="002472D6">
      <w:pPr>
        <w:pStyle w:val="Standard"/>
        <w:rPr>
          <w:rFonts w:eastAsia="Batang"/>
        </w:rPr>
      </w:pPr>
    </w:p>
    <w:p w:rsidR="001462F3" w:rsidRDefault="002472D6" w:rsidP="002472D6">
      <w:pPr>
        <w:pStyle w:val="Standard"/>
        <w:rPr>
          <w:rFonts w:eastAsia="Batang"/>
        </w:rPr>
      </w:pPr>
      <w:r>
        <w:rPr>
          <w:rFonts w:eastAsia="Batang"/>
        </w:rPr>
        <w:t>Voir document annexe.</w:t>
      </w:r>
    </w:p>
    <w:p w:rsidR="00EB36CB" w:rsidRDefault="00EB36CB">
      <w:pPr>
        <w:rPr>
          <w:rFonts w:ascii="Rupture" w:eastAsia="Batang" w:hAnsi="Rupture" w:cs="Arial"/>
          <w:sz w:val="18"/>
          <w:szCs w:val="22"/>
          <w:u w:val="single"/>
        </w:rPr>
      </w:pPr>
    </w:p>
    <w:p w:rsidR="00846300" w:rsidRDefault="00846300">
      <w:pPr>
        <w:rPr>
          <w:rFonts w:ascii="Rupture" w:eastAsia="Batang" w:hAnsi="Rupture" w:cs="Arial"/>
          <w:sz w:val="18"/>
          <w:szCs w:val="22"/>
          <w:u w:val="single"/>
        </w:rPr>
      </w:pPr>
    </w:p>
    <w:p w:rsidR="00846300" w:rsidRDefault="00846300" w:rsidP="00D018C2">
      <w:pPr>
        <w:pStyle w:val="Heading1"/>
        <w:rPr>
          <w:rFonts w:eastAsia="Batang"/>
        </w:rPr>
      </w:pPr>
      <w:bookmarkStart w:id="9" w:name="_Toc434700040"/>
      <w:r>
        <w:rPr>
          <w:rFonts w:eastAsia="Batang"/>
        </w:rPr>
        <w:t>Comptabilité</w:t>
      </w:r>
      <w:bookmarkEnd w:id="9"/>
    </w:p>
    <w:p w:rsidR="00846300" w:rsidRPr="00846300" w:rsidRDefault="00846300" w:rsidP="00846300">
      <w:pPr>
        <w:rPr>
          <w:rFonts w:eastAsia="Batang"/>
        </w:rPr>
      </w:pPr>
    </w:p>
    <w:p w:rsidR="00846300" w:rsidRPr="00846300" w:rsidRDefault="00846300">
      <w:pPr>
        <w:rPr>
          <w:rFonts w:eastAsia="Batang"/>
          <w:sz w:val="18"/>
          <w:szCs w:val="22"/>
          <w:u w:val="single"/>
        </w:rPr>
      </w:pPr>
      <w:r w:rsidRPr="00846300">
        <w:rPr>
          <w:b/>
        </w:rPr>
        <w:t>L'asbl opte pour</w:t>
      </w:r>
      <w:r w:rsidRPr="00846300">
        <w:t xml:space="preserve"> </w:t>
      </w:r>
      <w:r w:rsidRPr="00846300">
        <w:rPr>
          <w:b/>
        </w:rPr>
        <w:t>la comptabilité simplifiée des asbl</w:t>
      </w:r>
    </w:p>
    <w:p w:rsidR="00EB36CB" w:rsidRDefault="00AC40FA" w:rsidP="00D018C2">
      <w:pPr>
        <w:pStyle w:val="Heading2"/>
      </w:pPr>
      <w:bookmarkStart w:id="10" w:name="_Toc434700041"/>
      <w:r>
        <w:t>Bilan 2014</w:t>
      </w:r>
      <w:bookmarkEnd w:id="10"/>
    </w:p>
    <w:p w:rsidR="00EB36CB" w:rsidRDefault="00EB36CB">
      <w:pPr>
        <w:spacing w:line="360" w:lineRule="auto"/>
        <w:rPr>
          <w:rFonts w:ascii="Rupture" w:eastAsia="Batang" w:hAnsi="Rupture" w:cs="Arial"/>
          <w:sz w:val="18"/>
          <w:szCs w:val="22"/>
          <w:u w:val="single"/>
        </w:rPr>
      </w:pPr>
    </w:p>
    <w:p w:rsidR="00EB36CB" w:rsidRPr="002472D6" w:rsidRDefault="00AC40FA">
      <w:pPr>
        <w:spacing w:line="360" w:lineRule="auto"/>
        <w:rPr>
          <w:sz w:val="36"/>
        </w:rPr>
      </w:pPr>
      <w:r w:rsidRPr="002472D6">
        <w:rPr>
          <w:rFonts w:eastAsia="Batang"/>
          <w:szCs w:val="22"/>
          <w:u w:val="single"/>
        </w:rPr>
        <w:t>Actif :</w:t>
      </w:r>
    </w:p>
    <w:p w:rsidR="00EB36CB" w:rsidRPr="002472D6" w:rsidRDefault="00AC40FA">
      <w:pPr>
        <w:spacing w:line="360" w:lineRule="auto"/>
        <w:rPr>
          <w:sz w:val="36"/>
        </w:rPr>
      </w:pPr>
      <w:r w:rsidRPr="002472D6">
        <w:rPr>
          <w:rFonts w:eastAsia="Batang"/>
          <w:szCs w:val="22"/>
        </w:rPr>
        <w:t>200. Frais de constitution : 131,04€</w:t>
      </w:r>
    </w:p>
    <w:p w:rsidR="00EB36CB" w:rsidRPr="002472D6" w:rsidRDefault="00EB36CB">
      <w:pPr>
        <w:spacing w:line="360" w:lineRule="auto"/>
        <w:rPr>
          <w:rFonts w:eastAsia="Batang"/>
          <w:szCs w:val="22"/>
          <w:u w:val="single"/>
        </w:rPr>
      </w:pPr>
    </w:p>
    <w:p w:rsidR="00EB36CB" w:rsidRPr="002472D6" w:rsidRDefault="00AC40FA">
      <w:pPr>
        <w:spacing w:line="360" w:lineRule="auto"/>
        <w:rPr>
          <w:sz w:val="36"/>
        </w:rPr>
      </w:pPr>
      <w:r w:rsidRPr="002472D6">
        <w:rPr>
          <w:rFonts w:eastAsia="Batang"/>
          <w:szCs w:val="22"/>
          <w:u w:val="single"/>
        </w:rPr>
        <w:t>Passif :</w:t>
      </w:r>
    </w:p>
    <w:p w:rsidR="00EB36CB" w:rsidRPr="002472D6" w:rsidRDefault="00AC40FA">
      <w:pPr>
        <w:spacing w:line="360" w:lineRule="auto"/>
        <w:rPr>
          <w:sz w:val="36"/>
        </w:rPr>
      </w:pPr>
      <w:r w:rsidRPr="002472D6">
        <w:rPr>
          <w:rFonts w:eastAsia="Batang"/>
          <w:szCs w:val="22"/>
        </w:rPr>
        <w:t>100. Patrimoine de départ : 131,04€</w:t>
      </w:r>
    </w:p>
    <w:p w:rsidR="00EB36CB" w:rsidRDefault="00AC40FA" w:rsidP="00D018C2">
      <w:pPr>
        <w:pStyle w:val="Heading2"/>
      </w:pPr>
      <w:bookmarkStart w:id="11" w:name="_Toc434700042"/>
      <w:r>
        <w:t>Budget</w:t>
      </w:r>
      <w:bookmarkEnd w:id="11"/>
    </w:p>
    <w:p w:rsidR="00EB36CB" w:rsidRDefault="00EB36CB">
      <w:pPr>
        <w:spacing w:line="360" w:lineRule="auto"/>
        <w:rPr>
          <w:rFonts w:ascii="Rupture" w:eastAsia="Batang" w:hAnsi="Rupture" w:cs="Arial"/>
          <w:sz w:val="18"/>
          <w:szCs w:val="22"/>
        </w:rPr>
      </w:pPr>
    </w:p>
    <w:p w:rsidR="00BA6EA3" w:rsidRPr="00D018C2" w:rsidRDefault="00D95212" w:rsidP="00D018C2">
      <w:pPr>
        <w:pStyle w:val="Heading3"/>
      </w:pPr>
      <w:bookmarkStart w:id="12" w:name="_Toc434700043"/>
      <w:r w:rsidRPr="00D018C2">
        <w:lastRenderedPageBreak/>
        <w:t>Recettes </w:t>
      </w:r>
      <w:r w:rsidR="00BA7AB3" w:rsidRPr="00D018C2">
        <w:t>depuis le début des activité en 2010</w:t>
      </w:r>
      <w:bookmarkEnd w:id="12"/>
    </w:p>
    <w:p w:rsidR="00BA6EA3" w:rsidRDefault="00BA6EA3" w:rsidP="00BA6EA3">
      <w:pPr>
        <w:pStyle w:val="NoSpacing"/>
        <w:rPr>
          <w:rFonts w:eastAsia="Batang"/>
        </w:rPr>
      </w:pPr>
    </w:p>
    <w:p w:rsidR="00EB36CB" w:rsidRPr="002472D6" w:rsidRDefault="00BA6EA3" w:rsidP="00BA6EA3">
      <w:pPr>
        <w:pStyle w:val="NoSpacing"/>
      </w:pPr>
      <w:r>
        <w:rPr>
          <w:rFonts w:eastAsia="Batang"/>
        </w:rPr>
        <w:t>Total des recettes:</w:t>
      </w:r>
      <w:r w:rsidR="00AC40FA" w:rsidRPr="002472D6">
        <w:rPr>
          <w:rFonts w:eastAsia="Batang"/>
        </w:rPr>
        <w:t xml:space="preserve"> 6 009€ + 50R</w:t>
      </w:r>
    </w:p>
    <w:p w:rsidR="00EB36CB" w:rsidRPr="002472D6" w:rsidRDefault="00AC40FA" w:rsidP="002472D6">
      <w:pPr>
        <w:pStyle w:val="ListParagraph"/>
        <w:numPr>
          <w:ilvl w:val="0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Effectives : 3593€ + 10R</w:t>
      </w:r>
    </w:p>
    <w:p w:rsidR="00EB36CB" w:rsidRPr="002472D6" w:rsidRDefault="00AC40FA" w:rsidP="002472D6">
      <w:pPr>
        <w:pStyle w:val="ListParagraph"/>
        <w:numPr>
          <w:ilvl w:val="1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Bourse </w:t>
      </w:r>
      <w:r w:rsidR="00BA7AB3">
        <w:rPr>
          <w:rFonts w:eastAsia="Batang"/>
          <w:szCs w:val="22"/>
        </w:rPr>
        <w:t>Fondation Roi Baudouin</w:t>
      </w:r>
      <w:r w:rsidRPr="002472D6">
        <w:rPr>
          <w:rFonts w:eastAsia="Batang"/>
          <w:szCs w:val="22"/>
        </w:rPr>
        <w:t>: 3518€</w:t>
      </w:r>
    </w:p>
    <w:p w:rsidR="00EB36CB" w:rsidRPr="002472D6" w:rsidRDefault="00AC40FA" w:rsidP="002472D6">
      <w:pPr>
        <w:pStyle w:val="ListParagraph"/>
        <w:numPr>
          <w:ilvl w:val="1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 xml:space="preserve">Cotisations : </w:t>
      </w:r>
    </w:p>
    <w:p w:rsidR="00EB36CB" w:rsidRPr="002472D6" w:rsidRDefault="00AC40FA" w:rsidP="002472D6">
      <w:pPr>
        <w:pStyle w:val="ListParagraph"/>
        <w:numPr>
          <w:ilvl w:val="2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75€</w:t>
      </w:r>
    </w:p>
    <w:p w:rsidR="00EB36CB" w:rsidRPr="002472D6" w:rsidRDefault="00AC40FA" w:rsidP="002472D6">
      <w:pPr>
        <w:pStyle w:val="ListParagraph"/>
        <w:numPr>
          <w:ilvl w:val="2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10 R</w:t>
      </w:r>
    </w:p>
    <w:p w:rsidR="00EB36CB" w:rsidRPr="002472D6" w:rsidRDefault="00EB36CB" w:rsidP="002472D6">
      <w:pPr>
        <w:pStyle w:val="ListParagraph"/>
        <w:ind w:left="2160"/>
        <w:rPr>
          <w:rFonts w:eastAsia="Batang"/>
          <w:szCs w:val="22"/>
        </w:rPr>
      </w:pPr>
    </w:p>
    <w:p w:rsidR="00EB36CB" w:rsidRPr="002472D6" w:rsidRDefault="00AC40FA" w:rsidP="002472D6">
      <w:pPr>
        <w:pStyle w:val="ListParagraph"/>
        <w:numPr>
          <w:ilvl w:val="0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Espérées : 2 416,63€ - 40R</w:t>
      </w:r>
    </w:p>
    <w:p w:rsidR="00EB36CB" w:rsidRPr="002472D6" w:rsidRDefault="00AC40FA" w:rsidP="002472D6">
      <w:pPr>
        <w:pStyle w:val="ListParagraph"/>
        <w:numPr>
          <w:ilvl w:val="1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Cotisations :</w:t>
      </w:r>
    </w:p>
    <w:p w:rsidR="00EB36CB" w:rsidRPr="002472D6" w:rsidRDefault="00AC40FA" w:rsidP="002472D6">
      <w:pPr>
        <w:pStyle w:val="ListParagraph"/>
        <w:numPr>
          <w:ilvl w:val="2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75€</w:t>
      </w:r>
    </w:p>
    <w:p w:rsidR="00EB36CB" w:rsidRPr="002472D6" w:rsidRDefault="00AC40FA" w:rsidP="002472D6">
      <w:pPr>
        <w:pStyle w:val="ListParagraph"/>
        <w:numPr>
          <w:ilvl w:val="2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40 R</w:t>
      </w:r>
    </w:p>
    <w:p w:rsidR="00EB36CB" w:rsidRPr="002472D6" w:rsidRDefault="00AC40FA" w:rsidP="002472D6">
      <w:pPr>
        <w:pStyle w:val="ListParagraph"/>
        <w:numPr>
          <w:ilvl w:val="1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Rédimage 5% :</w:t>
      </w:r>
    </w:p>
    <w:p w:rsidR="00EB36CB" w:rsidRPr="002472D6" w:rsidRDefault="00AC40FA" w:rsidP="002472D6">
      <w:pPr>
        <w:pStyle w:val="ListParagraph"/>
        <w:numPr>
          <w:ilvl w:val="2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0€</w:t>
      </w:r>
    </w:p>
    <w:p w:rsidR="00EB36CB" w:rsidRPr="002472D6" w:rsidRDefault="00AC40FA" w:rsidP="002472D6">
      <w:pPr>
        <w:pStyle w:val="ListParagraph"/>
        <w:numPr>
          <w:ilvl w:val="1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Education pérennante :</w:t>
      </w:r>
    </w:p>
    <w:p w:rsidR="00EB36CB" w:rsidRPr="002472D6" w:rsidRDefault="00AC40FA" w:rsidP="002472D6">
      <w:pPr>
        <w:pStyle w:val="ListParagraph"/>
        <w:numPr>
          <w:ilvl w:val="2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10€/h : 300€</w:t>
      </w:r>
    </w:p>
    <w:p w:rsidR="00EB36CB" w:rsidRPr="002472D6" w:rsidRDefault="00AC40FA" w:rsidP="002472D6">
      <w:pPr>
        <w:pStyle w:val="ListParagraph"/>
        <w:numPr>
          <w:ilvl w:val="1"/>
          <w:numId w:val="5"/>
        </w:numPr>
        <w:rPr>
          <w:sz w:val="36"/>
        </w:rPr>
      </w:pPr>
      <w:r w:rsidRPr="002472D6">
        <w:rPr>
          <w:rFonts w:eastAsia="Batang"/>
          <w:szCs w:val="22"/>
        </w:rPr>
        <w:t>Budget Marcourt : 2 416,63€</w:t>
      </w:r>
    </w:p>
    <w:p w:rsidR="00EB36CB" w:rsidRPr="002472D6" w:rsidRDefault="00EB36CB" w:rsidP="002472D6">
      <w:pPr>
        <w:rPr>
          <w:rFonts w:eastAsia="Batang"/>
          <w:szCs w:val="22"/>
        </w:rPr>
      </w:pPr>
    </w:p>
    <w:p w:rsidR="00EB36CB" w:rsidRDefault="00AC40FA" w:rsidP="00D018C2">
      <w:pPr>
        <w:pStyle w:val="Heading3"/>
      </w:pPr>
      <w:bookmarkStart w:id="13" w:name="_Toc434700044"/>
      <w:r w:rsidRPr="002472D6">
        <w:t>Dépenses</w:t>
      </w:r>
      <w:bookmarkEnd w:id="13"/>
    </w:p>
    <w:p w:rsidR="00846300" w:rsidRPr="00846300" w:rsidRDefault="00846300" w:rsidP="00846300"/>
    <w:p w:rsidR="00EB36CB" w:rsidRPr="002472D6" w:rsidRDefault="00AC40FA" w:rsidP="002472D6">
      <w:pPr>
        <w:pStyle w:val="ListParagraph"/>
        <w:numPr>
          <w:ilvl w:val="0"/>
          <w:numId w:val="6"/>
        </w:numPr>
        <w:rPr>
          <w:sz w:val="36"/>
        </w:rPr>
      </w:pPr>
      <w:r w:rsidRPr="002472D6">
        <w:rPr>
          <w:rFonts w:eastAsia="Batang"/>
          <w:szCs w:val="22"/>
        </w:rPr>
        <w:t>D’outils de communications et des Ropis : 3000€</w:t>
      </w:r>
    </w:p>
    <w:p w:rsidR="00EB36CB" w:rsidRPr="002472D6" w:rsidRDefault="00AC40FA" w:rsidP="002472D6">
      <w:pPr>
        <w:pStyle w:val="ListParagraph"/>
        <w:numPr>
          <w:ilvl w:val="1"/>
          <w:numId w:val="6"/>
        </w:numPr>
        <w:rPr>
          <w:sz w:val="36"/>
        </w:rPr>
      </w:pPr>
      <w:r w:rsidRPr="002472D6">
        <w:rPr>
          <w:rFonts w:eastAsia="Batang"/>
          <w:szCs w:val="22"/>
        </w:rPr>
        <w:t>Billets : 2 041,63€</w:t>
      </w:r>
    </w:p>
    <w:p w:rsidR="00EB36CB" w:rsidRPr="002472D6" w:rsidRDefault="00AC40FA" w:rsidP="002472D6">
      <w:pPr>
        <w:pStyle w:val="ListParagraph"/>
        <w:numPr>
          <w:ilvl w:val="1"/>
          <w:numId w:val="6"/>
        </w:numPr>
        <w:rPr>
          <w:sz w:val="36"/>
        </w:rPr>
      </w:pPr>
      <w:r w:rsidRPr="002472D6">
        <w:rPr>
          <w:rFonts w:eastAsia="Batang"/>
          <w:szCs w:val="22"/>
        </w:rPr>
        <w:t>Autres (Autocollants, ambassadeurs, etc.) : 958,37€</w:t>
      </w:r>
    </w:p>
    <w:p w:rsidR="00EB36CB" w:rsidRPr="002472D6" w:rsidRDefault="00AC40FA" w:rsidP="002472D6">
      <w:pPr>
        <w:pStyle w:val="ListParagraph"/>
        <w:numPr>
          <w:ilvl w:val="0"/>
          <w:numId w:val="6"/>
        </w:numPr>
        <w:rPr>
          <w:sz w:val="36"/>
        </w:rPr>
      </w:pPr>
      <w:r w:rsidRPr="002472D6">
        <w:rPr>
          <w:rFonts w:eastAsia="Batang"/>
          <w:szCs w:val="22"/>
        </w:rPr>
        <w:t>Dépenses couvertes par Financité</w:t>
      </w:r>
    </w:p>
    <w:p w:rsidR="00EB36CB" w:rsidRPr="002472D6" w:rsidRDefault="00AC40FA" w:rsidP="002472D6">
      <w:pPr>
        <w:pStyle w:val="ListParagraph"/>
        <w:numPr>
          <w:ilvl w:val="0"/>
          <w:numId w:val="6"/>
        </w:numPr>
        <w:rPr>
          <w:sz w:val="36"/>
        </w:rPr>
      </w:pPr>
      <w:r w:rsidRPr="002472D6">
        <w:rPr>
          <w:rFonts w:eastAsia="Batang"/>
          <w:szCs w:val="22"/>
        </w:rPr>
        <w:t>Frais de formations et de représentation : 300€ - 50R</w:t>
      </w:r>
    </w:p>
    <w:p w:rsidR="00EB36CB" w:rsidRPr="002472D6" w:rsidRDefault="00EB36CB" w:rsidP="002472D6">
      <w:pPr>
        <w:suppressAutoHyphens w:val="0"/>
        <w:rPr>
          <w:rFonts w:eastAsia="Batang"/>
          <w:i/>
          <w:szCs w:val="22"/>
        </w:rPr>
      </w:pPr>
    </w:p>
    <w:p w:rsidR="00EB36CB" w:rsidRPr="002472D6" w:rsidRDefault="00AC40FA" w:rsidP="002472D6">
      <w:pPr>
        <w:suppressAutoHyphens w:val="0"/>
        <w:rPr>
          <w:sz w:val="36"/>
        </w:rPr>
      </w:pPr>
      <w:r w:rsidRPr="002472D6">
        <w:rPr>
          <w:rFonts w:eastAsia="Batang"/>
          <w:szCs w:val="22"/>
          <w:u w:val="single"/>
        </w:rPr>
        <w:t>Pour information, les montants suivants ont été payés par Financité :</w:t>
      </w:r>
    </w:p>
    <w:p w:rsidR="00EB36CB" w:rsidRDefault="00EB36CB">
      <w:pPr>
        <w:spacing w:line="360" w:lineRule="auto"/>
        <w:rPr>
          <w:rFonts w:ascii="Rupture" w:eastAsia="Batang" w:hAnsi="Rupture" w:cs="Arial"/>
          <w:i/>
          <w:sz w:val="18"/>
          <w:szCs w:val="22"/>
        </w:rPr>
      </w:pPr>
    </w:p>
    <w:p w:rsidR="00EB36CB" w:rsidRDefault="00AC40FA" w:rsidP="00BA6EA3">
      <w:pPr>
        <w:pStyle w:val="NoSpacing"/>
      </w:pPr>
      <w:r>
        <w:t>2014</w:t>
      </w:r>
      <w:r>
        <w:rPr>
          <w:rFonts w:ascii="Cambria" w:hAnsi="Cambria" w:cs="Cambria"/>
        </w:rPr>
        <w:t> </w:t>
      </w:r>
    </w:p>
    <w:p w:rsidR="002472D6" w:rsidRPr="002472D6" w:rsidRDefault="002472D6" w:rsidP="002472D6"/>
    <w:p w:rsidR="00EB36CB" w:rsidRPr="00BA7AB3" w:rsidRDefault="00AC40FA" w:rsidP="00BA7AB3">
      <w:pPr>
        <w:pStyle w:val="ListParagraph"/>
        <w:numPr>
          <w:ilvl w:val="0"/>
          <w:numId w:val="21"/>
        </w:numPr>
        <w:rPr>
          <w:sz w:val="36"/>
        </w:rPr>
      </w:pPr>
      <w:r w:rsidRPr="00BA7AB3">
        <w:rPr>
          <w:rFonts w:eastAsia="Batang"/>
        </w:rPr>
        <w:t>800€ d’acompte pour la conception graphique</w:t>
      </w:r>
    </w:p>
    <w:p w:rsidR="00EB36CB" w:rsidRDefault="00EB36CB" w:rsidP="00BA6EA3">
      <w:pPr>
        <w:pStyle w:val="ListParagraph"/>
        <w:rPr>
          <w:rFonts w:ascii="Rupture" w:eastAsia="Batang" w:hAnsi="Rupture" w:cs="Arial"/>
          <w:sz w:val="18"/>
          <w:szCs w:val="22"/>
        </w:rPr>
      </w:pPr>
    </w:p>
    <w:p w:rsidR="00EB36CB" w:rsidRDefault="00AC40FA" w:rsidP="00BA6EA3">
      <w:pPr>
        <w:pStyle w:val="NoSpacing"/>
      </w:pPr>
      <w:r>
        <w:t>2015</w:t>
      </w:r>
      <w:r>
        <w:rPr>
          <w:rFonts w:ascii="Cambria" w:hAnsi="Cambria" w:cs="Cambria"/>
        </w:rPr>
        <w:t> </w:t>
      </w:r>
    </w:p>
    <w:p w:rsidR="002472D6" w:rsidRPr="002472D6" w:rsidRDefault="002472D6" w:rsidP="00BA6EA3"/>
    <w:p w:rsidR="00EB36CB" w:rsidRPr="00BA7AB3" w:rsidRDefault="00AC40FA" w:rsidP="00BA7AB3">
      <w:pPr>
        <w:pStyle w:val="ListParagraph"/>
        <w:numPr>
          <w:ilvl w:val="0"/>
          <w:numId w:val="21"/>
        </w:numPr>
        <w:rPr>
          <w:sz w:val="36"/>
        </w:rPr>
      </w:pPr>
      <w:r w:rsidRPr="00BA7AB3">
        <w:rPr>
          <w:rFonts w:eastAsia="Batang"/>
        </w:rPr>
        <w:t>1600€ pour la conception graphique</w:t>
      </w:r>
    </w:p>
    <w:p w:rsidR="00EB36CB" w:rsidRPr="00BA7AB3" w:rsidRDefault="00AC40FA" w:rsidP="00BA7AB3">
      <w:pPr>
        <w:pStyle w:val="ListParagraph"/>
        <w:numPr>
          <w:ilvl w:val="0"/>
          <w:numId w:val="21"/>
        </w:numPr>
        <w:rPr>
          <w:sz w:val="36"/>
        </w:rPr>
      </w:pPr>
      <w:r w:rsidRPr="00BA7AB3">
        <w:rPr>
          <w:rFonts w:eastAsia="Batang"/>
        </w:rPr>
        <w:t>43€ de frais de réunion</w:t>
      </w:r>
    </w:p>
    <w:p w:rsidR="00EB36CB" w:rsidRPr="00BA7AB3" w:rsidRDefault="00AC40FA" w:rsidP="00BA7AB3">
      <w:pPr>
        <w:pStyle w:val="ListParagraph"/>
        <w:numPr>
          <w:ilvl w:val="0"/>
          <w:numId w:val="21"/>
        </w:numPr>
        <w:rPr>
          <w:sz w:val="36"/>
        </w:rPr>
      </w:pPr>
      <w:r w:rsidRPr="00BA7AB3">
        <w:rPr>
          <w:rFonts w:eastAsia="Batang"/>
        </w:rPr>
        <w:t>365,78€ pour l’impression des flyers</w:t>
      </w:r>
    </w:p>
    <w:p w:rsidR="00304F12" w:rsidRDefault="00304F12" w:rsidP="00D018C2">
      <w:pPr>
        <w:pStyle w:val="Heading1"/>
      </w:pPr>
      <w:bookmarkStart w:id="14" w:name="_Toc434700045"/>
      <w:r>
        <w:lastRenderedPageBreak/>
        <w:t>Registre des membres</w:t>
      </w:r>
      <w:bookmarkEnd w:id="14"/>
    </w:p>
    <w:p w:rsidR="00BA7AB3" w:rsidRDefault="00BA7AB3" w:rsidP="00BA7AB3"/>
    <w:p w:rsidR="00304F12" w:rsidRDefault="00BA7AB3" w:rsidP="00EE48E4">
      <w:pPr>
        <w:rPr>
          <w:rFonts w:ascii="Arial" w:eastAsia="Batang" w:hAnsi="Arial" w:cs="Arial"/>
          <w:sz w:val="20"/>
          <w:szCs w:val="22"/>
          <w:u w:val="single"/>
        </w:rPr>
      </w:pPr>
      <w:r>
        <w:t>Pour des raisons de confidentialité, le listing des membres est accessible à nos membres</w:t>
      </w:r>
      <w:r w:rsidR="00EE48E4">
        <w:t xml:space="preserve"> uniquement</w:t>
      </w:r>
      <w:r>
        <w:t xml:space="preserve"> via l'intranet sur www.ropi.be</w:t>
      </w:r>
      <w:r w:rsidR="00EE48E4">
        <w:t>. A ce jour l'asbl compte 10 membres appartenant tous au collège des usagers.</w:t>
      </w:r>
      <w:r w:rsidR="00EE48E4">
        <w:rPr>
          <w:rFonts w:ascii="Arial" w:eastAsia="Batang" w:hAnsi="Arial" w:cs="Arial"/>
          <w:sz w:val="20"/>
          <w:szCs w:val="22"/>
          <w:u w:val="single"/>
        </w:rPr>
        <w:t xml:space="preserve"> </w:t>
      </w:r>
    </w:p>
    <w:p w:rsidR="002472D6" w:rsidRPr="00A467FE" w:rsidRDefault="00304F12" w:rsidP="00D018C2">
      <w:pPr>
        <w:pStyle w:val="Heading1"/>
        <w:rPr>
          <w:rFonts w:ascii="Calibri" w:hAnsi="Calibri" w:cs="Calibri"/>
          <w:color w:val="auto"/>
          <w:sz w:val="22"/>
          <w:szCs w:val="22"/>
          <w:lang w:eastAsia="fr-BE"/>
        </w:rPr>
      </w:pPr>
      <w:bookmarkStart w:id="15" w:name="_Toc434700046"/>
      <w:r>
        <w:t>Election du CA</w:t>
      </w:r>
      <w:bookmarkEnd w:id="15"/>
    </w:p>
    <w:p w:rsidR="002472D6" w:rsidRPr="002472D6" w:rsidRDefault="002472D6" w:rsidP="002472D6">
      <w:pPr>
        <w:rPr>
          <w:rFonts w:eastAsia="Batang"/>
        </w:rPr>
      </w:pPr>
    </w:p>
    <w:p w:rsidR="00A467FE" w:rsidRDefault="00EE48E4" w:rsidP="00A467FE">
      <w:pPr>
        <w:suppressAutoHyphens w:val="0"/>
        <w:autoSpaceDE w:val="0"/>
        <w:autoSpaceDN w:val="0"/>
        <w:adjustRightInd w:val="0"/>
        <w:spacing w:line="276" w:lineRule="auto"/>
        <w:textAlignment w:val="auto"/>
        <w:rPr>
          <w:rFonts w:ascii="Arial" w:hAnsi="Arial" w:cs="Arial"/>
          <w:color w:val="000000"/>
          <w:sz w:val="22"/>
          <w:szCs w:val="22"/>
          <w:lang w:eastAsia="fr-BE"/>
        </w:rPr>
      </w:pPr>
      <w:r>
        <w:rPr>
          <w:rFonts w:ascii="Arial" w:hAnsi="Arial" w:cs="Arial"/>
          <w:color w:val="000000"/>
          <w:sz w:val="22"/>
          <w:szCs w:val="22"/>
          <w:lang w:eastAsia="fr-BE"/>
        </w:rPr>
        <w:t>Les quatre</w:t>
      </w:r>
      <w:r w:rsidR="00A467FE">
        <w:rPr>
          <w:rFonts w:ascii="Arial" w:hAnsi="Arial" w:cs="Arial"/>
          <w:color w:val="000000"/>
          <w:sz w:val="22"/>
          <w:szCs w:val="22"/>
          <w:lang w:eastAsia="fr-BE"/>
        </w:rPr>
        <w:t xml:space="preserve"> Administrateurs précédents sont tous candidats à leur réélection. A noter qu’Alexandre Bertrand démissionne de son poste de trésorier</w:t>
      </w:r>
      <w:r w:rsidR="00BA7AB3">
        <w:rPr>
          <w:rFonts w:ascii="Arial" w:hAnsi="Arial" w:cs="Arial"/>
          <w:color w:val="000000"/>
          <w:sz w:val="22"/>
          <w:szCs w:val="22"/>
          <w:lang w:eastAsia="fr-BE"/>
        </w:rPr>
        <w:t xml:space="preserve"> mais demeure en tant qu'administrateur</w:t>
      </w:r>
      <w:r w:rsidR="00A467FE">
        <w:rPr>
          <w:rFonts w:ascii="Arial" w:hAnsi="Arial" w:cs="Arial"/>
          <w:color w:val="000000"/>
          <w:sz w:val="22"/>
          <w:szCs w:val="22"/>
          <w:lang w:eastAsia="fr-BE"/>
        </w:rPr>
        <w:t>.</w:t>
      </w:r>
    </w:p>
    <w:p w:rsidR="00A467FE" w:rsidRDefault="00A467FE" w:rsidP="00A467FE">
      <w:pPr>
        <w:suppressAutoHyphens w:val="0"/>
        <w:autoSpaceDE w:val="0"/>
        <w:autoSpaceDN w:val="0"/>
        <w:adjustRightInd w:val="0"/>
        <w:spacing w:line="276" w:lineRule="auto"/>
        <w:textAlignment w:val="auto"/>
        <w:rPr>
          <w:rFonts w:ascii="Calibri" w:hAnsi="Calibri" w:cs="Calibri"/>
          <w:color w:val="auto"/>
          <w:sz w:val="22"/>
          <w:szCs w:val="22"/>
          <w:lang w:eastAsia="fr-BE"/>
        </w:rPr>
      </w:pPr>
    </w:p>
    <w:tbl>
      <w:tblPr>
        <w:tblW w:w="0" w:type="auto"/>
        <w:tblInd w:w="100" w:type="dxa"/>
        <w:tblLayout w:type="fixed"/>
        <w:tblCellMar>
          <w:left w:w="100" w:type="dxa"/>
          <w:right w:w="100" w:type="dxa"/>
        </w:tblCellMar>
        <w:tblLook w:val="0000"/>
      </w:tblPr>
      <w:tblGrid>
        <w:gridCol w:w="7095"/>
        <w:gridCol w:w="2265"/>
      </w:tblGrid>
      <w:tr w:rsidR="00A467FE">
        <w:trPr>
          <w:trHeight w:val="1"/>
        </w:trPr>
        <w:tc>
          <w:tcPr>
            <w:tcW w:w="7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467FE" w:rsidRDefault="00A467FE" w:rsidP="00117C42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Un nouveau candidat administrateur, Adrien Huygens se propose </w:t>
            </w:r>
            <w:r w:rsidR="00BA7AB3"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également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de remplacer Alexandre au poste de trésorier</w:t>
            </w:r>
            <w:r w:rsidR="00BA7AB3"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. </w:t>
            </w:r>
          </w:p>
        </w:tc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A467FE" w:rsidRDefault="00A467FE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Calibri" w:hAnsi="Calibri" w:cs="Calibri"/>
                <w:noProof/>
                <w:color w:val="auto"/>
                <w:sz w:val="22"/>
                <w:szCs w:val="22"/>
                <w:lang w:val="fr-BE" w:eastAsia="fr-BE"/>
              </w:rPr>
              <w:drawing>
                <wp:inline distT="0" distB="0" distL="0" distR="0">
                  <wp:extent cx="704850" cy="942975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F12" w:rsidRDefault="00304F12" w:rsidP="00304F12">
      <w:pPr>
        <w:rPr>
          <w:rFonts w:ascii="Arial" w:eastAsia="Batang" w:hAnsi="Arial" w:cs="Arial"/>
          <w:sz w:val="20"/>
          <w:szCs w:val="22"/>
          <w:u w:val="single"/>
        </w:rPr>
      </w:pPr>
    </w:p>
    <w:p w:rsidR="00A467FE" w:rsidRDefault="00BA7AB3" w:rsidP="00A467FE">
      <w:pPr>
        <w:pStyle w:val="Standard"/>
      </w:pPr>
      <w:r>
        <w:t>L'élection des administrateur</w:t>
      </w:r>
      <w:r w:rsidR="00276575">
        <w:t>s</w:t>
      </w:r>
      <w:r>
        <w:t xml:space="preserve"> a eu lieu par bulletin de votes secret. Le d</w:t>
      </w:r>
      <w:r w:rsidR="00A467FE">
        <w:t xml:space="preserve">épouillement </w:t>
      </w:r>
      <w:r>
        <w:t xml:space="preserve">a été effectué </w:t>
      </w:r>
      <w:r w:rsidR="00A467FE">
        <w:t>par</w:t>
      </w:r>
      <w:r>
        <w:t xml:space="preserve"> un de nos nouveaux membres</w:t>
      </w:r>
      <w:r w:rsidR="00EE48E4">
        <w:t>.</w:t>
      </w:r>
      <w:r>
        <w:t xml:space="preserve"> </w:t>
      </w:r>
    </w:p>
    <w:p w:rsidR="00A467FE" w:rsidRPr="00BA7AB3" w:rsidRDefault="00A467FE" w:rsidP="00304F12">
      <w:pPr>
        <w:rPr>
          <w:rFonts w:ascii="Arial" w:eastAsia="Batang" w:hAnsi="Arial" w:cs="Arial"/>
          <w:sz w:val="20"/>
          <w:szCs w:val="22"/>
          <w:u w:val="single"/>
          <w:lang w:val="fr-BE"/>
        </w:rPr>
      </w:pPr>
    </w:p>
    <w:p w:rsidR="00A467FE" w:rsidRDefault="00A467FE" w:rsidP="00304F12">
      <w:pPr>
        <w:rPr>
          <w:rFonts w:ascii="Arial" w:eastAsia="Batang" w:hAnsi="Arial" w:cs="Arial"/>
          <w:sz w:val="20"/>
          <w:szCs w:val="22"/>
          <w:u w:val="single"/>
        </w:rPr>
      </w:pPr>
    </w:p>
    <w:tbl>
      <w:tblPr>
        <w:tblW w:w="8647" w:type="dxa"/>
        <w:tblInd w:w="100" w:type="dxa"/>
        <w:tblLayout w:type="fixed"/>
        <w:tblCellMar>
          <w:left w:w="100" w:type="dxa"/>
          <w:right w:w="100" w:type="dxa"/>
        </w:tblCellMar>
        <w:tblLook w:val="0000"/>
      </w:tblPr>
      <w:tblGrid>
        <w:gridCol w:w="3120"/>
        <w:gridCol w:w="1842"/>
        <w:gridCol w:w="1842"/>
        <w:gridCol w:w="1843"/>
      </w:tblGrid>
      <w:tr w:rsidR="00231C27" w:rsidTr="00231C2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Pr="00BA7AB3" w:rsidRDefault="00231C27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 w:rsidRPr="00BA7AB3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Prénom, Nom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Pr="00BA7AB3" w:rsidRDefault="00231C27" w:rsidP="00A467FE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 w:rsidRPr="00BA7AB3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Voix POUR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Pr="00BA7AB3" w:rsidRDefault="00231C27" w:rsidP="00A467FE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 w:rsidRPr="00BA7AB3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Voix CONTRE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Pr="00BA7AB3" w:rsidRDefault="00231C27" w:rsidP="00A467FE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</w:pPr>
            <w:r w:rsidRPr="00BA7AB3">
              <w:rPr>
                <w:rFonts w:ascii="Arial" w:hAnsi="Arial" w:cs="Arial"/>
                <w:b/>
                <w:color w:val="000000"/>
                <w:sz w:val="22"/>
                <w:szCs w:val="22"/>
                <w:lang w:eastAsia="fr-BE"/>
              </w:rPr>
              <w:t>ABSTENTIONS</w:t>
            </w:r>
          </w:p>
        </w:tc>
      </w:tr>
      <w:tr w:rsidR="00231C27" w:rsidTr="00231C2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231C27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 xml:space="preserve">Alexandre Bertrand 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8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</w:tr>
      <w:tr w:rsidR="00231C27" w:rsidTr="00231C2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231C27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Laurent Cardon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8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</w:tr>
      <w:tr w:rsidR="00231C27" w:rsidTr="00231C2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231C27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Fabian Dortu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8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</w:tr>
      <w:tr w:rsidR="00231C27" w:rsidTr="00231C2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231C27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Calibri" w:hAnsi="Calibri" w:cs="Calibri"/>
                <w:color w:val="auto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Jacqueline Hanneuse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8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</w:tr>
      <w:tr w:rsidR="00231C27" w:rsidTr="00231C27">
        <w:trPr>
          <w:trHeight w:val="1"/>
        </w:trPr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231C27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Adrien Hygens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8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31C27" w:rsidRDefault="007A402B" w:rsidP="001850E8">
            <w:pPr>
              <w:suppressAutoHyphens w:val="0"/>
              <w:autoSpaceDE w:val="0"/>
              <w:autoSpaceDN w:val="0"/>
              <w:adjustRightInd w:val="0"/>
              <w:textAlignment w:val="auto"/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fr-BE"/>
              </w:rPr>
              <w:t>0</w:t>
            </w:r>
          </w:p>
        </w:tc>
      </w:tr>
    </w:tbl>
    <w:p w:rsidR="00A467FE" w:rsidRDefault="00A467FE" w:rsidP="00304F12">
      <w:pPr>
        <w:rPr>
          <w:rFonts w:ascii="Arial" w:eastAsia="Batang" w:hAnsi="Arial" w:cs="Arial"/>
          <w:sz w:val="20"/>
          <w:szCs w:val="22"/>
          <w:u w:val="single"/>
        </w:rPr>
      </w:pPr>
    </w:p>
    <w:p w:rsidR="00304F12" w:rsidRDefault="00304F12" w:rsidP="00D018C2">
      <w:pPr>
        <w:pStyle w:val="Heading1"/>
      </w:pPr>
      <w:bookmarkStart w:id="16" w:name="_Toc434700047"/>
      <w:r>
        <w:t>Annexes</w:t>
      </w:r>
      <w:bookmarkEnd w:id="16"/>
      <w:r>
        <w:t> </w:t>
      </w:r>
    </w:p>
    <w:p w:rsidR="00231C27" w:rsidRPr="00231C27" w:rsidRDefault="00231C27" w:rsidP="00231C27"/>
    <w:p w:rsidR="00304F12" w:rsidRDefault="00FE3FCC" w:rsidP="00231C27">
      <w:pPr>
        <w:pStyle w:val="ListParagraph"/>
        <w:numPr>
          <w:ilvl w:val="0"/>
          <w:numId w:val="15"/>
        </w:numPr>
      </w:pPr>
      <w:r>
        <w:t>C</w:t>
      </w:r>
      <w:r w:rsidR="00304F12">
        <w:t>harte Ropi</w:t>
      </w:r>
    </w:p>
    <w:p w:rsidR="00304F12" w:rsidRDefault="00304F12" w:rsidP="00231C27">
      <w:pPr>
        <w:pStyle w:val="ListParagraph"/>
        <w:numPr>
          <w:ilvl w:val="0"/>
          <w:numId w:val="15"/>
        </w:numPr>
      </w:pPr>
      <w:r>
        <w:t>Outils de communication</w:t>
      </w:r>
    </w:p>
    <w:p w:rsidR="00304F12" w:rsidRDefault="00FE3FCC" w:rsidP="00231C27">
      <w:pPr>
        <w:pStyle w:val="ListParagraph"/>
        <w:numPr>
          <w:ilvl w:val="0"/>
          <w:numId w:val="15"/>
        </w:numPr>
      </w:pPr>
      <w:r>
        <w:t>S</w:t>
      </w:r>
      <w:r w:rsidR="00304F12">
        <w:t>tatu</w:t>
      </w:r>
      <w:r w:rsidR="00F50C60">
        <w:t>t</w:t>
      </w:r>
      <w:r w:rsidR="00304F12">
        <w:t>s</w:t>
      </w:r>
    </w:p>
    <w:p w:rsidR="00304F12" w:rsidRDefault="00FE3FCC" w:rsidP="00231C27">
      <w:pPr>
        <w:pStyle w:val="ListParagraph"/>
        <w:numPr>
          <w:ilvl w:val="0"/>
          <w:numId w:val="15"/>
        </w:numPr>
      </w:pPr>
      <w:r>
        <w:t>B</w:t>
      </w:r>
      <w:r w:rsidR="00304F12">
        <w:t>ulletin d'inscription des membres</w:t>
      </w:r>
    </w:p>
    <w:p w:rsidR="00304F12" w:rsidRPr="00231C27" w:rsidRDefault="00FE3FCC" w:rsidP="00231C27">
      <w:pPr>
        <w:pStyle w:val="ListParagraph"/>
        <w:numPr>
          <w:ilvl w:val="0"/>
          <w:numId w:val="15"/>
        </w:numPr>
        <w:rPr>
          <w:szCs w:val="28"/>
        </w:rPr>
      </w:pPr>
      <w:r>
        <w:t>B</w:t>
      </w:r>
      <w:r w:rsidR="00304F12">
        <w:t>ulletin d'élection du CA</w:t>
      </w:r>
    </w:p>
    <w:p w:rsidR="00304F12" w:rsidRPr="00304F12" w:rsidRDefault="00304F12" w:rsidP="00304F12">
      <w:pPr>
        <w:rPr>
          <w:rFonts w:eastAsia="Batang"/>
        </w:rPr>
      </w:pPr>
    </w:p>
    <w:p w:rsidR="00EB36CB" w:rsidRDefault="00EB36CB">
      <w:pPr>
        <w:spacing w:line="360" w:lineRule="auto"/>
      </w:pPr>
    </w:p>
    <w:sectPr w:rsidR="00EB36CB" w:rsidSect="00931333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1418" w:right="1418" w:bottom="1418" w:left="1418" w:header="0" w:footer="0" w:gutter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15CD" w:rsidRDefault="00BF15CD" w:rsidP="00EB36CB">
      <w:r>
        <w:separator/>
      </w:r>
    </w:p>
  </w:endnote>
  <w:endnote w:type="continuationSeparator" w:id="1">
    <w:p w:rsidR="00BF15CD" w:rsidRDefault="00BF15CD" w:rsidP="00EB36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upture">
    <w:panose1 w:val="02060800040300000004"/>
    <w:charset w:val="00"/>
    <w:family w:val="roman"/>
    <w:notTrueType/>
    <w:pitch w:val="variable"/>
    <w:sig w:usb0="00000007" w:usb1="00000000" w:usb2="00000000" w:usb3="00000000" w:csb0="00000003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9060" w:type="dxa"/>
      <w:tblCellMar>
        <w:left w:w="113" w:type="dxa"/>
      </w:tblCellMar>
      <w:tblLook w:val="04A0"/>
    </w:tblPr>
    <w:tblGrid>
      <w:gridCol w:w="4531"/>
      <w:gridCol w:w="4529"/>
    </w:tblGrid>
    <w:tr w:rsidR="003301A4" w:rsidRPr="00AD6F5A" w:rsidTr="006C7777">
      <w:tc>
        <w:tcPr>
          <w:tcW w:w="4530" w:type="dxa"/>
          <w:tcBorders>
            <w:left w:val="nil"/>
            <w:bottom w:val="nil"/>
            <w:right w:val="nil"/>
          </w:tcBorders>
          <w:shd w:val="clear" w:color="auto" w:fill="auto"/>
        </w:tcPr>
        <w:p w:rsidR="003301A4" w:rsidRDefault="003301A4" w:rsidP="006C7777">
          <w:pPr>
            <w:pStyle w:val="Footer"/>
            <w:spacing w:line="360" w:lineRule="auto"/>
            <w:rPr>
              <w:rFonts w:ascii="Rupture" w:hAnsi="Rupture"/>
              <w:sz w:val="12"/>
            </w:rPr>
          </w:pPr>
          <w:r>
            <w:rPr>
              <w:rFonts w:ascii="Rupture" w:hAnsi="Rupture"/>
              <w:sz w:val="12"/>
            </w:rPr>
            <w:t>ASBL Ropi – Rue de Ghlin 24 à 7012 Jemappes</w:t>
          </w:r>
        </w:p>
        <w:p w:rsidR="003301A4" w:rsidRDefault="003301A4" w:rsidP="006C7777">
          <w:pPr>
            <w:pStyle w:val="Footer"/>
            <w:spacing w:line="360" w:lineRule="auto"/>
            <w:rPr>
              <w:rFonts w:ascii="Rupture" w:hAnsi="Rupture"/>
              <w:sz w:val="12"/>
            </w:rPr>
          </w:pPr>
          <w:r>
            <w:rPr>
              <w:rFonts w:ascii="Rupture" w:hAnsi="Rupture"/>
              <w:sz w:val="12"/>
            </w:rPr>
            <w:t>Numéro BCE</w:t>
          </w:r>
          <w:r>
            <w:rPr>
              <w:rFonts w:ascii="Cambria" w:hAnsi="Cambria" w:cs="Cambria"/>
              <w:sz w:val="12"/>
            </w:rPr>
            <w:t> </w:t>
          </w:r>
          <w:r>
            <w:rPr>
              <w:rFonts w:ascii="Rupture" w:hAnsi="Rupture"/>
              <w:sz w:val="12"/>
            </w:rPr>
            <w:t>: 0506.894.878</w:t>
          </w:r>
        </w:p>
      </w:tc>
      <w:tc>
        <w:tcPr>
          <w:tcW w:w="4529" w:type="dxa"/>
          <w:tcBorders>
            <w:left w:val="nil"/>
            <w:bottom w:val="nil"/>
            <w:right w:val="nil"/>
          </w:tcBorders>
          <w:shd w:val="clear" w:color="auto" w:fill="auto"/>
        </w:tcPr>
        <w:p w:rsidR="003301A4" w:rsidRPr="001462F3" w:rsidRDefault="003301A4" w:rsidP="006C7777">
          <w:pPr>
            <w:pStyle w:val="Footer"/>
            <w:spacing w:line="360" w:lineRule="auto"/>
            <w:jc w:val="right"/>
            <w:rPr>
              <w:rFonts w:ascii="Rupture" w:hAnsi="Rupture"/>
              <w:sz w:val="12"/>
              <w:lang w:val="en-US"/>
            </w:rPr>
          </w:pPr>
          <w:r w:rsidRPr="001462F3">
            <w:rPr>
              <w:rFonts w:ascii="Rupture" w:hAnsi="Rupture"/>
              <w:sz w:val="12"/>
              <w:lang w:val="en-US"/>
            </w:rPr>
            <w:t>IBAN: BE30 5230 8052 3011 – BIC</w:t>
          </w:r>
          <w:r w:rsidRPr="001462F3">
            <w:rPr>
              <w:rFonts w:ascii="Cambria" w:hAnsi="Cambria" w:cs="Cambria"/>
              <w:sz w:val="12"/>
              <w:lang w:val="en-US"/>
            </w:rPr>
            <w:t> </w:t>
          </w:r>
          <w:r w:rsidRPr="001462F3">
            <w:rPr>
              <w:rFonts w:ascii="Rupture" w:hAnsi="Rupture"/>
              <w:sz w:val="12"/>
              <w:lang w:val="en-US"/>
            </w:rPr>
            <w:t>: TRIO BE BB</w:t>
          </w:r>
        </w:p>
        <w:p w:rsidR="003301A4" w:rsidRPr="001462F3" w:rsidRDefault="00217737" w:rsidP="006C7777">
          <w:pPr>
            <w:pStyle w:val="Footer"/>
            <w:spacing w:line="360" w:lineRule="auto"/>
            <w:jc w:val="right"/>
            <w:rPr>
              <w:lang w:val="en-US"/>
            </w:rPr>
          </w:pPr>
          <w:hyperlink r:id="rId1">
            <w:r w:rsidR="003301A4" w:rsidRPr="001462F3">
              <w:rPr>
                <w:rStyle w:val="InternetLink"/>
                <w:rFonts w:ascii="Rupture" w:hAnsi="Rupture"/>
                <w:sz w:val="12"/>
                <w:lang w:val="en-US"/>
              </w:rPr>
              <w:t>www.ropi.be</w:t>
            </w:r>
          </w:hyperlink>
          <w:r w:rsidR="003301A4" w:rsidRPr="001462F3">
            <w:rPr>
              <w:rFonts w:ascii="Rupture" w:hAnsi="Rupture"/>
              <w:sz w:val="12"/>
              <w:lang w:val="en-US"/>
            </w:rPr>
            <w:t xml:space="preserve">  - info@ropi.be</w:t>
          </w:r>
        </w:p>
      </w:tc>
    </w:tr>
  </w:tbl>
  <w:p w:rsidR="003301A4" w:rsidRDefault="003301A4" w:rsidP="003301A4">
    <w:pPr>
      <w:pStyle w:val="Footer"/>
      <w:jc w:val="center"/>
      <w:rPr>
        <w:lang w:val="en-US"/>
      </w:rPr>
    </w:pPr>
    <w:r w:rsidRPr="003301A4">
      <w:rPr>
        <w:color w:val="7F7F7F" w:themeColor="background1" w:themeShade="7F"/>
        <w:spacing w:val="60"/>
        <w:lang w:val="en-US"/>
      </w:rPr>
      <w:t>Page</w:t>
    </w:r>
    <w:r w:rsidRPr="003301A4">
      <w:rPr>
        <w:lang w:val="en-US"/>
      </w:rPr>
      <w:t xml:space="preserve"> | </w:t>
    </w:r>
    <w:r w:rsidR="00217737" w:rsidRPr="003301A4">
      <w:rPr>
        <w:lang w:val="en-US"/>
      </w:rPr>
      <w:fldChar w:fldCharType="begin"/>
    </w:r>
    <w:r w:rsidRPr="003301A4">
      <w:rPr>
        <w:lang w:val="en-US"/>
      </w:rPr>
      <w:instrText xml:space="preserve"> PAGE   \* MERGEFORMAT </w:instrText>
    </w:r>
    <w:r w:rsidR="00217737" w:rsidRPr="003301A4">
      <w:rPr>
        <w:lang w:val="en-US"/>
      </w:rPr>
      <w:fldChar w:fldCharType="separate"/>
    </w:r>
    <w:r w:rsidR="00117C42" w:rsidRPr="00117C42">
      <w:rPr>
        <w:b/>
        <w:noProof/>
        <w:lang w:val="en-US"/>
      </w:rPr>
      <w:t>6</w:t>
    </w:r>
    <w:r w:rsidR="00217737" w:rsidRPr="003301A4">
      <w:rPr>
        <w:lang w:val="en-US"/>
      </w:rPr>
      <w:fldChar w:fldCharType="end"/>
    </w:r>
    <w:r>
      <w:rPr>
        <w:lang w:val="en-US"/>
      </w:rPr>
      <w:t xml:space="preserve"> </w:t>
    </w:r>
  </w:p>
  <w:p w:rsidR="00931333" w:rsidRDefault="00931333" w:rsidP="003301A4">
    <w:pPr>
      <w:pStyle w:val="Footer"/>
      <w:jc w:val="center"/>
      <w:rPr>
        <w:lang w:val="en-US"/>
      </w:rPr>
    </w:pPr>
  </w:p>
  <w:p w:rsidR="00931333" w:rsidRPr="003301A4" w:rsidRDefault="00931333" w:rsidP="003301A4">
    <w:pPr>
      <w:pStyle w:val="Footer"/>
      <w:jc w:val="center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9060" w:type="dxa"/>
      <w:tblCellMar>
        <w:left w:w="113" w:type="dxa"/>
      </w:tblCellMar>
      <w:tblLook w:val="04A0"/>
    </w:tblPr>
    <w:tblGrid>
      <w:gridCol w:w="4645"/>
      <w:gridCol w:w="4646"/>
    </w:tblGrid>
    <w:tr w:rsidR="00931333" w:rsidRPr="00AD6F5A" w:rsidTr="00931333">
      <w:tc>
        <w:tcPr>
          <w:tcW w:w="4531" w:type="dxa"/>
          <w:tcBorders>
            <w:left w:val="nil"/>
            <w:bottom w:val="nil"/>
            <w:right w:val="nil"/>
          </w:tcBorders>
          <w:shd w:val="clear" w:color="auto" w:fill="auto"/>
        </w:tcPr>
        <w:tbl>
          <w:tblPr>
            <w:tblStyle w:val="TableGrid"/>
            <w:tblW w:w="9060" w:type="dxa"/>
            <w:tblCellMar>
              <w:left w:w="113" w:type="dxa"/>
            </w:tblCellMar>
            <w:tblLook w:val="04A0"/>
          </w:tblPr>
          <w:tblGrid>
            <w:gridCol w:w="4531"/>
            <w:gridCol w:w="4529"/>
          </w:tblGrid>
          <w:tr w:rsidR="00931333" w:rsidRPr="00AD6F5A" w:rsidTr="006C7777">
            <w:tc>
              <w:tcPr>
                <w:tcW w:w="4530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rPr>
                    <w:rFonts w:ascii="Rupture" w:hAnsi="Rupture"/>
                    <w:sz w:val="12"/>
                  </w:rPr>
                </w:pPr>
                <w:r w:rsidRPr="00914E1B">
                  <w:rPr>
                    <w:rFonts w:ascii="Rupture" w:hAnsi="Rupture"/>
                    <w:sz w:val="12"/>
                  </w:rPr>
                  <w:t>ASBL Ropi – Rue de Ghlin 24 à 7012 Jemappes</w:t>
                </w:r>
              </w:p>
              <w:p w:rsidR="00931333" w:rsidRPr="00914E1B" w:rsidRDefault="00931333" w:rsidP="006C7777">
                <w:pPr>
                  <w:pStyle w:val="Footer"/>
                  <w:spacing w:line="360" w:lineRule="auto"/>
                  <w:rPr>
                    <w:rFonts w:ascii="Rupture" w:hAnsi="Rupture"/>
                    <w:sz w:val="12"/>
                  </w:rPr>
                </w:pPr>
                <w:r w:rsidRPr="00914E1B">
                  <w:rPr>
                    <w:rFonts w:ascii="Rupture" w:hAnsi="Rupture"/>
                    <w:sz w:val="12"/>
                  </w:rPr>
                  <w:t>Numéro BCE</w:t>
                </w:r>
                <w:r w:rsidRPr="00914E1B">
                  <w:rPr>
                    <w:rFonts w:ascii="Cambria" w:hAnsi="Cambria" w:cs="Cambria"/>
                    <w:sz w:val="12"/>
                  </w:rPr>
                  <w:t> </w:t>
                </w:r>
                <w:r w:rsidRPr="00914E1B">
                  <w:rPr>
                    <w:rFonts w:ascii="Rupture" w:hAnsi="Rupture"/>
                    <w:sz w:val="12"/>
                  </w:rPr>
                  <w:t>: 0506.894.878</w:t>
                </w:r>
              </w:p>
            </w:tc>
            <w:tc>
              <w:tcPr>
                <w:tcW w:w="4529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jc w:val="right"/>
                  <w:rPr>
                    <w:rFonts w:ascii="Rupture" w:hAnsi="Rupture"/>
                    <w:sz w:val="12"/>
                    <w:lang w:val="en-US"/>
                  </w:rPr>
                </w:pPr>
                <w:r w:rsidRPr="00914E1B">
                  <w:rPr>
                    <w:rFonts w:ascii="Rupture" w:hAnsi="Rupture"/>
                    <w:sz w:val="12"/>
                    <w:lang w:val="en-US"/>
                  </w:rPr>
                  <w:t>IBAN: BE30 5230 8052 3011 – BIC</w:t>
                </w:r>
                <w:r w:rsidRPr="00914E1B">
                  <w:rPr>
                    <w:rFonts w:ascii="Cambria" w:hAnsi="Cambria" w:cs="Cambria"/>
                    <w:sz w:val="12"/>
                    <w:lang w:val="en-US"/>
                  </w:rPr>
                  <w:t> </w:t>
                </w:r>
                <w:r w:rsidRPr="00914E1B">
                  <w:rPr>
                    <w:rFonts w:ascii="Rupture" w:hAnsi="Rupture"/>
                    <w:sz w:val="12"/>
                    <w:lang w:val="en-US"/>
                  </w:rPr>
                  <w:t>: TRIO BE BB</w:t>
                </w:r>
              </w:p>
              <w:p w:rsidR="00931333" w:rsidRPr="00914E1B" w:rsidRDefault="00217737" w:rsidP="006C7777">
                <w:pPr>
                  <w:pStyle w:val="Footer"/>
                  <w:spacing w:line="360" w:lineRule="auto"/>
                  <w:jc w:val="right"/>
                  <w:rPr>
                    <w:lang w:val="en-US"/>
                  </w:rPr>
                </w:pPr>
                <w:hyperlink r:id="rId1">
                  <w:r w:rsidR="00931333" w:rsidRPr="00914E1B">
                    <w:rPr>
                      <w:rStyle w:val="InternetLink"/>
                      <w:rFonts w:ascii="Rupture" w:hAnsi="Rupture"/>
                      <w:sz w:val="12"/>
                      <w:lang w:val="en-US"/>
                    </w:rPr>
                    <w:t>www.ropi.be</w:t>
                  </w:r>
                </w:hyperlink>
                <w:r w:rsidR="00931333" w:rsidRPr="00914E1B">
                  <w:rPr>
                    <w:rFonts w:ascii="Rupture" w:hAnsi="Rupture"/>
                    <w:sz w:val="12"/>
                    <w:lang w:val="en-US"/>
                  </w:rPr>
                  <w:t xml:space="preserve">  - info@ropi.be</w:t>
                </w:r>
              </w:p>
            </w:tc>
          </w:tr>
        </w:tbl>
        <w:p w:rsidR="00931333" w:rsidRDefault="00931333" w:rsidP="00931333">
          <w:pPr>
            <w:jc w:val="right"/>
          </w:pPr>
          <w:r w:rsidRPr="00914E1B">
            <w:rPr>
              <w:color w:val="7F7F7F" w:themeColor="background1" w:themeShade="7F"/>
              <w:spacing w:val="60"/>
              <w:lang w:val="en-US"/>
            </w:rPr>
            <w:t>Page</w:t>
          </w:r>
          <w:r w:rsidRPr="00914E1B">
            <w:rPr>
              <w:lang w:val="en-US"/>
            </w:rPr>
            <w:t xml:space="preserve"> | </w:t>
          </w:r>
          <w:r w:rsidR="00217737" w:rsidRPr="00914E1B">
            <w:rPr>
              <w:lang w:val="en-US"/>
            </w:rPr>
            <w:fldChar w:fldCharType="begin"/>
          </w:r>
          <w:r w:rsidRPr="00914E1B">
            <w:rPr>
              <w:lang w:val="en-US"/>
            </w:rPr>
            <w:instrText xml:space="preserve"> PAGE   \* MERGEFORMAT </w:instrText>
          </w:r>
          <w:r w:rsidR="00217737" w:rsidRPr="00914E1B">
            <w:rPr>
              <w:lang w:val="en-US"/>
            </w:rPr>
            <w:fldChar w:fldCharType="separate"/>
          </w:r>
          <w:r w:rsidR="00117C42" w:rsidRPr="00117C42">
            <w:rPr>
              <w:b/>
              <w:noProof/>
              <w:lang w:val="en-US"/>
            </w:rPr>
            <w:t>1</w:t>
          </w:r>
          <w:r w:rsidR="00217737" w:rsidRPr="00914E1B">
            <w:rPr>
              <w:lang w:val="en-US"/>
            </w:rPr>
            <w:fldChar w:fldCharType="end"/>
          </w:r>
        </w:p>
      </w:tc>
      <w:tc>
        <w:tcPr>
          <w:tcW w:w="4529" w:type="dxa"/>
          <w:tcBorders>
            <w:left w:val="nil"/>
            <w:bottom w:val="nil"/>
            <w:right w:val="nil"/>
          </w:tcBorders>
          <w:shd w:val="clear" w:color="auto" w:fill="auto"/>
        </w:tcPr>
        <w:tbl>
          <w:tblPr>
            <w:tblStyle w:val="TableGrid"/>
            <w:tblW w:w="9060" w:type="dxa"/>
            <w:tblCellMar>
              <w:left w:w="113" w:type="dxa"/>
            </w:tblCellMar>
            <w:tblLook w:val="04A0"/>
          </w:tblPr>
          <w:tblGrid>
            <w:gridCol w:w="4531"/>
            <w:gridCol w:w="4529"/>
          </w:tblGrid>
          <w:tr w:rsidR="00931333" w:rsidRPr="00AD6F5A" w:rsidTr="006C7777">
            <w:tc>
              <w:tcPr>
                <w:tcW w:w="4530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rPr>
                    <w:rFonts w:ascii="Rupture" w:hAnsi="Rupture"/>
                    <w:sz w:val="12"/>
                  </w:rPr>
                </w:pPr>
              </w:p>
            </w:tc>
            <w:tc>
              <w:tcPr>
                <w:tcW w:w="4529" w:type="dxa"/>
                <w:tcBorders>
                  <w:left w:val="nil"/>
                  <w:bottom w:val="nil"/>
                  <w:right w:val="nil"/>
                </w:tcBorders>
                <w:shd w:val="clear" w:color="auto" w:fill="auto"/>
              </w:tcPr>
              <w:p w:rsidR="00931333" w:rsidRPr="00914E1B" w:rsidRDefault="00931333" w:rsidP="006C7777">
                <w:pPr>
                  <w:pStyle w:val="Footer"/>
                  <w:spacing w:line="360" w:lineRule="auto"/>
                  <w:jc w:val="right"/>
                  <w:rPr>
                    <w:rFonts w:ascii="Rupture" w:hAnsi="Rupture"/>
                    <w:sz w:val="12"/>
                    <w:lang w:val="en-US"/>
                  </w:rPr>
                </w:pPr>
                <w:r w:rsidRPr="00914E1B">
                  <w:rPr>
                    <w:rFonts w:ascii="Rupture" w:hAnsi="Rupture"/>
                    <w:sz w:val="12"/>
                    <w:lang w:val="en-US"/>
                  </w:rPr>
                  <w:t>IBAN: BE30 5230 8052 3011 – BIC</w:t>
                </w:r>
                <w:r w:rsidRPr="00914E1B">
                  <w:rPr>
                    <w:rFonts w:ascii="Cambria" w:hAnsi="Cambria" w:cs="Cambria"/>
                    <w:sz w:val="12"/>
                    <w:lang w:val="en-US"/>
                  </w:rPr>
                  <w:t> </w:t>
                </w:r>
                <w:r w:rsidRPr="00914E1B">
                  <w:rPr>
                    <w:rFonts w:ascii="Rupture" w:hAnsi="Rupture"/>
                    <w:sz w:val="12"/>
                    <w:lang w:val="en-US"/>
                  </w:rPr>
                  <w:t>: TRIO BE BB</w:t>
                </w:r>
              </w:p>
              <w:p w:rsidR="00931333" w:rsidRPr="00914E1B" w:rsidRDefault="00217737" w:rsidP="006C7777">
                <w:pPr>
                  <w:pStyle w:val="Footer"/>
                  <w:spacing w:line="360" w:lineRule="auto"/>
                  <w:jc w:val="right"/>
                  <w:rPr>
                    <w:lang w:val="en-US"/>
                  </w:rPr>
                </w:pPr>
                <w:hyperlink r:id="rId2">
                  <w:r w:rsidR="00931333" w:rsidRPr="00914E1B">
                    <w:rPr>
                      <w:rStyle w:val="InternetLink"/>
                      <w:rFonts w:ascii="Rupture" w:hAnsi="Rupture"/>
                      <w:sz w:val="12"/>
                      <w:lang w:val="en-US"/>
                    </w:rPr>
                    <w:t>www.ropi.be</w:t>
                  </w:r>
                </w:hyperlink>
                <w:r w:rsidR="00931333" w:rsidRPr="00914E1B">
                  <w:rPr>
                    <w:rFonts w:ascii="Rupture" w:hAnsi="Rupture"/>
                    <w:sz w:val="12"/>
                    <w:lang w:val="en-US"/>
                  </w:rPr>
                  <w:t xml:space="preserve">  - info@ropi.be</w:t>
                </w:r>
              </w:p>
            </w:tc>
          </w:tr>
        </w:tbl>
        <w:p w:rsidR="00931333" w:rsidRDefault="00931333" w:rsidP="00931333">
          <w:pPr>
            <w:rPr>
              <w:color w:val="7F7F7F" w:themeColor="background1" w:themeShade="7F"/>
              <w:spacing w:val="60"/>
              <w:lang w:val="en-US"/>
            </w:rPr>
          </w:pPr>
        </w:p>
        <w:p w:rsidR="00931333" w:rsidRPr="003649C8" w:rsidRDefault="00931333" w:rsidP="00931333">
          <w:pPr>
            <w:rPr>
              <w:lang w:val="en-US"/>
            </w:rPr>
          </w:pPr>
        </w:p>
      </w:tc>
    </w:tr>
  </w:tbl>
  <w:p w:rsidR="00EB36CB" w:rsidRPr="001462F3" w:rsidRDefault="00EB36CB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15CD" w:rsidRDefault="00BF15CD" w:rsidP="00EB36CB">
      <w:r>
        <w:separator/>
      </w:r>
    </w:p>
  </w:footnote>
  <w:footnote w:type="continuationSeparator" w:id="1">
    <w:p w:rsidR="00BF15CD" w:rsidRDefault="00BF15CD" w:rsidP="00EB36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1333" w:rsidRDefault="00217737">
    <w:pPr>
      <w:pStyle w:val="Header"/>
    </w:pPr>
    <w:r>
      <w:rPr>
        <w:noProof/>
        <w:lang w:val="fr-BE" w:eastAsia="fr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644897" o:spid="_x0000_s4107" type="#_x0000_t75" style="position:absolute;margin-left:0;margin-top:0;width:9in;height:915.9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dTable1LightAccent1"/>
      <w:bidiVisual/>
      <w:tblW w:w="0" w:type="auto"/>
      <w:tblLook w:val="04A0"/>
    </w:tblPr>
    <w:tblGrid>
      <w:gridCol w:w="3023"/>
      <w:gridCol w:w="3023"/>
      <w:gridCol w:w="3023"/>
    </w:tblGrid>
    <w:tr w:rsidR="298C668C" w:rsidTr="298C668C">
      <w:trPr>
        <w:cnfStyle w:val="100000000000"/>
      </w:trPr>
      <w:tc>
        <w:tcPr>
          <w:cnfStyle w:val="001000000000"/>
          <w:tcW w:w="3023" w:type="dxa"/>
        </w:tcPr>
        <w:p w:rsidR="298C668C" w:rsidRDefault="00217737">
          <w:r>
            <w:rPr>
              <w:noProof/>
              <w:lang w:val="fr-BE" w:eastAsia="fr-B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31644898" o:spid="_x0000_s4108" type="#_x0000_t75" style="position:absolute;margin-left:0;margin-top:0;width:9in;height:915.9pt;z-index:-251656192;mso-position-horizontal:center;mso-position-horizontal-relative:margin;mso-position-vertical:center;mso-position-vertical-relative:margin" o:allowincell="f">
                <v:imagedata r:id="rId1" o:title="fond_a4"/>
                <w10:wrap anchorx="margin" anchory="margin"/>
              </v:shape>
            </w:pict>
          </w:r>
        </w:p>
      </w:tc>
      <w:tc>
        <w:tcPr>
          <w:tcW w:w="3023" w:type="dxa"/>
        </w:tcPr>
        <w:p w:rsidR="298C668C" w:rsidRDefault="298C668C">
          <w:pPr>
            <w:cnfStyle w:val="100000000000"/>
          </w:pPr>
        </w:p>
      </w:tc>
      <w:tc>
        <w:tcPr>
          <w:tcW w:w="3023" w:type="dxa"/>
        </w:tcPr>
        <w:p w:rsidR="298C668C" w:rsidRDefault="298C668C">
          <w:pPr>
            <w:cnfStyle w:val="100000000000"/>
          </w:pPr>
        </w:p>
      </w:tc>
    </w:tr>
  </w:tbl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41CD" w:rsidRDefault="00217737">
    <w:pPr>
      <w:pStyle w:val="Header"/>
    </w:pPr>
    <w:r>
      <w:rPr>
        <w:noProof/>
        <w:lang w:val="fr-BE" w:eastAsia="fr-B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644896" o:spid="_x0000_s4106" type="#_x0000_t75" style="position:absolute;margin-left:0;margin-top:0;width:9in;height:915.9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9A41CD">
      <w:tab/>
    </w:r>
  </w:p>
  <w:p w:rsidR="00EB36CB" w:rsidRDefault="009A41CD" w:rsidP="009A41CD">
    <w:pPr>
      <w:pStyle w:val="Header"/>
      <w:spacing w:after="240"/>
    </w:pPr>
    <w:r>
      <w:rPr>
        <w:rFonts w:ascii="Rupture" w:eastAsia="Batang" w:hAnsi="Rupture" w:cs="Arial"/>
        <w:sz w:val="40"/>
        <w:szCs w:val="40"/>
      </w:rPr>
      <w:tab/>
    </w:r>
    <w:r w:rsidRPr="009A41CD">
      <w:rPr>
        <w:noProof/>
        <w:lang w:val="fr-BE" w:eastAsia="fr-BE"/>
      </w:rPr>
      <w:drawing>
        <wp:inline distT="0" distB="0" distL="0" distR="0">
          <wp:extent cx="742950" cy="902593"/>
          <wp:effectExtent l="0" t="0" r="0" b="0"/>
          <wp:docPr id="6" name="Picture 2" descr="C:\Users\Fabian\Dropbox\assoc\ROPI\Communication\Appels d'offre com\2014-billets-dépliants-autocollants\Sim ON\logo\ROPI_Logo_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Fabian\Dropbox\assoc\ROPI\Communication\Appels d'offre com\2014-billets-dépliants-autocollants\Sim ON\logo\ROPI_Logo_R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094" cy="9100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9A41CD">
      <w:rPr>
        <w:rFonts w:ascii="Rupture" w:eastAsia="Batang" w:hAnsi="Rupture" w:cs="Arial"/>
        <w:sz w:val="40"/>
        <w:szCs w:val="40"/>
      </w:rPr>
      <w:t xml:space="preserve"> </w:t>
    </w:r>
    <w:r w:rsidRPr="009A41CD">
      <w:rPr>
        <w:rFonts w:ascii="Rupture" w:eastAsia="Batang" w:hAnsi="Rupture" w:cs="Arial"/>
        <w:sz w:val="20"/>
        <w:szCs w:val="40"/>
      </w:rPr>
      <w:t>Le Ropi, payez en</w:t>
    </w:r>
    <w:r w:rsidR="00AC40FA" w:rsidRPr="009A41CD">
      <w:rPr>
        <w:noProof/>
        <w:sz w:val="12"/>
        <w:lang w:val="fr-BE" w:eastAsia="fr-BE"/>
      </w:rPr>
      <w:drawing>
        <wp:anchor distT="0" distB="0" distL="0" distR="114300" simplePos="0" relativeHeight="3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77470</wp:posOffset>
          </wp:positionV>
          <wp:extent cx="1127760" cy="1089660"/>
          <wp:effectExtent l="0" t="0" r="0" b="0"/>
          <wp:wrapNone/>
          <wp:docPr id="2" name="Image 19" descr="Capture d’écran 2015-04-23 à 15.39.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19" descr="Capture d’écran 2015-04-23 à 15.39.1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10554" t="19140" r="44470" b="14765"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896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A41CD">
      <w:rPr>
        <w:rFonts w:ascii="Rupture" w:eastAsia="Batang" w:hAnsi="Rupture" w:cs="Arial"/>
        <w:sz w:val="20"/>
        <w:szCs w:val="40"/>
      </w:rPr>
      <w:t xml:space="preserve"> argent content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E0822"/>
    <w:multiLevelType w:val="multilevel"/>
    <w:tmpl w:val="BB369D64"/>
    <w:lvl w:ilvl="0">
      <w:start w:val="1"/>
      <w:numFmt w:val="decimal"/>
      <w:lvlText w:val="%1"/>
      <w:lvlJc w:val="left"/>
      <w:pPr>
        <w:ind w:left="432" w:hanging="432"/>
      </w:pPr>
      <w:rPr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CEA1779"/>
    <w:multiLevelType w:val="multilevel"/>
    <w:tmpl w:val="6A5E131E"/>
    <w:lvl w:ilvl="0">
      <w:start w:val="1"/>
      <w:numFmt w:val="decimal"/>
      <w:lvlText w:val="%1."/>
      <w:lvlJc w:val="left"/>
      <w:pPr>
        <w:ind w:left="720" w:hanging="360"/>
      </w:pPr>
      <w:rPr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1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6E4991"/>
    <w:multiLevelType w:val="multilevel"/>
    <w:tmpl w:val="94B8E2D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DB8411A"/>
    <w:multiLevelType w:val="hybridMultilevel"/>
    <w:tmpl w:val="5708257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67F7A"/>
    <w:multiLevelType w:val="multilevel"/>
    <w:tmpl w:val="65724B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2E5A7FBE"/>
    <w:multiLevelType w:val="multilevel"/>
    <w:tmpl w:val="D5D25D60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30847043"/>
    <w:multiLevelType w:val="multilevel"/>
    <w:tmpl w:val="6A5E131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sz w:val="16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  <w:sz w:val="14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7">
    <w:nsid w:val="33EC20D9"/>
    <w:multiLevelType w:val="hybridMultilevel"/>
    <w:tmpl w:val="47CA823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1F433B"/>
    <w:multiLevelType w:val="multilevel"/>
    <w:tmpl w:val="CADAAB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343D541C"/>
    <w:multiLevelType w:val="hybridMultilevel"/>
    <w:tmpl w:val="0812FC2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694BFA"/>
    <w:multiLevelType w:val="multilevel"/>
    <w:tmpl w:val="A2F419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F4E79" w:themeColor="accent1" w:themeShade="80"/>
        <w:sz w:val="28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3B85201A"/>
    <w:multiLevelType w:val="hybridMultilevel"/>
    <w:tmpl w:val="6898308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036814"/>
    <w:multiLevelType w:val="hybridMultilevel"/>
    <w:tmpl w:val="2088638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E24717"/>
    <w:multiLevelType w:val="multilevel"/>
    <w:tmpl w:val="1D2CA7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2037AFD"/>
    <w:multiLevelType w:val="multilevel"/>
    <w:tmpl w:val="302A3A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1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1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4F32D04"/>
    <w:multiLevelType w:val="multilevel"/>
    <w:tmpl w:val="7EC4985E"/>
    <w:lvl w:ilvl="0">
      <w:start w:val="1"/>
      <w:numFmt w:val="decimal"/>
      <w:lvlText w:val="%1."/>
      <w:lvlJc w:val="left"/>
      <w:pPr>
        <w:ind w:left="720" w:hanging="360"/>
      </w:pPr>
      <w:rPr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CA520A"/>
    <w:multiLevelType w:val="multilevel"/>
    <w:tmpl w:val="6A5E131E"/>
    <w:lvl w:ilvl="0">
      <w:start w:val="1"/>
      <w:numFmt w:val="decimal"/>
      <w:lvlText w:val="%1."/>
      <w:lvlJc w:val="left"/>
      <w:pPr>
        <w:ind w:left="720" w:hanging="360"/>
      </w:pPr>
      <w:rPr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1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5C45E0"/>
    <w:multiLevelType w:val="multilevel"/>
    <w:tmpl w:val="BB369D64"/>
    <w:lvl w:ilvl="0">
      <w:start w:val="1"/>
      <w:numFmt w:val="decimal"/>
      <w:lvlText w:val="%1"/>
      <w:lvlJc w:val="left"/>
      <w:pPr>
        <w:ind w:left="432" w:hanging="432"/>
      </w:pPr>
      <w:rPr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D355BC6"/>
    <w:multiLevelType w:val="multilevel"/>
    <w:tmpl w:val="181EA8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1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1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6D773E18"/>
    <w:multiLevelType w:val="multilevel"/>
    <w:tmpl w:val="94B8E2D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6E767FDE"/>
    <w:multiLevelType w:val="multilevel"/>
    <w:tmpl w:val="94B8E2D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ind w:left="718" w:hanging="576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5"/>
  </w:num>
  <w:num w:numId="2">
    <w:abstractNumId w:val="18"/>
  </w:num>
  <w:num w:numId="3">
    <w:abstractNumId w:val="1"/>
  </w:num>
  <w:num w:numId="4">
    <w:abstractNumId w:val="14"/>
  </w:num>
  <w:num w:numId="5">
    <w:abstractNumId w:val="13"/>
  </w:num>
  <w:num w:numId="6">
    <w:abstractNumId w:val="4"/>
  </w:num>
  <w:num w:numId="7">
    <w:abstractNumId w:val="8"/>
  </w:num>
  <w:num w:numId="8">
    <w:abstractNumId w:val="5"/>
  </w:num>
  <w:num w:numId="9">
    <w:abstractNumId w:val="10"/>
  </w:num>
  <w:num w:numId="10">
    <w:abstractNumId w:val="11"/>
  </w:num>
  <w:num w:numId="11">
    <w:abstractNumId w:val="7"/>
  </w:num>
  <w:num w:numId="12">
    <w:abstractNumId w:val="9"/>
  </w:num>
  <w:num w:numId="13">
    <w:abstractNumId w:val="17"/>
  </w:num>
  <w:num w:numId="14">
    <w:abstractNumId w:val="0"/>
  </w:num>
  <w:num w:numId="15">
    <w:abstractNumId w:val="20"/>
  </w:num>
  <w:num w:numId="16">
    <w:abstractNumId w:val="19"/>
  </w:num>
  <w:num w:numId="17">
    <w:abstractNumId w:val="2"/>
  </w:num>
  <w:num w:numId="18">
    <w:abstractNumId w:val="16"/>
  </w:num>
  <w:num w:numId="19">
    <w:abstractNumId w:val="6"/>
  </w:num>
  <w:num w:numId="20">
    <w:abstractNumId w:val="12"/>
  </w:num>
  <w:num w:numId="2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08"/>
  <w:displayHorizontalDrawingGridEvery w:val="2"/>
  <w:characterSpacingControl w:val="doNotCompress"/>
  <w:hdrShapeDefaults>
    <o:shapedefaults v:ext="edit" spidmax="1945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EB36CB"/>
    <w:rsid w:val="001042EF"/>
    <w:rsid w:val="00117C42"/>
    <w:rsid w:val="001433C0"/>
    <w:rsid w:val="001462F3"/>
    <w:rsid w:val="00217737"/>
    <w:rsid w:val="00231C27"/>
    <w:rsid w:val="002472D6"/>
    <w:rsid w:val="00276575"/>
    <w:rsid w:val="002B5CC7"/>
    <w:rsid w:val="00304F12"/>
    <w:rsid w:val="00325597"/>
    <w:rsid w:val="003301A4"/>
    <w:rsid w:val="003649C8"/>
    <w:rsid w:val="00485C1A"/>
    <w:rsid w:val="004D39E9"/>
    <w:rsid w:val="005006C6"/>
    <w:rsid w:val="0053244A"/>
    <w:rsid w:val="005F0FE1"/>
    <w:rsid w:val="0062691D"/>
    <w:rsid w:val="00673D0F"/>
    <w:rsid w:val="0073567A"/>
    <w:rsid w:val="00773B36"/>
    <w:rsid w:val="007A402B"/>
    <w:rsid w:val="00846300"/>
    <w:rsid w:val="00931333"/>
    <w:rsid w:val="009A41CD"/>
    <w:rsid w:val="00A467FE"/>
    <w:rsid w:val="00A91FF7"/>
    <w:rsid w:val="00AC40FA"/>
    <w:rsid w:val="00AC4AA2"/>
    <w:rsid w:val="00AD0E2D"/>
    <w:rsid w:val="00AD6F5A"/>
    <w:rsid w:val="00BA6EA3"/>
    <w:rsid w:val="00BA7AB3"/>
    <w:rsid w:val="00BF15CD"/>
    <w:rsid w:val="00C72428"/>
    <w:rsid w:val="00CA5D8F"/>
    <w:rsid w:val="00D018C2"/>
    <w:rsid w:val="00D03C22"/>
    <w:rsid w:val="00D20222"/>
    <w:rsid w:val="00D95212"/>
    <w:rsid w:val="00E33DA1"/>
    <w:rsid w:val="00EB36CB"/>
    <w:rsid w:val="00EC0834"/>
    <w:rsid w:val="00EE48E4"/>
    <w:rsid w:val="00F50C60"/>
    <w:rsid w:val="00F94CA3"/>
    <w:rsid w:val="00FE102C"/>
    <w:rsid w:val="00FE3FCC"/>
    <w:rsid w:val="298C6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BE" w:eastAsia="fr-BE" w:bidi="ar-SA"/>
      </w:rPr>
    </w:rPrDefault>
    <w:pPrDefault>
      <w:pPr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6CB"/>
    <w:pPr>
      <w:suppressAutoHyphens/>
    </w:pPr>
    <w:rPr>
      <w:color w:val="00000A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18C2"/>
    <w:pPr>
      <w:keepNext/>
      <w:keepLines/>
      <w:numPr>
        <w:numId w:val="9"/>
      </w:numPr>
      <w:spacing w:before="480"/>
      <w:outlineLvl w:val="0"/>
    </w:pPr>
    <w:rPr>
      <w:rFonts w:ascii="Tahoma" w:eastAsiaTheme="majorEastAsia" w:hAnsi="Tahoma" w:cs="Tahoma"/>
      <w:b/>
      <w:bCs/>
      <w:color w:val="1F4E79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8C2"/>
    <w:pPr>
      <w:keepNext/>
      <w:keepLines/>
      <w:numPr>
        <w:ilvl w:val="1"/>
        <w:numId w:val="9"/>
      </w:numPr>
      <w:spacing w:before="200"/>
      <w:ind w:left="576"/>
      <w:outlineLvl w:val="1"/>
    </w:pPr>
    <w:rPr>
      <w:rFonts w:ascii="Tahoma" w:eastAsiaTheme="majorEastAsia" w:hAnsi="Tahoma" w:cs="Tahoma"/>
      <w:b/>
      <w:bCs/>
      <w:color w:val="1F4E79" w:themeColor="accent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8C2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="Batang" w:hAnsiTheme="majorHAnsi" w:cstheme="majorBidi"/>
      <w:b/>
      <w:bCs/>
      <w:color w:val="1F4E79" w:themeColor="accent1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2F3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2F3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2F3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2F3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2F3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2F3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-tteCar">
    <w:name w:val="En-tête Car"/>
    <w:basedOn w:val="DefaultParagraphFont"/>
    <w:uiPriority w:val="99"/>
    <w:qFormat/>
    <w:rsid w:val="0045747B"/>
    <w:rPr>
      <w:sz w:val="24"/>
      <w:szCs w:val="24"/>
      <w:lang w:val="fr-FR" w:eastAsia="fr-FR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747B"/>
    <w:rPr>
      <w:sz w:val="24"/>
      <w:szCs w:val="24"/>
      <w:lang w:val="fr-FR" w:eastAsia="fr-FR"/>
    </w:rPr>
  </w:style>
  <w:style w:type="character" w:customStyle="1" w:styleId="InternetLink">
    <w:name w:val="Internet Link"/>
    <w:basedOn w:val="DefaultParagraphFont"/>
    <w:uiPriority w:val="99"/>
    <w:unhideWhenUsed/>
    <w:rsid w:val="00E14592"/>
    <w:rPr>
      <w:color w:val="0563C1" w:themeColor="hyperlink"/>
      <w:u w:val="single"/>
    </w:rPr>
  </w:style>
  <w:style w:type="character" w:customStyle="1" w:styleId="ListLabel1">
    <w:name w:val="ListLabel 1"/>
    <w:qFormat/>
    <w:rsid w:val="00EB36CB"/>
    <w:rPr>
      <w:rFonts w:cs="Courier New"/>
    </w:rPr>
  </w:style>
  <w:style w:type="character" w:customStyle="1" w:styleId="ListLabel2">
    <w:name w:val="ListLabel 2"/>
    <w:qFormat/>
    <w:rsid w:val="00EB36CB"/>
    <w:rPr>
      <w:rFonts w:ascii="Rupture" w:hAnsi="Rupture"/>
      <w:sz w:val="16"/>
    </w:rPr>
  </w:style>
  <w:style w:type="character" w:customStyle="1" w:styleId="ListLabel3">
    <w:name w:val="ListLabel 3"/>
    <w:qFormat/>
    <w:rsid w:val="00EB36CB"/>
    <w:rPr>
      <w:rFonts w:ascii="Rupture" w:hAnsi="Rupture"/>
      <w:color w:val="00000A"/>
      <w:sz w:val="16"/>
    </w:rPr>
  </w:style>
  <w:style w:type="character" w:customStyle="1" w:styleId="ListLabel4">
    <w:name w:val="ListLabel 4"/>
    <w:qFormat/>
    <w:rsid w:val="00EB36CB"/>
    <w:rPr>
      <w:rFonts w:ascii="Rupture" w:hAnsi="Rupture"/>
      <w:color w:val="00000A"/>
      <w:sz w:val="14"/>
    </w:rPr>
  </w:style>
  <w:style w:type="character" w:customStyle="1" w:styleId="ListLabel5">
    <w:name w:val="ListLabel 5"/>
    <w:qFormat/>
    <w:rsid w:val="00EB36CB"/>
    <w:rPr>
      <w:rFonts w:ascii="Rupture" w:hAnsi="Rupture"/>
      <w:sz w:val="16"/>
    </w:rPr>
  </w:style>
  <w:style w:type="character" w:customStyle="1" w:styleId="ListLabel6">
    <w:name w:val="ListLabel 6"/>
    <w:qFormat/>
    <w:rsid w:val="00EB36CB"/>
    <w:rPr>
      <w:rFonts w:ascii="Rupture" w:hAnsi="Rupture" w:cs="Symbol"/>
      <w:sz w:val="18"/>
    </w:rPr>
  </w:style>
  <w:style w:type="character" w:customStyle="1" w:styleId="ListLabel7">
    <w:name w:val="ListLabel 7"/>
    <w:qFormat/>
    <w:rsid w:val="00EB36CB"/>
    <w:rPr>
      <w:rFonts w:cs="Courier New"/>
    </w:rPr>
  </w:style>
  <w:style w:type="character" w:customStyle="1" w:styleId="ListLabel8">
    <w:name w:val="ListLabel 8"/>
    <w:qFormat/>
    <w:rsid w:val="00EB36CB"/>
    <w:rPr>
      <w:rFonts w:cs="Wingdings"/>
    </w:rPr>
  </w:style>
  <w:style w:type="character" w:customStyle="1" w:styleId="ListLabel9">
    <w:name w:val="ListLabel 9"/>
    <w:qFormat/>
    <w:rsid w:val="00EB36CB"/>
    <w:rPr>
      <w:rFonts w:ascii="Rupture" w:hAnsi="Rupture"/>
      <w:sz w:val="14"/>
    </w:rPr>
  </w:style>
  <w:style w:type="paragraph" w:customStyle="1" w:styleId="Heading">
    <w:name w:val="Heading"/>
    <w:basedOn w:val="Normal"/>
    <w:next w:val="TextBody"/>
    <w:qFormat/>
    <w:rsid w:val="00EB36CB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rsid w:val="00EB36CB"/>
    <w:pPr>
      <w:spacing w:after="140" w:line="288" w:lineRule="auto"/>
    </w:pPr>
  </w:style>
  <w:style w:type="paragraph" w:styleId="List">
    <w:name w:val="List"/>
    <w:basedOn w:val="TextBody"/>
    <w:rsid w:val="00EB36CB"/>
    <w:rPr>
      <w:rFonts w:cs="Mangal"/>
    </w:rPr>
  </w:style>
  <w:style w:type="paragraph" w:styleId="Caption">
    <w:name w:val="caption"/>
    <w:basedOn w:val="Normal"/>
    <w:qFormat/>
    <w:rsid w:val="00EB36CB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sid w:val="00EB36CB"/>
    <w:pPr>
      <w:suppressLineNumbers/>
    </w:pPr>
    <w:rPr>
      <w:rFonts w:cs="Mangal"/>
    </w:rPr>
  </w:style>
  <w:style w:type="paragraph" w:customStyle="1" w:styleId="Standard">
    <w:name w:val="Standard"/>
    <w:qFormat/>
    <w:rsid w:val="00EB36CB"/>
    <w:pPr>
      <w:suppressAutoHyphens/>
    </w:pPr>
    <w:rPr>
      <w:color w:val="00000A"/>
      <w:sz w:val="24"/>
    </w:rPr>
  </w:style>
  <w:style w:type="paragraph" w:styleId="BalloonText">
    <w:name w:val="Balloon Text"/>
    <w:basedOn w:val="Normal"/>
    <w:qFormat/>
    <w:rsid w:val="00EB36CB"/>
    <w:rPr>
      <w:rFonts w:ascii="Tahoma" w:eastAsia="Tahoma" w:hAnsi="Tahoma" w:cs="Tahoma"/>
      <w:sz w:val="16"/>
      <w:szCs w:val="16"/>
    </w:rPr>
  </w:style>
  <w:style w:type="paragraph" w:styleId="Header">
    <w:name w:val="header"/>
    <w:basedOn w:val="Normal"/>
    <w:uiPriority w:val="99"/>
    <w:unhideWhenUsed/>
    <w:rsid w:val="0045747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unhideWhenUsed/>
    <w:rsid w:val="0045747B"/>
    <w:pPr>
      <w:tabs>
        <w:tab w:val="center" w:pos="4536"/>
        <w:tab w:val="right" w:pos="9072"/>
      </w:tabs>
    </w:pPr>
  </w:style>
  <w:style w:type="paragraph" w:styleId="ListParagraph">
    <w:name w:val="List Paragraph"/>
    <w:basedOn w:val="Normal"/>
    <w:uiPriority w:val="34"/>
    <w:qFormat/>
    <w:rsid w:val="00456CBF"/>
    <w:pPr>
      <w:ind w:left="720"/>
      <w:contextualSpacing/>
    </w:pPr>
  </w:style>
  <w:style w:type="table" w:styleId="TableGrid">
    <w:name w:val="Table Grid"/>
    <w:basedOn w:val="TableNormal"/>
    <w:uiPriority w:val="39"/>
    <w:rsid w:val="00E145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8C2"/>
    <w:rPr>
      <w:rFonts w:ascii="Tahoma" w:eastAsiaTheme="majorEastAsia" w:hAnsi="Tahoma" w:cs="Tahoma"/>
      <w:b/>
      <w:bCs/>
      <w:color w:val="1F4E79" w:themeColor="accent1" w:themeShade="80"/>
      <w:sz w:val="28"/>
      <w:szCs w:val="28"/>
      <w:lang w:val="fr-FR"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018C2"/>
    <w:pPr>
      <w:suppressAutoHyphens w:val="0"/>
      <w:spacing w:line="276" w:lineRule="auto"/>
      <w:textAlignment w:val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018C2"/>
    <w:rPr>
      <w:rFonts w:ascii="Tahoma" w:eastAsiaTheme="majorEastAsia" w:hAnsi="Tahoma" w:cs="Tahoma"/>
      <w:b/>
      <w:bCs/>
      <w:color w:val="1F4E79" w:themeColor="accent1" w:themeShade="80"/>
      <w:sz w:val="24"/>
      <w:szCs w:val="26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D018C2"/>
    <w:rPr>
      <w:rFonts w:asciiTheme="majorHAnsi" w:eastAsia="Batang" w:hAnsiTheme="majorHAnsi" w:cstheme="majorBidi"/>
      <w:b/>
      <w:bCs/>
      <w:color w:val="1F4E79" w:themeColor="accent1" w:themeShade="80"/>
      <w:sz w:val="24"/>
      <w:szCs w:val="24"/>
      <w:lang w:val="fr-FR" w:eastAsia="fr-F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2F3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fr-FR" w:eastAsia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2F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2F3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fr-FR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2F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fr-FR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2F3"/>
    <w:rPr>
      <w:rFonts w:asciiTheme="majorHAnsi" w:eastAsiaTheme="majorEastAsia" w:hAnsiTheme="majorHAnsi" w:cstheme="majorBidi"/>
      <w:color w:val="404040" w:themeColor="text1" w:themeTint="BF"/>
      <w:lang w:val="fr-FR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2F3"/>
    <w:rPr>
      <w:rFonts w:asciiTheme="majorHAnsi" w:eastAsiaTheme="majorEastAsia" w:hAnsiTheme="majorHAnsi" w:cstheme="majorBidi"/>
      <w:i/>
      <w:iCs/>
      <w:color w:val="404040" w:themeColor="text1" w:themeTint="BF"/>
      <w:lang w:val="fr-FR"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1462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62F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462F3"/>
    <w:pPr>
      <w:suppressAutoHyphens/>
    </w:pPr>
    <w:rPr>
      <w:color w:val="00000A"/>
      <w:sz w:val="24"/>
      <w:szCs w:val="24"/>
      <w:lang w:val="fr-FR"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1462F3"/>
    <w:pPr>
      <w:spacing w:after="100"/>
      <w:ind w:left="240"/>
    </w:pPr>
  </w:style>
  <w:style w:type="table" w:customStyle="1" w:styleId="GridTable1LightAccent1">
    <w:name w:val="Grid Table 1 Light Accent 1"/>
    <w:basedOn w:val="TableNormal"/>
    <w:uiPriority w:val="46"/>
    <w:rsid w:val="00673D0F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D018C2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18C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fr-FR" w:eastAsia="fr-FR"/>
    </w:rPr>
  </w:style>
  <w:style w:type="paragraph" w:styleId="TOC3">
    <w:name w:val="toc 3"/>
    <w:basedOn w:val="Normal"/>
    <w:next w:val="Normal"/>
    <w:autoRedefine/>
    <w:uiPriority w:val="39"/>
    <w:unhideWhenUsed/>
    <w:rsid w:val="00D018C2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opi.be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opi.be/" TargetMode="External"/><Relationship Id="rId1" Type="http://schemas.openxmlformats.org/officeDocument/2006/relationships/hyperlink" Target="http://www.ropi.b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C580D-6DED-4E21-9B85-547091151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1137</Words>
  <Characters>6255</Characters>
  <Application>Microsoft Office Word</Application>
  <DocSecurity>0</DocSecurity>
  <Lines>52</Lines>
  <Paragraphs>14</Paragraphs>
  <ScaleCrop>false</ScaleCrop>
  <Company/>
  <LinksUpToDate>false</LinksUpToDate>
  <CharactersWithSpaces>7378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Cardon</dc:creator>
  <cp:lastModifiedBy>Fabian</cp:lastModifiedBy>
  <cp:revision>41</cp:revision>
  <cp:lastPrinted>2015-10-06T16:09:00Z</cp:lastPrinted>
  <dcterms:created xsi:type="dcterms:W3CDTF">2015-06-29T12:41:00Z</dcterms:created>
  <dcterms:modified xsi:type="dcterms:W3CDTF">2015-11-23T18:24:00Z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