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29191" w14:textId="77777777" w:rsidR="006247CB" w:rsidRDefault="006247CB" w:rsidP="006247CB">
      <w:pPr>
        <w:pStyle w:val="Title-log"/>
      </w:pPr>
      <w:r>
        <w:t xml:space="preserve">Formulaire d'adhésion </w:t>
      </w:r>
      <w:r w:rsidR="00103E71">
        <w:t>pour les prestataires</w:t>
      </w:r>
    </w:p>
    <w:p w14:paraId="7F072DF4" w14:textId="77777777" w:rsidR="006247CB" w:rsidRDefault="006247CB" w:rsidP="00EF5C13">
      <w:pPr>
        <w:pStyle w:val="NoSpacing"/>
        <w:rPr>
          <w:highlight w:val="yellow"/>
        </w:rPr>
      </w:pPr>
    </w:p>
    <w:p w14:paraId="517AF861" w14:textId="77777777" w:rsidR="006247CB" w:rsidRDefault="006247CB" w:rsidP="00EF5C13">
      <w:pPr>
        <w:pStyle w:val="NoSpacing"/>
        <w:rPr>
          <w:rFonts w:ascii="Courier New" w:hAnsi="Courier New" w:cs="Courier New"/>
        </w:rPr>
      </w:pPr>
    </w:p>
    <w:p w14:paraId="75977C20" w14:textId="77777777" w:rsidR="006247CB" w:rsidRDefault="006247CB" w:rsidP="00EF5C13">
      <w:pPr>
        <w:pStyle w:val="NoSpacing"/>
      </w:pPr>
      <w:r>
        <w:t>NOTE</w:t>
      </w:r>
      <w:r w:rsidR="00EF5C13">
        <w:t xml:space="preserve">: </w:t>
      </w:r>
      <w:r>
        <w:t>Ne pas imprimer la première page.</w:t>
      </w:r>
    </w:p>
    <w:p w14:paraId="4F81BE20" w14:textId="77777777" w:rsidR="006247CB" w:rsidRDefault="006247CB" w:rsidP="00EF5C13">
      <w:pPr>
        <w:pStyle w:val="NoSpacing"/>
        <w:rPr>
          <w:rFonts w:ascii="Courier New" w:hAnsi="Courier New" w:cs="Courier New"/>
        </w:rPr>
      </w:pPr>
    </w:p>
    <w:p w14:paraId="3F67BE0C" w14:textId="77777777" w:rsidR="006247CB" w:rsidRPr="00EF5C13" w:rsidRDefault="006247CB" w:rsidP="00EF5C13">
      <w:pPr>
        <w:pStyle w:val="NoSpacing"/>
      </w:pPr>
      <w:r w:rsidRPr="00EF5C13">
        <w:t>SOURCES</w:t>
      </w:r>
    </w:p>
    <w:p w14:paraId="09F2A5D5" w14:textId="77777777" w:rsidR="006247CB" w:rsidRPr="00EF5C13" w:rsidRDefault="00857063" w:rsidP="00EF5C13">
      <w:pPr>
        <w:pStyle w:val="NoSpacing"/>
      </w:pPr>
      <w:hyperlink r:id="rId8" w:history="1">
        <w:r w:rsidR="006247CB" w:rsidRPr="00EF5C13">
          <w:rPr>
            <w:rStyle w:val="Hyperlink"/>
            <w:color w:val="000000"/>
            <w:u w:val="none"/>
          </w:rPr>
          <w:t>https://github.com/RopiMons/RopiDocs/</w:t>
        </w:r>
      </w:hyperlink>
      <w:r w:rsidR="006247CB" w:rsidRPr="00EF5C13">
        <w:t>Conventions</w:t>
      </w:r>
    </w:p>
    <w:p w14:paraId="3CD09D31" w14:textId="77777777" w:rsidR="006247CB" w:rsidRPr="008A7031" w:rsidRDefault="006247CB" w:rsidP="00EF5C13">
      <w:pPr>
        <w:pStyle w:val="NoSpacing"/>
        <w:rPr>
          <w:rFonts w:ascii="Courier New" w:hAnsi="Courier New" w:cs="Courier New"/>
        </w:rPr>
      </w:pPr>
    </w:p>
    <w:p w14:paraId="2A2B3F36" w14:textId="77777777" w:rsidR="006247CB" w:rsidRPr="00EF5C13" w:rsidRDefault="006247CB" w:rsidP="00EF5C13">
      <w:pPr>
        <w:pStyle w:val="NoSpacing"/>
      </w:pPr>
      <w:r w:rsidRPr="00EF5C13">
        <w:t>CHANGELOG</w:t>
      </w:r>
    </w:p>
    <w:p w14:paraId="5824CF5C" w14:textId="77777777"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5613"/>
      </w:tblGrid>
      <w:tr w:rsidR="006247CB" w14:paraId="6647A020" w14:textId="77777777" w:rsidTr="001D680E">
        <w:tc>
          <w:tcPr>
            <w:tcW w:w="1668" w:type="dxa"/>
          </w:tcPr>
          <w:p w14:paraId="1733E6F9" w14:textId="77777777" w:rsidR="006247CB" w:rsidRPr="00EF5C13" w:rsidRDefault="006247CB" w:rsidP="00EF5C13">
            <w:pPr>
              <w:pStyle w:val="NoSpacing"/>
            </w:pPr>
            <w:r w:rsidRPr="00EF5C13">
              <w:t>Date</w:t>
            </w:r>
          </w:p>
        </w:tc>
        <w:tc>
          <w:tcPr>
            <w:tcW w:w="1701" w:type="dxa"/>
          </w:tcPr>
          <w:p w14:paraId="3D309D2C" w14:textId="77777777" w:rsidR="006247CB" w:rsidRPr="00EF5C13" w:rsidRDefault="006247CB" w:rsidP="00EF5C13">
            <w:pPr>
              <w:pStyle w:val="NoSpacing"/>
            </w:pPr>
            <w:r w:rsidRPr="00EF5C13">
              <w:t>Auteur</w:t>
            </w:r>
          </w:p>
        </w:tc>
        <w:tc>
          <w:tcPr>
            <w:tcW w:w="5613" w:type="dxa"/>
          </w:tcPr>
          <w:p w14:paraId="0D0A7C1A" w14:textId="77777777" w:rsidR="006247CB" w:rsidRPr="00EF5C13" w:rsidRDefault="006247CB" w:rsidP="00EF5C13">
            <w:pPr>
              <w:pStyle w:val="NoSpacing"/>
            </w:pPr>
            <w:r w:rsidRPr="00EF5C13">
              <w:t>Description</w:t>
            </w:r>
          </w:p>
        </w:tc>
      </w:tr>
      <w:tr w:rsidR="006247CB" w:rsidRPr="0007077D" w14:paraId="7F770FC0" w14:textId="77777777" w:rsidTr="001D680E">
        <w:tc>
          <w:tcPr>
            <w:tcW w:w="1668" w:type="dxa"/>
          </w:tcPr>
          <w:p w14:paraId="64D6CBAE" w14:textId="77777777"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2015-11-07</w:t>
            </w:r>
          </w:p>
        </w:tc>
        <w:tc>
          <w:tcPr>
            <w:tcW w:w="1701" w:type="dxa"/>
          </w:tcPr>
          <w:p w14:paraId="1F50CD2C" w14:textId="77777777"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Fabian Dortu</w:t>
            </w:r>
          </w:p>
        </w:tc>
        <w:tc>
          <w:tcPr>
            <w:tcW w:w="5613" w:type="dxa"/>
          </w:tcPr>
          <w:p w14:paraId="79DBC73B" w14:textId="77777777"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Première version. Point à discuter: "une cotisation de 15 € par équivalent temps-plein actif dans l'entreprise"</w:t>
            </w:r>
            <w:r w:rsidR="00EF5C13" w:rsidRPr="00EF5C13">
              <w:rPr>
                <w:sz w:val="20"/>
              </w:rPr>
              <w:t xml:space="preserve">. </w:t>
            </w:r>
            <w:r w:rsidR="00EF5C13" w:rsidRPr="007D7408">
              <w:rPr>
                <w:sz w:val="20"/>
              </w:rPr>
              <w:t>Version en construction - non finalisée - les débats sont encore ouverts</w:t>
            </w:r>
          </w:p>
        </w:tc>
      </w:tr>
      <w:tr w:rsidR="006247CB" w:rsidRPr="0007077D" w14:paraId="78A5E3E0" w14:textId="77777777" w:rsidTr="001D680E">
        <w:tc>
          <w:tcPr>
            <w:tcW w:w="1668" w:type="dxa"/>
          </w:tcPr>
          <w:p w14:paraId="15A4398E" w14:textId="77777777"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2015-11-10</w:t>
            </w:r>
          </w:p>
        </w:tc>
        <w:tc>
          <w:tcPr>
            <w:tcW w:w="1701" w:type="dxa"/>
          </w:tcPr>
          <w:p w14:paraId="5840B95A" w14:textId="77777777"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Fabian Dortu</w:t>
            </w:r>
          </w:p>
        </w:tc>
        <w:tc>
          <w:tcPr>
            <w:tcW w:w="5613" w:type="dxa"/>
          </w:tcPr>
          <w:p w14:paraId="46139773" w14:textId="77777777"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Mise à jour du template ropi</w:t>
            </w:r>
          </w:p>
        </w:tc>
      </w:tr>
      <w:tr w:rsidR="006247CB" w:rsidRPr="0007077D" w14:paraId="2F8E4D1D" w14:textId="77777777" w:rsidTr="001D680E">
        <w:tc>
          <w:tcPr>
            <w:tcW w:w="1668" w:type="dxa"/>
          </w:tcPr>
          <w:p w14:paraId="0F24050F" w14:textId="77777777" w:rsidR="006247CB" w:rsidRPr="007D7408" w:rsidRDefault="007D7408" w:rsidP="00EF5C13">
            <w:pPr>
              <w:pStyle w:val="NoSpacing"/>
              <w:rPr>
                <w:sz w:val="20"/>
                <w:szCs w:val="20"/>
              </w:rPr>
            </w:pPr>
            <w:r w:rsidRPr="007D7408">
              <w:rPr>
                <w:sz w:val="20"/>
                <w:szCs w:val="20"/>
              </w:rPr>
              <w:t>2016-06-01</w:t>
            </w:r>
          </w:p>
        </w:tc>
        <w:tc>
          <w:tcPr>
            <w:tcW w:w="1701" w:type="dxa"/>
          </w:tcPr>
          <w:p w14:paraId="73E2CD83" w14:textId="77777777" w:rsidR="006247CB" w:rsidRPr="007D7408" w:rsidRDefault="007D7408" w:rsidP="00EF5C13">
            <w:pPr>
              <w:pStyle w:val="NoSpacing"/>
              <w:rPr>
                <w:sz w:val="20"/>
                <w:szCs w:val="20"/>
              </w:rPr>
            </w:pPr>
            <w:r w:rsidRPr="007D7408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14:paraId="5EF31C37" w14:textId="77777777" w:rsidR="006247CB" w:rsidRPr="007D7408" w:rsidRDefault="007D7408" w:rsidP="00EF5C13">
            <w:pPr>
              <w:pStyle w:val="NoSpacing"/>
              <w:rPr>
                <w:sz w:val="20"/>
                <w:szCs w:val="20"/>
              </w:rPr>
            </w:pPr>
            <w:r w:rsidRPr="007D7408">
              <w:rPr>
                <w:sz w:val="20"/>
                <w:szCs w:val="20"/>
              </w:rPr>
              <w:t>Mise à jour du montant des cotisation suivant AG du 17 février 2016</w:t>
            </w:r>
          </w:p>
        </w:tc>
      </w:tr>
      <w:tr w:rsidR="006247CB" w:rsidRPr="0007077D" w14:paraId="79EB885C" w14:textId="77777777" w:rsidTr="001D680E">
        <w:tc>
          <w:tcPr>
            <w:tcW w:w="1668" w:type="dxa"/>
          </w:tcPr>
          <w:p w14:paraId="013110EE" w14:textId="77777777" w:rsidR="006247CB" w:rsidRPr="00103E71" w:rsidRDefault="00103E71" w:rsidP="00EF5C13">
            <w:pPr>
              <w:pStyle w:val="NoSpacing"/>
              <w:rPr>
                <w:rFonts w:cs="Courier New"/>
                <w:sz w:val="20"/>
                <w:szCs w:val="20"/>
              </w:rPr>
            </w:pPr>
            <w:r w:rsidRPr="00103E71">
              <w:rPr>
                <w:rFonts w:cs="Courier New"/>
                <w:sz w:val="20"/>
                <w:szCs w:val="20"/>
              </w:rPr>
              <w:t>2022-02-09</w:t>
            </w:r>
          </w:p>
        </w:tc>
        <w:tc>
          <w:tcPr>
            <w:tcW w:w="1701" w:type="dxa"/>
          </w:tcPr>
          <w:p w14:paraId="52632133" w14:textId="77777777" w:rsidR="006247CB" w:rsidRPr="00103E71" w:rsidRDefault="00103E71" w:rsidP="00EF5C13">
            <w:pPr>
              <w:pStyle w:val="NoSpacing"/>
              <w:rPr>
                <w:rFonts w:cs="Courier New"/>
                <w:sz w:val="20"/>
                <w:szCs w:val="20"/>
              </w:rPr>
            </w:pPr>
            <w:r w:rsidRPr="00103E71">
              <w:rPr>
                <w:sz w:val="20"/>
                <w:szCs w:val="20"/>
              </w:rPr>
              <w:t>Fabian Dortu &amp; Laurent Cardon</w:t>
            </w:r>
          </w:p>
        </w:tc>
        <w:tc>
          <w:tcPr>
            <w:tcW w:w="5613" w:type="dxa"/>
          </w:tcPr>
          <w:p w14:paraId="449CA951" w14:textId="77777777" w:rsidR="006247CB" w:rsidRDefault="00103E71" w:rsidP="00EF5C13">
            <w:pPr>
              <w:pStyle w:val="NoSpacing"/>
              <w:rPr>
                <w:rFonts w:cs="Courier New"/>
                <w:sz w:val="20"/>
                <w:szCs w:val="20"/>
              </w:rPr>
            </w:pPr>
            <w:r w:rsidRPr="00103E71">
              <w:rPr>
                <w:rFonts w:cs="Courier New"/>
                <w:sz w:val="20"/>
                <w:szCs w:val="20"/>
              </w:rPr>
              <w:t>Mise à jour projet de 21 ropis avec la Ville de Mons</w:t>
            </w:r>
          </w:p>
          <w:p w14:paraId="3FFD77D9" w14:textId="296322CD" w:rsidR="005C2E30" w:rsidRPr="00103E71" w:rsidRDefault="005C2E30" w:rsidP="00EF5C13">
            <w:pPr>
              <w:pStyle w:val="NoSpacing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+ Mention légales</w:t>
            </w:r>
          </w:p>
        </w:tc>
      </w:tr>
      <w:tr w:rsidR="006247CB" w:rsidRPr="0007077D" w14:paraId="13250BC7" w14:textId="77777777" w:rsidTr="001D680E">
        <w:tc>
          <w:tcPr>
            <w:tcW w:w="1668" w:type="dxa"/>
          </w:tcPr>
          <w:p w14:paraId="5BDB2B07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0EA442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14:paraId="06C01CFF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14:paraId="56D05FE0" w14:textId="77777777" w:rsidTr="001D680E">
        <w:tc>
          <w:tcPr>
            <w:tcW w:w="1668" w:type="dxa"/>
          </w:tcPr>
          <w:p w14:paraId="0F41910D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1665A0D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14:paraId="2E99A15E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14:paraId="2A83DAAD" w14:textId="77777777" w:rsidTr="001D680E">
        <w:tc>
          <w:tcPr>
            <w:tcW w:w="1668" w:type="dxa"/>
          </w:tcPr>
          <w:p w14:paraId="12FAEE38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9185A7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14:paraId="4CC1310F" w14:textId="77777777"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F68EA9A" w14:textId="77777777"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p w14:paraId="16FCE1ED" w14:textId="77777777"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sdt>
      <w:sdtPr>
        <w:rPr>
          <w:rFonts w:ascii="Corbel" w:eastAsia="Times New Roman" w:hAnsi="Corbel" w:cs="Arial"/>
          <w:b w:val="0"/>
          <w:bCs w:val="0"/>
          <w:color w:val="000000"/>
          <w:sz w:val="24"/>
          <w:szCs w:val="22"/>
          <w:lang w:val="fr-BE" w:eastAsia="fr-BE"/>
        </w:rPr>
        <w:id w:val="1558805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14:paraId="7E73FB9D" w14:textId="77777777" w:rsidR="001C389D" w:rsidRPr="00B70177" w:rsidRDefault="001C389D" w:rsidP="00BB3EC2">
          <w:pPr>
            <w:pStyle w:val="TOCHeading"/>
          </w:pPr>
          <w:r w:rsidRPr="00B70177">
            <w:t>Contents</w:t>
          </w:r>
        </w:p>
        <w:p w14:paraId="4288B0EB" w14:textId="77777777" w:rsidR="001C389D" w:rsidRPr="0086339C" w:rsidRDefault="00497EB8" w:rsidP="00BB3EC2">
          <w:pPr>
            <w:rPr>
              <w:lang w:val="en-US"/>
            </w:rPr>
          </w:pPr>
          <w:r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begin"/>
          </w:r>
          <w:r w:rsidR="001C389D" w:rsidRPr="00EF5C13">
            <w:rPr>
              <w:lang w:val="en-US"/>
            </w:rPr>
            <w:instrText xml:space="preserve"> TOC \o "1-3" \h \z \u </w:instrText>
          </w:r>
          <w:r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separate"/>
          </w:r>
          <w:r w:rsidR="0086339C" w:rsidRPr="00EF5C13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No table of con</w:t>
          </w:r>
          <w:r w:rsidR="0086339C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tents entries found.</w:t>
          </w:r>
          <w:r>
            <w:fldChar w:fldCharType="end"/>
          </w:r>
        </w:p>
      </w:sdtContent>
    </w:sdt>
    <w:p w14:paraId="10F7FD04" w14:textId="77777777" w:rsidR="008A7031" w:rsidRPr="008C4675" w:rsidRDefault="008A7031" w:rsidP="00BB3EC2">
      <w:pPr>
        <w:rPr>
          <w:lang w:val="en-US"/>
        </w:rPr>
      </w:pPr>
    </w:p>
    <w:p w14:paraId="14B24D89" w14:textId="77777777" w:rsidR="00D80338" w:rsidRPr="008C4675" w:rsidRDefault="00D80338" w:rsidP="00BB3EC2">
      <w:pPr>
        <w:rPr>
          <w:lang w:val="en-US"/>
        </w:rPr>
      </w:pPr>
      <w:bookmarkStart w:id="0" w:name="h.7tfhvgi4s2oo"/>
      <w:bookmarkEnd w:id="0"/>
    </w:p>
    <w:p w14:paraId="17553466" w14:textId="77777777" w:rsidR="00677C46" w:rsidRPr="0086339C" w:rsidRDefault="00677C46" w:rsidP="00BB3EC2">
      <w:pPr>
        <w:rPr>
          <w:lang w:val="en-US"/>
        </w:rPr>
        <w:sectPr w:rsidR="00677C46" w:rsidRPr="0086339C" w:rsidSect="00FD2BDA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/>
          <w:pgMar w:top="1440" w:right="1703" w:bottom="1440" w:left="1440" w:header="708" w:footer="708" w:gutter="0"/>
          <w:pgNumType w:start="0"/>
          <w:cols w:space="708"/>
          <w:noEndnote/>
          <w:docGrid w:linePitch="360"/>
        </w:sectPr>
      </w:pPr>
    </w:p>
    <w:p w14:paraId="3AC7E64D" w14:textId="63FAD790" w:rsidR="006247CB" w:rsidRPr="005C2E30" w:rsidRDefault="00FD2BDA" w:rsidP="006247CB">
      <w:pPr>
        <w:pStyle w:val="Title"/>
        <w:rPr>
          <w:sz w:val="32"/>
          <w:szCs w:val="48"/>
        </w:rPr>
      </w:pPr>
      <w:r w:rsidRPr="005C4669">
        <w:rPr>
          <w:sz w:val="32"/>
          <w:szCs w:val="48"/>
        </w:rPr>
        <w:lastRenderedPageBreak/>
        <w:br/>
      </w:r>
      <w:r w:rsidR="006247CB" w:rsidRPr="005C2E30">
        <w:rPr>
          <w:sz w:val="32"/>
          <w:szCs w:val="48"/>
        </w:rPr>
        <w:t xml:space="preserve">Formulaire d'adhésion </w:t>
      </w:r>
      <w:r w:rsidR="00103E71" w:rsidRPr="005C2E30">
        <w:rPr>
          <w:sz w:val="32"/>
          <w:szCs w:val="48"/>
        </w:rPr>
        <w:t>- prestataires</w:t>
      </w:r>
      <w:r w:rsidR="006247CB" w:rsidRPr="005C2E30">
        <w:rPr>
          <w:sz w:val="32"/>
          <w:szCs w:val="48"/>
        </w:rPr>
        <w:t xml:space="preserve">  </w:t>
      </w:r>
    </w:p>
    <w:p w14:paraId="21DAE91F" w14:textId="4AD9E3DB" w:rsidR="006247CB" w:rsidRDefault="006247CB" w:rsidP="006247CB">
      <w:pPr>
        <w:spacing w:line="480" w:lineRule="auto"/>
      </w:pPr>
      <w:r>
        <w:t xml:space="preserve">Entre </w:t>
      </w:r>
      <w:r w:rsidRPr="00A1674A">
        <w:rPr>
          <w:b/>
        </w:rPr>
        <w:t>l</w:t>
      </w:r>
      <w:r w:rsidR="005C2E30">
        <w:rPr>
          <w:b/>
        </w:rPr>
        <w:t xml:space="preserve">’ASBL </w:t>
      </w:r>
      <w:r w:rsidRPr="008A12FA">
        <w:rPr>
          <w:b/>
        </w:rPr>
        <w:t>Ropi</w:t>
      </w:r>
      <w:r>
        <w:rPr>
          <w:b/>
        </w:rPr>
        <w:t xml:space="preserve">, </w:t>
      </w:r>
      <w:r>
        <w:t xml:space="preserve">dont le siège social est établi au 24 rue de Ghlin à </w:t>
      </w:r>
      <w:r w:rsidR="005C2E30">
        <w:t xml:space="preserve">7012 </w:t>
      </w:r>
      <w:r>
        <w:t xml:space="preserve">Jemappes, </w:t>
      </w:r>
    </w:p>
    <w:p w14:paraId="662E193C" w14:textId="77777777" w:rsidR="006247CB" w:rsidRDefault="00103E71" w:rsidP="006247CB">
      <w:pPr>
        <w:spacing w:line="360" w:lineRule="auto"/>
      </w:pPr>
      <w:r>
        <w:t xml:space="preserve">Représentée par </w:t>
      </w:r>
      <w:r w:rsidR="006247CB" w:rsidRPr="00103E71">
        <w:rPr>
          <w:rFonts w:ascii="Courier New" w:hAnsi="Courier New" w:cs="Courier New"/>
        </w:rPr>
        <w:t>.....................</w:t>
      </w:r>
      <w:r w:rsidRPr="00103E71">
        <w:rPr>
          <w:rFonts w:ascii="Courier New" w:hAnsi="Courier New" w:cs="Courier New"/>
        </w:rPr>
        <w:t>..........................</w:t>
      </w:r>
    </w:p>
    <w:p w14:paraId="118AFDDF" w14:textId="6FD2E675" w:rsidR="00103E71" w:rsidRDefault="006247CB" w:rsidP="005B21BB">
      <w:pPr>
        <w:spacing w:line="480" w:lineRule="auto"/>
      </w:pPr>
      <w:r>
        <w:t xml:space="preserve">en qualité  </w:t>
      </w:r>
      <w:r w:rsidR="00103E71">
        <w:t>de</w:t>
      </w:r>
      <w:r w:rsidR="005B21BB">
        <w:t xml:space="preserve"> </w:t>
      </w:r>
      <w:r w:rsidR="005B21BB">
        <w:tab/>
      </w:r>
      <w:r w:rsidR="005B21BB">
        <w:tab/>
      </w:r>
      <w:r w:rsidR="005B21BB">
        <w:tab/>
      </w:r>
      <w:r w:rsidR="00103E71">
        <w:t>☐ administrateur</w:t>
      </w:r>
      <w:r w:rsidR="005C2E30">
        <w:t xml:space="preserve">.trice   </w:t>
      </w:r>
      <w:r w:rsidR="005B21BB">
        <w:tab/>
      </w:r>
      <w:r w:rsidR="005C2E30">
        <w:t xml:space="preserve">                    </w:t>
      </w:r>
      <w:r w:rsidR="00103E71">
        <w:t>☐ ambassadeur</w:t>
      </w:r>
      <w:r w:rsidR="005C2E30">
        <w:t>.rice</w:t>
      </w:r>
    </w:p>
    <w:p w14:paraId="1C3A1D25" w14:textId="5C21B4ED" w:rsidR="006247CB" w:rsidRDefault="006247CB" w:rsidP="006247CB">
      <w:pPr>
        <w:spacing w:line="480" w:lineRule="auto"/>
      </w:pPr>
      <w:r w:rsidRPr="008A12FA">
        <w:rPr>
          <w:b/>
        </w:rPr>
        <w:t>et</w:t>
      </w:r>
      <w:r>
        <w:rPr>
          <w:b/>
        </w:rPr>
        <w:t xml:space="preserve"> le</w:t>
      </w:r>
      <w:r w:rsidR="0083338D">
        <w:rPr>
          <w:b/>
        </w:rPr>
        <w:t>/la</w:t>
      </w:r>
      <w:r>
        <w:rPr>
          <w:b/>
        </w:rPr>
        <w:t xml:space="preserve"> </w:t>
      </w:r>
      <w:r w:rsidR="005C2E30">
        <w:rPr>
          <w:b/>
        </w:rPr>
        <w:t>p</w:t>
      </w:r>
      <w:r w:rsidRPr="008A12FA">
        <w:rPr>
          <w:b/>
        </w:rPr>
        <w:t>restataire</w:t>
      </w:r>
      <w:r>
        <w:rPr>
          <w:b/>
        </w:rPr>
        <w:t>,</w:t>
      </w:r>
    </w:p>
    <w:p w14:paraId="5BAC416B" w14:textId="67DE8855" w:rsidR="004713BD" w:rsidRPr="00FD2BDA" w:rsidRDefault="00E95B81" w:rsidP="00FD2BDA">
      <w:pPr>
        <w:spacing w:line="360" w:lineRule="auto"/>
        <w:rPr>
          <w:rFonts w:ascii="Courier New" w:hAnsi="Courier New" w:cs="Courier New"/>
        </w:rPr>
      </w:pPr>
      <w:r>
        <w:t>D</w:t>
      </w:r>
      <w:r w:rsidR="006247CB">
        <w:t>énomination</w:t>
      </w:r>
      <w:r w:rsidR="004713BD">
        <w:t xml:space="preserve"> </w:t>
      </w:r>
      <w:r w:rsidR="004713BD" w:rsidRPr="00FD2BDA">
        <w:rPr>
          <w:sz w:val="18"/>
          <w:szCs w:val="16"/>
        </w:rPr>
        <w:t xml:space="preserve">(à afficher sur le site web) </w:t>
      </w:r>
      <w:r w:rsidR="006247CB">
        <w:t>:</w:t>
      </w:r>
      <w:r w:rsidR="004713BD">
        <w:t xml:space="preserve"> </w:t>
      </w:r>
      <w:r w:rsidR="00103E71" w:rsidRPr="00103E71">
        <w:rPr>
          <w:rFonts w:ascii="Courier New" w:hAnsi="Courier New" w:cs="Courier New"/>
        </w:rPr>
        <w:t>.......................</w:t>
      </w:r>
      <w:r w:rsidR="00FD2BDA">
        <w:rPr>
          <w:rFonts w:ascii="Courier New" w:hAnsi="Courier New" w:cs="Courier New"/>
        </w:rPr>
        <w:t>.....</w:t>
      </w:r>
      <w:r w:rsidR="00103E71" w:rsidRPr="00103E71">
        <w:rPr>
          <w:rFonts w:ascii="Courier New" w:hAnsi="Courier New" w:cs="Courier New"/>
        </w:rPr>
        <w:t>.</w:t>
      </w:r>
      <w:r w:rsidR="004713BD">
        <w:rPr>
          <w:rFonts w:ascii="Courier New" w:hAnsi="Courier New" w:cs="Courier New"/>
        </w:rPr>
        <w:t>.......</w:t>
      </w:r>
    </w:p>
    <w:p w14:paraId="7A5693CA" w14:textId="19847A1E" w:rsidR="00E95B81" w:rsidRDefault="00E95B81" w:rsidP="00FD2BDA">
      <w:pPr>
        <w:spacing w:line="360" w:lineRule="auto"/>
      </w:pPr>
      <w:r>
        <w:t>Forme juridique</w:t>
      </w:r>
      <w:r w:rsidR="005B21BB">
        <w:t xml:space="preserve"> </w:t>
      </w:r>
      <w:r w:rsidR="005B21BB" w:rsidRPr="00FD2BDA">
        <w:rPr>
          <w:sz w:val="14"/>
          <w:szCs w:val="12"/>
        </w:rPr>
        <w:t>(SCRL, SC, SPRL, personne physique, a(i)sbl, SARL,  …)</w:t>
      </w:r>
      <w:r w:rsidRPr="00FD2BDA">
        <w:rPr>
          <w:sz w:val="14"/>
          <w:szCs w:val="12"/>
        </w:rPr>
        <w:t xml:space="preserve"> </w:t>
      </w:r>
      <w:r>
        <w:t xml:space="preserve">: </w:t>
      </w:r>
      <w:r w:rsidR="00103E71">
        <w:rPr>
          <w:rFonts w:ascii="Courier New" w:hAnsi="Courier New" w:cs="Courier New"/>
        </w:rPr>
        <w:t>.......</w:t>
      </w:r>
      <w:r w:rsidR="005B21BB">
        <w:rPr>
          <w:rFonts w:ascii="Courier New" w:hAnsi="Courier New" w:cs="Courier New"/>
        </w:rPr>
        <w:t>............</w:t>
      </w:r>
      <w:r w:rsidR="00103E71">
        <w:rPr>
          <w:rFonts w:ascii="Courier New" w:hAnsi="Courier New" w:cs="Courier New"/>
        </w:rPr>
        <w:t>......</w:t>
      </w:r>
      <w:r>
        <w:t>.</w:t>
      </w:r>
    </w:p>
    <w:p w14:paraId="66709821" w14:textId="0B05199A" w:rsidR="00103E71" w:rsidRDefault="00E95B81" w:rsidP="00FD2BDA">
      <w:pPr>
        <w:spacing w:line="360" w:lineRule="auto"/>
        <w:rPr>
          <w:rFonts w:ascii="Courier New" w:hAnsi="Courier New" w:cs="Courier New"/>
        </w:rPr>
      </w:pPr>
      <w:r>
        <w:t xml:space="preserve">Nom et </w:t>
      </w:r>
      <w:r w:rsidR="006247CB">
        <w:t>Prénom</w:t>
      </w:r>
      <w:r>
        <w:t xml:space="preserve"> du</w:t>
      </w:r>
      <w:r w:rsidR="005C2E30">
        <w:t>/de la</w:t>
      </w:r>
      <w:r>
        <w:t xml:space="preserve"> représentant</w:t>
      </w:r>
      <w:r w:rsidR="005C2E30">
        <w:t xml:space="preserve">.e légal : </w:t>
      </w:r>
      <w:r w:rsidR="00103E71" w:rsidRPr="00103E71">
        <w:rPr>
          <w:rFonts w:ascii="Courier New" w:hAnsi="Courier New" w:cs="Courier New"/>
        </w:rPr>
        <w:t>....................</w:t>
      </w:r>
      <w:r w:rsidR="00103E71">
        <w:rPr>
          <w:rFonts w:ascii="Courier New" w:hAnsi="Courier New" w:cs="Courier New"/>
        </w:rPr>
        <w:t>........</w:t>
      </w:r>
    </w:p>
    <w:p w14:paraId="08890BA0" w14:textId="77777777" w:rsidR="00103E71" w:rsidRDefault="00103E71" w:rsidP="00FD2BDA">
      <w:pPr>
        <w:spacing w:line="360" w:lineRule="auto"/>
        <w:rPr>
          <w:rFonts w:ascii="Courier New" w:hAnsi="Courier New" w:cs="Courier New"/>
        </w:rPr>
      </w:pPr>
      <w:r>
        <w:t>Adresse du</w:t>
      </w:r>
      <w:r w:rsidR="006247CB">
        <w:t xml:space="preserve"> siège social</w:t>
      </w:r>
      <w:r w:rsidR="004713BD">
        <w:t xml:space="preserve"> </w:t>
      </w:r>
      <w:r w:rsidR="006247CB">
        <w:t xml:space="preserve">: </w:t>
      </w:r>
      <w:r w:rsidRPr="00103E71">
        <w:rPr>
          <w:rFonts w:ascii="Courier New" w:hAnsi="Courier New" w:cs="Courier New"/>
        </w:rPr>
        <w:t>.......................</w:t>
      </w:r>
      <w:r>
        <w:rPr>
          <w:rFonts w:ascii="Courier New" w:hAnsi="Courier New" w:cs="Courier New"/>
        </w:rPr>
        <w:t>....................</w:t>
      </w:r>
    </w:p>
    <w:p w14:paraId="5A6C1244" w14:textId="77B54D16" w:rsidR="005C2E30" w:rsidRPr="005C2E30" w:rsidRDefault="005C2E30" w:rsidP="00FD2BDA">
      <w:pPr>
        <w:spacing w:line="360" w:lineRule="auto"/>
        <w:rPr>
          <w:rFonts w:ascii="Courier New" w:hAnsi="Courier New" w:cs="Courier New"/>
        </w:rPr>
      </w:pPr>
      <w:r>
        <w:t xml:space="preserve">Adresse du siège </w:t>
      </w:r>
      <w:r w:rsidR="00FD2BDA">
        <w:t>d’exploitation :</w:t>
      </w:r>
      <w:r w:rsidRPr="00103E71">
        <w:rPr>
          <w:rFonts w:ascii="Courier New" w:hAnsi="Courier New" w:cs="Courier New"/>
        </w:rPr>
        <w:t>..................</w:t>
      </w:r>
      <w:r>
        <w:rPr>
          <w:rFonts w:ascii="Courier New" w:hAnsi="Courier New" w:cs="Courier New"/>
        </w:rPr>
        <w:t>....................</w:t>
      </w:r>
    </w:p>
    <w:p w14:paraId="0C8FA03E" w14:textId="5DB3EBDB" w:rsidR="006247CB" w:rsidRDefault="00103E71" w:rsidP="00FD2BDA">
      <w:pPr>
        <w:spacing w:line="360" w:lineRule="auto"/>
      </w:pPr>
      <w:r>
        <w:t xml:space="preserve">N° Entreprise </w:t>
      </w:r>
      <w:r w:rsidR="006247CB">
        <w:t xml:space="preserve">: </w:t>
      </w:r>
      <w:r w:rsidRPr="00103E71">
        <w:rPr>
          <w:rFonts w:ascii="Courier New" w:hAnsi="Courier New" w:cs="Courier New"/>
        </w:rPr>
        <w:t>......................</w:t>
      </w:r>
      <w:r>
        <w:rPr>
          <w:rFonts w:ascii="Courier New" w:hAnsi="Courier New" w:cs="Courier New"/>
        </w:rPr>
        <w:t>............................</w:t>
      </w:r>
    </w:p>
    <w:p w14:paraId="7D0316F4" w14:textId="77777777" w:rsidR="006247CB" w:rsidRDefault="006247CB" w:rsidP="00FD2BDA">
      <w:pPr>
        <w:spacing w:line="360" w:lineRule="auto"/>
      </w:pPr>
      <w:r>
        <w:t>Tél :</w:t>
      </w:r>
      <w:r w:rsidR="00103E71" w:rsidRPr="00103E71">
        <w:rPr>
          <w:rFonts w:ascii="Courier New" w:hAnsi="Courier New" w:cs="Courier New"/>
        </w:rPr>
        <w:t xml:space="preserve"> ..........</w:t>
      </w:r>
      <w:r w:rsidR="00103E71">
        <w:rPr>
          <w:rFonts w:ascii="Courier New" w:hAnsi="Courier New" w:cs="Courier New"/>
        </w:rPr>
        <w:t>.............................................</w:t>
      </w:r>
      <w:r w:rsidR="00103E71" w:rsidRPr="00103E71">
        <w:rPr>
          <w:rFonts w:ascii="Courier New" w:hAnsi="Courier New" w:cs="Courier New"/>
        </w:rPr>
        <w:t>.</w:t>
      </w:r>
    </w:p>
    <w:p w14:paraId="7A9483D3" w14:textId="77777777" w:rsidR="006247CB" w:rsidRDefault="006247CB" w:rsidP="00FD2BDA">
      <w:pPr>
        <w:spacing w:line="360" w:lineRule="auto"/>
      </w:pPr>
      <w:r>
        <w:t>E-mail :</w:t>
      </w:r>
      <w:r w:rsidR="004713BD">
        <w:t xml:space="preserve"> </w:t>
      </w:r>
      <w:r w:rsidR="004713BD" w:rsidRPr="00103E71">
        <w:rPr>
          <w:rFonts w:ascii="Courier New" w:hAnsi="Courier New" w:cs="Courier New"/>
        </w:rPr>
        <w:t>.......................</w:t>
      </w:r>
      <w:r w:rsidR="004713BD">
        <w:rPr>
          <w:rFonts w:ascii="Courier New" w:hAnsi="Courier New" w:cs="Courier New"/>
        </w:rPr>
        <w:t>................................</w:t>
      </w:r>
      <w:r>
        <w:t xml:space="preserve">       </w:t>
      </w:r>
    </w:p>
    <w:p w14:paraId="2E923927" w14:textId="20375516" w:rsidR="006247CB" w:rsidRDefault="006247CB" w:rsidP="00FD2BDA">
      <w:pPr>
        <w:spacing w:line="360" w:lineRule="auto"/>
      </w:pPr>
      <w:r>
        <w:t>Site</w:t>
      </w:r>
      <w:r w:rsidR="005C2E30">
        <w:t xml:space="preserve"> W</w:t>
      </w:r>
      <w:r>
        <w:t xml:space="preserve">eb: </w:t>
      </w:r>
      <w:r w:rsidR="004713BD" w:rsidRPr="00103E71">
        <w:rPr>
          <w:rFonts w:ascii="Courier New" w:hAnsi="Courier New" w:cs="Courier New"/>
        </w:rPr>
        <w:t>......................</w:t>
      </w:r>
      <w:r w:rsidR="004713BD">
        <w:rPr>
          <w:rFonts w:ascii="Courier New" w:hAnsi="Courier New" w:cs="Courier New"/>
        </w:rPr>
        <w:t>...............................</w:t>
      </w:r>
    </w:p>
    <w:p w14:paraId="3AA75E9E" w14:textId="77777777" w:rsidR="00103E71" w:rsidRDefault="00103E71" w:rsidP="006247CB"/>
    <w:p w14:paraId="41E597E2" w14:textId="32561152" w:rsidR="00103E71" w:rsidRDefault="006247CB" w:rsidP="006247CB">
      <w:pPr>
        <w:rPr>
          <w:sz w:val="22"/>
        </w:rPr>
      </w:pPr>
      <w:r w:rsidRPr="00FC1FEF">
        <w:rPr>
          <w:sz w:val="22"/>
        </w:rPr>
        <w:t xml:space="preserve">La présente convention est établie en conformité avec les textes fondateurs de l’asbl Ropi, qui sont </w:t>
      </w:r>
      <w:r w:rsidR="00103E71">
        <w:rPr>
          <w:sz w:val="22"/>
        </w:rPr>
        <w:t xml:space="preserve">consultables sur le site </w:t>
      </w:r>
      <w:hyperlink r:id="rId13" w:history="1">
        <w:r w:rsidR="005C2E30" w:rsidRPr="005210C8">
          <w:rPr>
            <w:rStyle w:val="Hyperlink"/>
            <w:sz w:val="22"/>
          </w:rPr>
          <w:t>www.ropi.be</w:t>
        </w:r>
      </w:hyperlink>
      <w:r w:rsidR="005C2E30">
        <w:rPr>
          <w:sz w:val="22"/>
        </w:rPr>
        <w:t xml:space="preserve"> [</w:t>
      </w:r>
      <w:r w:rsidR="005C2E30" w:rsidRPr="00FD2BDA">
        <w:rPr>
          <w:b/>
          <w:bCs/>
          <w:i/>
          <w:iCs/>
          <w:sz w:val="22"/>
        </w:rPr>
        <w:t xml:space="preserve">Charte </w:t>
      </w:r>
      <w:r w:rsidR="0083338D" w:rsidRPr="00FD2BDA">
        <w:rPr>
          <w:b/>
          <w:bCs/>
          <w:i/>
          <w:iCs/>
          <w:sz w:val="22"/>
        </w:rPr>
        <w:t>d’adhésion, ROI</w:t>
      </w:r>
      <w:r w:rsidR="005C2E30" w:rsidRPr="00FD2BDA">
        <w:rPr>
          <w:b/>
          <w:bCs/>
          <w:i/>
          <w:iCs/>
          <w:sz w:val="22"/>
        </w:rPr>
        <w:t xml:space="preserve"> et les statuts</w:t>
      </w:r>
      <w:r w:rsidR="005C2E30">
        <w:rPr>
          <w:sz w:val="22"/>
        </w:rPr>
        <w:t>]</w:t>
      </w:r>
      <w:r w:rsidRPr="00FC1FEF">
        <w:rPr>
          <w:sz w:val="22"/>
        </w:rPr>
        <w:t xml:space="preserve">. </w:t>
      </w:r>
    </w:p>
    <w:p w14:paraId="07832C26" w14:textId="77777777" w:rsidR="00FD2BDA" w:rsidRDefault="00FD2BDA" w:rsidP="006247CB">
      <w:pPr>
        <w:rPr>
          <w:sz w:val="22"/>
        </w:rPr>
      </w:pPr>
    </w:p>
    <w:p w14:paraId="54396E67" w14:textId="73289574" w:rsidR="005C2E30" w:rsidRPr="00FD2BDA" w:rsidRDefault="00103E71" w:rsidP="006247CB">
      <w:pPr>
        <w:rPr>
          <w:i/>
          <w:iCs/>
          <w:sz w:val="22"/>
        </w:rPr>
      </w:pPr>
      <w:r w:rsidRPr="00FD2BDA">
        <w:rPr>
          <w:i/>
          <w:iCs/>
          <w:sz w:val="22"/>
        </w:rPr>
        <w:t>En 2022, la cotisation est offerte par la Ville de Mons</w:t>
      </w:r>
      <w:r w:rsidR="004713BD" w:rsidRPr="00FD2BDA">
        <w:rPr>
          <w:i/>
          <w:iCs/>
          <w:sz w:val="22"/>
        </w:rPr>
        <w:t xml:space="preserve"> dans le cadre de l’opération plan de relance</w:t>
      </w:r>
      <w:r w:rsidRPr="00FD2BDA">
        <w:rPr>
          <w:i/>
          <w:iCs/>
          <w:sz w:val="22"/>
        </w:rPr>
        <w:t xml:space="preserve">. </w:t>
      </w:r>
      <w:r w:rsidR="00FD2BDA" w:rsidRPr="00FD2BDA">
        <w:rPr>
          <w:i/>
          <w:iCs/>
          <w:sz w:val="22"/>
        </w:rPr>
        <w:t xml:space="preserve"> </w:t>
      </w:r>
      <w:r w:rsidRPr="00FD2BDA">
        <w:rPr>
          <w:i/>
          <w:iCs/>
          <w:sz w:val="22"/>
        </w:rPr>
        <w:t>Dès 2023</w:t>
      </w:r>
      <w:r w:rsidR="005B21BB" w:rsidRPr="00FD2BDA">
        <w:rPr>
          <w:i/>
          <w:iCs/>
          <w:sz w:val="22"/>
        </w:rPr>
        <w:t>,</w:t>
      </w:r>
      <w:r w:rsidRPr="00FD2BDA">
        <w:rPr>
          <w:i/>
          <w:iCs/>
          <w:sz w:val="22"/>
        </w:rPr>
        <w:t xml:space="preserve"> si le p</w:t>
      </w:r>
      <w:r w:rsidR="005B21BB" w:rsidRPr="00FD2BDA">
        <w:rPr>
          <w:i/>
          <w:iCs/>
          <w:sz w:val="22"/>
        </w:rPr>
        <w:t>restataire</w:t>
      </w:r>
      <w:r w:rsidRPr="00FD2BDA">
        <w:rPr>
          <w:i/>
          <w:iCs/>
          <w:sz w:val="22"/>
        </w:rPr>
        <w:t xml:space="preserve"> souhaite rester membre, il devra s’affranchir d’une cotisation de 2</w:t>
      </w:r>
      <w:r w:rsidR="005C2E30" w:rsidRPr="00FD2BDA">
        <w:rPr>
          <w:i/>
          <w:iCs/>
          <w:sz w:val="22"/>
        </w:rPr>
        <w:t>0</w:t>
      </w:r>
      <w:r w:rsidRPr="00FD2BDA">
        <w:rPr>
          <w:i/>
          <w:iCs/>
          <w:sz w:val="22"/>
        </w:rPr>
        <w:t xml:space="preserve"> euros</w:t>
      </w:r>
      <w:r w:rsidR="005C4669">
        <w:rPr>
          <w:i/>
          <w:iCs/>
          <w:sz w:val="22"/>
        </w:rPr>
        <w:t xml:space="preserve"> ou ropis</w:t>
      </w:r>
      <w:bookmarkStart w:id="1" w:name="_GoBack"/>
      <w:bookmarkEnd w:id="1"/>
      <w:r w:rsidRPr="00FD2BDA">
        <w:rPr>
          <w:i/>
          <w:iCs/>
          <w:sz w:val="22"/>
        </w:rPr>
        <w:t xml:space="preserve"> </w:t>
      </w:r>
      <w:r w:rsidR="00FD2BDA">
        <w:rPr>
          <w:i/>
          <w:iCs/>
          <w:sz w:val="22"/>
        </w:rPr>
        <w:t>sur invitation de l’ASBL Ropi</w:t>
      </w:r>
    </w:p>
    <w:p w14:paraId="512EB7EE" w14:textId="354C893B" w:rsidR="00103E71" w:rsidRPr="00FD2BDA" w:rsidRDefault="00103E71" w:rsidP="006247CB">
      <w:pPr>
        <w:rPr>
          <w:i/>
          <w:iCs/>
          <w:sz w:val="22"/>
        </w:rPr>
      </w:pPr>
      <w:r w:rsidRPr="00FD2BDA">
        <w:rPr>
          <w:i/>
          <w:iCs/>
          <w:sz w:val="22"/>
        </w:rPr>
        <w:t xml:space="preserve"> </w:t>
      </w:r>
    </w:p>
    <w:p w14:paraId="0852FC02" w14:textId="489CD54C" w:rsidR="00B70177" w:rsidRPr="00FD2BDA" w:rsidRDefault="00FD2BDA" w:rsidP="006247CB">
      <w:pPr>
        <w:rPr>
          <w:i/>
          <w:iCs/>
          <w:color w:val="FF0000"/>
          <w:sz w:val="28"/>
        </w:rPr>
      </w:pPr>
      <w:r w:rsidRPr="00FD2BDA">
        <w:rPr>
          <w:i/>
          <w:iCs/>
          <w:color w:val="FF0000"/>
          <w:sz w:val="22"/>
        </w:rPr>
        <w:t>Formulaire à</w:t>
      </w:r>
      <w:r w:rsidR="00B70177" w:rsidRPr="00FD2BDA">
        <w:rPr>
          <w:i/>
          <w:iCs/>
          <w:color w:val="FF0000"/>
          <w:sz w:val="22"/>
        </w:rPr>
        <w:t xml:space="preserve"> </w:t>
      </w:r>
      <w:r w:rsidR="00103E71" w:rsidRPr="00FD2BDA">
        <w:rPr>
          <w:i/>
          <w:iCs/>
          <w:color w:val="FF0000"/>
          <w:sz w:val="22"/>
        </w:rPr>
        <w:t>remettre en mains propres à un</w:t>
      </w:r>
      <w:r w:rsidRPr="00FD2BDA">
        <w:rPr>
          <w:i/>
          <w:iCs/>
          <w:color w:val="FF0000"/>
          <w:sz w:val="22"/>
        </w:rPr>
        <w:t>.e</w:t>
      </w:r>
      <w:r w:rsidR="00103E71" w:rsidRPr="00FD2BDA">
        <w:rPr>
          <w:i/>
          <w:iCs/>
          <w:color w:val="FF0000"/>
          <w:sz w:val="22"/>
        </w:rPr>
        <w:t xml:space="preserve"> </w:t>
      </w:r>
      <w:r w:rsidR="005B21BB" w:rsidRPr="00FD2BDA">
        <w:rPr>
          <w:i/>
          <w:iCs/>
          <w:color w:val="FF0000"/>
          <w:sz w:val="22"/>
        </w:rPr>
        <w:t>ambassadeur</w:t>
      </w:r>
      <w:r w:rsidRPr="00FD2BDA">
        <w:rPr>
          <w:i/>
          <w:iCs/>
          <w:color w:val="FF0000"/>
          <w:sz w:val="22"/>
        </w:rPr>
        <w:t>.rice</w:t>
      </w:r>
      <w:r w:rsidR="00103E71" w:rsidRPr="00FD2BDA">
        <w:rPr>
          <w:i/>
          <w:iCs/>
          <w:color w:val="FF0000"/>
          <w:sz w:val="22"/>
        </w:rPr>
        <w:t xml:space="preserve"> Ropi ou par email</w:t>
      </w:r>
      <w:r w:rsidR="00B70177" w:rsidRPr="00FD2BDA">
        <w:rPr>
          <w:i/>
          <w:iCs/>
          <w:color w:val="FF0000"/>
          <w:sz w:val="22"/>
        </w:rPr>
        <w:t xml:space="preserve"> à </w:t>
      </w:r>
      <w:r w:rsidR="00B70177" w:rsidRPr="00FD2BDA">
        <w:rPr>
          <w:rFonts w:ascii="Consolas" w:hAnsi="Consolas" w:cs="Consolas"/>
          <w:i/>
          <w:iCs/>
          <w:color w:val="FF0000"/>
          <w:sz w:val="22"/>
        </w:rPr>
        <w:t>info@ropi.be</w:t>
      </w:r>
      <w:r w:rsidR="00B70177" w:rsidRPr="00FD2BDA">
        <w:rPr>
          <w:rFonts w:cs="Consolas"/>
          <w:i/>
          <w:iCs/>
          <w:color w:val="FF0000"/>
          <w:sz w:val="22"/>
        </w:rPr>
        <w:t>.</w:t>
      </w:r>
    </w:p>
    <w:p w14:paraId="729A8455" w14:textId="77777777" w:rsidR="006247CB" w:rsidRPr="00927C0C" w:rsidRDefault="006247CB" w:rsidP="006247CB"/>
    <w:p w14:paraId="2CD3A625" w14:textId="77777777" w:rsidR="00B70177" w:rsidRDefault="006247CB" w:rsidP="00B70177">
      <w:pPr>
        <w:spacing w:line="480" w:lineRule="auto"/>
      </w:pPr>
      <w:r w:rsidRPr="00927C0C">
        <w:t xml:space="preserve">Fait à </w:t>
      </w:r>
      <w:r w:rsidR="00FC1FEF">
        <w:t>.......................................</w:t>
      </w:r>
      <w:r w:rsidRPr="00927C0C">
        <w:t xml:space="preserve">, le  </w:t>
      </w:r>
      <w:r w:rsidR="00FC1FEF">
        <w:t>......</w:t>
      </w:r>
      <w:r>
        <w:t>................................</w:t>
      </w:r>
    </w:p>
    <w:p w14:paraId="4E999742" w14:textId="77777777" w:rsidR="002E6F6F" w:rsidRPr="004B5F93" w:rsidRDefault="00857063" w:rsidP="00B70177">
      <w:pPr>
        <w:spacing w:line="480" w:lineRule="auto"/>
      </w:pPr>
      <w:r>
        <w:rPr>
          <w:noProof/>
        </w:rPr>
        <w:pict w14:anchorId="754C9331">
          <v:rect id="_x0000_s1027" style="position:absolute;left:0;text-align:left;margin-left:10.5pt;margin-top:21.4pt;width:203.25pt;height:61.5pt;z-index:251660288"/>
        </w:pict>
      </w:r>
      <w:r>
        <w:rPr>
          <w:noProof/>
        </w:rPr>
        <w:pict w14:anchorId="15B7C54D">
          <v:rect id="_x0000_s1028" style="position:absolute;left:0;text-align:left;margin-left:227.25pt;margin-top:21.4pt;width:204.75pt;height:61.5pt;z-index:251661312"/>
        </w:pict>
      </w:r>
      <w:r w:rsidR="006247CB">
        <w:tab/>
      </w:r>
      <w:r w:rsidR="006247CB" w:rsidRPr="006247CB">
        <w:t>Le Prestataire</w:t>
      </w:r>
      <w:r w:rsidR="006247CB">
        <w:tab/>
      </w:r>
      <w:r w:rsidR="006247CB">
        <w:tab/>
      </w:r>
      <w:r w:rsidR="006247CB">
        <w:tab/>
      </w:r>
      <w:r w:rsidR="006247CB">
        <w:tab/>
      </w:r>
      <w:r w:rsidR="006247CB">
        <w:tab/>
        <w:t>L'asbl</w:t>
      </w:r>
      <w:r w:rsidR="006247CB" w:rsidRPr="00927C0C">
        <w:t xml:space="preserve"> Ropi                                                     </w:t>
      </w:r>
    </w:p>
    <w:sectPr w:rsidR="002E6F6F" w:rsidRPr="004B5F93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51CD9" w14:textId="77777777" w:rsidR="00857063" w:rsidRDefault="00857063" w:rsidP="00BB3EC2">
      <w:r>
        <w:separator/>
      </w:r>
    </w:p>
  </w:endnote>
  <w:endnote w:type="continuationSeparator" w:id="0">
    <w:p w14:paraId="5BBE58AD" w14:textId="77777777" w:rsidR="00857063" w:rsidRDefault="00857063" w:rsidP="00BB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pture">
    <w:altName w:val="Rubik"/>
    <w:panose1 w:val="00000000000000000000"/>
    <w:charset w:val="00"/>
    <w:family w:val="roman"/>
    <w:notTrueType/>
    <w:pitch w:val="variable"/>
    <w:sig w:usb0="00000001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FF5F8" w14:textId="70FC988A" w:rsidR="006E4D0E" w:rsidRPr="001C389D" w:rsidRDefault="001C389D" w:rsidP="008D0DE3">
    <w:pPr>
      <w:tabs>
        <w:tab w:val="right" w:pos="8789"/>
      </w:tabs>
      <w:rPr>
        <w:sz w:val="22"/>
      </w:rPr>
    </w:pPr>
    <w:r w:rsidRPr="00CA5F02">
      <w:rPr>
        <w:rStyle w:val="Header-FooterChar"/>
      </w:rPr>
      <w:t xml:space="preserve">Le Ropi, </w:t>
    </w:r>
    <w:r w:rsidR="005B21BB">
      <w:rPr>
        <w:rStyle w:val="Header-FooterChar"/>
      </w:rPr>
      <w:t>la monnaie citoyenne montoise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r w:rsidR="00A34187">
      <w:fldChar w:fldCharType="begin"/>
    </w:r>
    <w:r w:rsidR="00A34187">
      <w:instrText xml:space="preserve"> PAGE   \* MERGEFORMAT </w:instrText>
    </w:r>
    <w:r w:rsidR="00A34187">
      <w:fldChar w:fldCharType="separate"/>
    </w:r>
    <w:r w:rsidR="00857063">
      <w:rPr>
        <w:noProof/>
      </w:rPr>
      <w:t>0</w:t>
    </w:r>
    <w:r w:rsidR="00A34187">
      <w:rPr>
        <w:noProof/>
      </w:rPr>
      <w:fldChar w:fldCharType="end"/>
    </w:r>
  </w:p>
  <w:p w14:paraId="6E4C1677" w14:textId="77777777" w:rsidR="006E4D0E" w:rsidRDefault="006E4D0E" w:rsidP="00BB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9A6AF" w14:textId="77777777" w:rsidR="00857063" w:rsidRDefault="00857063" w:rsidP="00BB3EC2">
      <w:r>
        <w:separator/>
      </w:r>
    </w:p>
  </w:footnote>
  <w:footnote w:type="continuationSeparator" w:id="0">
    <w:p w14:paraId="2C97D648" w14:textId="77777777" w:rsidR="00857063" w:rsidRDefault="00857063" w:rsidP="00BB3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27E19" w14:textId="77777777" w:rsidR="000843D0" w:rsidRDefault="00857063" w:rsidP="00BB3EC2">
    <w:pPr>
      <w:pStyle w:val="Header"/>
    </w:pPr>
    <w:r>
      <w:rPr>
        <w:noProof/>
      </w:rPr>
      <w:pict w14:anchorId="728D9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2056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BEEA4" w14:textId="5AA4CDF3" w:rsidR="00FD2BDA" w:rsidRPr="005C4669" w:rsidRDefault="00FD2BDA" w:rsidP="00FD2BDA">
    <w:pPr>
      <w:pStyle w:val="Header-Footer"/>
      <w:rPr>
        <w:rStyle w:val="fixChar"/>
        <w:rFonts w:ascii="Source Sans Pro Light" w:hAnsi="Source Sans Pro Light"/>
      </w:rPr>
    </w:pPr>
    <w:r w:rsidRPr="005C4669">
      <w:t xml:space="preserve">Ropi ASBL </w:t>
    </w:r>
    <w:r w:rsidRPr="005C4669">
      <w:tab/>
    </w:r>
    <w:r w:rsidRPr="009F4B14">
      <w:rPr>
        <w:lang w:val="en-US" w:eastAsia="en-US"/>
      </w:rPr>
      <w:drawing>
        <wp:inline distT="0" distB="0" distL="0" distR="0" wp14:anchorId="381F0837" wp14:editId="198AF9AE">
          <wp:extent cx="476250" cy="476250"/>
          <wp:effectExtent l="0" t="0" r="0" b="0"/>
          <wp:docPr id="1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C4669">
      <w:t xml:space="preserve"> </w:t>
    </w:r>
    <w:r w:rsidRPr="005C4669">
      <w:tab/>
    </w:r>
    <w:r w:rsidRPr="005C4669">
      <w:rPr>
        <w:rStyle w:val="fixChar"/>
        <w:rFonts w:ascii="Source Sans Pro Light" w:hAnsi="Source Sans Pro Light"/>
      </w:rPr>
      <w:t>www.Ropi.Be</w:t>
    </w:r>
  </w:p>
  <w:p w14:paraId="7B15FE81" w14:textId="3CEB95E6" w:rsidR="00FD2BDA" w:rsidRPr="009B7B65" w:rsidRDefault="00FD2BDA" w:rsidP="00FD2BDA">
    <w:pPr>
      <w:pStyle w:val="Header"/>
      <w:rPr>
        <w:i/>
        <w:sz w:val="18"/>
        <w:lang w:val="fr-FR"/>
      </w:rPr>
    </w:pPr>
    <w:r w:rsidRPr="009B7B65">
      <w:rPr>
        <w:i/>
        <w:sz w:val="18"/>
        <w:lang w:val="fr-FR"/>
      </w:rPr>
      <w:t>Rue de Ghlin, 24 - 7012 Mons</w:t>
    </w:r>
    <w:r>
      <w:rPr>
        <w:i/>
        <w:sz w:val="18"/>
        <w:lang w:val="fr-FR"/>
      </w:rPr>
      <w:tab/>
    </w:r>
    <w:r>
      <w:rPr>
        <w:i/>
        <w:sz w:val="18"/>
        <w:lang w:val="fr-FR"/>
      </w:rPr>
      <w:tab/>
      <w:t>info@ropi.be</w:t>
    </w:r>
  </w:p>
  <w:p w14:paraId="794F429C" w14:textId="34E27BD6" w:rsidR="009F4B14" w:rsidRPr="00FD2BDA" w:rsidRDefault="00FD2BDA" w:rsidP="00FD2BDA">
    <w:pPr>
      <w:pStyle w:val="Header"/>
      <w:pBdr>
        <w:bottom w:val="single" w:sz="4" w:space="1" w:color="auto"/>
      </w:pBdr>
      <w:rPr>
        <w:i/>
        <w:sz w:val="18"/>
        <w:lang w:val="en-US"/>
      </w:rPr>
    </w:pPr>
    <w:r>
      <w:rPr>
        <w:i/>
        <w:sz w:val="18"/>
        <w:lang w:val="en-US"/>
      </w:rPr>
      <w:t>BCE 0506.894.878 | RPM Mons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6A9F1" w14:textId="77777777" w:rsidR="000843D0" w:rsidRDefault="00857063" w:rsidP="00BB3EC2">
    <w:pPr>
      <w:pStyle w:val="Header"/>
    </w:pPr>
    <w:r>
      <w:rPr>
        <w:noProof/>
      </w:rPr>
      <w:pict w14:anchorId="0EAD4C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2055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8pt;height:37.8pt" o:bullet="t">
        <v:imagedata r:id="rId1" o:title="ropi_r_icone"/>
      </v:shape>
    </w:pict>
  </w:numPicBullet>
  <w:abstractNum w:abstractNumId="0" w15:restartNumberingAfterBreak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 w15:restartNumberingAfterBreak="0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 w15:restartNumberingAfterBreak="0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47CB"/>
    <w:rsid w:val="000201EC"/>
    <w:rsid w:val="000267C3"/>
    <w:rsid w:val="0006133E"/>
    <w:rsid w:val="0007077D"/>
    <w:rsid w:val="00082BDB"/>
    <w:rsid w:val="00083C98"/>
    <w:rsid w:val="000843D0"/>
    <w:rsid w:val="00093F3B"/>
    <w:rsid w:val="00095C69"/>
    <w:rsid w:val="000E67B7"/>
    <w:rsid w:val="00103E71"/>
    <w:rsid w:val="00113003"/>
    <w:rsid w:val="0013637D"/>
    <w:rsid w:val="00146070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020E1"/>
    <w:rsid w:val="00216926"/>
    <w:rsid w:val="00226E54"/>
    <w:rsid w:val="00236015"/>
    <w:rsid w:val="0024308C"/>
    <w:rsid w:val="00246262"/>
    <w:rsid w:val="00256C55"/>
    <w:rsid w:val="0026563A"/>
    <w:rsid w:val="0027681A"/>
    <w:rsid w:val="0028548E"/>
    <w:rsid w:val="0029043F"/>
    <w:rsid w:val="002A409E"/>
    <w:rsid w:val="002C5E07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13BD"/>
    <w:rsid w:val="00477B2D"/>
    <w:rsid w:val="004815F7"/>
    <w:rsid w:val="00487742"/>
    <w:rsid w:val="00497EB8"/>
    <w:rsid w:val="004B5F93"/>
    <w:rsid w:val="004C2384"/>
    <w:rsid w:val="00507CE1"/>
    <w:rsid w:val="005246A3"/>
    <w:rsid w:val="00543004"/>
    <w:rsid w:val="005B21BB"/>
    <w:rsid w:val="005C2E30"/>
    <w:rsid w:val="005C4669"/>
    <w:rsid w:val="005E2B21"/>
    <w:rsid w:val="006247CB"/>
    <w:rsid w:val="006354E9"/>
    <w:rsid w:val="006540E8"/>
    <w:rsid w:val="00677C46"/>
    <w:rsid w:val="00682F62"/>
    <w:rsid w:val="006A31D1"/>
    <w:rsid w:val="006A4954"/>
    <w:rsid w:val="006D2933"/>
    <w:rsid w:val="006E4D0E"/>
    <w:rsid w:val="0072768A"/>
    <w:rsid w:val="0076620B"/>
    <w:rsid w:val="00776861"/>
    <w:rsid w:val="007D7408"/>
    <w:rsid w:val="007F7D54"/>
    <w:rsid w:val="0081008B"/>
    <w:rsid w:val="00815DF5"/>
    <w:rsid w:val="00820567"/>
    <w:rsid w:val="0082595C"/>
    <w:rsid w:val="0083338D"/>
    <w:rsid w:val="008354D3"/>
    <w:rsid w:val="00857063"/>
    <w:rsid w:val="0086339C"/>
    <w:rsid w:val="00877E9F"/>
    <w:rsid w:val="008836E0"/>
    <w:rsid w:val="0088582B"/>
    <w:rsid w:val="008A12FA"/>
    <w:rsid w:val="008A7031"/>
    <w:rsid w:val="008C4675"/>
    <w:rsid w:val="008D0DE3"/>
    <w:rsid w:val="008D1E5B"/>
    <w:rsid w:val="009033A4"/>
    <w:rsid w:val="0093119B"/>
    <w:rsid w:val="00950871"/>
    <w:rsid w:val="00982A53"/>
    <w:rsid w:val="009934D7"/>
    <w:rsid w:val="009A02E2"/>
    <w:rsid w:val="009C0954"/>
    <w:rsid w:val="009F4B14"/>
    <w:rsid w:val="00A310AD"/>
    <w:rsid w:val="00A34187"/>
    <w:rsid w:val="00A416B8"/>
    <w:rsid w:val="00A56398"/>
    <w:rsid w:val="00A77B3E"/>
    <w:rsid w:val="00A915AD"/>
    <w:rsid w:val="00AA42DE"/>
    <w:rsid w:val="00AC5A10"/>
    <w:rsid w:val="00AC7AE3"/>
    <w:rsid w:val="00B34523"/>
    <w:rsid w:val="00B3681F"/>
    <w:rsid w:val="00B428FA"/>
    <w:rsid w:val="00B70177"/>
    <w:rsid w:val="00B87F7A"/>
    <w:rsid w:val="00BA358F"/>
    <w:rsid w:val="00BB3EC2"/>
    <w:rsid w:val="00BD3AFC"/>
    <w:rsid w:val="00C002AA"/>
    <w:rsid w:val="00C759EC"/>
    <w:rsid w:val="00C811BE"/>
    <w:rsid w:val="00C814CE"/>
    <w:rsid w:val="00C84338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95B81"/>
    <w:rsid w:val="00EB0436"/>
    <w:rsid w:val="00EB163B"/>
    <w:rsid w:val="00EB3913"/>
    <w:rsid w:val="00EE631E"/>
    <w:rsid w:val="00EE6AA5"/>
    <w:rsid w:val="00EF5C13"/>
    <w:rsid w:val="00EF6BC3"/>
    <w:rsid w:val="00F027C6"/>
    <w:rsid w:val="00F143F1"/>
    <w:rsid w:val="00F30E71"/>
    <w:rsid w:val="00F52291"/>
    <w:rsid w:val="00F57606"/>
    <w:rsid w:val="00F67562"/>
    <w:rsid w:val="00FB1387"/>
    <w:rsid w:val="00FC1FEF"/>
    <w:rsid w:val="00FD2BDA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779810EE"/>
  <w15:docId w15:val="{23F34B00-5B70-45A5-88A9-5F0FDD96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EC2"/>
    <w:pPr>
      <w:spacing w:after="0"/>
      <w:jc w:val="both"/>
    </w:pPr>
    <w:rPr>
      <w:rFonts w:ascii="Source Sans Pro" w:hAnsi="Source Sans Pro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color w:val="000000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  <w:sz w:val="44"/>
      <w:szCs w:val="52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 w:cs="Arial"/>
      <w:noProof/>
      <w:color w:val="000000"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  <w:sz w:val="30"/>
      <w:szCs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2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hyperlink" Target="http://www.ropi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A6A2-F5F5-497D-B146-CC73CBA4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58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17</cp:revision>
  <cp:lastPrinted>2015-11-10T15:54:00Z</cp:lastPrinted>
  <dcterms:created xsi:type="dcterms:W3CDTF">2015-11-10T16:14:00Z</dcterms:created>
  <dcterms:modified xsi:type="dcterms:W3CDTF">2022-02-09T20:03:00Z</dcterms:modified>
</cp:coreProperties>
</file>