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1FE" w:rsidRPr="008A7031" w:rsidRDefault="000961FE" w:rsidP="000961FE">
      <w:pPr>
        <w:pStyle w:val="Title-log"/>
      </w:pPr>
      <w:r>
        <w:t>Vademecum commerçants</w:t>
      </w:r>
    </w:p>
    <w:p w:rsidR="000961FE" w:rsidRDefault="000961FE" w:rsidP="000961FE">
      <w:pPr>
        <w:jc w:val="both"/>
        <w:rPr>
          <w:highlight w:val="yellow"/>
        </w:rPr>
      </w:pPr>
    </w:p>
    <w:p w:rsidR="000961FE" w:rsidRDefault="000961FE" w:rsidP="000961FE">
      <w:pPr>
        <w:jc w:val="both"/>
        <w:rPr>
          <w:rFonts w:ascii="Courier New" w:hAnsi="Courier New" w:cs="Courier New"/>
        </w:rPr>
      </w:pPr>
    </w:p>
    <w:p w:rsidR="000961FE" w:rsidRPr="000961FE" w:rsidRDefault="000961FE" w:rsidP="000961FE">
      <w:pPr>
        <w:pStyle w:val="NoSpacing"/>
      </w:pPr>
      <w:r w:rsidRPr="000961FE">
        <w:t>NOTE: Ne pas imprimer la première page.</w:t>
      </w:r>
    </w:p>
    <w:p w:rsidR="000961FE" w:rsidRPr="000961FE" w:rsidRDefault="000961FE" w:rsidP="000961FE">
      <w:pPr>
        <w:pStyle w:val="NoSpacing"/>
      </w:pPr>
    </w:p>
    <w:p w:rsidR="000961FE" w:rsidRPr="000961FE" w:rsidRDefault="000961FE" w:rsidP="000961FE">
      <w:pPr>
        <w:pStyle w:val="NoSpacing"/>
      </w:pPr>
      <w:r w:rsidRPr="000961FE">
        <w:t>SOURCES</w:t>
      </w:r>
    </w:p>
    <w:p w:rsidR="000961FE" w:rsidRPr="000961FE" w:rsidRDefault="000961FE" w:rsidP="000961FE">
      <w:pPr>
        <w:pStyle w:val="NoSpacing"/>
      </w:pPr>
      <w:hyperlink r:id="rId8" w:history="1">
        <w:r w:rsidRPr="000961FE">
          <w:rPr>
            <w:rStyle w:val="Hyperlink"/>
            <w:color w:val="000000"/>
            <w:u w:val="none"/>
          </w:rPr>
          <w:t>https://github.com/RopiMons/RopiDocs/</w:t>
        </w:r>
      </w:hyperlink>
      <w:r w:rsidRPr="000961FE">
        <w:t>KitCommercant</w:t>
      </w:r>
    </w:p>
    <w:p w:rsidR="000961FE" w:rsidRPr="000961FE" w:rsidRDefault="000961FE" w:rsidP="000961FE">
      <w:pPr>
        <w:pStyle w:val="NoSpacing"/>
      </w:pPr>
    </w:p>
    <w:p w:rsidR="000961FE" w:rsidRPr="000961FE" w:rsidRDefault="000961FE" w:rsidP="000961FE">
      <w:pPr>
        <w:pStyle w:val="NoSpacing"/>
      </w:pPr>
    </w:p>
    <w:p w:rsidR="000961FE" w:rsidRPr="000961FE" w:rsidRDefault="000961FE" w:rsidP="000961FE">
      <w:pPr>
        <w:pStyle w:val="NoSpacing"/>
      </w:pPr>
      <w:r w:rsidRPr="000961FE">
        <w:t>CHANGELOG</w:t>
      </w:r>
    </w:p>
    <w:p w:rsidR="000961FE" w:rsidRPr="0007077D" w:rsidRDefault="000961FE" w:rsidP="000961FE">
      <w:pPr>
        <w:jc w:val="both"/>
        <w:rPr>
          <w:rFonts w:ascii="Courier New" w:hAnsi="Courier New" w:cs="Courier New"/>
        </w:rPr>
      </w:pPr>
    </w:p>
    <w:tbl>
      <w:tblPr>
        <w:tblStyle w:val="TableGrid"/>
        <w:tblW w:w="0" w:type="auto"/>
        <w:tblLook w:val="04A0"/>
      </w:tblPr>
      <w:tblGrid>
        <w:gridCol w:w="1526"/>
        <w:gridCol w:w="1701"/>
        <w:gridCol w:w="5755"/>
      </w:tblGrid>
      <w:tr w:rsidR="000961FE" w:rsidTr="001C4A07">
        <w:tc>
          <w:tcPr>
            <w:tcW w:w="1526" w:type="dxa"/>
          </w:tcPr>
          <w:p w:rsidR="000961FE" w:rsidRPr="0007077D" w:rsidRDefault="000961FE" w:rsidP="000961FE">
            <w:pPr>
              <w:pStyle w:val="NoSpacing"/>
              <w:rPr>
                <w:lang w:val="en-US"/>
              </w:rPr>
            </w:pPr>
            <w:r w:rsidRPr="0007077D">
              <w:rPr>
                <w:lang w:val="en-US"/>
              </w:rPr>
              <w:t>Date</w:t>
            </w:r>
          </w:p>
        </w:tc>
        <w:tc>
          <w:tcPr>
            <w:tcW w:w="1701" w:type="dxa"/>
          </w:tcPr>
          <w:p w:rsidR="000961FE" w:rsidRPr="0007077D" w:rsidRDefault="000961FE" w:rsidP="000961FE">
            <w:pPr>
              <w:pStyle w:val="NoSpacing"/>
              <w:rPr>
                <w:lang w:val="en-US"/>
              </w:rPr>
            </w:pPr>
            <w:r>
              <w:rPr>
                <w:lang w:val="en-US"/>
              </w:rPr>
              <w:t>Auteur</w:t>
            </w:r>
          </w:p>
        </w:tc>
        <w:tc>
          <w:tcPr>
            <w:tcW w:w="5755" w:type="dxa"/>
          </w:tcPr>
          <w:p w:rsidR="000961FE" w:rsidRPr="0007077D" w:rsidRDefault="000961FE" w:rsidP="000961FE">
            <w:pPr>
              <w:pStyle w:val="NoSpacing"/>
              <w:rPr>
                <w:lang w:val="en-US"/>
              </w:rPr>
            </w:pPr>
            <w:r w:rsidRPr="0007077D">
              <w:rPr>
                <w:lang w:val="en-US"/>
              </w:rPr>
              <w:t>Description</w:t>
            </w:r>
          </w:p>
        </w:tc>
      </w:tr>
      <w:tr w:rsidR="000961FE" w:rsidRPr="0007077D" w:rsidTr="001C4A07">
        <w:tc>
          <w:tcPr>
            <w:tcW w:w="1526" w:type="dxa"/>
          </w:tcPr>
          <w:p w:rsidR="000961FE" w:rsidRPr="002E3DB0" w:rsidRDefault="000961FE" w:rsidP="000961FE">
            <w:pPr>
              <w:pStyle w:val="NoSpacing"/>
              <w:rPr>
                <w:sz w:val="20"/>
                <w:szCs w:val="20"/>
                <w:lang w:val="en-US"/>
              </w:rPr>
            </w:pPr>
            <w:r w:rsidRPr="002E3DB0">
              <w:rPr>
                <w:sz w:val="20"/>
                <w:szCs w:val="20"/>
                <w:lang w:val="en-US"/>
              </w:rPr>
              <w:t>2015-11-0</w:t>
            </w:r>
            <w:r>
              <w:rPr>
                <w:sz w:val="20"/>
                <w:szCs w:val="20"/>
                <w:lang w:val="en-US"/>
              </w:rPr>
              <w:t>8</w:t>
            </w:r>
          </w:p>
        </w:tc>
        <w:tc>
          <w:tcPr>
            <w:tcW w:w="1701" w:type="dxa"/>
          </w:tcPr>
          <w:p w:rsidR="000961FE" w:rsidRPr="002E3DB0" w:rsidRDefault="000961FE" w:rsidP="000961FE">
            <w:pPr>
              <w:pStyle w:val="NoSpacing"/>
              <w:rPr>
                <w:sz w:val="20"/>
                <w:szCs w:val="20"/>
              </w:rPr>
            </w:pPr>
            <w:r>
              <w:rPr>
                <w:sz w:val="20"/>
                <w:szCs w:val="20"/>
              </w:rPr>
              <w:t>Fabian Dortu</w:t>
            </w:r>
          </w:p>
        </w:tc>
        <w:tc>
          <w:tcPr>
            <w:tcW w:w="5755" w:type="dxa"/>
          </w:tcPr>
          <w:p w:rsidR="000961FE" w:rsidRPr="000961FE" w:rsidRDefault="000961FE" w:rsidP="000961FE">
            <w:pPr>
              <w:pStyle w:val="NoSpacing"/>
              <w:rPr>
                <w:sz w:val="20"/>
                <w:szCs w:val="20"/>
              </w:rPr>
            </w:pPr>
            <w:r w:rsidRPr="002E3DB0">
              <w:rPr>
                <w:sz w:val="20"/>
                <w:szCs w:val="20"/>
              </w:rPr>
              <w:t>Première version.</w:t>
            </w:r>
            <w:r>
              <w:rPr>
                <w:sz w:val="20"/>
                <w:szCs w:val="20"/>
              </w:rPr>
              <w:t xml:space="preserve"> Sur base de la réunion du 7 octobre 2015</w:t>
            </w:r>
            <w:r w:rsidRPr="000961FE">
              <w:rPr>
                <w:sz w:val="20"/>
                <w:szCs w:val="20"/>
              </w:rPr>
              <w:t xml:space="preserve">. </w:t>
            </w:r>
            <w:r w:rsidRPr="000961FE">
              <w:rPr>
                <w:sz w:val="20"/>
                <w:szCs w:val="20"/>
                <w:highlight w:val="yellow"/>
              </w:rPr>
              <w:t>Version en construction - non finalisée - les débats sont encore ouverts</w:t>
            </w:r>
          </w:p>
          <w:p w:rsidR="000961FE" w:rsidRPr="002E3DB0" w:rsidRDefault="000961FE" w:rsidP="000961FE">
            <w:pPr>
              <w:pStyle w:val="NoSpacing"/>
              <w:rPr>
                <w:sz w:val="20"/>
                <w:szCs w:val="20"/>
              </w:rPr>
            </w:pPr>
          </w:p>
        </w:tc>
      </w:tr>
      <w:tr w:rsidR="000961FE" w:rsidRPr="0007077D" w:rsidTr="001C4A07">
        <w:tc>
          <w:tcPr>
            <w:tcW w:w="1526" w:type="dxa"/>
          </w:tcPr>
          <w:p w:rsidR="000961FE" w:rsidRPr="002E3DB0" w:rsidRDefault="000961FE" w:rsidP="000961FE">
            <w:pPr>
              <w:pStyle w:val="NoSpacing"/>
              <w:rPr>
                <w:sz w:val="20"/>
                <w:szCs w:val="20"/>
              </w:rPr>
            </w:pPr>
            <w:r>
              <w:rPr>
                <w:sz w:val="20"/>
                <w:szCs w:val="20"/>
              </w:rPr>
              <w:t>2015-11-10</w:t>
            </w:r>
          </w:p>
        </w:tc>
        <w:tc>
          <w:tcPr>
            <w:tcW w:w="1701" w:type="dxa"/>
          </w:tcPr>
          <w:p w:rsidR="000961FE" w:rsidRPr="002E3DB0" w:rsidRDefault="000961FE" w:rsidP="000961FE">
            <w:pPr>
              <w:pStyle w:val="NoSpacing"/>
              <w:rPr>
                <w:sz w:val="20"/>
                <w:szCs w:val="20"/>
              </w:rPr>
            </w:pPr>
            <w:r>
              <w:rPr>
                <w:sz w:val="20"/>
                <w:szCs w:val="20"/>
              </w:rPr>
              <w:t>Fabian Dortu</w:t>
            </w:r>
          </w:p>
        </w:tc>
        <w:tc>
          <w:tcPr>
            <w:tcW w:w="5755" w:type="dxa"/>
          </w:tcPr>
          <w:p w:rsidR="000961FE" w:rsidRPr="002E3DB0" w:rsidRDefault="000961FE" w:rsidP="000961FE">
            <w:pPr>
              <w:pStyle w:val="NoSpacing"/>
              <w:rPr>
                <w:sz w:val="20"/>
                <w:szCs w:val="20"/>
              </w:rPr>
            </w:pPr>
            <w:r>
              <w:rPr>
                <w:sz w:val="20"/>
                <w:szCs w:val="20"/>
              </w:rPr>
              <w:t>Mise à jour avec template ropi</w:t>
            </w:r>
          </w:p>
        </w:tc>
      </w:tr>
      <w:tr w:rsidR="000961FE" w:rsidRPr="0007077D" w:rsidTr="001C4A07">
        <w:tc>
          <w:tcPr>
            <w:tcW w:w="1526" w:type="dxa"/>
          </w:tcPr>
          <w:p w:rsidR="000961FE" w:rsidRPr="002E3DB0" w:rsidRDefault="000961FE" w:rsidP="000961FE">
            <w:pPr>
              <w:pStyle w:val="NoSpacing"/>
              <w:rPr>
                <w:sz w:val="20"/>
                <w:szCs w:val="20"/>
              </w:rPr>
            </w:pPr>
          </w:p>
        </w:tc>
        <w:tc>
          <w:tcPr>
            <w:tcW w:w="1701" w:type="dxa"/>
          </w:tcPr>
          <w:p w:rsidR="000961FE" w:rsidRPr="002E3DB0" w:rsidRDefault="000961FE" w:rsidP="000961FE">
            <w:pPr>
              <w:pStyle w:val="NoSpacing"/>
              <w:rPr>
                <w:sz w:val="20"/>
                <w:szCs w:val="20"/>
              </w:rPr>
            </w:pPr>
          </w:p>
        </w:tc>
        <w:tc>
          <w:tcPr>
            <w:tcW w:w="5755" w:type="dxa"/>
          </w:tcPr>
          <w:p w:rsidR="000961FE" w:rsidRPr="002E3DB0" w:rsidRDefault="000961FE" w:rsidP="000961FE">
            <w:pPr>
              <w:pStyle w:val="NoSpacing"/>
              <w:rPr>
                <w:sz w:val="20"/>
                <w:szCs w:val="20"/>
              </w:rPr>
            </w:pPr>
          </w:p>
        </w:tc>
      </w:tr>
      <w:tr w:rsidR="000961FE" w:rsidRPr="0007077D" w:rsidTr="001C4A07">
        <w:tc>
          <w:tcPr>
            <w:tcW w:w="1526" w:type="dxa"/>
          </w:tcPr>
          <w:p w:rsidR="000961FE" w:rsidRPr="002E3DB0" w:rsidRDefault="000961FE" w:rsidP="000961FE">
            <w:pPr>
              <w:pStyle w:val="NoSpacing"/>
              <w:rPr>
                <w:sz w:val="20"/>
                <w:szCs w:val="20"/>
              </w:rPr>
            </w:pPr>
          </w:p>
        </w:tc>
        <w:tc>
          <w:tcPr>
            <w:tcW w:w="1701" w:type="dxa"/>
          </w:tcPr>
          <w:p w:rsidR="000961FE" w:rsidRPr="002E3DB0" w:rsidRDefault="000961FE" w:rsidP="000961FE">
            <w:pPr>
              <w:pStyle w:val="NoSpacing"/>
              <w:rPr>
                <w:sz w:val="20"/>
                <w:szCs w:val="20"/>
              </w:rPr>
            </w:pPr>
          </w:p>
        </w:tc>
        <w:tc>
          <w:tcPr>
            <w:tcW w:w="5755" w:type="dxa"/>
          </w:tcPr>
          <w:p w:rsidR="000961FE" w:rsidRPr="002E3DB0" w:rsidRDefault="000961FE" w:rsidP="000961FE">
            <w:pPr>
              <w:pStyle w:val="NoSpacing"/>
              <w:rPr>
                <w:sz w:val="20"/>
                <w:szCs w:val="20"/>
              </w:rPr>
            </w:pPr>
          </w:p>
        </w:tc>
      </w:tr>
      <w:tr w:rsidR="000961FE" w:rsidRPr="0007077D" w:rsidTr="001C4A07">
        <w:tc>
          <w:tcPr>
            <w:tcW w:w="1526" w:type="dxa"/>
          </w:tcPr>
          <w:p w:rsidR="000961FE" w:rsidRPr="002E3DB0" w:rsidRDefault="000961FE" w:rsidP="000961FE">
            <w:pPr>
              <w:pStyle w:val="NoSpacing"/>
              <w:rPr>
                <w:sz w:val="20"/>
                <w:szCs w:val="20"/>
              </w:rPr>
            </w:pPr>
          </w:p>
        </w:tc>
        <w:tc>
          <w:tcPr>
            <w:tcW w:w="1701" w:type="dxa"/>
          </w:tcPr>
          <w:p w:rsidR="000961FE" w:rsidRPr="002E3DB0" w:rsidRDefault="000961FE" w:rsidP="000961FE">
            <w:pPr>
              <w:pStyle w:val="NoSpacing"/>
              <w:rPr>
                <w:sz w:val="20"/>
                <w:szCs w:val="20"/>
              </w:rPr>
            </w:pPr>
          </w:p>
        </w:tc>
        <w:tc>
          <w:tcPr>
            <w:tcW w:w="5755" w:type="dxa"/>
          </w:tcPr>
          <w:p w:rsidR="000961FE" w:rsidRPr="002E3DB0" w:rsidRDefault="000961FE" w:rsidP="000961FE">
            <w:pPr>
              <w:pStyle w:val="NoSpacing"/>
              <w:rPr>
                <w:sz w:val="20"/>
                <w:szCs w:val="20"/>
              </w:rPr>
            </w:pPr>
          </w:p>
        </w:tc>
      </w:tr>
      <w:tr w:rsidR="000961FE" w:rsidRPr="0007077D" w:rsidTr="001C4A07">
        <w:tc>
          <w:tcPr>
            <w:tcW w:w="1526" w:type="dxa"/>
          </w:tcPr>
          <w:p w:rsidR="000961FE" w:rsidRPr="002E3DB0" w:rsidRDefault="000961FE" w:rsidP="000961FE">
            <w:pPr>
              <w:pStyle w:val="NoSpacing"/>
              <w:rPr>
                <w:sz w:val="20"/>
                <w:szCs w:val="20"/>
              </w:rPr>
            </w:pPr>
          </w:p>
        </w:tc>
        <w:tc>
          <w:tcPr>
            <w:tcW w:w="1701" w:type="dxa"/>
          </w:tcPr>
          <w:p w:rsidR="000961FE" w:rsidRPr="002E3DB0" w:rsidRDefault="000961FE" w:rsidP="000961FE">
            <w:pPr>
              <w:pStyle w:val="NoSpacing"/>
              <w:rPr>
                <w:sz w:val="20"/>
                <w:szCs w:val="20"/>
              </w:rPr>
            </w:pPr>
          </w:p>
        </w:tc>
        <w:tc>
          <w:tcPr>
            <w:tcW w:w="5755" w:type="dxa"/>
          </w:tcPr>
          <w:p w:rsidR="000961FE" w:rsidRPr="002E3DB0" w:rsidRDefault="000961FE" w:rsidP="000961FE">
            <w:pPr>
              <w:pStyle w:val="NoSpacing"/>
              <w:rPr>
                <w:sz w:val="20"/>
                <w:szCs w:val="20"/>
              </w:rPr>
            </w:pPr>
          </w:p>
        </w:tc>
      </w:tr>
      <w:tr w:rsidR="000961FE" w:rsidRPr="0007077D" w:rsidTr="001C4A07">
        <w:tc>
          <w:tcPr>
            <w:tcW w:w="1526" w:type="dxa"/>
          </w:tcPr>
          <w:p w:rsidR="000961FE" w:rsidRPr="002E3DB0" w:rsidRDefault="000961FE" w:rsidP="000961FE">
            <w:pPr>
              <w:pStyle w:val="NoSpacing"/>
              <w:rPr>
                <w:sz w:val="20"/>
                <w:szCs w:val="20"/>
              </w:rPr>
            </w:pPr>
          </w:p>
        </w:tc>
        <w:tc>
          <w:tcPr>
            <w:tcW w:w="1701" w:type="dxa"/>
          </w:tcPr>
          <w:p w:rsidR="000961FE" w:rsidRPr="002E3DB0" w:rsidRDefault="000961FE" w:rsidP="000961FE">
            <w:pPr>
              <w:pStyle w:val="NoSpacing"/>
              <w:rPr>
                <w:sz w:val="20"/>
                <w:szCs w:val="20"/>
              </w:rPr>
            </w:pPr>
          </w:p>
        </w:tc>
        <w:tc>
          <w:tcPr>
            <w:tcW w:w="5755" w:type="dxa"/>
          </w:tcPr>
          <w:p w:rsidR="000961FE" w:rsidRPr="002E3DB0" w:rsidRDefault="000961FE" w:rsidP="000961FE">
            <w:pPr>
              <w:pStyle w:val="NoSpacing"/>
              <w:rPr>
                <w:sz w:val="20"/>
                <w:szCs w:val="20"/>
              </w:rPr>
            </w:pPr>
          </w:p>
        </w:tc>
      </w:tr>
    </w:tbl>
    <w:p w:rsidR="000961FE" w:rsidRPr="0007077D" w:rsidRDefault="000961FE" w:rsidP="000961FE">
      <w:pPr>
        <w:jc w:val="both"/>
        <w:rPr>
          <w:rFonts w:ascii="Courier New" w:hAnsi="Courier New" w:cs="Courier New"/>
        </w:rPr>
      </w:pPr>
    </w:p>
    <w:p w:rsidR="000961FE" w:rsidRPr="0007077D" w:rsidRDefault="000961FE" w:rsidP="000961FE">
      <w:pPr>
        <w:jc w:val="both"/>
        <w:rPr>
          <w:rFonts w:ascii="Courier New" w:hAnsi="Courier New" w:cs="Courier New"/>
        </w:rPr>
      </w:pPr>
    </w:p>
    <w:sdt>
      <w:sdtPr>
        <w:rPr>
          <w:rFonts w:ascii="Arial" w:eastAsia="Times New Roman" w:hAnsi="Arial" w:cs="Arial"/>
          <w:b w:val="0"/>
          <w:bCs w:val="0"/>
          <w:color w:val="000000"/>
          <w:sz w:val="22"/>
          <w:szCs w:val="22"/>
          <w:lang w:val="fr-BE" w:eastAsia="fr-BE"/>
        </w:rPr>
        <w:id w:val="8677478"/>
        <w:docPartObj>
          <w:docPartGallery w:val="Table of Contents"/>
          <w:docPartUnique/>
        </w:docPartObj>
      </w:sdtPr>
      <w:sdtContent>
        <w:p w:rsidR="000961FE" w:rsidRPr="008C4675" w:rsidRDefault="000961FE" w:rsidP="000961FE">
          <w:pPr>
            <w:pStyle w:val="TOCHeading"/>
            <w:jc w:val="both"/>
          </w:pPr>
          <w:r w:rsidRPr="008C4675">
            <w:t>Contents</w:t>
          </w:r>
        </w:p>
        <w:p w:rsidR="00900E42" w:rsidRDefault="000961FE">
          <w:pPr>
            <w:pStyle w:val="TOC1"/>
            <w:tabs>
              <w:tab w:val="right" w:leader="dot" w:pos="8756"/>
            </w:tabs>
            <w:rPr>
              <w:rFonts w:eastAsiaTheme="minorEastAsia" w:cstheme="minorBidi"/>
              <w:b w:val="0"/>
              <w:bCs w:val="0"/>
              <w:caps w:val="0"/>
              <w:noProof/>
              <w:color w:val="auto"/>
              <w:sz w:val="22"/>
              <w:szCs w:val="22"/>
            </w:rPr>
          </w:pPr>
          <w:r w:rsidRPr="00BD030C">
            <w:fldChar w:fldCharType="begin"/>
          </w:r>
          <w:r w:rsidRPr="008C4675">
            <w:rPr>
              <w:lang w:val="en-US"/>
            </w:rPr>
            <w:instrText xml:space="preserve"> TOC \o "1-3" \h \z \u </w:instrText>
          </w:r>
          <w:r w:rsidRPr="00BD030C">
            <w:fldChar w:fldCharType="separate"/>
          </w:r>
          <w:hyperlink w:anchor="_Toc434944073" w:history="1">
            <w:r w:rsidR="00900E42" w:rsidRPr="00B7123F">
              <w:rPr>
                <w:rStyle w:val="Hyperlink"/>
                <w:noProof/>
              </w:rPr>
              <w:t>Pourquoi adhérer?</w:t>
            </w:r>
            <w:r w:rsidR="00900E42">
              <w:rPr>
                <w:noProof/>
                <w:webHidden/>
              </w:rPr>
              <w:tab/>
            </w:r>
            <w:r w:rsidR="00900E42">
              <w:rPr>
                <w:noProof/>
                <w:webHidden/>
              </w:rPr>
              <w:fldChar w:fldCharType="begin"/>
            </w:r>
            <w:r w:rsidR="00900E42">
              <w:rPr>
                <w:noProof/>
                <w:webHidden/>
              </w:rPr>
              <w:instrText xml:space="preserve"> PAGEREF _Toc434944073 \h </w:instrText>
            </w:r>
            <w:r w:rsidR="00900E42">
              <w:rPr>
                <w:noProof/>
                <w:webHidden/>
              </w:rPr>
            </w:r>
            <w:r w:rsidR="00900E42">
              <w:rPr>
                <w:noProof/>
                <w:webHidden/>
              </w:rPr>
              <w:fldChar w:fldCharType="separate"/>
            </w:r>
            <w:r w:rsidR="00900E42">
              <w:rPr>
                <w:noProof/>
                <w:webHidden/>
              </w:rPr>
              <w:t>2</w:t>
            </w:r>
            <w:r w:rsidR="00900E42">
              <w:rPr>
                <w:noProof/>
                <w:webHidden/>
              </w:rPr>
              <w:fldChar w:fldCharType="end"/>
            </w:r>
          </w:hyperlink>
        </w:p>
        <w:p w:rsidR="00900E42" w:rsidRDefault="00900E42">
          <w:pPr>
            <w:pStyle w:val="TOC1"/>
            <w:tabs>
              <w:tab w:val="right" w:leader="dot" w:pos="8756"/>
            </w:tabs>
            <w:rPr>
              <w:rFonts w:eastAsiaTheme="minorEastAsia" w:cstheme="minorBidi"/>
              <w:b w:val="0"/>
              <w:bCs w:val="0"/>
              <w:caps w:val="0"/>
              <w:noProof/>
              <w:color w:val="auto"/>
              <w:sz w:val="22"/>
              <w:szCs w:val="22"/>
            </w:rPr>
          </w:pPr>
          <w:hyperlink w:anchor="_Toc434944074" w:history="1">
            <w:r w:rsidRPr="00B7123F">
              <w:rPr>
                <w:rStyle w:val="Hyperlink"/>
                <w:noProof/>
              </w:rPr>
              <w:t>Qui contacter quand, pourquoi, comment ?</w:t>
            </w:r>
            <w:r>
              <w:rPr>
                <w:noProof/>
                <w:webHidden/>
              </w:rPr>
              <w:tab/>
            </w:r>
            <w:r>
              <w:rPr>
                <w:noProof/>
                <w:webHidden/>
              </w:rPr>
              <w:fldChar w:fldCharType="begin"/>
            </w:r>
            <w:r>
              <w:rPr>
                <w:noProof/>
                <w:webHidden/>
              </w:rPr>
              <w:instrText xml:space="preserve"> PAGEREF _Toc434944074 \h </w:instrText>
            </w:r>
            <w:r>
              <w:rPr>
                <w:noProof/>
                <w:webHidden/>
              </w:rPr>
            </w:r>
            <w:r>
              <w:rPr>
                <w:noProof/>
                <w:webHidden/>
              </w:rPr>
              <w:fldChar w:fldCharType="separate"/>
            </w:r>
            <w:r>
              <w:rPr>
                <w:noProof/>
                <w:webHidden/>
              </w:rPr>
              <w:t>3</w:t>
            </w:r>
            <w:r>
              <w:rPr>
                <w:noProof/>
                <w:webHidden/>
              </w:rPr>
              <w:fldChar w:fldCharType="end"/>
            </w:r>
          </w:hyperlink>
        </w:p>
        <w:p w:rsidR="00900E42" w:rsidRDefault="00900E42">
          <w:pPr>
            <w:pStyle w:val="TOC1"/>
            <w:tabs>
              <w:tab w:val="right" w:leader="dot" w:pos="8756"/>
            </w:tabs>
            <w:rPr>
              <w:rFonts w:eastAsiaTheme="minorEastAsia" w:cstheme="minorBidi"/>
              <w:b w:val="0"/>
              <w:bCs w:val="0"/>
              <w:caps w:val="0"/>
              <w:noProof/>
              <w:color w:val="auto"/>
              <w:sz w:val="22"/>
              <w:szCs w:val="22"/>
            </w:rPr>
          </w:pPr>
          <w:hyperlink w:anchor="_Toc434944075" w:history="1">
            <w:r w:rsidRPr="00B7123F">
              <w:rPr>
                <w:rStyle w:val="Hyperlink"/>
                <w:noProof/>
              </w:rPr>
              <w:t>Comment s'enregistrement sur le site internet ?</w:t>
            </w:r>
            <w:r>
              <w:rPr>
                <w:noProof/>
                <w:webHidden/>
              </w:rPr>
              <w:tab/>
            </w:r>
            <w:r>
              <w:rPr>
                <w:noProof/>
                <w:webHidden/>
              </w:rPr>
              <w:fldChar w:fldCharType="begin"/>
            </w:r>
            <w:r>
              <w:rPr>
                <w:noProof/>
                <w:webHidden/>
              </w:rPr>
              <w:instrText xml:space="preserve"> PAGEREF _Toc434944075 \h </w:instrText>
            </w:r>
            <w:r>
              <w:rPr>
                <w:noProof/>
                <w:webHidden/>
              </w:rPr>
            </w:r>
            <w:r>
              <w:rPr>
                <w:noProof/>
                <w:webHidden/>
              </w:rPr>
              <w:fldChar w:fldCharType="separate"/>
            </w:r>
            <w:r>
              <w:rPr>
                <w:noProof/>
                <w:webHidden/>
              </w:rPr>
              <w:t>3</w:t>
            </w:r>
            <w:r>
              <w:rPr>
                <w:noProof/>
                <w:webHidden/>
              </w:rPr>
              <w:fldChar w:fldCharType="end"/>
            </w:r>
          </w:hyperlink>
        </w:p>
        <w:p w:rsidR="00900E42" w:rsidRDefault="00900E42">
          <w:pPr>
            <w:pStyle w:val="TOC1"/>
            <w:tabs>
              <w:tab w:val="right" w:leader="dot" w:pos="8756"/>
            </w:tabs>
            <w:rPr>
              <w:rFonts w:eastAsiaTheme="minorEastAsia" w:cstheme="minorBidi"/>
              <w:b w:val="0"/>
              <w:bCs w:val="0"/>
              <w:caps w:val="0"/>
              <w:noProof/>
              <w:color w:val="auto"/>
              <w:sz w:val="22"/>
              <w:szCs w:val="22"/>
            </w:rPr>
          </w:pPr>
          <w:hyperlink w:anchor="_Toc434944076" w:history="1">
            <w:r w:rsidRPr="00B7123F">
              <w:rPr>
                <w:rStyle w:val="Hyperlink"/>
                <w:noProof/>
              </w:rPr>
              <w:t>Comment dépenser ses Ropi ?</w:t>
            </w:r>
            <w:r>
              <w:rPr>
                <w:noProof/>
                <w:webHidden/>
              </w:rPr>
              <w:tab/>
            </w:r>
            <w:r>
              <w:rPr>
                <w:noProof/>
                <w:webHidden/>
              </w:rPr>
              <w:fldChar w:fldCharType="begin"/>
            </w:r>
            <w:r>
              <w:rPr>
                <w:noProof/>
                <w:webHidden/>
              </w:rPr>
              <w:instrText xml:space="preserve"> PAGEREF _Toc434944076 \h </w:instrText>
            </w:r>
            <w:r>
              <w:rPr>
                <w:noProof/>
                <w:webHidden/>
              </w:rPr>
            </w:r>
            <w:r>
              <w:rPr>
                <w:noProof/>
                <w:webHidden/>
              </w:rPr>
              <w:fldChar w:fldCharType="separate"/>
            </w:r>
            <w:r>
              <w:rPr>
                <w:noProof/>
                <w:webHidden/>
              </w:rPr>
              <w:t>3</w:t>
            </w:r>
            <w:r>
              <w:rPr>
                <w:noProof/>
                <w:webHidden/>
              </w:rPr>
              <w:fldChar w:fldCharType="end"/>
            </w:r>
          </w:hyperlink>
        </w:p>
        <w:p w:rsidR="00900E42" w:rsidRDefault="00900E42">
          <w:pPr>
            <w:pStyle w:val="TOC1"/>
            <w:tabs>
              <w:tab w:val="right" w:leader="dot" w:pos="8756"/>
            </w:tabs>
            <w:rPr>
              <w:rFonts w:eastAsiaTheme="minorEastAsia" w:cstheme="minorBidi"/>
              <w:b w:val="0"/>
              <w:bCs w:val="0"/>
              <w:caps w:val="0"/>
              <w:noProof/>
              <w:color w:val="auto"/>
              <w:sz w:val="22"/>
              <w:szCs w:val="22"/>
            </w:rPr>
          </w:pPr>
          <w:hyperlink w:anchor="_Toc434944077" w:history="1">
            <w:r w:rsidRPr="00B7123F">
              <w:rPr>
                <w:rStyle w:val="Hyperlink"/>
                <w:noProof/>
              </w:rPr>
              <w:t>Comment gérer sa compatibilité ?</w:t>
            </w:r>
            <w:r>
              <w:rPr>
                <w:noProof/>
                <w:webHidden/>
              </w:rPr>
              <w:tab/>
            </w:r>
            <w:r>
              <w:rPr>
                <w:noProof/>
                <w:webHidden/>
              </w:rPr>
              <w:fldChar w:fldCharType="begin"/>
            </w:r>
            <w:r>
              <w:rPr>
                <w:noProof/>
                <w:webHidden/>
              </w:rPr>
              <w:instrText xml:space="preserve"> PAGEREF _Toc434944077 \h </w:instrText>
            </w:r>
            <w:r>
              <w:rPr>
                <w:noProof/>
                <w:webHidden/>
              </w:rPr>
            </w:r>
            <w:r>
              <w:rPr>
                <w:noProof/>
                <w:webHidden/>
              </w:rPr>
              <w:fldChar w:fldCharType="separate"/>
            </w:r>
            <w:r>
              <w:rPr>
                <w:noProof/>
                <w:webHidden/>
              </w:rPr>
              <w:t>4</w:t>
            </w:r>
            <w:r>
              <w:rPr>
                <w:noProof/>
                <w:webHidden/>
              </w:rPr>
              <w:fldChar w:fldCharType="end"/>
            </w:r>
          </w:hyperlink>
        </w:p>
        <w:p w:rsidR="00900E42" w:rsidRDefault="00900E42">
          <w:pPr>
            <w:pStyle w:val="TOC1"/>
            <w:tabs>
              <w:tab w:val="right" w:leader="dot" w:pos="8756"/>
            </w:tabs>
            <w:rPr>
              <w:rFonts w:eastAsiaTheme="minorEastAsia" w:cstheme="minorBidi"/>
              <w:b w:val="0"/>
              <w:bCs w:val="0"/>
              <w:caps w:val="0"/>
              <w:noProof/>
              <w:color w:val="auto"/>
              <w:sz w:val="22"/>
              <w:szCs w:val="22"/>
            </w:rPr>
          </w:pPr>
          <w:hyperlink w:anchor="_Toc434944078" w:history="1">
            <w:r w:rsidRPr="00B7123F">
              <w:rPr>
                <w:rStyle w:val="Hyperlink"/>
                <w:noProof/>
              </w:rPr>
              <w:t>Comment s'impliquer dans l'ASBL ?</w:t>
            </w:r>
            <w:r>
              <w:rPr>
                <w:noProof/>
                <w:webHidden/>
              </w:rPr>
              <w:tab/>
            </w:r>
            <w:r>
              <w:rPr>
                <w:noProof/>
                <w:webHidden/>
              </w:rPr>
              <w:fldChar w:fldCharType="begin"/>
            </w:r>
            <w:r>
              <w:rPr>
                <w:noProof/>
                <w:webHidden/>
              </w:rPr>
              <w:instrText xml:space="preserve"> PAGEREF _Toc434944078 \h </w:instrText>
            </w:r>
            <w:r>
              <w:rPr>
                <w:noProof/>
                <w:webHidden/>
              </w:rPr>
            </w:r>
            <w:r>
              <w:rPr>
                <w:noProof/>
                <w:webHidden/>
              </w:rPr>
              <w:fldChar w:fldCharType="separate"/>
            </w:r>
            <w:r>
              <w:rPr>
                <w:noProof/>
                <w:webHidden/>
              </w:rPr>
              <w:t>4</w:t>
            </w:r>
            <w:r>
              <w:rPr>
                <w:noProof/>
                <w:webHidden/>
              </w:rPr>
              <w:fldChar w:fldCharType="end"/>
            </w:r>
          </w:hyperlink>
        </w:p>
        <w:p w:rsidR="00900E42" w:rsidRDefault="00900E42">
          <w:pPr>
            <w:pStyle w:val="TOC2"/>
            <w:tabs>
              <w:tab w:val="right" w:leader="dot" w:pos="8756"/>
            </w:tabs>
            <w:rPr>
              <w:rFonts w:eastAsiaTheme="minorEastAsia" w:cstheme="minorBidi"/>
              <w:smallCaps w:val="0"/>
              <w:noProof/>
              <w:color w:val="auto"/>
              <w:sz w:val="22"/>
              <w:szCs w:val="22"/>
            </w:rPr>
          </w:pPr>
          <w:hyperlink w:anchor="_Toc434944079" w:history="1">
            <w:r w:rsidRPr="00B7123F">
              <w:rPr>
                <w:rStyle w:val="Hyperlink"/>
                <w:noProof/>
              </w:rPr>
              <w:t>Faire entendre sa voix à l'Assemblée Générale</w:t>
            </w:r>
            <w:r>
              <w:rPr>
                <w:noProof/>
                <w:webHidden/>
              </w:rPr>
              <w:tab/>
            </w:r>
            <w:r>
              <w:rPr>
                <w:noProof/>
                <w:webHidden/>
              </w:rPr>
              <w:fldChar w:fldCharType="begin"/>
            </w:r>
            <w:r>
              <w:rPr>
                <w:noProof/>
                <w:webHidden/>
              </w:rPr>
              <w:instrText xml:space="preserve"> PAGEREF _Toc434944079 \h </w:instrText>
            </w:r>
            <w:r>
              <w:rPr>
                <w:noProof/>
                <w:webHidden/>
              </w:rPr>
            </w:r>
            <w:r>
              <w:rPr>
                <w:noProof/>
                <w:webHidden/>
              </w:rPr>
              <w:fldChar w:fldCharType="separate"/>
            </w:r>
            <w:r>
              <w:rPr>
                <w:noProof/>
                <w:webHidden/>
              </w:rPr>
              <w:t>4</w:t>
            </w:r>
            <w:r>
              <w:rPr>
                <w:noProof/>
                <w:webHidden/>
              </w:rPr>
              <w:fldChar w:fldCharType="end"/>
            </w:r>
          </w:hyperlink>
        </w:p>
        <w:p w:rsidR="00900E42" w:rsidRDefault="00900E42">
          <w:pPr>
            <w:pStyle w:val="TOC2"/>
            <w:tabs>
              <w:tab w:val="right" w:leader="dot" w:pos="8756"/>
            </w:tabs>
            <w:rPr>
              <w:rFonts w:eastAsiaTheme="minorEastAsia" w:cstheme="minorBidi"/>
              <w:smallCaps w:val="0"/>
              <w:noProof/>
              <w:color w:val="auto"/>
              <w:sz w:val="22"/>
              <w:szCs w:val="22"/>
            </w:rPr>
          </w:pPr>
          <w:hyperlink w:anchor="_Toc434944080" w:history="1">
            <w:r w:rsidRPr="00B7123F">
              <w:rPr>
                <w:rStyle w:val="Hyperlink"/>
                <w:noProof/>
              </w:rPr>
              <w:t>Devenir bénévole</w:t>
            </w:r>
            <w:r>
              <w:rPr>
                <w:noProof/>
                <w:webHidden/>
              </w:rPr>
              <w:tab/>
            </w:r>
            <w:r>
              <w:rPr>
                <w:noProof/>
                <w:webHidden/>
              </w:rPr>
              <w:fldChar w:fldCharType="begin"/>
            </w:r>
            <w:r>
              <w:rPr>
                <w:noProof/>
                <w:webHidden/>
              </w:rPr>
              <w:instrText xml:space="preserve"> PAGEREF _Toc434944080 \h </w:instrText>
            </w:r>
            <w:r>
              <w:rPr>
                <w:noProof/>
                <w:webHidden/>
              </w:rPr>
            </w:r>
            <w:r>
              <w:rPr>
                <w:noProof/>
                <w:webHidden/>
              </w:rPr>
              <w:fldChar w:fldCharType="separate"/>
            </w:r>
            <w:r>
              <w:rPr>
                <w:noProof/>
                <w:webHidden/>
              </w:rPr>
              <w:t>4</w:t>
            </w:r>
            <w:r>
              <w:rPr>
                <w:noProof/>
                <w:webHidden/>
              </w:rPr>
              <w:fldChar w:fldCharType="end"/>
            </w:r>
          </w:hyperlink>
        </w:p>
        <w:p w:rsidR="00900E42" w:rsidRDefault="00900E42">
          <w:pPr>
            <w:pStyle w:val="TOC1"/>
            <w:tabs>
              <w:tab w:val="right" w:leader="dot" w:pos="8756"/>
            </w:tabs>
            <w:rPr>
              <w:rFonts w:eastAsiaTheme="minorEastAsia" w:cstheme="minorBidi"/>
              <w:b w:val="0"/>
              <w:bCs w:val="0"/>
              <w:caps w:val="0"/>
              <w:noProof/>
              <w:color w:val="auto"/>
              <w:sz w:val="22"/>
              <w:szCs w:val="22"/>
            </w:rPr>
          </w:pPr>
          <w:hyperlink w:anchor="_Toc434944081" w:history="1">
            <w:r w:rsidRPr="00B7123F">
              <w:rPr>
                <w:rStyle w:val="Hyperlink"/>
                <w:noProof/>
              </w:rPr>
              <w:t>Contenu du kit commerçant</w:t>
            </w:r>
            <w:r>
              <w:rPr>
                <w:noProof/>
                <w:webHidden/>
              </w:rPr>
              <w:tab/>
            </w:r>
            <w:r>
              <w:rPr>
                <w:noProof/>
                <w:webHidden/>
              </w:rPr>
              <w:fldChar w:fldCharType="begin"/>
            </w:r>
            <w:r>
              <w:rPr>
                <w:noProof/>
                <w:webHidden/>
              </w:rPr>
              <w:instrText xml:space="preserve"> PAGEREF _Toc434944081 \h </w:instrText>
            </w:r>
            <w:r>
              <w:rPr>
                <w:noProof/>
                <w:webHidden/>
              </w:rPr>
            </w:r>
            <w:r>
              <w:rPr>
                <w:noProof/>
                <w:webHidden/>
              </w:rPr>
              <w:fldChar w:fldCharType="separate"/>
            </w:r>
            <w:r>
              <w:rPr>
                <w:noProof/>
                <w:webHidden/>
              </w:rPr>
              <w:t>5</w:t>
            </w:r>
            <w:r>
              <w:rPr>
                <w:noProof/>
                <w:webHidden/>
              </w:rPr>
              <w:fldChar w:fldCharType="end"/>
            </w:r>
          </w:hyperlink>
        </w:p>
        <w:p w:rsidR="000961FE" w:rsidRPr="008C4675" w:rsidRDefault="000961FE" w:rsidP="000961FE">
          <w:pPr>
            <w:jc w:val="both"/>
            <w:rPr>
              <w:lang w:val="en-US"/>
            </w:rPr>
          </w:pPr>
          <w:r>
            <w:fldChar w:fldCharType="end"/>
          </w:r>
        </w:p>
      </w:sdtContent>
    </w:sdt>
    <w:p w:rsidR="00900E42" w:rsidRDefault="00900E42" w:rsidP="000961FE">
      <w:pPr>
        <w:pStyle w:val="Title"/>
        <w:jc w:val="both"/>
        <w:sectPr w:rsidR="00900E42" w:rsidSect="00677C46">
          <w:headerReference w:type="even" r:id="rId9"/>
          <w:headerReference w:type="default" r:id="rId10"/>
          <w:footerReference w:type="even" r:id="rId11"/>
          <w:footerReference w:type="default" r:id="rId12"/>
          <w:headerReference w:type="first" r:id="rId13"/>
          <w:footerReference w:type="first" r:id="rId14"/>
          <w:pgSz w:w="11909" w:h="16834"/>
          <w:pgMar w:top="1440" w:right="1703" w:bottom="1440" w:left="1440" w:header="708" w:footer="708" w:gutter="0"/>
          <w:pgNumType w:start="1"/>
          <w:cols w:space="708"/>
          <w:noEndnote/>
          <w:docGrid w:linePitch="360"/>
        </w:sectPr>
      </w:pPr>
      <w:bookmarkStart w:id="0" w:name="h.7tfhvgi4s2oo"/>
      <w:bookmarkEnd w:id="0"/>
    </w:p>
    <w:p w:rsidR="000961FE" w:rsidRPr="00075716" w:rsidRDefault="000961FE" w:rsidP="000961FE">
      <w:pPr>
        <w:pStyle w:val="Title"/>
        <w:jc w:val="both"/>
      </w:pPr>
      <w:r>
        <w:lastRenderedPageBreak/>
        <w:t>Vademecum commerçants</w:t>
      </w:r>
      <w:r w:rsidRPr="00CD2D77">
        <w:rPr>
          <w:sz w:val="26"/>
          <w:szCs w:val="26"/>
        </w:rPr>
        <w:t xml:space="preserve"> </w:t>
      </w:r>
    </w:p>
    <w:p w:rsidR="000961FE" w:rsidRDefault="000961FE" w:rsidP="000961FE">
      <w:pPr>
        <w:pStyle w:val="Heading1"/>
        <w:jc w:val="both"/>
      </w:pPr>
      <w:bookmarkStart w:id="1" w:name="_Toc434944073"/>
      <w:r w:rsidRPr="00D07A52">
        <w:t>Pourquoi adhérer?</w:t>
      </w:r>
      <w:bookmarkEnd w:id="1"/>
    </w:p>
    <w:p w:rsidR="000961FE" w:rsidRPr="00900E42" w:rsidRDefault="000961FE" w:rsidP="000961FE">
      <w:pPr>
        <w:jc w:val="both"/>
        <w:rPr>
          <w:rFonts w:ascii="Source Sans Pro Light" w:hAnsi="Source Sans Pro Light"/>
          <w:b/>
        </w:rPr>
      </w:pPr>
      <w:r w:rsidRPr="00900E42">
        <w:rPr>
          <w:rFonts w:ascii="Source Sans Pro Light" w:hAnsi="Source Sans Pro Light"/>
          <w:b/>
        </w:rPr>
        <w:t>Pour appartenir à un réseau</w:t>
      </w:r>
    </w:p>
    <w:p w:rsidR="000961FE" w:rsidRPr="00900E42" w:rsidRDefault="000961FE" w:rsidP="000961FE">
      <w:pPr>
        <w:jc w:val="both"/>
        <w:rPr>
          <w:rFonts w:ascii="Source Sans Pro Light" w:hAnsi="Source Sans Pro Light"/>
        </w:rPr>
      </w:pPr>
    </w:p>
    <w:p w:rsidR="000961FE" w:rsidRPr="00900E42" w:rsidRDefault="000961FE" w:rsidP="00900E42">
      <w:pPr>
        <w:pStyle w:val="ListParagraph"/>
        <w:numPr>
          <w:ilvl w:val="0"/>
          <w:numId w:val="33"/>
        </w:numPr>
        <w:jc w:val="both"/>
        <w:rPr>
          <w:rFonts w:ascii="Source Sans Pro Light" w:hAnsi="Source Sans Pro Light"/>
        </w:rPr>
      </w:pPr>
      <w:r w:rsidRPr="00900E42">
        <w:rPr>
          <w:rFonts w:ascii="Source Sans Pro Light" w:hAnsi="Source Sans Pro Light"/>
        </w:rPr>
        <w:t>Faire partie du Ropi c'est rentrer dans un réseaux qui relie des citoyens responsables qui souhaitent consommer autrement et des commerces de qualité</w:t>
      </w:r>
    </w:p>
    <w:p w:rsidR="000961FE" w:rsidRPr="00900E42" w:rsidRDefault="000961FE" w:rsidP="00900E42">
      <w:pPr>
        <w:pStyle w:val="ListParagraph"/>
        <w:numPr>
          <w:ilvl w:val="0"/>
          <w:numId w:val="33"/>
        </w:numPr>
        <w:jc w:val="both"/>
        <w:rPr>
          <w:rFonts w:ascii="Source Sans Pro Light" w:hAnsi="Source Sans Pro Light"/>
        </w:rPr>
      </w:pPr>
      <w:r w:rsidRPr="00900E42">
        <w:rPr>
          <w:rFonts w:ascii="Source Sans Pro Light" w:hAnsi="Source Sans Pro Light"/>
        </w:rPr>
        <w:t>Le Ropi favorise l'économie et l'emploi local. Dépenser un Ropi c'est s'assurer qu'il profite aux commerçants de la région.</w:t>
      </w:r>
    </w:p>
    <w:p w:rsidR="000961FE" w:rsidRPr="00900E42" w:rsidRDefault="000961FE" w:rsidP="00900E42">
      <w:pPr>
        <w:pStyle w:val="ListParagraph"/>
        <w:numPr>
          <w:ilvl w:val="0"/>
          <w:numId w:val="33"/>
        </w:numPr>
        <w:jc w:val="both"/>
        <w:rPr>
          <w:rFonts w:ascii="Source Sans Pro Light" w:hAnsi="Source Sans Pro Light"/>
        </w:rPr>
      </w:pPr>
      <w:r w:rsidRPr="00900E42">
        <w:rPr>
          <w:rFonts w:ascii="Source Sans Pro Light" w:hAnsi="Source Sans Pro Light"/>
        </w:rPr>
        <w:t>Accepter le Ropi c'est une visibilité gratuite sur notre site Internet. Chaque année, c'est l'apparition dans un flyers déposé chez les commerçants partenaires. Les événements Ropi ont été couvert par la presse nationale.</w:t>
      </w:r>
    </w:p>
    <w:p w:rsidR="000961FE" w:rsidRPr="00900E42" w:rsidRDefault="000961FE" w:rsidP="00900E42">
      <w:pPr>
        <w:pStyle w:val="ListParagraph"/>
        <w:numPr>
          <w:ilvl w:val="0"/>
          <w:numId w:val="33"/>
        </w:numPr>
        <w:jc w:val="both"/>
        <w:rPr>
          <w:rFonts w:ascii="Source Sans Pro Light" w:hAnsi="Source Sans Pro Light"/>
        </w:rPr>
      </w:pPr>
      <w:r w:rsidRPr="00900E42">
        <w:rPr>
          <w:rFonts w:ascii="Source Sans Pro Light" w:hAnsi="Source Sans Pro Light"/>
        </w:rPr>
        <w:t>L'ambition de l'asbl Ropi n'est pas de s'étendre dans plusieurs villes, mais c'est de rester dans la région de Mons afin de favoriser l'économie montoise.</w:t>
      </w:r>
    </w:p>
    <w:p w:rsidR="000961FE" w:rsidRPr="00900E42" w:rsidRDefault="000961FE" w:rsidP="00900E42">
      <w:pPr>
        <w:ind w:left="284"/>
        <w:jc w:val="both"/>
        <w:rPr>
          <w:rFonts w:ascii="Source Sans Pro Light" w:hAnsi="Source Sans Pro Light"/>
        </w:rPr>
      </w:pPr>
    </w:p>
    <w:p w:rsidR="000961FE" w:rsidRPr="00900E42" w:rsidRDefault="000961FE" w:rsidP="000961FE">
      <w:pPr>
        <w:jc w:val="both"/>
        <w:rPr>
          <w:rFonts w:ascii="Source Sans Pro Light" w:hAnsi="Source Sans Pro Light"/>
          <w:b/>
        </w:rPr>
      </w:pPr>
      <w:r w:rsidRPr="00900E42">
        <w:rPr>
          <w:rFonts w:ascii="Source Sans Pro Light" w:hAnsi="Source Sans Pro Light"/>
          <w:b/>
        </w:rPr>
        <w:t>Pour une logique gagnante</w:t>
      </w:r>
    </w:p>
    <w:p w:rsidR="000961FE" w:rsidRPr="00900E42" w:rsidRDefault="000961FE" w:rsidP="000961FE">
      <w:pPr>
        <w:jc w:val="both"/>
        <w:rPr>
          <w:rFonts w:ascii="Source Sans Pro Light" w:hAnsi="Source Sans Pro Light"/>
        </w:rPr>
      </w:pPr>
    </w:p>
    <w:p w:rsidR="000961FE" w:rsidRPr="00900E42" w:rsidRDefault="000961FE" w:rsidP="00900E42">
      <w:pPr>
        <w:pStyle w:val="ListParagraph"/>
        <w:numPr>
          <w:ilvl w:val="0"/>
          <w:numId w:val="34"/>
        </w:numPr>
        <w:jc w:val="both"/>
        <w:rPr>
          <w:rFonts w:ascii="Source Sans Pro Light" w:hAnsi="Source Sans Pro Light"/>
        </w:rPr>
      </w:pPr>
      <w:r w:rsidRPr="00900E42">
        <w:rPr>
          <w:rFonts w:ascii="Source Sans Pro Light" w:hAnsi="Source Sans Pro Light"/>
        </w:rPr>
        <w:t>Accepter le Ropi, c'est 0 frais en plus</w:t>
      </w:r>
    </w:p>
    <w:p w:rsidR="000961FE" w:rsidRPr="00900E42" w:rsidRDefault="000961FE" w:rsidP="00900E42">
      <w:pPr>
        <w:pStyle w:val="ListParagraph"/>
        <w:numPr>
          <w:ilvl w:val="0"/>
          <w:numId w:val="34"/>
        </w:numPr>
        <w:jc w:val="both"/>
        <w:rPr>
          <w:rFonts w:ascii="Source Sans Pro Light" w:hAnsi="Source Sans Pro Light"/>
        </w:rPr>
      </w:pPr>
      <w:r w:rsidRPr="00900E42">
        <w:rPr>
          <w:rFonts w:ascii="Source Sans Pro Light" w:hAnsi="Source Sans Pro Light"/>
        </w:rPr>
        <w:t>Il n'y a pas de double comptabilité car 1Ropi, c'est 1Euro. La comptabilité, la caisse est exactement la même.</w:t>
      </w:r>
    </w:p>
    <w:p w:rsidR="000961FE" w:rsidRPr="00900E42" w:rsidRDefault="000961FE" w:rsidP="00900E42">
      <w:pPr>
        <w:pStyle w:val="ListParagraph"/>
        <w:numPr>
          <w:ilvl w:val="0"/>
          <w:numId w:val="34"/>
        </w:numPr>
        <w:jc w:val="both"/>
        <w:rPr>
          <w:rFonts w:ascii="Source Sans Pro Light" w:hAnsi="Source Sans Pro Light"/>
        </w:rPr>
      </w:pPr>
      <w:r w:rsidRPr="00900E42">
        <w:rPr>
          <w:rFonts w:ascii="Source Sans Pro Light" w:hAnsi="Source Sans Pro Light"/>
        </w:rPr>
        <w:t>La monnaie complémentaire et locale permet de dynamiser et favoriser les achats dans le centre de Mons. Car quand on a des Ropi, on ne peux les dépenser que dans le tissus de commerçants l'acceptant.</w:t>
      </w:r>
    </w:p>
    <w:p w:rsidR="000961FE" w:rsidRPr="00900E42" w:rsidRDefault="000961FE" w:rsidP="000961FE">
      <w:pPr>
        <w:jc w:val="both"/>
        <w:rPr>
          <w:rFonts w:ascii="Source Sans Pro Light" w:hAnsi="Source Sans Pro Light"/>
        </w:rPr>
      </w:pPr>
    </w:p>
    <w:p w:rsidR="000961FE" w:rsidRPr="00900E42" w:rsidRDefault="000961FE" w:rsidP="000961FE">
      <w:pPr>
        <w:jc w:val="both"/>
        <w:rPr>
          <w:rFonts w:ascii="Source Sans Pro Light" w:hAnsi="Source Sans Pro Light"/>
          <w:b/>
        </w:rPr>
      </w:pPr>
      <w:r w:rsidRPr="00900E42">
        <w:rPr>
          <w:rFonts w:ascii="Source Sans Pro Light" w:hAnsi="Source Sans Pro Light"/>
          <w:b/>
        </w:rPr>
        <w:t>Pour passer à l'action en toute facilité</w:t>
      </w:r>
    </w:p>
    <w:p w:rsidR="000961FE" w:rsidRPr="00900E42" w:rsidRDefault="000961FE" w:rsidP="000961FE">
      <w:pPr>
        <w:jc w:val="both"/>
        <w:rPr>
          <w:rFonts w:ascii="Source Sans Pro Light" w:hAnsi="Source Sans Pro Light"/>
        </w:rPr>
      </w:pPr>
    </w:p>
    <w:p w:rsidR="000961FE" w:rsidRPr="00900E42" w:rsidRDefault="000961FE" w:rsidP="00900E42">
      <w:pPr>
        <w:pStyle w:val="ListParagraph"/>
        <w:numPr>
          <w:ilvl w:val="0"/>
          <w:numId w:val="35"/>
        </w:numPr>
        <w:jc w:val="both"/>
        <w:rPr>
          <w:rFonts w:ascii="Source Sans Pro Light" w:hAnsi="Source Sans Pro Light"/>
        </w:rPr>
      </w:pPr>
      <w:r w:rsidRPr="00900E42">
        <w:rPr>
          <w:rFonts w:ascii="Source Sans Pro Light" w:hAnsi="Source Sans Pro Light"/>
        </w:rPr>
        <w:t>Etre dans le réseau Ropi, c'est avoir une personne de contact disponible et clairement identifiée. Elle passera de temps en temps dans le commerce afin d'être disponible pour les questions éventuelles.</w:t>
      </w:r>
    </w:p>
    <w:p w:rsidR="000961FE" w:rsidRPr="00900E42" w:rsidRDefault="000961FE" w:rsidP="00900E42">
      <w:pPr>
        <w:pStyle w:val="ListParagraph"/>
        <w:numPr>
          <w:ilvl w:val="0"/>
          <w:numId w:val="35"/>
        </w:numPr>
        <w:jc w:val="both"/>
        <w:rPr>
          <w:rFonts w:ascii="Source Sans Pro Light" w:hAnsi="Source Sans Pro Light"/>
        </w:rPr>
      </w:pPr>
      <w:r w:rsidRPr="00900E42">
        <w:rPr>
          <w:rFonts w:ascii="Source Sans Pro Light" w:hAnsi="Source Sans Pro Light"/>
        </w:rPr>
        <w:t xml:space="preserve">Etre dans le réseau Ropi, c'est pouvoir accéder à l'interface commerçant du site web pour annoncer ses produits et services, avec un contrôle total sur la visibilité sur le site web. Un ambassadeur peut aussi passer avec une tablette pour faire le descriptif en ligne avec le commerçant! </w:t>
      </w:r>
    </w:p>
    <w:p w:rsidR="000961FE" w:rsidRPr="00900E42" w:rsidRDefault="000961FE" w:rsidP="00900E42">
      <w:pPr>
        <w:pStyle w:val="ListParagraph"/>
        <w:numPr>
          <w:ilvl w:val="0"/>
          <w:numId w:val="35"/>
        </w:numPr>
        <w:jc w:val="both"/>
        <w:rPr>
          <w:rFonts w:ascii="Source Sans Pro Light" w:hAnsi="Source Sans Pro Light"/>
        </w:rPr>
      </w:pPr>
      <w:r w:rsidRPr="00900E42">
        <w:rPr>
          <w:rFonts w:ascii="Source Sans Pro Light" w:hAnsi="Source Sans Pro Light"/>
        </w:rPr>
        <w:t>C'est aussi pouvoir signaler la situation du commerce via le site web: souhait de rédimer, besoin d'informations, besoin de rencontrer un responsable face-to-face.</w:t>
      </w:r>
    </w:p>
    <w:p w:rsidR="000961FE" w:rsidRPr="00900E42" w:rsidRDefault="000961FE" w:rsidP="000961FE">
      <w:pPr>
        <w:jc w:val="both"/>
        <w:rPr>
          <w:rFonts w:ascii="Source Sans Pro Light" w:hAnsi="Source Sans Pro Light"/>
        </w:rPr>
      </w:pPr>
    </w:p>
    <w:p w:rsidR="000961FE" w:rsidRPr="00900E42" w:rsidRDefault="000961FE" w:rsidP="000961FE">
      <w:pPr>
        <w:jc w:val="both"/>
        <w:rPr>
          <w:rFonts w:ascii="Source Sans Pro Light" w:hAnsi="Source Sans Pro Light"/>
          <w:b/>
        </w:rPr>
      </w:pPr>
      <w:r w:rsidRPr="00900E42">
        <w:rPr>
          <w:rFonts w:ascii="Source Sans Pro Light" w:hAnsi="Source Sans Pro Light"/>
          <w:b/>
        </w:rPr>
        <w:t>Vous hésitez encore?</w:t>
      </w:r>
    </w:p>
    <w:p w:rsidR="000961FE" w:rsidRPr="00900E42" w:rsidRDefault="000961FE" w:rsidP="00900E42">
      <w:pPr>
        <w:pStyle w:val="ListParagraph"/>
        <w:numPr>
          <w:ilvl w:val="0"/>
          <w:numId w:val="36"/>
        </w:numPr>
        <w:jc w:val="both"/>
        <w:rPr>
          <w:rFonts w:ascii="Source Sans Pro Light" w:hAnsi="Source Sans Pro Light"/>
        </w:rPr>
      </w:pPr>
      <w:r w:rsidRPr="00900E42">
        <w:rPr>
          <w:rFonts w:ascii="Source Sans Pro Light" w:hAnsi="Source Sans Pro Light"/>
        </w:rPr>
        <w:t>Avant de s'engager comme membre, il est possibilité de passer un accord de principe avec l'asbl. Le commerçant s'engage à devenir membre sous réserve que le réseau atteigne un niveau de développement suffisant (30 commerces repartis dans au moins 6 secteurs différents)</w:t>
      </w:r>
    </w:p>
    <w:p w:rsidR="000961FE" w:rsidRPr="00900E42" w:rsidRDefault="000961FE" w:rsidP="00900E42">
      <w:pPr>
        <w:pStyle w:val="ListParagraph"/>
        <w:numPr>
          <w:ilvl w:val="0"/>
          <w:numId w:val="36"/>
        </w:numPr>
        <w:jc w:val="both"/>
        <w:rPr>
          <w:rFonts w:ascii="Source Sans Pro Light" w:hAnsi="Source Sans Pro Light"/>
        </w:rPr>
      </w:pPr>
      <w:r w:rsidRPr="00900E42">
        <w:rPr>
          <w:rFonts w:ascii="Source Sans Pro Light" w:hAnsi="Source Sans Pro Light"/>
        </w:rPr>
        <w:lastRenderedPageBreak/>
        <w:t>Et au pire, il est toujours possible de quitter le Ropi, sans contrainte. L'asbl permettra la reconversion à 0% en cas de départ.</w:t>
      </w:r>
    </w:p>
    <w:p w:rsidR="000961FE" w:rsidRPr="00D07A52" w:rsidRDefault="000961FE" w:rsidP="000961FE">
      <w:pPr>
        <w:pStyle w:val="Heading1"/>
        <w:jc w:val="both"/>
      </w:pPr>
      <w:bookmarkStart w:id="2" w:name="_Toc434944074"/>
      <w:r w:rsidRPr="00D07A52">
        <w:t>Qui contacter quand, pourquoi, comment ?</w:t>
      </w:r>
      <w:bookmarkEnd w:id="2"/>
      <w:r w:rsidRPr="00D07A52">
        <w:t xml:space="preserve"> </w:t>
      </w:r>
    </w:p>
    <w:p w:rsidR="000961FE" w:rsidRPr="00900E42" w:rsidRDefault="000961FE" w:rsidP="000961FE">
      <w:pPr>
        <w:pStyle w:val="ListParagraph"/>
        <w:numPr>
          <w:ilvl w:val="0"/>
          <w:numId w:val="29"/>
        </w:numPr>
        <w:spacing w:line="240" w:lineRule="auto"/>
        <w:jc w:val="both"/>
        <w:rPr>
          <w:rFonts w:ascii="Source Sans Pro Light" w:hAnsi="Source Sans Pro Light"/>
          <w:szCs w:val="26"/>
        </w:rPr>
      </w:pPr>
      <w:r w:rsidRPr="00900E42">
        <w:rPr>
          <w:rFonts w:ascii="Source Sans Pro Light" w:hAnsi="Source Sans Pro Light"/>
          <w:szCs w:val="26"/>
        </w:rPr>
        <w:t>Pour toute question pratique contactez votre ambassadeur Ropi référent (voir carte de visite):</w:t>
      </w:r>
    </w:p>
    <w:p w:rsidR="000961FE" w:rsidRPr="00900E42" w:rsidRDefault="000961FE" w:rsidP="00900E42">
      <w:pPr>
        <w:pStyle w:val="ListParagraph"/>
        <w:numPr>
          <w:ilvl w:val="1"/>
          <w:numId w:val="37"/>
        </w:numPr>
        <w:spacing w:line="240" w:lineRule="auto"/>
        <w:jc w:val="both"/>
        <w:rPr>
          <w:rFonts w:ascii="Source Sans Pro Light" w:hAnsi="Source Sans Pro Light"/>
          <w:szCs w:val="26"/>
        </w:rPr>
      </w:pPr>
      <w:r w:rsidRPr="00900E42">
        <w:rPr>
          <w:rFonts w:ascii="Source Sans Pro Light" w:hAnsi="Source Sans Pro Light"/>
          <w:szCs w:val="26"/>
        </w:rPr>
        <w:t>problème d'accès au site web ou d'édition de la page du commerce.</w:t>
      </w:r>
    </w:p>
    <w:p w:rsidR="000961FE" w:rsidRPr="00900E42" w:rsidRDefault="000961FE" w:rsidP="00900E42">
      <w:pPr>
        <w:pStyle w:val="ListParagraph"/>
        <w:numPr>
          <w:ilvl w:val="1"/>
          <w:numId w:val="37"/>
        </w:numPr>
        <w:spacing w:line="240" w:lineRule="auto"/>
        <w:jc w:val="both"/>
        <w:rPr>
          <w:rFonts w:ascii="Source Sans Pro Light" w:hAnsi="Source Sans Pro Light"/>
          <w:szCs w:val="26"/>
        </w:rPr>
      </w:pPr>
      <w:r w:rsidRPr="00900E42">
        <w:rPr>
          <w:rFonts w:ascii="Source Sans Pro Light" w:hAnsi="Source Sans Pro Light"/>
          <w:szCs w:val="26"/>
        </w:rPr>
        <w:t>demande de documentation (flyers, charte, ROI).</w:t>
      </w:r>
    </w:p>
    <w:p w:rsidR="000961FE" w:rsidRPr="00900E42" w:rsidRDefault="000961FE" w:rsidP="00900E42">
      <w:pPr>
        <w:pStyle w:val="ListParagraph"/>
        <w:numPr>
          <w:ilvl w:val="1"/>
          <w:numId w:val="37"/>
        </w:numPr>
        <w:spacing w:line="240" w:lineRule="auto"/>
        <w:jc w:val="both"/>
        <w:rPr>
          <w:rFonts w:ascii="Source Sans Pro Light" w:hAnsi="Source Sans Pro Light"/>
          <w:szCs w:val="26"/>
        </w:rPr>
      </w:pPr>
      <w:r w:rsidRPr="00900E42">
        <w:rPr>
          <w:rFonts w:ascii="Source Sans Pro Light" w:hAnsi="Source Sans Pro Light"/>
          <w:szCs w:val="26"/>
        </w:rPr>
        <w:t>demande de reconversion de Ropi en Euro.</w:t>
      </w:r>
    </w:p>
    <w:p w:rsidR="000961FE" w:rsidRPr="00900E42" w:rsidRDefault="000961FE" w:rsidP="000961FE">
      <w:pPr>
        <w:pStyle w:val="ListParagraph"/>
        <w:numPr>
          <w:ilvl w:val="0"/>
          <w:numId w:val="29"/>
        </w:numPr>
        <w:spacing w:line="240" w:lineRule="auto"/>
        <w:jc w:val="both"/>
        <w:rPr>
          <w:rFonts w:ascii="Source Sans Pro Light" w:hAnsi="Source Sans Pro Light"/>
          <w:szCs w:val="26"/>
        </w:rPr>
      </w:pPr>
      <w:r w:rsidRPr="00900E42">
        <w:rPr>
          <w:rFonts w:ascii="Source Sans Pro Light" w:hAnsi="Source Sans Pro Light"/>
          <w:szCs w:val="26"/>
        </w:rPr>
        <w:t xml:space="preserve">En cas d'absence de votre ambassadeur ou pour d'autres questions, contactez le responsable de zone (voir carte de visite). </w:t>
      </w:r>
    </w:p>
    <w:p w:rsidR="000961FE" w:rsidRPr="00E52D6B" w:rsidRDefault="000961FE" w:rsidP="000961FE">
      <w:pPr>
        <w:pStyle w:val="ListParagraph"/>
        <w:numPr>
          <w:ilvl w:val="0"/>
          <w:numId w:val="29"/>
        </w:numPr>
        <w:spacing w:line="240" w:lineRule="auto"/>
        <w:jc w:val="both"/>
        <w:rPr>
          <w:szCs w:val="26"/>
        </w:rPr>
      </w:pPr>
      <w:r w:rsidRPr="00900E42">
        <w:rPr>
          <w:rFonts w:ascii="Source Sans Pro Light" w:hAnsi="Source Sans Pro Light"/>
          <w:szCs w:val="26"/>
        </w:rPr>
        <w:t>Si ni l'ambassadeur et le responsable de zone ne sont joignables, contactez support@ropi.be.</w:t>
      </w:r>
    </w:p>
    <w:p w:rsidR="000961FE" w:rsidRPr="00D07A52" w:rsidRDefault="000961FE" w:rsidP="000961FE">
      <w:pPr>
        <w:pStyle w:val="Heading1"/>
        <w:jc w:val="both"/>
      </w:pPr>
      <w:bookmarkStart w:id="3" w:name="_Toc434944075"/>
      <w:r w:rsidRPr="00D07A52">
        <w:t>Comment s'enregistrement sur le site internet ?</w:t>
      </w:r>
      <w:bookmarkEnd w:id="3"/>
    </w:p>
    <w:p w:rsidR="000961FE" w:rsidRDefault="000961FE" w:rsidP="000961FE">
      <w:pPr>
        <w:spacing w:line="480" w:lineRule="auto"/>
        <w:jc w:val="both"/>
        <w:rPr>
          <w:sz w:val="26"/>
          <w:szCs w:val="26"/>
        </w:rPr>
      </w:pPr>
      <w:r>
        <w:rPr>
          <w:sz w:val="26"/>
          <w:szCs w:val="26"/>
          <w:highlight w:val="yellow"/>
        </w:rPr>
        <w:t>TODO ADRIEN</w:t>
      </w:r>
    </w:p>
    <w:p w:rsidR="000961FE" w:rsidRPr="00D07A52" w:rsidRDefault="000961FE" w:rsidP="000961FE">
      <w:pPr>
        <w:pStyle w:val="Heading1"/>
        <w:jc w:val="both"/>
      </w:pPr>
      <w:bookmarkStart w:id="4" w:name="_Toc434944076"/>
      <w:r w:rsidRPr="00D07A52">
        <w:t>Comment dépenser ses Ropi ?</w:t>
      </w:r>
      <w:bookmarkEnd w:id="4"/>
      <w:r w:rsidRPr="00D07A52">
        <w:t xml:space="preserve"> </w:t>
      </w:r>
    </w:p>
    <w:p w:rsidR="000961FE" w:rsidRPr="00900E42" w:rsidRDefault="000961FE" w:rsidP="000961FE">
      <w:pPr>
        <w:spacing w:line="240" w:lineRule="auto"/>
        <w:jc w:val="both"/>
        <w:rPr>
          <w:rFonts w:ascii="Source Sans Pro Light" w:hAnsi="Source Sans Pro Light"/>
          <w:szCs w:val="26"/>
        </w:rPr>
      </w:pPr>
      <w:r w:rsidRPr="00900E42">
        <w:rPr>
          <w:rFonts w:ascii="Source Sans Pro Light" w:hAnsi="Source Sans Pro Light"/>
          <w:szCs w:val="26"/>
        </w:rPr>
        <w:t>La vocation du Ropi est de circuler, c'est à dire qu'après avoir été injecté dans le circuit, le Ropi doit continuer à circuler: de commerçants en producteurs et de producteurs en commerçants. Si un goulot d'étranglement se crée, c'est à dire que des Ropi s'accumulent dans le tiroir-caisse d'un commerçant qui n'arrive pas à les dépenser, le système ne remplira pas ses objectifs.</w:t>
      </w:r>
    </w:p>
    <w:p w:rsidR="000961FE" w:rsidRPr="00900E42" w:rsidRDefault="000961FE" w:rsidP="000961FE">
      <w:pPr>
        <w:spacing w:line="240" w:lineRule="auto"/>
        <w:jc w:val="both"/>
        <w:rPr>
          <w:rFonts w:ascii="Source Sans Pro Light" w:hAnsi="Source Sans Pro Light"/>
          <w:szCs w:val="26"/>
        </w:rPr>
      </w:pPr>
    </w:p>
    <w:p w:rsidR="000961FE" w:rsidRPr="00900E42" w:rsidRDefault="000961FE" w:rsidP="000961FE">
      <w:pPr>
        <w:spacing w:line="240" w:lineRule="auto"/>
        <w:jc w:val="both"/>
        <w:rPr>
          <w:rFonts w:ascii="Source Sans Pro Light" w:hAnsi="Source Sans Pro Light"/>
          <w:szCs w:val="26"/>
        </w:rPr>
      </w:pPr>
      <w:r w:rsidRPr="00900E42">
        <w:rPr>
          <w:rFonts w:ascii="Source Sans Pro Light" w:hAnsi="Source Sans Pro Light"/>
          <w:szCs w:val="26"/>
        </w:rPr>
        <w:t>Mais il existe pléthore de possibilités pour faire circuler le Ropi. Nous invitons commerçants et producteurs à les utiliser sans modération! Voyez plutôt:</w:t>
      </w:r>
    </w:p>
    <w:p w:rsidR="000961FE" w:rsidRPr="00900E42" w:rsidRDefault="000961FE" w:rsidP="000961FE">
      <w:pPr>
        <w:spacing w:line="240" w:lineRule="auto"/>
        <w:jc w:val="both"/>
        <w:rPr>
          <w:rFonts w:ascii="Source Sans Pro Light" w:hAnsi="Source Sans Pro Light"/>
          <w:szCs w:val="26"/>
        </w:rPr>
      </w:pPr>
    </w:p>
    <w:p w:rsidR="000961FE" w:rsidRPr="00900E42" w:rsidRDefault="000961FE" w:rsidP="00900E42">
      <w:pPr>
        <w:pStyle w:val="ListParagraph"/>
        <w:numPr>
          <w:ilvl w:val="0"/>
          <w:numId w:val="38"/>
        </w:numPr>
        <w:spacing w:line="240" w:lineRule="auto"/>
        <w:jc w:val="both"/>
        <w:rPr>
          <w:rFonts w:ascii="Source Sans Pro Light" w:hAnsi="Source Sans Pro Light"/>
          <w:szCs w:val="26"/>
        </w:rPr>
      </w:pPr>
      <w:r w:rsidRPr="00900E42">
        <w:rPr>
          <w:rFonts w:ascii="Source Sans Pro Light" w:hAnsi="Source Sans Pro Light"/>
          <w:szCs w:val="26"/>
        </w:rPr>
        <w:t>Trouver des fournisseurs locaux et les payer en Ropi.</w:t>
      </w:r>
    </w:p>
    <w:p w:rsidR="000961FE" w:rsidRPr="00900E42" w:rsidRDefault="000961FE" w:rsidP="00900E42">
      <w:pPr>
        <w:pStyle w:val="ListParagraph"/>
        <w:numPr>
          <w:ilvl w:val="0"/>
          <w:numId w:val="38"/>
        </w:numPr>
        <w:spacing w:line="240" w:lineRule="auto"/>
        <w:jc w:val="both"/>
        <w:rPr>
          <w:rFonts w:ascii="Source Sans Pro Light" w:hAnsi="Source Sans Pro Light"/>
          <w:szCs w:val="26"/>
        </w:rPr>
      </w:pPr>
      <w:r w:rsidRPr="00900E42">
        <w:rPr>
          <w:rFonts w:ascii="Source Sans Pro Light" w:hAnsi="Source Sans Pro Light"/>
          <w:szCs w:val="26"/>
        </w:rPr>
        <w:t>Se rendre des services entre commerçants, payés en Ropi.</w:t>
      </w:r>
    </w:p>
    <w:p w:rsidR="000961FE" w:rsidRPr="00900E42" w:rsidRDefault="000961FE" w:rsidP="00900E42">
      <w:pPr>
        <w:pStyle w:val="ListParagraph"/>
        <w:numPr>
          <w:ilvl w:val="0"/>
          <w:numId w:val="38"/>
        </w:numPr>
        <w:spacing w:line="240" w:lineRule="auto"/>
        <w:jc w:val="both"/>
        <w:rPr>
          <w:rFonts w:ascii="Source Sans Pro Light" w:hAnsi="Source Sans Pro Light"/>
          <w:szCs w:val="26"/>
        </w:rPr>
      </w:pPr>
      <w:r w:rsidRPr="00900E42">
        <w:rPr>
          <w:rFonts w:ascii="Source Sans Pro Light" w:hAnsi="Source Sans Pro Light"/>
          <w:szCs w:val="26"/>
        </w:rPr>
        <w:t>Reprendre les ROPI de sa caisse (échange contre des euro) et les dépenser à titre personnel (loisirs, culture, achat dans les commerces locaux, ...).</w:t>
      </w:r>
    </w:p>
    <w:p w:rsidR="000961FE" w:rsidRPr="00900E42" w:rsidRDefault="000961FE" w:rsidP="00900E42">
      <w:pPr>
        <w:pStyle w:val="ListParagraph"/>
        <w:numPr>
          <w:ilvl w:val="0"/>
          <w:numId w:val="38"/>
        </w:numPr>
        <w:spacing w:line="240" w:lineRule="auto"/>
        <w:jc w:val="both"/>
        <w:rPr>
          <w:rFonts w:ascii="Source Sans Pro Light" w:hAnsi="Source Sans Pro Light"/>
          <w:szCs w:val="26"/>
        </w:rPr>
      </w:pPr>
      <w:r w:rsidRPr="00900E42">
        <w:rPr>
          <w:rFonts w:ascii="Source Sans Pro Light" w:hAnsi="Source Sans Pro Light"/>
          <w:szCs w:val="26"/>
        </w:rPr>
        <w:t>Echanger des ROPI à un usager (membre ou non) qui en fait la demande.</w:t>
      </w:r>
    </w:p>
    <w:p w:rsidR="000961FE" w:rsidRPr="00900E42" w:rsidRDefault="000961FE" w:rsidP="00900E42">
      <w:pPr>
        <w:pStyle w:val="ListParagraph"/>
        <w:numPr>
          <w:ilvl w:val="0"/>
          <w:numId w:val="38"/>
        </w:numPr>
        <w:spacing w:line="240" w:lineRule="auto"/>
        <w:jc w:val="both"/>
        <w:rPr>
          <w:rFonts w:ascii="Source Sans Pro Light" w:hAnsi="Source Sans Pro Light"/>
          <w:szCs w:val="26"/>
        </w:rPr>
      </w:pPr>
      <w:r w:rsidRPr="00900E42">
        <w:rPr>
          <w:rFonts w:ascii="Source Sans Pro Light" w:hAnsi="Source Sans Pro Light"/>
          <w:szCs w:val="26"/>
        </w:rPr>
        <w:t>Proposer à un usager (membre ou non) de lui rendre la monnaie en Ropi.</w:t>
      </w:r>
    </w:p>
    <w:p w:rsidR="000961FE" w:rsidRPr="00900E42" w:rsidRDefault="000961FE" w:rsidP="00900E42">
      <w:pPr>
        <w:pStyle w:val="ListParagraph"/>
        <w:numPr>
          <w:ilvl w:val="0"/>
          <w:numId w:val="38"/>
        </w:numPr>
        <w:spacing w:line="240" w:lineRule="auto"/>
        <w:jc w:val="both"/>
        <w:rPr>
          <w:rFonts w:ascii="Source Sans Pro Light" w:hAnsi="Source Sans Pro Light"/>
          <w:szCs w:val="26"/>
        </w:rPr>
      </w:pPr>
      <w:r w:rsidRPr="00900E42">
        <w:rPr>
          <w:rFonts w:ascii="Source Sans Pro Light" w:hAnsi="Source Sans Pro Light"/>
          <w:szCs w:val="26"/>
        </w:rPr>
        <w:t>Offrir des Ropi en guise de ristourne (= carte de fidélité mutualisée).</w:t>
      </w:r>
    </w:p>
    <w:p w:rsidR="000961FE" w:rsidRPr="00900E42" w:rsidRDefault="000961FE" w:rsidP="00900E42">
      <w:pPr>
        <w:pStyle w:val="ListParagraph"/>
        <w:numPr>
          <w:ilvl w:val="0"/>
          <w:numId w:val="38"/>
        </w:numPr>
        <w:spacing w:line="240" w:lineRule="auto"/>
        <w:jc w:val="both"/>
        <w:rPr>
          <w:rFonts w:ascii="Source Sans Pro Light" w:hAnsi="Source Sans Pro Light"/>
          <w:szCs w:val="26"/>
        </w:rPr>
      </w:pPr>
      <w:r w:rsidRPr="00900E42">
        <w:rPr>
          <w:rFonts w:ascii="Source Sans Pro Light" w:hAnsi="Source Sans Pro Light"/>
          <w:szCs w:val="26"/>
        </w:rPr>
        <w:t>Rééquilibrer les caisses entre commerçants.</w:t>
      </w:r>
    </w:p>
    <w:p w:rsidR="000961FE" w:rsidRPr="00900E42" w:rsidRDefault="000961FE" w:rsidP="00900E42">
      <w:pPr>
        <w:pStyle w:val="ListParagraph"/>
        <w:numPr>
          <w:ilvl w:val="0"/>
          <w:numId w:val="38"/>
        </w:numPr>
        <w:spacing w:line="240" w:lineRule="auto"/>
        <w:jc w:val="both"/>
        <w:rPr>
          <w:rFonts w:ascii="Source Sans Pro Light" w:hAnsi="Source Sans Pro Light"/>
          <w:szCs w:val="26"/>
        </w:rPr>
      </w:pPr>
      <w:r w:rsidRPr="00900E42">
        <w:rPr>
          <w:rFonts w:ascii="Source Sans Pro Light" w:hAnsi="Source Sans Pro Light"/>
          <w:szCs w:val="26"/>
        </w:rPr>
        <w:t>Repas du midi, réunion d'affaire</w:t>
      </w:r>
    </w:p>
    <w:p w:rsidR="000961FE" w:rsidRPr="00900E42" w:rsidRDefault="000961FE" w:rsidP="000961FE">
      <w:pPr>
        <w:spacing w:line="240" w:lineRule="auto"/>
        <w:jc w:val="both"/>
        <w:rPr>
          <w:rFonts w:ascii="Source Sans Pro Light" w:hAnsi="Source Sans Pro Light"/>
          <w:szCs w:val="26"/>
        </w:rPr>
      </w:pPr>
    </w:p>
    <w:p w:rsidR="000961FE" w:rsidRPr="00900E42" w:rsidRDefault="000961FE" w:rsidP="000961FE">
      <w:pPr>
        <w:spacing w:line="240" w:lineRule="auto"/>
        <w:jc w:val="both"/>
        <w:rPr>
          <w:rFonts w:ascii="Source Sans Pro Light" w:hAnsi="Source Sans Pro Light"/>
          <w:szCs w:val="26"/>
        </w:rPr>
      </w:pPr>
      <w:r w:rsidRPr="00900E42">
        <w:rPr>
          <w:rFonts w:ascii="Source Sans Pro Light" w:hAnsi="Source Sans Pro Light"/>
          <w:szCs w:val="26"/>
        </w:rPr>
        <w:t>Bref, il faut que ca bouge !</w:t>
      </w:r>
    </w:p>
    <w:p w:rsidR="000961FE" w:rsidRPr="00900E42" w:rsidRDefault="000961FE" w:rsidP="000961FE">
      <w:pPr>
        <w:spacing w:line="240" w:lineRule="auto"/>
        <w:jc w:val="both"/>
        <w:rPr>
          <w:rFonts w:ascii="Source Sans Pro Light" w:hAnsi="Source Sans Pro Light"/>
          <w:szCs w:val="26"/>
        </w:rPr>
      </w:pPr>
    </w:p>
    <w:p w:rsidR="000961FE" w:rsidRPr="00900E42" w:rsidRDefault="000961FE" w:rsidP="000961FE">
      <w:pPr>
        <w:spacing w:line="240" w:lineRule="auto"/>
        <w:jc w:val="both"/>
        <w:rPr>
          <w:rFonts w:ascii="Source Sans Pro Light" w:hAnsi="Source Sans Pro Light"/>
          <w:szCs w:val="26"/>
        </w:rPr>
      </w:pPr>
      <w:r w:rsidRPr="00900E42">
        <w:rPr>
          <w:rFonts w:ascii="Source Sans Pro Light" w:hAnsi="Source Sans Pro Light"/>
          <w:szCs w:val="26"/>
        </w:rPr>
        <w:t>En enfin, si malgré tout ça il n'est pas possible d'écouler tous ses Ropi, il reste la possibilité de les écouler 5%.</w:t>
      </w:r>
    </w:p>
    <w:p w:rsidR="000961FE" w:rsidRPr="00900E42" w:rsidRDefault="000961FE" w:rsidP="000961FE">
      <w:pPr>
        <w:spacing w:line="240" w:lineRule="auto"/>
        <w:jc w:val="both"/>
        <w:rPr>
          <w:rFonts w:ascii="Source Sans Pro Light" w:hAnsi="Source Sans Pro Light"/>
          <w:szCs w:val="26"/>
        </w:rPr>
      </w:pPr>
    </w:p>
    <w:p w:rsidR="000961FE" w:rsidRDefault="000961FE" w:rsidP="000961FE">
      <w:pPr>
        <w:spacing w:line="240" w:lineRule="auto"/>
        <w:jc w:val="both"/>
        <w:rPr>
          <w:sz w:val="26"/>
          <w:szCs w:val="26"/>
        </w:rPr>
      </w:pPr>
      <w:r w:rsidRPr="00900E42">
        <w:rPr>
          <w:rFonts w:ascii="Source Sans Pro Light" w:hAnsi="Source Sans Pro Light"/>
          <w:szCs w:val="26"/>
        </w:rPr>
        <w:lastRenderedPageBreak/>
        <w:t>En dernier recours, le reconversion à 0% est possible au dessus d'un certain montant. En effet, un commerçant qui a du mal à écouler ses Ropi, peut le signaler à l'asbl qui cherchera alors une solution en collaboration avec le commerçant pour écouler les Ropi. Si aucune solution n'est trouvée endéans les deux semaines, le rédimages à 0% est accepté (par tranche de 100% pour les asbl et 200&amp;euro; pour les prestataires du secteur marchand).</w:t>
      </w:r>
      <w:r w:rsidRPr="00513847">
        <w:rPr>
          <w:szCs w:val="26"/>
        </w:rPr>
        <w:t xml:space="preserve"> </w:t>
      </w:r>
    </w:p>
    <w:p w:rsidR="000961FE" w:rsidRDefault="000961FE" w:rsidP="000961FE">
      <w:pPr>
        <w:spacing w:line="240" w:lineRule="auto"/>
        <w:jc w:val="both"/>
        <w:rPr>
          <w:sz w:val="26"/>
          <w:szCs w:val="26"/>
        </w:rPr>
      </w:pPr>
    </w:p>
    <w:p w:rsidR="000961FE" w:rsidRPr="00D07A52" w:rsidRDefault="000961FE" w:rsidP="000961FE">
      <w:pPr>
        <w:pStyle w:val="Heading1"/>
        <w:jc w:val="both"/>
      </w:pPr>
      <w:bookmarkStart w:id="5" w:name="_Toc434944077"/>
      <w:r w:rsidRPr="00D07A52">
        <w:t>Comment gérer sa compatibilité ?</w:t>
      </w:r>
      <w:bookmarkEnd w:id="5"/>
    </w:p>
    <w:p w:rsidR="000961FE" w:rsidRDefault="000961FE" w:rsidP="000961FE">
      <w:pPr>
        <w:spacing w:line="480" w:lineRule="auto"/>
        <w:jc w:val="both"/>
        <w:rPr>
          <w:sz w:val="26"/>
          <w:szCs w:val="26"/>
        </w:rPr>
      </w:pPr>
      <w:r w:rsidRPr="00295F46">
        <w:rPr>
          <w:sz w:val="26"/>
          <w:szCs w:val="26"/>
          <w:highlight w:val="yellow"/>
        </w:rPr>
        <w:t>TODO LAURENT</w:t>
      </w:r>
    </w:p>
    <w:p w:rsidR="000961FE" w:rsidRDefault="000961FE" w:rsidP="000961FE">
      <w:pPr>
        <w:pStyle w:val="Heading1"/>
        <w:jc w:val="both"/>
      </w:pPr>
      <w:bookmarkStart w:id="6" w:name="_Toc434944078"/>
      <w:r w:rsidRPr="00D07A52">
        <w:t>Comment s'impliquer dans l'ASBL ?</w:t>
      </w:r>
      <w:bookmarkEnd w:id="6"/>
    </w:p>
    <w:p w:rsidR="000961FE" w:rsidRDefault="000961FE" w:rsidP="000961FE">
      <w:pPr>
        <w:pStyle w:val="Heading2"/>
        <w:jc w:val="both"/>
      </w:pPr>
      <w:bookmarkStart w:id="7" w:name="_Toc434944079"/>
      <w:r>
        <w:t>Faire entendre sa voix à l'Assemblée Générale</w:t>
      </w:r>
      <w:bookmarkEnd w:id="7"/>
    </w:p>
    <w:p w:rsidR="000961FE" w:rsidRPr="00900E42" w:rsidRDefault="000961FE" w:rsidP="000961FE">
      <w:pPr>
        <w:jc w:val="both"/>
        <w:rPr>
          <w:rFonts w:ascii="Source Sans Pro Light" w:hAnsi="Source Sans Pro Light"/>
        </w:rPr>
      </w:pPr>
      <w:r w:rsidRPr="00900E42">
        <w:rPr>
          <w:rFonts w:ascii="Source Sans Pro Light" w:hAnsi="Source Sans Pro Light"/>
        </w:rPr>
        <w:t>Il existe beaucoup de façons de s'impliquer dans l'asbl, en premier lieu en venant faire entendre sa voix lors de l'assemblée générale (AG) de l'asbl.</w:t>
      </w:r>
    </w:p>
    <w:p w:rsidR="000961FE" w:rsidRPr="00900E42" w:rsidRDefault="000961FE" w:rsidP="000961FE">
      <w:pPr>
        <w:jc w:val="both"/>
        <w:rPr>
          <w:rFonts w:ascii="Source Sans Pro Light" w:hAnsi="Source Sans Pro Light"/>
        </w:rPr>
      </w:pPr>
      <w:r w:rsidRPr="00900E42">
        <w:rPr>
          <w:rFonts w:ascii="Source Sans Pro Light" w:hAnsi="Source Sans Pro Light"/>
        </w:rPr>
        <w:t>En tant que membre du collège de prestataires (commerçant, producteur) ou membre du collège associatif ou institutionnel, vous disposez d'une voix au sein de ce collège, qui lui même compte pour 1/3 dans les décisions de l'asbl.</w:t>
      </w:r>
    </w:p>
    <w:p w:rsidR="000961FE" w:rsidRPr="00900E42" w:rsidRDefault="000961FE" w:rsidP="000961FE">
      <w:pPr>
        <w:jc w:val="both"/>
        <w:rPr>
          <w:rFonts w:ascii="Source Sans Pro Light" w:hAnsi="Source Sans Pro Light"/>
        </w:rPr>
      </w:pPr>
    </w:p>
    <w:p w:rsidR="000961FE" w:rsidRPr="00900E42" w:rsidRDefault="000961FE" w:rsidP="000961FE">
      <w:pPr>
        <w:jc w:val="both"/>
        <w:rPr>
          <w:rFonts w:ascii="Source Sans Pro Light" w:hAnsi="Source Sans Pro Light"/>
        </w:rPr>
      </w:pPr>
      <w:r w:rsidRPr="00900E42">
        <w:rPr>
          <w:rFonts w:ascii="Source Sans Pro Light" w:hAnsi="Source Sans Pro Light"/>
        </w:rPr>
        <w:t>L'AG se réunit deux fois par ans. En fin d'année pour le vote du budget de l'année suivante, et au printemps pour l'approbation des comptes de l'année précédente.</w:t>
      </w:r>
    </w:p>
    <w:p w:rsidR="000961FE" w:rsidRDefault="000961FE" w:rsidP="000961FE">
      <w:pPr>
        <w:pStyle w:val="Heading2"/>
        <w:jc w:val="both"/>
      </w:pPr>
      <w:bookmarkStart w:id="8" w:name="_Toc434944080"/>
      <w:r>
        <w:t>Devenir bénévole</w:t>
      </w:r>
      <w:bookmarkEnd w:id="8"/>
    </w:p>
    <w:p w:rsidR="000961FE" w:rsidRPr="00900E42" w:rsidRDefault="000961FE" w:rsidP="000961FE">
      <w:pPr>
        <w:pStyle w:val="NormalWeb"/>
        <w:jc w:val="both"/>
        <w:rPr>
          <w:rFonts w:ascii="Source Sans Pro Light" w:hAnsi="Source Sans Pro Light" w:cs="Arial"/>
          <w:sz w:val="22"/>
          <w:szCs w:val="22"/>
        </w:rPr>
      </w:pPr>
      <w:r w:rsidRPr="00E52D6B">
        <w:rPr>
          <w:rFonts w:ascii="Arial" w:hAnsi="Arial" w:cs="Arial"/>
        </w:rPr>
        <w:br/>
      </w:r>
      <w:r w:rsidRPr="00900E42">
        <w:rPr>
          <w:rFonts w:ascii="Source Sans Pro Light" w:hAnsi="Source Sans Pro Light" w:cs="Arial"/>
          <w:sz w:val="22"/>
          <w:szCs w:val="22"/>
        </w:rPr>
        <w:t>Une organisation comme le Ropi ne peut fonctionner sans ses nombreux bénévoles, qui constituent la cheville ouvrière de l'asbl.</w:t>
      </w:r>
    </w:p>
    <w:p w:rsidR="000961FE" w:rsidRPr="00900E42" w:rsidRDefault="000961FE" w:rsidP="000961FE">
      <w:pPr>
        <w:pStyle w:val="NormalWeb"/>
        <w:jc w:val="both"/>
        <w:rPr>
          <w:rFonts w:ascii="Source Sans Pro Light" w:hAnsi="Source Sans Pro Light" w:cs="Arial"/>
          <w:sz w:val="22"/>
          <w:szCs w:val="22"/>
        </w:rPr>
      </w:pPr>
      <w:r w:rsidRPr="00900E42">
        <w:rPr>
          <w:rFonts w:ascii="Source Sans Pro Light" w:hAnsi="Source Sans Pro Light" w:cs="Arial"/>
          <w:sz w:val="22"/>
          <w:szCs w:val="22"/>
        </w:rPr>
        <w:t>Il existe de nombreux postes à renforcer ou à pourvoir au sein de l'asbl Ropi, notamment:</w:t>
      </w:r>
    </w:p>
    <w:p w:rsidR="000961FE" w:rsidRPr="00900E42" w:rsidRDefault="000961FE" w:rsidP="00900E42">
      <w:pPr>
        <w:numPr>
          <w:ilvl w:val="0"/>
          <w:numId w:val="39"/>
        </w:numPr>
        <w:spacing w:before="100" w:beforeAutospacing="1" w:after="100" w:afterAutospacing="1" w:line="240" w:lineRule="auto"/>
        <w:jc w:val="both"/>
        <w:rPr>
          <w:rFonts w:ascii="Source Sans Pro Light" w:hAnsi="Source Sans Pro Light"/>
        </w:rPr>
      </w:pPr>
      <w:r w:rsidRPr="00900E42">
        <w:rPr>
          <w:rFonts w:ascii="Source Sans Pro Light" w:hAnsi="Source Sans Pro Light"/>
        </w:rPr>
        <w:t>des ambassadeurs pour le démarchage de commerçants, la communication aux citoyens ou aux media,</w:t>
      </w:r>
    </w:p>
    <w:p w:rsidR="000961FE" w:rsidRPr="00900E42" w:rsidRDefault="000961FE" w:rsidP="00900E42">
      <w:pPr>
        <w:numPr>
          <w:ilvl w:val="0"/>
          <w:numId w:val="39"/>
        </w:numPr>
        <w:spacing w:before="100" w:beforeAutospacing="1" w:after="100" w:afterAutospacing="1" w:line="240" w:lineRule="auto"/>
        <w:jc w:val="both"/>
        <w:rPr>
          <w:rFonts w:ascii="Source Sans Pro Light" w:hAnsi="Source Sans Pro Light"/>
        </w:rPr>
      </w:pPr>
      <w:r w:rsidRPr="00900E42">
        <w:rPr>
          <w:rFonts w:ascii="Source Sans Pro Light" w:hAnsi="Source Sans Pro Light"/>
        </w:rPr>
        <w:t>des transporteurs pour la livraison des Ropi aux comptoirs de change ou à domicile,</w:t>
      </w:r>
    </w:p>
    <w:p w:rsidR="000961FE" w:rsidRPr="00900E42" w:rsidRDefault="000961FE" w:rsidP="00900E42">
      <w:pPr>
        <w:numPr>
          <w:ilvl w:val="0"/>
          <w:numId w:val="39"/>
        </w:numPr>
        <w:spacing w:before="100" w:beforeAutospacing="1" w:after="100" w:afterAutospacing="1" w:line="240" w:lineRule="auto"/>
        <w:jc w:val="both"/>
        <w:rPr>
          <w:rFonts w:ascii="Source Sans Pro Light" w:hAnsi="Source Sans Pro Light"/>
        </w:rPr>
      </w:pPr>
      <w:r w:rsidRPr="00900E42">
        <w:rPr>
          <w:rFonts w:ascii="Source Sans Pro Light" w:hAnsi="Source Sans Pro Light"/>
        </w:rPr>
        <w:t>des administrateurs de l'asbl, </w:t>
      </w:r>
    </w:p>
    <w:p w:rsidR="000961FE" w:rsidRPr="00900E42" w:rsidRDefault="000961FE" w:rsidP="00900E42">
      <w:pPr>
        <w:numPr>
          <w:ilvl w:val="0"/>
          <w:numId w:val="39"/>
        </w:numPr>
        <w:spacing w:before="100" w:beforeAutospacing="1" w:after="100" w:afterAutospacing="1" w:line="240" w:lineRule="auto"/>
        <w:jc w:val="both"/>
        <w:rPr>
          <w:rFonts w:ascii="Source Sans Pro Light" w:hAnsi="Source Sans Pro Light"/>
        </w:rPr>
      </w:pPr>
      <w:r w:rsidRPr="00900E42">
        <w:rPr>
          <w:rFonts w:ascii="Source Sans Pro Light" w:hAnsi="Source Sans Pro Light"/>
        </w:rPr>
        <w:t>des développeurs pour le site web et la monnaie électronique,</w:t>
      </w:r>
    </w:p>
    <w:p w:rsidR="000961FE" w:rsidRPr="00900E42" w:rsidRDefault="000961FE" w:rsidP="00900E42">
      <w:pPr>
        <w:numPr>
          <w:ilvl w:val="0"/>
          <w:numId w:val="39"/>
        </w:numPr>
        <w:spacing w:before="100" w:beforeAutospacing="1" w:after="100" w:afterAutospacing="1" w:line="240" w:lineRule="auto"/>
        <w:jc w:val="both"/>
        <w:rPr>
          <w:rFonts w:ascii="Source Sans Pro Light" w:hAnsi="Source Sans Pro Light"/>
        </w:rPr>
      </w:pPr>
      <w:r w:rsidRPr="00900E42">
        <w:rPr>
          <w:rFonts w:ascii="Source Sans Pro Light" w:hAnsi="Source Sans Pro Light"/>
        </w:rPr>
        <w:t>des infographistes et web designers,</w:t>
      </w:r>
    </w:p>
    <w:p w:rsidR="000961FE" w:rsidRPr="00900E42" w:rsidRDefault="000961FE" w:rsidP="00900E42">
      <w:pPr>
        <w:numPr>
          <w:ilvl w:val="0"/>
          <w:numId w:val="39"/>
        </w:numPr>
        <w:spacing w:before="100" w:beforeAutospacing="1" w:after="100" w:afterAutospacing="1" w:line="240" w:lineRule="auto"/>
        <w:jc w:val="both"/>
        <w:rPr>
          <w:rFonts w:ascii="Source Sans Pro Light" w:hAnsi="Source Sans Pro Light"/>
        </w:rPr>
      </w:pPr>
      <w:r w:rsidRPr="00900E42">
        <w:rPr>
          <w:rFonts w:ascii="Source Sans Pro Light" w:hAnsi="Source Sans Pro Light"/>
        </w:rPr>
        <w:t>des rédacteurs pour la mise à jour du contenu du site web (blog, agenda, point presse) et des outils de communications en général,</w:t>
      </w:r>
    </w:p>
    <w:p w:rsidR="000961FE" w:rsidRPr="00900E42" w:rsidRDefault="000961FE" w:rsidP="00900E42">
      <w:pPr>
        <w:numPr>
          <w:ilvl w:val="0"/>
          <w:numId w:val="39"/>
        </w:numPr>
        <w:spacing w:before="100" w:beforeAutospacing="1" w:after="100" w:afterAutospacing="1" w:line="240" w:lineRule="auto"/>
        <w:jc w:val="both"/>
        <w:rPr>
          <w:rFonts w:ascii="Source Sans Pro Light" w:hAnsi="Source Sans Pro Light"/>
        </w:rPr>
      </w:pPr>
      <w:r w:rsidRPr="00900E42">
        <w:rPr>
          <w:rFonts w:ascii="Source Sans Pro Light" w:hAnsi="Source Sans Pro Light"/>
        </w:rPr>
        <w:t>des comptables (professionnalisation de la comptabilité et contrôles),</w:t>
      </w:r>
    </w:p>
    <w:p w:rsidR="000961FE" w:rsidRPr="00900E42" w:rsidRDefault="000961FE" w:rsidP="00900E42">
      <w:pPr>
        <w:numPr>
          <w:ilvl w:val="0"/>
          <w:numId w:val="39"/>
        </w:numPr>
        <w:spacing w:before="100" w:beforeAutospacing="1" w:after="100" w:afterAutospacing="1" w:line="240" w:lineRule="auto"/>
        <w:jc w:val="both"/>
        <w:rPr>
          <w:rFonts w:ascii="Source Sans Pro Light" w:hAnsi="Source Sans Pro Light"/>
        </w:rPr>
      </w:pPr>
      <w:r w:rsidRPr="00900E42">
        <w:rPr>
          <w:rFonts w:ascii="Source Sans Pro Light" w:hAnsi="Source Sans Pro Light"/>
        </w:rPr>
        <w:t>des juristes (mise à jour des statuts, communication avec la banque nationale de Belgique, FSMA, ...),</w:t>
      </w:r>
    </w:p>
    <w:p w:rsidR="000961FE" w:rsidRPr="00900E42" w:rsidRDefault="000961FE" w:rsidP="00900E42">
      <w:pPr>
        <w:numPr>
          <w:ilvl w:val="0"/>
          <w:numId w:val="39"/>
        </w:numPr>
        <w:spacing w:before="100" w:beforeAutospacing="1" w:after="100" w:afterAutospacing="1" w:line="240" w:lineRule="auto"/>
        <w:jc w:val="both"/>
        <w:rPr>
          <w:rFonts w:ascii="Source Sans Pro Light" w:hAnsi="Source Sans Pro Light"/>
        </w:rPr>
      </w:pPr>
      <w:r w:rsidRPr="00900E42">
        <w:rPr>
          <w:rFonts w:ascii="Source Sans Pro Light" w:hAnsi="Source Sans Pro Light"/>
        </w:rPr>
        <w:t>des organisateurs d'événements (fêtes, projection cinéma, conférence, ...),</w:t>
      </w:r>
    </w:p>
    <w:p w:rsidR="000961FE" w:rsidRPr="00900E42" w:rsidRDefault="000961FE" w:rsidP="00900E42">
      <w:pPr>
        <w:numPr>
          <w:ilvl w:val="0"/>
          <w:numId w:val="39"/>
        </w:numPr>
        <w:spacing w:before="100" w:beforeAutospacing="1" w:after="100" w:afterAutospacing="1" w:line="240" w:lineRule="auto"/>
        <w:jc w:val="both"/>
        <w:rPr>
          <w:rFonts w:ascii="Source Sans Pro Light" w:hAnsi="Source Sans Pro Light"/>
        </w:rPr>
      </w:pPr>
      <w:r w:rsidRPr="00900E42">
        <w:rPr>
          <w:rFonts w:ascii="Source Sans Pro Light" w:hAnsi="Source Sans Pro Light"/>
        </w:rPr>
        <w:lastRenderedPageBreak/>
        <w:t>...</w:t>
      </w:r>
    </w:p>
    <w:p w:rsidR="000961FE" w:rsidRPr="00900E42" w:rsidRDefault="000961FE" w:rsidP="000961FE">
      <w:pPr>
        <w:pStyle w:val="NormalWeb"/>
        <w:jc w:val="both"/>
        <w:rPr>
          <w:rFonts w:ascii="Source Sans Pro Light" w:hAnsi="Source Sans Pro Light"/>
        </w:rPr>
      </w:pPr>
      <w:r w:rsidRPr="00900E42">
        <w:rPr>
          <w:rFonts w:ascii="Source Sans Pro Light" w:hAnsi="Source Sans Pro Light"/>
        </w:rPr>
        <w:t>Pour nous proposer votre aide, inscrivez-vous via le </w:t>
      </w:r>
      <w:hyperlink r:id="rId15" w:history="1">
        <w:r w:rsidRPr="00900E42">
          <w:rPr>
            <w:rStyle w:val="Hyperlink"/>
            <w:rFonts w:ascii="Source Sans Pro Light" w:eastAsiaTheme="majorEastAsia" w:hAnsi="Source Sans Pro Light"/>
          </w:rPr>
          <w:t>formulaire en ligne</w:t>
        </w:r>
      </w:hyperlink>
      <w:r w:rsidRPr="00900E42">
        <w:rPr>
          <w:rFonts w:ascii="Source Sans Pro Light" w:hAnsi="Source Sans Pro Light"/>
        </w:rPr>
        <w:t xml:space="preserve"> ou via </w:t>
      </w:r>
      <w:hyperlink r:id="rId16" w:history="1">
        <w:r w:rsidRPr="00900E42">
          <w:rPr>
            <w:rStyle w:val="Hyperlink"/>
            <w:rFonts w:ascii="Source Sans Pro Light" w:eastAsiaTheme="majorEastAsia" w:hAnsi="Source Sans Pro Light"/>
          </w:rPr>
          <w:t>info@ropi.be</w:t>
        </w:r>
      </w:hyperlink>
    </w:p>
    <w:p w:rsidR="000961FE" w:rsidRDefault="000961FE" w:rsidP="000961FE">
      <w:pPr>
        <w:pStyle w:val="NormalWeb"/>
        <w:jc w:val="both"/>
      </w:pPr>
    </w:p>
    <w:p w:rsidR="000961FE" w:rsidRPr="005638C6" w:rsidRDefault="000961FE" w:rsidP="000961FE">
      <w:pPr>
        <w:pStyle w:val="Heading1"/>
      </w:pPr>
      <w:bookmarkStart w:id="9" w:name="_Toc434944081"/>
      <w:r>
        <w:t>Contenu du kit commerçant</w:t>
      </w:r>
      <w:bookmarkEnd w:id="9"/>
    </w:p>
    <w:p w:rsidR="000961FE" w:rsidRDefault="000961FE" w:rsidP="00900E42">
      <w:pPr>
        <w:pStyle w:val="ListParagraph"/>
        <w:numPr>
          <w:ilvl w:val="0"/>
          <w:numId w:val="0"/>
        </w:numPr>
        <w:ind w:left="340"/>
      </w:pPr>
    </w:p>
    <w:p w:rsidR="000961FE" w:rsidRPr="00900E42" w:rsidRDefault="000961FE" w:rsidP="00900E42">
      <w:pPr>
        <w:pStyle w:val="ListParagraph"/>
        <w:numPr>
          <w:ilvl w:val="0"/>
          <w:numId w:val="40"/>
        </w:numPr>
        <w:spacing w:line="240" w:lineRule="auto"/>
        <w:rPr>
          <w:rFonts w:ascii="Source Sans Pro Light" w:hAnsi="Source Sans Pro Light"/>
          <w:szCs w:val="26"/>
        </w:rPr>
      </w:pPr>
      <w:r w:rsidRPr="00900E42">
        <w:rPr>
          <w:rFonts w:ascii="Source Sans Pro Light" w:hAnsi="Source Sans Pro Light"/>
          <w:szCs w:val="26"/>
        </w:rPr>
        <w:t xml:space="preserve">Le Flyers </w:t>
      </w:r>
    </w:p>
    <w:p w:rsidR="000961FE" w:rsidRPr="00900E42" w:rsidRDefault="000961FE" w:rsidP="00900E42">
      <w:pPr>
        <w:pStyle w:val="ListParagraph"/>
        <w:numPr>
          <w:ilvl w:val="0"/>
          <w:numId w:val="40"/>
        </w:numPr>
        <w:spacing w:line="240" w:lineRule="auto"/>
        <w:rPr>
          <w:rFonts w:ascii="Source Sans Pro Light" w:hAnsi="Source Sans Pro Light"/>
          <w:szCs w:val="26"/>
        </w:rPr>
      </w:pPr>
      <w:r w:rsidRPr="00900E42">
        <w:rPr>
          <w:rFonts w:ascii="Source Sans Pro Light" w:hAnsi="Source Sans Pro Light"/>
          <w:szCs w:val="26"/>
        </w:rPr>
        <w:t xml:space="preserve">Le vadémécum commerçant </w:t>
      </w:r>
    </w:p>
    <w:p w:rsidR="000961FE" w:rsidRPr="00900E42" w:rsidRDefault="000961FE" w:rsidP="00900E42">
      <w:pPr>
        <w:pStyle w:val="ListParagraph"/>
        <w:numPr>
          <w:ilvl w:val="1"/>
          <w:numId w:val="41"/>
        </w:numPr>
        <w:spacing w:line="240" w:lineRule="auto"/>
        <w:rPr>
          <w:rFonts w:ascii="Source Sans Pro Light" w:hAnsi="Source Sans Pro Light"/>
          <w:szCs w:val="26"/>
        </w:rPr>
      </w:pPr>
      <w:r w:rsidRPr="00900E42">
        <w:rPr>
          <w:rFonts w:ascii="Source Sans Pro Light" w:hAnsi="Source Sans Pro Light"/>
          <w:szCs w:val="26"/>
        </w:rPr>
        <w:t>Pourquoi adhérer?</w:t>
      </w:r>
    </w:p>
    <w:p w:rsidR="000961FE" w:rsidRPr="00900E42" w:rsidRDefault="000961FE" w:rsidP="00900E42">
      <w:pPr>
        <w:pStyle w:val="ListParagraph"/>
        <w:numPr>
          <w:ilvl w:val="1"/>
          <w:numId w:val="41"/>
        </w:numPr>
        <w:spacing w:line="240" w:lineRule="auto"/>
        <w:rPr>
          <w:rFonts w:ascii="Source Sans Pro Light" w:hAnsi="Source Sans Pro Light"/>
          <w:szCs w:val="26"/>
        </w:rPr>
      </w:pPr>
      <w:r w:rsidRPr="00900E42">
        <w:rPr>
          <w:rFonts w:ascii="Source Sans Pro Light" w:hAnsi="Source Sans Pro Light"/>
          <w:szCs w:val="26"/>
        </w:rPr>
        <w:t xml:space="preserve">Qui contacter quand, pourquoi, comment ? </w:t>
      </w:r>
    </w:p>
    <w:p w:rsidR="000961FE" w:rsidRPr="00900E42" w:rsidRDefault="000961FE" w:rsidP="00900E42">
      <w:pPr>
        <w:pStyle w:val="ListParagraph"/>
        <w:numPr>
          <w:ilvl w:val="1"/>
          <w:numId w:val="41"/>
        </w:numPr>
        <w:spacing w:line="240" w:lineRule="auto"/>
        <w:rPr>
          <w:rFonts w:ascii="Source Sans Pro Light" w:hAnsi="Source Sans Pro Light"/>
          <w:szCs w:val="26"/>
        </w:rPr>
      </w:pPr>
      <w:r w:rsidRPr="00900E42">
        <w:rPr>
          <w:rFonts w:ascii="Source Sans Pro Light" w:hAnsi="Source Sans Pro Light"/>
          <w:szCs w:val="26"/>
        </w:rPr>
        <w:t>Comment s'enregistrement sur le site internet ?</w:t>
      </w:r>
    </w:p>
    <w:p w:rsidR="000961FE" w:rsidRPr="00900E42" w:rsidRDefault="000961FE" w:rsidP="00900E42">
      <w:pPr>
        <w:pStyle w:val="ListParagraph"/>
        <w:numPr>
          <w:ilvl w:val="1"/>
          <w:numId w:val="41"/>
        </w:numPr>
        <w:spacing w:line="240" w:lineRule="auto"/>
        <w:rPr>
          <w:rFonts w:ascii="Source Sans Pro Light" w:hAnsi="Source Sans Pro Light"/>
          <w:szCs w:val="26"/>
        </w:rPr>
      </w:pPr>
      <w:r w:rsidRPr="00900E42">
        <w:rPr>
          <w:rFonts w:ascii="Source Sans Pro Light" w:hAnsi="Source Sans Pro Light"/>
          <w:szCs w:val="26"/>
        </w:rPr>
        <w:t xml:space="preserve">Comment dépenser ses Ropi ? </w:t>
      </w:r>
    </w:p>
    <w:p w:rsidR="000961FE" w:rsidRPr="00900E42" w:rsidRDefault="000961FE" w:rsidP="00900E42">
      <w:pPr>
        <w:pStyle w:val="ListParagraph"/>
        <w:numPr>
          <w:ilvl w:val="1"/>
          <w:numId w:val="41"/>
        </w:numPr>
        <w:spacing w:line="240" w:lineRule="auto"/>
        <w:rPr>
          <w:rFonts w:ascii="Source Sans Pro Light" w:hAnsi="Source Sans Pro Light"/>
          <w:szCs w:val="26"/>
        </w:rPr>
      </w:pPr>
      <w:r w:rsidRPr="00900E42">
        <w:rPr>
          <w:rFonts w:ascii="Source Sans Pro Light" w:hAnsi="Source Sans Pro Light"/>
          <w:szCs w:val="26"/>
        </w:rPr>
        <w:t>Comment gérer sa compatibilité ?</w:t>
      </w:r>
    </w:p>
    <w:p w:rsidR="000961FE" w:rsidRPr="00900E42" w:rsidRDefault="000961FE" w:rsidP="00900E42">
      <w:pPr>
        <w:pStyle w:val="ListParagraph"/>
        <w:numPr>
          <w:ilvl w:val="1"/>
          <w:numId w:val="41"/>
        </w:numPr>
        <w:spacing w:line="240" w:lineRule="auto"/>
        <w:rPr>
          <w:rFonts w:ascii="Source Sans Pro Light" w:hAnsi="Source Sans Pro Light"/>
          <w:szCs w:val="26"/>
        </w:rPr>
      </w:pPr>
      <w:r w:rsidRPr="00900E42">
        <w:rPr>
          <w:rFonts w:ascii="Source Sans Pro Light" w:hAnsi="Source Sans Pro Light"/>
          <w:szCs w:val="26"/>
        </w:rPr>
        <w:t>Comment s'impliquer dans l'ASBL ?</w:t>
      </w:r>
    </w:p>
    <w:p w:rsidR="000961FE" w:rsidRPr="00900E42" w:rsidRDefault="000961FE" w:rsidP="000961FE">
      <w:pPr>
        <w:pStyle w:val="ListParagraph"/>
        <w:numPr>
          <w:ilvl w:val="0"/>
          <w:numId w:val="32"/>
        </w:numPr>
        <w:spacing w:line="240" w:lineRule="auto"/>
        <w:rPr>
          <w:rFonts w:ascii="Source Sans Pro Light" w:hAnsi="Source Sans Pro Light"/>
          <w:szCs w:val="26"/>
        </w:rPr>
      </w:pPr>
      <w:r w:rsidRPr="00900E42">
        <w:rPr>
          <w:rFonts w:ascii="Source Sans Pro Light" w:hAnsi="Source Sans Pro Light"/>
          <w:szCs w:val="26"/>
        </w:rPr>
        <w:t>Les documents fondateurs</w:t>
      </w:r>
    </w:p>
    <w:p w:rsidR="000961FE" w:rsidRPr="00900E42" w:rsidRDefault="000961FE" w:rsidP="00900E42">
      <w:pPr>
        <w:pStyle w:val="ListParagraph"/>
        <w:numPr>
          <w:ilvl w:val="1"/>
          <w:numId w:val="42"/>
        </w:numPr>
        <w:spacing w:line="240" w:lineRule="auto"/>
        <w:rPr>
          <w:rFonts w:ascii="Source Sans Pro Light" w:hAnsi="Source Sans Pro Light"/>
          <w:szCs w:val="26"/>
        </w:rPr>
      </w:pPr>
      <w:r w:rsidRPr="00900E42">
        <w:rPr>
          <w:rFonts w:ascii="Source Sans Pro Light" w:hAnsi="Source Sans Pro Light"/>
          <w:szCs w:val="26"/>
        </w:rPr>
        <w:t>La Charte</w:t>
      </w:r>
    </w:p>
    <w:p w:rsidR="000961FE" w:rsidRPr="00900E42" w:rsidRDefault="000961FE" w:rsidP="00900E42">
      <w:pPr>
        <w:pStyle w:val="ListParagraph"/>
        <w:numPr>
          <w:ilvl w:val="1"/>
          <w:numId w:val="42"/>
        </w:numPr>
        <w:spacing w:line="240" w:lineRule="auto"/>
        <w:rPr>
          <w:rFonts w:ascii="Source Sans Pro Light" w:hAnsi="Source Sans Pro Light"/>
          <w:szCs w:val="26"/>
        </w:rPr>
      </w:pPr>
      <w:r w:rsidRPr="00900E42">
        <w:rPr>
          <w:rFonts w:ascii="Source Sans Pro Light" w:hAnsi="Source Sans Pro Light"/>
          <w:szCs w:val="26"/>
        </w:rPr>
        <w:t>Le Règlement d'Ordre d'Intérieur (ROI)</w:t>
      </w:r>
    </w:p>
    <w:p w:rsidR="000961FE" w:rsidRPr="00900E42" w:rsidRDefault="000961FE" w:rsidP="00900E42">
      <w:pPr>
        <w:pStyle w:val="ListParagraph"/>
        <w:numPr>
          <w:ilvl w:val="1"/>
          <w:numId w:val="42"/>
        </w:numPr>
        <w:spacing w:line="240" w:lineRule="auto"/>
        <w:rPr>
          <w:rFonts w:ascii="Source Sans Pro Light" w:hAnsi="Source Sans Pro Light"/>
          <w:szCs w:val="26"/>
        </w:rPr>
      </w:pPr>
      <w:r w:rsidRPr="00900E42">
        <w:rPr>
          <w:rFonts w:ascii="Source Sans Pro Light" w:hAnsi="Source Sans Pro Light"/>
          <w:szCs w:val="26"/>
        </w:rPr>
        <w:t>Le mode d'emploi du Ropi (la monnaie)</w:t>
      </w:r>
    </w:p>
    <w:p w:rsidR="000961FE" w:rsidRPr="00900E42" w:rsidRDefault="000961FE" w:rsidP="00900E42">
      <w:pPr>
        <w:pStyle w:val="ListParagraph"/>
        <w:numPr>
          <w:ilvl w:val="1"/>
          <w:numId w:val="42"/>
        </w:numPr>
        <w:spacing w:line="240" w:lineRule="auto"/>
        <w:rPr>
          <w:rFonts w:ascii="Source Sans Pro Light" w:hAnsi="Source Sans Pro Light"/>
          <w:szCs w:val="26"/>
        </w:rPr>
      </w:pPr>
      <w:r w:rsidRPr="00900E42">
        <w:rPr>
          <w:rFonts w:ascii="Source Sans Pro Light" w:hAnsi="Source Sans Pro Light"/>
          <w:szCs w:val="26"/>
        </w:rPr>
        <w:t>La fiche synthétique Charte / ROI / Mode d'emploi</w:t>
      </w:r>
    </w:p>
    <w:p w:rsidR="000961FE" w:rsidRPr="00900E42" w:rsidRDefault="000961FE" w:rsidP="000961FE">
      <w:pPr>
        <w:pStyle w:val="ListParagraph"/>
        <w:numPr>
          <w:ilvl w:val="0"/>
          <w:numId w:val="32"/>
        </w:numPr>
        <w:spacing w:line="240" w:lineRule="auto"/>
        <w:rPr>
          <w:rFonts w:ascii="Source Sans Pro Light" w:hAnsi="Source Sans Pro Light"/>
          <w:szCs w:val="26"/>
        </w:rPr>
      </w:pPr>
      <w:r w:rsidRPr="00900E42">
        <w:rPr>
          <w:rFonts w:ascii="Source Sans Pro Light" w:hAnsi="Source Sans Pro Light"/>
          <w:szCs w:val="26"/>
        </w:rPr>
        <w:t>Les documents d'engagement</w:t>
      </w:r>
    </w:p>
    <w:p w:rsidR="000961FE" w:rsidRPr="00900E42" w:rsidRDefault="000961FE" w:rsidP="00900E42">
      <w:pPr>
        <w:pStyle w:val="ListParagraph"/>
        <w:numPr>
          <w:ilvl w:val="1"/>
          <w:numId w:val="43"/>
        </w:numPr>
        <w:spacing w:line="240" w:lineRule="auto"/>
        <w:rPr>
          <w:rFonts w:ascii="Source Sans Pro Light" w:hAnsi="Source Sans Pro Light"/>
          <w:szCs w:val="26"/>
        </w:rPr>
      </w:pPr>
      <w:r w:rsidRPr="00900E42">
        <w:rPr>
          <w:rFonts w:ascii="Source Sans Pro Light" w:hAnsi="Source Sans Pro Light"/>
          <w:szCs w:val="26"/>
        </w:rPr>
        <w:t xml:space="preserve">L'accord de principe d'adhésion à l'asbl </w:t>
      </w:r>
    </w:p>
    <w:p w:rsidR="000961FE" w:rsidRPr="00900E42" w:rsidRDefault="000961FE" w:rsidP="00900E42">
      <w:pPr>
        <w:pStyle w:val="ListParagraph"/>
        <w:numPr>
          <w:ilvl w:val="1"/>
          <w:numId w:val="43"/>
        </w:numPr>
        <w:spacing w:line="240" w:lineRule="auto"/>
        <w:rPr>
          <w:rFonts w:ascii="Source Sans Pro Light" w:hAnsi="Source Sans Pro Light"/>
          <w:szCs w:val="26"/>
        </w:rPr>
      </w:pPr>
      <w:r w:rsidRPr="00900E42">
        <w:rPr>
          <w:rFonts w:ascii="Source Sans Pro Light" w:hAnsi="Source Sans Pro Light"/>
          <w:szCs w:val="26"/>
        </w:rPr>
        <w:t>Le formulaire d'adhésion à l'asbl</w:t>
      </w:r>
    </w:p>
    <w:p w:rsidR="000961FE" w:rsidRPr="00900E42" w:rsidRDefault="000961FE" w:rsidP="00900E42">
      <w:pPr>
        <w:pStyle w:val="ListParagraph"/>
        <w:numPr>
          <w:ilvl w:val="1"/>
          <w:numId w:val="43"/>
        </w:numPr>
        <w:spacing w:line="240" w:lineRule="auto"/>
        <w:rPr>
          <w:rFonts w:ascii="Source Sans Pro Light" w:hAnsi="Source Sans Pro Light"/>
          <w:szCs w:val="26"/>
        </w:rPr>
      </w:pPr>
      <w:r w:rsidRPr="00900E42">
        <w:rPr>
          <w:rFonts w:ascii="Source Sans Pro Light" w:hAnsi="Source Sans Pro Light"/>
          <w:szCs w:val="26"/>
        </w:rPr>
        <w:t xml:space="preserve">L'autocollants "J'accepte le Ropi". </w:t>
      </w:r>
    </w:p>
    <w:p w:rsidR="000961FE" w:rsidRPr="00900E42" w:rsidRDefault="000961FE" w:rsidP="000961FE">
      <w:pPr>
        <w:pStyle w:val="ListParagraph"/>
        <w:numPr>
          <w:ilvl w:val="0"/>
          <w:numId w:val="32"/>
        </w:numPr>
        <w:spacing w:line="240" w:lineRule="auto"/>
        <w:rPr>
          <w:rFonts w:ascii="Source Sans Pro Light" w:hAnsi="Source Sans Pro Light"/>
          <w:szCs w:val="26"/>
        </w:rPr>
      </w:pPr>
      <w:r w:rsidRPr="00900E42">
        <w:rPr>
          <w:rFonts w:ascii="Source Sans Pro Light" w:hAnsi="Source Sans Pro Light"/>
          <w:szCs w:val="26"/>
        </w:rPr>
        <w:t>Les cartes de visites</w:t>
      </w:r>
    </w:p>
    <w:p w:rsidR="000961FE" w:rsidRPr="004B5F93" w:rsidRDefault="000961FE" w:rsidP="000961FE">
      <w:pPr>
        <w:pStyle w:val="NormalWeb"/>
        <w:jc w:val="both"/>
      </w:pPr>
    </w:p>
    <w:p w:rsidR="002E6F6F" w:rsidRPr="000961FE" w:rsidRDefault="002E6F6F" w:rsidP="000961FE"/>
    <w:sectPr w:rsidR="002E6F6F" w:rsidRPr="000961FE" w:rsidSect="00677C46">
      <w:pgSz w:w="11909" w:h="16834"/>
      <w:pgMar w:top="1440" w:right="1703" w:bottom="1440" w:left="1440" w:header="708" w:footer="708" w:gutter="0"/>
      <w:pgNumType w:start="1"/>
      <w:cols w:space="708"/>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3679" w:rsidRDefault="000F3679" w:rsidP="00BB3EC2">
      <w:r>
        <w:separator/>
      </w:r>
    </w:p>
  </w:endnote>
  <w:endnote w:type="continuationSeparator" w:id="1">
    <w:p w:rsidR="000F3679" w:rsidRDefault="000F3679" w:rsidP="00BB3E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upture">
    <w:panose1 w:val="02060800040300000004"/>
    <w:charset w:val="00"/>
    <w:family w:val="roman"/>
    <w:notTrueType/>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Source Sans Pro Light">
    <w:panose1 w:val="020B0403030403020204"/>
    <w:charset w:val="00"/>
    <w:family w:val="swiss"/>
    <w:notTrueType/>
    <w:pitch w:val="variable"/>
    <w:sig w:usb0="20000007" w:usb1="00000001" w:usb2="00000000" w:usb3="00000000" w:csb0="000001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5F7" w:rsidRDefault="004815F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D0E" w:rsidRPr="001C389D" w:rsidRDefault="001C389D" w:rsidP="008D0DE3">
    <w:pPr>
      <w:tabs>
        <w:tab w:val="right" w:pos="8789"/>
      </w:tabs>
    </w:pPr>
    <w:r w:rsidRPr="00CA5F02">
      <w:rPr>
        <w:rStyle w:val="Header-FooterChar"/>
      </w:rPr>
      <w:t>Le Ropi, payez en argent content!</w:t>
    </w:r>
    <w:r w:rsidR="00950871">
      <w:tab/>
    </w:r>
    <w:r w:rsidR="00677C46" w:rsidRPr="00677C46">
      <w:rPr>
        <w:color w:val="7F7F7F" w:themeColor="background1" w:themeShade="7F"/>
        <w:spacing w:val="60"/>
      </w:rPr>
      <w:t>Page</w:t>
    </w:r>
    <w:r w:rsidR="00677C46" w:rsidRPr="00677C46">
      <w:t xml:space="preserve"> | </w:t>
    </w:r>
    <w:fldSimple w:instr=" PAGE   \* MERGEFORMAT ">
      <w:r w:rsidR="00900E42">
        <w:rPr>
          <w:noProof/>
        </w:rPr>
        <w:t>1</w:t>
      </w:r>
    </w:fldSimple>
  </w:p>
  <w:p w:rsidR="006E4D0E" w:rsidRDefault="006E4D0E" w:rsidP="00BB3EC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5F7" w:rsidRDefault="004815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3679" w:rsidRDefault="000F3679" w:rsidP="00BB3EC2">
      <w:r>
        <w:separator/>
      </w:r>
    </w:p>
  </w:footnote>
  <w:footnote w:type="continuationSeparator" w:id="1">
    <w:p w:rsidR="000F3679" w:rsidRDefault="000F3679" w:rsidP="00BB3E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3D0" w:rsidRDefault="00B4296C" w:rsidP="00BB3EC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941782" o:spid="_x0000_s5128" type="#_x0000_t75" style="position:absolute;margin-left:0;margin-top:0;width:597.7pt;height:844.8pt;z-index:-251657216;mso-position-horizontal:center;mso-position-horizontal-relative:margin;mso-position-vertical:center;mso-position-vertical-relative:margin" o:allowincell="f">
          <v:imagedata r:id="rId1" o:title="fond_a4_ligh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338" w:rsidRPr="004815F7" w:rsidRDefault="00B4296C" w:rsidP="00BB3EC2">
    <w:pPr>
      <w:pStyle w:val="Header-Footer"/>
      <w:rPr>
        <w:rStyle w:val="fixChar"/>
        <w:lang w:val="en-US"/>
      </w:rPr>
    </w:pPr>
    <w:r w:rsidRPr="00B4296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941783" o:spid="_x0000_s5129" type="#_x0000_t75" style="position:absolute;margin-left:0;margin-top:0;width:597.7pt;height:844.8pt;z-index:-251656192;mso-position-horizontal:center;mso-position-horizontal-relative:margin;mso-position-vertical:center;mso-position-vertical-relative:margin" o:allowincell="f">
          <v:imagedata r:id="rId1" o:title="fond_a4_light"/>
          <w10:wrap anchorx="margin" anchory="margin"/>
        </v:shape>
      </w:pict>
    </w:r>
    <w:r w:rsidR="00D80338" w:rsidRPr="004815F7">
      <w:rPr>
        <w:lang w:val="en-US"/>
      </w:rPr>
      <w:t xml:space="preserve">ASBL </w:t>
    </w:r>
    <w:r w:rsidR="00E22D34" w:rsidRPr="004815F7">
      <w:rPr>
        <w:lang w:val="en-US"/>
      </w:rPr>
      <w:t>Ropi</w:t>
    </w:r>
    <w:r w:rsidR="009F4B14" w:rsidRPr="004815F7">
      <w:rPr>
        <w:lang w:val="en-US"/>
      </w:rPr>
      <w:t xml:space="preserve"> </w:t>
    </w:r>
    <w:r w:rsidR="009F4B14" w:rsidRPr="004815F7">
      <w:rPr>
        <w:lang w:val="en-US"/>
      </w:rPr>
      <w:tab/>
    </w:r>
    <w:r w:rsidR="009F4B14" w:rsidRPr="009F4B14">
      <w:drawing>
        <wp:inline distT="0" distB="0" distL="0" distR="0">
          <wp:extent cx="476250" cy="476250"/>
          <wp:effectExtent l="0" t="0" r="0" b="0"/>
          <wp:docPr id="4" name="Picture 2" descr="C:\Users\Fabian\Documents\GitHub\RopiDocs\Visuels\ropi_r_ic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bian\Documents\GitHub\RopiDocs\Visuels\ropi_r_icone.png"/>
                  <pic:cNvPicPr>
                    <a:picLocks noChangeAspect="1" noChangeArrowheads="1"/>
                  </pic:cNvPicPr>
                </pic:nvPicPr>
                <pic:blipFill>
                  <a:blip r:embed="rId2"/>
                  <a:srcRect/>
                  <a:stretch>
                    <a:fillRect/>
                  </a:stretch>
                </pic:blipFill>
                <pic:spPr bwMode="auto">
                  <a:xfrm>
                    <a:off x="0" y="0"/>
                    <a:ext cx="476250" cy="476250"/>
                  </a:xfrm>
                  <a:prstGeom prst="rect">
                    <a:avLst/>
                  </a:prstGeom>
                  <a:noFill/>
                  <a:ln w="9525">
                    <a:noFill/>
                    <a:miter lim="800000"/>
                    <a:headEnd/>
                    <a:tailEnd/>
                  </a:ln>
                </pic:spPr>
              </pic:pic>
            </a:graphicData>
          </a:graphic>
        </wp:inline>
      </w:drawing>
    </w:r>
    <w:r w:rsidR="009F4B14" w:rsidRPr="004815F7">
      <w:rPr>
        <w:lang w:val="en-US"/>
      </w:rPr>
      <w:t xml:space="preserve"> </w:t>
    </w:r>
    <w:r w:rsidR="006E4D0E" w:rsidRPr="004815F7">
      <w:rPr>
        <w:lang w:val="en-US"/>
      </w:rPr>
      <w:tab/>
    </w:r>
    <w:r w:rsidR="006E4D0E" w:rsidRPr="004815F7">
      <w:rPr>
        <w:rStyle w:val="fixChar"/>
        <w:rFonts w:ascii="Source Sans Pro Light" w:hAnsi="Source Sans Pro Light"/>
        <w:lang w:val="en-US"/>
      </w:rPr>
      <w:t>www.</w:t>
    </w:r>
    <w:r w:rsidR="002E3A32" w:rsidRPr="004815F7">
      <w:rPr>
        <w:rStyle w:val="fixChar"/>
        <w:rFonts w:ascii="Source Sans Pro Light" w:hAnsi="Source Sans Pro Light"/>
        <w:lang w:val="en-US"/>
      </w:rPr>
      <w:t>r</w:t>
    </w:r>
    <w:r w:rsidR="00E22D34" w:rsidRPr="004815F7">
      <w:rPr>
        <w:rStyle w:val="fixChar"/>
        <w:rFonts w:ascii="Source Sans Pro Light" w:hAnsi="Source Sans Pro Light"/>
        <w:lang w:val="en-US"/>
      </w:rPr>
      <w:t>opi</w:t>
    </w:r>
    <w:r w:rsidR="006E4D0E" w:rsidRPr="004815F7">
      <w:rPr>
        <w:rStyle w:val="fixChar"/>
        <w:rFonts w:ascii="Source Sans Pro Light" w:hAnsi="Source Sans Pro Light"/>
        <w:lang w:val="en-US"/>
      </w:rPr>
      <w:t>.be</w:t>
    </w:r>
  </w:p>
  <w:p w:rsidR="009F4B14" w:rsidRPr="004815F7" w:rsidRDefault="009F4B14" w:rsidP="00BB3EC2">
    <w:pPr>
      <w:pStyle w:val="Header"/>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3D0" w:rsidRDefault="00B4296C" w:rsidP="00BB3EC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941781" o:spid="_x0000_s5127" type="#_x0000_t75" style="position:absolute;margin-left:0;margin-top:0;width:597.7pt;height:844.8pt;z-index:-251658240;mso-position-horizontal:center;mso-position-horizontal-relative:margin;mso-position-vertical:center;mso-position-vertical-relative:margin" o:allowincell="f">
          <v:imagedata r:id="rId1" o:title="fond_a4_ligh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37.5pt;height:37.5pt" o:bullet="t">
        <v:imagedata r:id="rId1" o:title="ropi_r_icone"/>
      </v:shape>
    </w:pict>
  </w:numPicBullet>
  <w:abstractNum w:abstractNumId="0">
    <w:nsid w:val="00000001"/>
    <w:multiLevelType w:val="multilevel"/>
    <w:tmpl w:val="09C65CFA"/>
    <w:lvl w:ilvl="0">
      <w:start w:val="1"/>
      <w:numFmt w:val="decimal"/>
      <w:lvlText w:val="%1."/>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
    <w:nsid w:val="00000002"/>
    <w:multiLevelType w:val="multilevel"/>
    <w:tmpl w:val="00000002"/>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2">
    <w:nsid w:val="00000003"/>
    <w:multiLevelType w:val="multilevel"/>
    <w:tmpl w:val="00000003"/>
    <w:lvl w:ilvl="0">
      <w:start w:val="1"/>
      <w:numFmt w:val="decimal"/>
      <w:lvlText w:val="%1."/>
      <w:lvlJc w:val="left"/>
      <w:pPr>
        <w:tabs>
          <w:tab w:val="num" w:pos="360"/>
        </w:tabs>
        <w:ind w:left="720" w:hanging="360"/>
      </w:pPr>
      <w:rPr>
        <w:u w:val="none"/>
      </w:rPr>
    </w:lvl>
    <w:lvl w:ilvl="1">
      <w:start w:val="1"/>
      <w:numFmt w:val="lowerLetter"/>
      <w:lvlText w:val="%2."/>
      <w:lvlJc w:val="left"/>
      <w:pPr>
        <w:tabs>
          <w:tab w:val="num" w:pos="1080"/>
        </w:tabs>
        <w:ind w:left="1440" w:hanging="360"/>
      </w:pPr>
      <w:rPr>
        <w:u w:val="none"/>
      </w:rPr>
    </w:lvl>
    <w:lvl w:ilvl="2">
      <w:start w:val="1"/>
      <w:numFmt w:val="lowerRoman"/>
      <w:lvlText w:val="%3."/>
      <w:lvlJc w:val="right"/>
      <w:pPr>
        <w:tabs>
          <w:tab w:val="num" w:pos="1800"/>
        </w:tabs>
        <w:ind w:left="2160" w:hanging="180"/>
      </w:pPr>
      <w:rPr>
        <w:u w:val="none"/>
      </w:rPr>
    </w:lvl>
    <w:lvl w:ilvl="3">
      <w:start w:val="1"/>
      <w:numFmt w:val="decimal"/>
      <w:lvlText w:val="%4."/>
      <w:lvlJc w:val="left"/>
      <w:pPr>
        <w:tabs>
          <w:tab w:val="num" w:pos="2520"/>
        </w:tabs>
        <w:ind w:left="2880" w:hanging="360"/>
      </w:pPr>
      <w:rPr>
        <w:u w:val="none"/>
      </w:rPr>
    </w:lvl>
    <w:lvl w:ilvl="4">
      <w:start w:val="1"/>
      <w:numFmt w:val="lowerLetter"/>
      <w:lvlText w:val="%5."/>
      <w:lvlJc w:val="left"/>
      <w:pPr>
        <w:tabs>
          <w:tab w:val="num" w:pos="3240"/>
        </w:tabs>
        <w:ind w:left="3600" w:hanging="360"/>
      </w:pPr>
      <w:rPr>
        <w:u w:val="none"/>
      </w:rPr>
    </w:lvl>
    <w:lvl w:ilvl="5">
      <w:start w:val="1"/>
      <w:numFmt w:val="lowerRoman"/>
      <w:lvlText w:val="%6."/>
      <w:lvlJc w:val="right"/>
      <w:pPr>
        <w:tabs>
          <w:tab w:val="num" w:pos="3960"/>
        </w:tabs>
        <w:ind w:left="4320" w:hanging="180"/>
      </w:pPr>
      <w:rPr>
        <w:u w:val="none"/>
      </w:rPr>
    </w:lvl>
    <w:lvl w:ilvl="6">
      <w:start w:val="1"/>
      <w:numFmt w:val="decimal"/>
      <w:lvlText w:val="%7."/>
      <w:lvlJc w:val="left"/>
      <w:pPr>
        <w:tabs>
          <w:tab w:val="num" w:pos="4680"/>
        </w:tabs>
        <w:ind w:left="5040" w:hanging="360"/>
      </w:pPr>
      <w:rPr>
        <w:u w:val="none"/>
      </w:rPr>
    </w:lvl>
    <w:lvl w:ilvl="7">
      <w:start w:val="1"/>
      <w:numFmt w:val="lowerLetter"/>
      <w:lvlText w:val="%8."/>
      <w:lvlJc w:val="left"/>
      <w:pPr>
        <w:tabs>
          <w:tab w:val="num" w:pos="5400"/>
        </w:tabs>
        <w:ind w:left="5760" w:hanging="360"/>
      </w:pPr>
      <w:rPr>
        <w:u w:val="none"/>
      </w:rPr>
    </w:lvl>
    <w:lvl w:ilvl="8">
      <w:start w:val="1"/>
      <w:numFmt w:val="lowerRoman"/>
      <w:lvlText w:val="%9."/>
      <w:lvlJc w:val="right"/>
      <w:pPr>
        <w:tabs>
          <w:tab w:val="num" w:pos="6120"/>
        </w:tabs>
        <w:ind w:left="6480" w:hanging="180"/>
      </w:pPr>
      <w:rPr>
        <w:u w:val="none"/>
      </w:rPr>
    </w:lvl>
  </w:abstractNum>
  <w:abstractNum w:abstractNumId="3">
    <w:nsid w:val="00000004"/>
    <w:multiLevelType w:val="multilevel"/>
    <w:tmpl w:val="00000004"/>
    <w:lvl w:ilvl="0">
      <w:start w:val="1"/>
      <w:numFmt w:val="decimal"/>
      <w:lvlText w:val="%1."/>
      <w:lvlJc w:val="left"/>
      <w:pPr>
        <w:tabs>
          <w:tab w:val="num" w:pos="360"/>
        </w:tabs>
        <w:ind w:left="720" w:hanging="360"/>
      </w:pPr>
      <w:rPr>
        <w:u w:val="none"/>
      </w:rPr>
    </w:lvl>
    <w:lvl w:ilvl="1">
      <w:start w:val="1"/>
      <w:numFmt w:val="lowerLetter"/>
      <w:lvlText w:val="%2."/>
      <w:lvlJc w:val="left"/>
      <w:pPr>
        <w:tabs>
          <w:tab w:val="num" w:pos="1080"/>
        </w:tabs>
        <w:ind w:left="1440" w:hanging="360"/>
      </w:pPr>
      <w:rPr>
        <w:u w:val="none"/>
      </w:rPr>
    </w:lvl>
    <w:lvl w:ilvl="2">
      <w:start w:val="1"/>
      <w:numFmt w:val="lowerRoman"/>
      <w:lvlText w:val="%3."/>
      <w:lvlJc w:val="right"/>
      <w:pPr>
        <w:tabs>
          <w:tab w:val="num" w:pos="1800"/>
        </w:tabs>
        <w:ind w:left="2160" w:hanging="180"/>
      </w:pPr>
      <w:rPr>
        <w:u w:val="none"/>
      </w:rPr>
    </w:lvl>
    <w:lvl w:ilvl="3">
      <w:start w:val="1"/>
      <w:numFmt w:val="decimal"/>
      <w:lvlText w:val="%4."/>
      <w:lvlJc w:val="left"/>
      <w:pPr>
        <w:tabs>
          <w:tab w:val="num" w:pos="2520"/>
        </w:tabs>
        <w:ind w:left="2880" w:hanging="360"/>
      </w:pPr>
      <w:rPr>
        <w:u w:val="none"/>
      </w:rPr>
    </w:lvl>
    <w:lvl w:ilvl="4">
      <w:start w:val="1"/>
      <w:numFmt w:val="lowerLetter"/>
      <w:lvlText w:val="%5."/>
      <w:lvlJc w:val="left"/>
      <w:pPr>
        <w:tabs>
          <w:tab w:val="num" w:pos="3240"/>
        </w:tabs>
        <w:ind w:left="3600" w:hanging="360"/>
      </w:pPr>
      <w:rPr>
        <w:u w:val="none"/>
      </w:rPr>
    </w:lvl>
    <w:lvl w:ilvl="5">
      <w:start w:val="1"/>
      <w:numFmt w:val="lowerRoman"/>
      <w:lvlText w:val="%6."/>
      <w:lvlJc w:val="right"/>
      <w:pPr>
        <w:tabs>
          <w:tab w:val="num" w:pos="3960"/>
        </w:tabs>
        <w:ind w:left="4320" w:hanging="180"/>
      </w:pPr>
      <w:rPr>
        <w:u w:val="none"/>
      </w:rPr>
    </w:lvl>
    <w:lvl w:ilvl="6">
      <w:start w:val="1"/>
      <w:numFmt w:val="decimal"/>
      <w:lvlText w:val="%7."/>
      <w:lvlJc w:val="left"/>
      <w:pPr>
        <w:tabs>
          <w:tab w:val="num" w:pos="4680"/>
        </w:tabs>
        <w:ind w:left="5040" w:hanging="360"/>
      </w:pPr>
      <w:rPr>
        <w:u w:val="none"/>
      </w:rPr>
    </w:lvl>
    <w:lvl w:ilvl="7">
      <w:start w:val="1"/>
      <w:numFmt w:val="lowerLetter"/>
      <w:lvlText w:val="%8."/>
      <w:lvlJc w:val="left"/>
      <w:pPr>
        <w:tabs>
          <w:tab w:val="num" w:pos="5400"/>
        </w:tabs>
        <w:ind w:left="5760" w:hanging="360"/>
      </w:pPr>
      <w:rPr>
        <w:u w:val="none"/>
      </w:rPr>
    </w:lvl>
    <w:lvl w:ilvl="8">
      <w:start w:val="1"/>
      <w:numFmt w:val="lowerRoman"/>
      <w:lvlText w:val="%9."/>
      <w:lvlJc w:val="right"/>
      <w:pPr>
        <w:tabs>
          <w:tab w:val="num" w:pos="6120"/>
        </w:tabs>
        <w:ind w:left="6480" w:hanging="180"/>
      </w:pPr>
      <w:rPr>
        <w:u w:val="none"/>
      </w:rPr>
    </w:lvl>
  </w:abstractNum>
  <w:abstractNum w:abstractNumId="4">
    <w:nsid w:val="00000005"/>
    <w:multiLevelType w:val="multilevel"/>
    <w:tmpl w:val="00000005"/>
    <w:lvl w:ilvl="0">
      <w:start w:val="1"/>
      <w:numFmt w:val="decimal"/>
      <w:lvlText w:val="%1."/>
      <w:lvlJc w:val="left"/>
      <w:pPr>
        <w:tabs>
          <w:tab w:val="num" w:pos="360"/>
        </w:tabs>
        <w:ind w:left="720" w:hanging="360"/>
      </w:pPr>
      <w:rPr>
        <w:u w:val="none"/>
      </w:rPr>
    </w:lvl>
    <w:lvl w:ilvl="1">
      <w:start w:val="1"/>
      <w:numFmt w:val="lowerLetter"/>
      <w:lvlText w:val="%2."/>
      <w:lvlJc w:val="left"/>
      <w:pPr>
        <w:tabs>
          <w:tab w:val="num" w:pos="1080"/>
        </w:tabs>
        <w:ind w:left="1440" w:hanging="360"/>
      </w:pPr>
      <w:rPr>
        <w:u w:val="none"/>
      </w:rPr>
    </w:lvl>
    <w:lvl w:ilvl="2">
      <w:start w:val="1"/>
      <w:numFmt w:val="lowerRoman"/>
      <w:lvlText w:val="%3."/>
      <w:lvlJc w:val="right"/>
      <w:pPr>
        <w:tabs>
          <w:tab w:val="num" w:pos="1800"/>
        </w:tabs>
        <w:ind w:left="2160" w:hanging="180"/>
      </w:pPr>
      <w:rPr>
        <w:u w:val="none"/>
      </w:rPr>
    </w:lvl>
    <w:lvl w:ilvl="3">
      <w:start w:val="1"/>
      <w:numFmt w:val="decimal"/>
      <w:lvlText w:val="%4."/>
      <w:lvlJc w:val="left"/>
      <w:pPr>
        <w:tabs>
          <w:tab w:val="num" w:pos="2520"/>
        </w:tabs>
        <w:ind w:left="2880" w:hanging="360"/>
      </w:pPr>
      <w:rPr>
        <w:u w:val="none"/>
      </w:rPr>
    </w:lvl>
    <w:lvl w:ilvl="4">
      <w:start w:val="1"/>
      <w:numFmt w:val="lowerLetter"/>
      <w:lvlText w:val="%5."/>
      <w:lvlJc w:val="left"/>
      <w:pPr>
        <w:tabs>
          <w:tab w:val="num" w:pos="3240"/>
        </w:tabs>
        <w:ind w:left="3600" w:hanging="360"/>
      </w:pPr>
      <w:rPr>
        <w:u w:val="none"/>
      </w:rPr>
    </w:lvl>
    <w:lvl w:ilvl="5">
      <w:start w:val="1"/>
      <w:numFmt w:val="lowerRoman"/>
      <w:lvlText w:val="%6."/>
      <w:lvlJc w:val="right"/>
      <w:pPr>
        <w:tabs>
          <w:tab w:val="num" w:pos="3960"/>
        </w:tabs>
        <w:ind w:left="4320" w:hanging="180"/>
      </w:pPr>
      <w:rPr>
        <w:u w:val="none"/>
      </w:rPr>
    </w:lvl>
    <w:lvl w:ilvl="6">
      <w:start w:val="1"/>
      <w:numFmt w:val="decimal"/>
      <w:lvlText w:val="%7."/>
      <w:lvlJc w:val="left"/>
      <w:pPr>
        <w:tabs>
          <w:tab w:val="num" w:pos="4680"/>
        </w:tabs>
        <w:ind w:left="5040" w:hanging="360"/>
      </w:pPr>
      <w:rPr>
        <w:u w:val="none"/>
      </w:rPr>
    </w:lvl>
    <w:lvl w:ilvl="7">
      <w:start w:val="1"/>
      <w:numFmt w:val="lowerLetter"/>
      <w:lvlText w:val="%8."/>
      <w:lvlJc w:val="left"/>
      <w:pPr>
        <w:tabs>
          <w:tab w:val="num" w:pos="5400"/>
        </w:tabs>
        <w:ind w:left="5760" w:hanging="360"/>
      </w:pPr>
      <w:rPr>
        <w:u w:val="none"/>
      </w:rPr>
    </w:lvl>
    <w:lvl w:ilvl="8">
      <w:start w:val="1"/>
      <w:numFmt w:val="lowerRoman"/>
      <w:lvlText w:val="%9."/>
      <w:lvlJc w:val="right"/>
      <w:pPr>
        <w:tabs>
          <w:tab w:val="num" w:pos="6120"/>
        </w:tabs>
        <w:ind w:left="6480" w:hanging="180"/>
      </w:pPr>
      <w:rPr>
        <w:u w:val="none"/>
      </w:rPr>
    </w:lvl>
  </w:abstractNum>
  <w:abstractNum w:abstractNumId="5">
    <w:nsid w:val="00000006"/>
    <w:multiLevelType w:val="multilevel"/>
    <w:tmpl w:val="00000006"/>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6">
    <w:nsid w:val="00000007"/>
    <w:multiLevelType w:val="multilevel"/>
    <w:tmpl w:val="00000007"/>
    <w:lvl w:ilvl="0">
      <w:start w:val="1"/>
      <w:numFmt w:val="decimal"/>
      <w:lvlText w:val="%1."/>
      <w:lvlJc w:val="left"/>
      <w:pPr>
        <w:tabs>
          <w:tab w:val="num" w:pos="360"/>
        </w:tabs>
        <w:ind w:left="720" w:hanging="360"/>
      </w:pPr>
      <w:rPr>
        <w:u w:val="none"/>
      </w:rPr>
    </w:lvl>
    <w:lvl w:ilvl="1">
      <w:start w:val="1"/>
      <w:numFmt w:val="lowerLetter"/>
      <w:lvlText w:val="%2."/>
      <w:lvlJc w:val="left"/>
      <w:pPr>
        <w:tabs>
          <w:tab w:val="num" w:pos="1080"/>
        </w:tabs>
        <w:ind w:left="1440" w:hanging="360"/>
      </w:pPr>
      <w:rPr>
        <w:u w:val="none"/>
      </w:rPr>
    </w:lvl>
    <w:lvl w:ilvl="2">
      <w:start w:val="1"/>
      <w:numFmt w:val="lowerRoman"/>
      <w:lvlText w:val="%3."/>
      <w:lvlJc w:val="right"/>
      <w:pPr>
        <w:tabs>
          <w:tab w:val="num" w:pos="1800"/>
        </w:tabs>
        <w:ind w:left="2160" w:hanging="180"/>
      </w:pPr>
      <w:rPr>
        <w:u w:val="none"/>
      </w:rPr>
    </w:lvl>
    <w:lvl w:ilvl="3">
      <w:start w:val="1"/>
      <w:numFmt w:val="decimal"/>
      <w:lvlText w:val="%4."/>
      <w:lvlJc w:val="left"/>
      <w:pPr>
        <w:tabs>
          <w:tab w:val="num" w:pos="2520"/>
        </w:tabs>
        <w:ind w:left="2880" w:hanging="360"/>
      </w:pPr>
      <w:rPr>
        <w:u w:val="none"/>
      </w:rPr>
    </w:lvl>
    <w:lvl w:ilvl="4">
      <w:start w:val="1"/>
      <w:numFmt w:val="lowerLetter"/>
      <w:lvlText w:val="%5."/>
      <w:lvlJc w:val="left"/>
      <w:pPr>
        <w:tabs>
          <w:tab w:val="num" w:pos="3240"/>
        </w:tabs>
        <w:ind w:left="3600" w:hanging="360"/>
      </w:pPr>
      <w:rPr>
        <w:u w:val="none"/>
      </w:rPr>
    </w:lvl>
    <w:lvl w:ilvl="5">
      <w:start w:val="1"/>
      <w:numFmt w:val="lowerRoman"/>
      <w:lvlText w:val="%6."/>
      <w:lvlJc w:val="right"/>
      <w:pPr>
        <w:tabs>
          <w:tab w:val="num" w:pos="3960"/>
        </w:tabs>
        <w:ind w:left="4320" w:hanging="180"/>
      </w:pPr>
      <w:rPr>
        <w:u w:val="none"/>
      </w:rPr>
    </w:lvl>
    <w:lvl w:ilvl="6">
      <w:start w:val="1"/>
      <w:numFmt w:val="decimal"/>
      <w:lvlText w:val="%7."/>
      <w:lvlJc w:val="left"/>
      <w:pPr>
        <w:tabs>
          <w:tab w:val="num" w:pos="4680"/>
        </w:tabs>
        <w:ind w:left="5040" w:hanging="360"/>
      </w:pPr>
      <w:rPr>
        <w:u w:val="none"/>
      </w:rPr>
    </w:lvl>
    <w:lvl w:ilvl="7">
      <w:start w:val="1"/>
      <w:numFmt w:val="lowerLetter"/>
      <w:lvlText w:val="%8."/>
      <w:lvlJc w:val="left"/>
      <w:pPr>
        <w:tabs>
          <w:tab w:val="num" w:pos="5400"/>
        </w:tabs>
        <w:ind w:left="5760" w:hanging="360"/>
      </w:pPr>
      <w:rPr>
        <w:u w:val="none"/>
      </w:rPr>
    </w:lvl>
    <w:lvl w:ilvl="8">
      <w:start w:val="1"/>
      <w:numFmt w:val="lowerRoman"/>
      <w:lvlText w:val="%9."/>
      <w:lvlJc w:val="right"/>
      <w:pPr>
        <w:tabs>
          <w:tab w:val="num" w:pos="6120"/>
        </w:tabs>
        <w:ind w:left="6480" w:hanging="180"/>
      </w:pPr>
      <w:rPr>
        <w:u w:val="none"/>
      </w:rPr>
    </w:lvl>
  </w:abstractNum>
  <w:abstractNum w:abstractNumId="7">
    <w:nsid w:val="00000008"/>
    <w:multiLevelType w:val="multilevel"/>
    <w:tmpl w:val="00000008"/>
    <w:lvl w:ilvl="0">
      <w:start w:val="1"/>
      <w:numFmt w:val="decimal"/>
      <w:lvlText w:val="%1."/>
      <w:lvlJc w:val="left"/>
      <w:pPr>
        <w:tabs>
          <w:tab w:val="num" w:pos="360"/>
        </w:tabs>
        <w:ind w:left="720" w:hanging="360"/>
      </w:pPr>
      <w:rPr>
        <w:u w:val="none"/>
      </w:rPr>
    </w:lvl>
    <w:lvl w:ilvl="1">
      <w:start w:val="1"/>
      <w:numFmt w:val="lowerLetter"/>
      <w:lvlText w:val="%2."/>
      <w:lvlJc w:val="left"/>
      <w:pPr>
        <w:tabs>
          <w:tab w:val="num" w:pos="1080"/>
        </w:tabs>
        <w:ind w:left="1440" w:hanging="360"/>
      </w:pPr>
      <w:rPr>
        <w:u w:val="none"/>
      </w:rPr>
    </w:lvl>
    <w:lvl w:ilvl="2">
      <w:start w:val="1"/>
      <w:numFmt w:val="lowerRoman"/>
      <w:lvlText w:val="%3."/>
      <w:lvlJc w:val="right"/>
      <w:pPr>
        <w:tabs>
          <w:tab w:val="num" w:pos="1800"/>
        </w:tabs>
        <w:ind w:left="2160" w:hanging="180"/>
      </w:pPr>
      <w:rPr>
        <w:u w:val="none"/>
      </w:rPr>
    </w:lvl>
    <w:lvl w:ilvl="3">
      <w:start w:val="1"/>
      <w:numFmt w:val="decimal"/>
      <w:lvlText w:val="%4."/>
      <w:lvlJc w:val="left"/>
      <w:pPr>
        <w:tabs>
          <w:tab w:val="num" w:pos="2520"/>
        </w:tabs>
        <w:ind w:left="2880" w:hanging="360"/>
      </w:pPr>
      <w:rPr>
        <w:u w:val="none"/>
      </w:rPr>
    </w:lvl>
    <w:lvl w:ilvl="4">
      <w:start w:val="1"/>
      <w:numFmt w:val="lowerLetter"/>
      <w:lvlText w:val="%5."/>
      <w:lvlJc w:val="left"/>
      <w:pPr>
        <w:tabs>
          <w:tab w:val="num" w:pos="3240"/>
        </w:tabs>
        <w:ind w:left="3600" w:hanging="360"/>
      </w:pPr>
      <w:rPr>
        <w:u w:val="none"/>
      </w:rPr>
    </w:lvl>
    <w:lvl w:ilvl="5">
      <w:start w:val="1"/>
      <w:numFmt w:val="lowerRoman"/>
      <w:lvlText w:val="%6."/>
      <w:lvlJc w:val="right"/>
      <w:pPr>
        <w:tabs>
          <w:tab w:val="num" w:pos="3960"/>
        </w:tabs>
        <w:ind w:left="4320" w:hanging="180"/>
      </w:pPr>
      <w:rPr>
        <w:u w:val="none"/>
      </w:rPr>
    </w:lvl>
    <w:lvl w:ilvl="6">
      <w:start w:val="1"/>
      <w:numFmt w:val="decimal"/>
      <w:lvlText w:val="%7."/>
      <w:lvlJc w:val="left"/>
      <w:pPr>
        <w:tabs>
          <w:tab w:val="num" w:pos="4680"/>
        </w:tabs>
        <w:ind w:left="5040" w:hanging="360"/>
      </w:pPr>
      <w:rPr>
        <w:u w:val="none"/>
      </w:rPr>
    </w:lvl>
    <w:lvl w:ilvl="7">
      <w:start w:val="1"/>
      <w:numFmt w:val="lowerLetter"/>
      <w:lvlText w:val="%8."/>
      <w:lvlJc w:val="left"/>
      <w:pPr>
        <w:tabs>
          <w:tab w:val="num" w:pos="5400"/>
        </w:tabs>
        <w:ind w:left="5760" w:hanging="360"/>
      </w:pPr>
      <w:rPr>
        <w:u w:val="none"/>
      </w:rPr>
    </w:lvl>
    <w:lvl w:ilvl="8">
      <w:start w:val="1"/>
      <w:numFmt w:val="lowerRoman"/>
      <w:lvlText w:val="%9."/>
      <w:lvlJc w:val="right"/>
      <w:pPr>
        <w:tabs>
          <w:tab w:val="num" w:pos="6120"/>
        </w:tabs>
        <w:ind w:left="6480" w:hanging="180"/>
      </w:pPr>
      <w:rPr>
        <w:u w:val="none"/>
      </w:rPr>
    </w:lvl>
  </w:abstractNum>
  <w:abstractNum w:abstractNumId="8">
    <w:nsid w:val="0A4A636D"/>
    <w:multiLevelType w:val="hybridMultilevel"/>
    <w:tmpl w:val="2F04321E"/>
    <w:lvl w:ilvl="0" w:tplc="D93088D2">
      <w:start w:val="1"/>
      <w:numFmt w:val="bullet"/>
      <w:lvlText w:val=""/>
      <w:lvlPicBulletId w:val="0"/>
      <w:lvlJc w:val="right"/>
      <w:pPr>
        <w:ind w:left="72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nsid w:val="13263D98"/>
    <w:multiLevelType w:val="multilevel"/>
    <w:tmpl w:val="446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C4291C"/>
    <w:multiLevelType w:val="hybridMultilevel"/>
    <w:tmpl w:val="D9E24E1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nsid w:val="16C67078"/>
    <w:multiLevelType w:val="hybridMultilevel"/>
    <w:tmpl w:val="02EA2E10"/>
    <w:lvl w:ilvl="0" w:tplc="A7445522">
      <w:start w:val="1"/>
      <w:numFmt w:val="bullet"/>
      <w:lvlText w:val=""/>
      <w:lvlPicBulletId w:val="0"/>
      <w:lvlJc w:val="left"/>
      <w:pPr>
        <w:ind w:left="720" w:hanging="360"/>
      </w:pPr>
      <w:rPr>
        <w:rFonts w:ascii="Symbol" w:hAnsi="Symbol" w:hint="default"/>
        <w:color w:val="auto"/>
        <w:sz w:val="20"/>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nsid w:val="18356CB5"/>
    <w:multiLevelType w:val="multilevel"/>
    <w:tmpl w:val="309AD7AC"/>
    <w:lvl w:ilvl="0">
      <w:start w:val="1"/>
      <w:numFmt w:val="bullet"/>
      <w:lvlText w:val=""/>
      <w:lvlPicBulletId w:val="0"/>
      <w:lvlJc w:val="right"/>
      <w:pPr>
        <w:tabs>
          <w:tab w:val="num" w:pos="720"/>
        </w:tabs>
        <w:ind w:left="72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FB4DC8"/>
    <w:multiLevelType w:val="hybridMultilevel"/>
    <w:tmpl w:val="7A0C889C"/>
    <w:lvl w:ilvl="0" w:tplc="A7445522">
      <w:start w:val="1"/>
      <w:numFmt w:val="bullet"/>
      <w:lvlText w:val=""/>
      <w:lvlPicBulletId w:val="0"/>
      <w:lvlJc w:val="left"/>
      <w:pPr>
        <w:ind w:left="720" w:hanging="360"/>
      </w:pPr>
      <w:rPr>
        <w:rFonts w:ascii="Symbol" w:hAnsi="Symbol" w:hint="default"/>
        <w:color w:val="auto"/>
        <w:sz w:val="20"/>
      </w:rPr>
    </w:lvl>
    <w:lvl w:ilvl="1" w:tplc="582AC904">
      <w:start w:val="1"/>
      <w:numFmt w:val="bullet"/>
      <w:lvlText w:val=""/>
      <w:lvlPicBulletId w:val="0"/>
      <w:lvlJc w:val="left"/>
      <w:pPr>
        <w:ind w:left="1440" w:hanging="360"/>
      </w:pPr>
      <w:rPr>
        <w:rFonts w:ascii="Symbol" w:hAnsi="Symbol" w:hint="default"/>
        <w:color w:val="auto"/>
      </w:rPr>
    </w:lvl>
    <w:lvl w:ilvl="2" w:tplc="582AC904">
      <w:start w:val="1"/>
      <w:numFmt w:val="bullet"/>
      <w:lvlText w:val=""/>
      <w:lvlPicBulletId w:val="0"/>
      <w:lvlJc w:val="left"/>
      <w:pPr>
        <w:ind w:left="2160" w:hanging="360"/>
      </w:pPr>
      <w:rPr>
        <w:rFonts w:ascii="Symbol" w:hAnsi="Symbol" w:hint="default"/>
        <w:color w:val="auto"/>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nsid w:val="1F826C59"/>
    <w:multiLevelType w:val="hybridMultilevel"/>
    <w:tmpl w:val="3AC4BF7C"/>
    <w:lvl w:ilvl="0" w:tplc="080C0001">
      <w:start w:val="1"/>
      <w:numFmt w:val="bullet"/>
      <w:lvlText w:val=""/>
      <w:lvlJc w:val="left"/>
      <w:pPr>
        <w:ind w:left="1440" w:hanging="360"/>
      </w:pPr>
      <w:rPr>
        <w:rFonts w:ascii="Symbol" w:hAnsi="Symbol" w:hint="default"/>
      </w:rPr>
    </w:lvl>
    <w:lvl w:ilvl="1" w:tplc="582AC904">
      <w:start w:val="1"/>
      <w:numFmt w:val="bullet"/>
      <w:lvlText w:val=""/>
      <w:lvlPicBulletId w:val="0"/>
      <w:lvlJc w:val="left"/>
      <w:pPr>
        <w:ind w:left="2160" w:hanging="360"/>
      </w:pPr>
      <w:rPr>
        <w:rFonts w:ascii="Symbol" w:hAnsi="Symbol" w:hint="default"/>
        <w:color w:val="auto"/>
      </w:rPr>
    </w:lvl>
    <w:lvl w:ilvl="2" w:tplc="080C0005">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15">
    <w:nsid w:val="2B09292C"/>
    <w:multiLevelType w:val="hybridMultilevel"/>
    <w:tmpl w:val="834C6B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nsid w:val="2C876C60"/>
    <w:multiLevelType w:val="multilevel"/>
    <w:tmpl w:val="09C65CFA"/>
    <w:lvl w:ilvl="0">
      <w:start w:val="1"/>
      <w:numFmt w:val="decimal"/>
      <w:lvlText w:val="%1."/>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7">
    <w:nsid w:val="2D1C56A7"/>
    <w:multiLevelType w:val="hybridMultilevel"/>
    <w:tmpl w:val="20084660"/>
    <w:lvl w:ilvl="0" w:tplc="D93088D2">
      <w:start w:val="1"/>
      <w:numFmt w:val="bullet"/>
      <w:lvlText w:val=""/>
      <w:lvlPicBulletId w:val="0"/>
      <w:lvlJc w:val="right"/>
      <w:pPr>
        <w:ind w:left="72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1" w:tplc="D93088D2">
      <w:start w:val="1"/>
      <w:numFmt w:val="bullet"/>
      <w:lvlText w:val=""/>
      <w:lvlPicBulletId w:val="0"/>
      <w:lvlJc w:val="right"/>
      <w:pPr>
        <w:ind w:left="144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nsid w:val="3C764AFE"/>
    <w:multiLevelType w:val="hybridMultilevel"/>
    <w:tmpl w:val="7D8A76A6"/>
    <w:lvl w:ilvl="0" w:tplc="D93088D2">
      <w:start w:val="1"/>
      <w:numFmt w:val="bullet"/>
      <w:lvlText w:val=""/>
      <w:lvlPicBulletId w:val="0"/>
      <w:lvlJc w:val="right"/>
      <w:pPr>
        <w:ind w:left="72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1" w:tplc="D93088D2">
      <w:start w:val="1"/>
      <w:numFmt w:val="bullet"/>
      <w:lvlText w:val=""/>
      <w:lvlPicBulletId w:val="0"/>
      <w:lvlJc w:val="right"/>
      <w:pPr>
        <w:ind w:left="144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nsid w:val="3FE208EA"/>
    <w:multiLevelType w:val="hybridMultilevel"/>
    <w:tmpl w:val="4EF8EAA0"/>
    <w:lvl w:ilvl="0" w:tplc="080C000B">
      <w:start w:val="1"/>
      <w:numFmt w:val="bullet"/>
      <w:lvlText w:val=""/>
      <w:lvlJc w:val="left"/>
      <w:pPr>
        <w:ind w:left="720" w:hanging="360"/>
      </w:pPr>
      <w:rPr>
        <w:rFonts w:ascii="Wingdings" w:hAnsi="Wingding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nsid w:val="42255549"/>
    <w:multiLevelType w:val="hybridMultilevel"/>
    <w:tmpl w:val="E1A04C2E"/>
    <w:lvl w:ilvl="0" w:tplc="D93088D2">
      <w:start w:val="1"/>
      <w:numFmt w:val="bullet"/>
      <w:lvlText w:val=""/>
      <w:lvlPicBulletId w:val="0"/>
      <w:lvlJc w:val="right"/>
      <w:pPr>
        <w:ind w:left="72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nsid w:val="47210B8C"/>
    <w:multiLevelType w:val="hybridMultilevel"/>
    <w:tmpl w:val="78609A2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nsid w:val="4E7477DB"/>
    <w:multiLevelType w:val="hybridMultilevel"/>
    <w:tmpl w:val="AC722D0E"/>
    <w:lvl w:ilvl="0" w:tplc="D93088D2">
      <w:start w:val="1"/>
      <w:numFmt w:val="bullet"/>
      <w:lvlText w:val=""/>
      <w:lvlPicBulletId w:val="0"/>
      <w:lvlJc w:val="right"/>
      <w:pPr>
        <w:ind w:left="72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nsid w:val="52DC7B04"/>
    <w:multiLevelType w:val="hybridMultilevel"/>
    <w:tmpl w:val="3CA4CC44"/>
    <w:lvl w:ilvl="0" w:tplc="D93088D2">
      <w:start w:val="1"/>
      <w:numFmt w:val="bullet"/>
      <w:lvlText w:val=""/>
      <w:lvlPicBulletId w:val="0"/>
      <w:lvlJc w:val="right"/>
      <w:pPr>
        <w:ind w:left="72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1" w:tplc="D93088D2">
      <w:start w:val="1"/>
      <w:numFmt w:val="bullet"/>
      <w:lvlText w:val=""/>
      <w:lvlPicBulletId w:val="0"/>
      <w:lvlJc w:val="right"/>
      <w:pPr>
        <w:ind w:left="144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nsid w:val="587547EF"/>
    <w:multiLevelType w:val="hybridMultilevel"/>
    <w:tmpl w:val="18AA8C9C"/>
    <w:lvl w:ilvl="0" w:tplc="A7E219AA">
      <w:start w:val="1"/>
      <w:numFmt w:val="bullet"/>
      <w:lvlText w:val=""/>
      <w:lvlPicBulletId w:val="0"/>
      <w:lvlJc w:val="left"/>
      <w:pPr>
        <w:ind w:left="720" w:hanging="360"/>
      </w:pPr>
      <w:rPr>
        <w:rFonts w:ascii="Symbol" w:hAnsi="Symbol" w:hint="default"/>
        <w:color w:val="auto"/>
        <w:sz w:val="28"/>
      </w:rPr>
    </w:lvl>
    <w:lvl w:ilvl="1" w:tplc="FF2E4D10">
      <w:start w:val="1"/>
      <w:numFmt w:val="bullet"/>
      <w:lvlText w:val=""/>
      <w:lvlPicBulletId w:val="0"/>
      <w:lvlJc w:val="left"/>
      <w:pPr>
        <w:ind w:left="1440" w:hanging="360"/>
      </w:pPr>
      <w:rPr>
        <w:rFonts w:ascii="Symbol" w:hAnsi="Symbol" w:hint="default"/>
        <w:color w:val="auto"/>
      </w:rPr>
    </w:lvl>
    <w:lvl w:ilvl="2" w:tplc="ED6497D0">
      <w:start w:val="1"/>
      <w:numFmt w:val="bullet"/>
      <w:lvlText w:val=""/>
      <w:lvlPicBulletId w:val="0"/>
      <w:lvlJc w:val="left"/>
      <w:pPr>
        <w:ind w:left="2160" w:hanging="360"/>
      </w:pPr>
      <w:rPr>
        <w:rFonts w:ascii="Symbol" w:hAnsi="Symbol" w:hint="default"/>
        <w:color w:val="auto"/>
        <w:sz w:val="22"/>
      </w:rPr>
    </w:lvl>
    <w:lvl w:ilvl="3" w:tplc="A7445522">
      <w:start w:val="1"/>
      <w:numFmt w:val="bullet"/>
      <w:lvlText w:val=""/>
      <w:lvlPicBulletId w:val="0"/>
      <w:lvlJc w:val="left"/>
      <w:pPr>
        <w:ind w:left="2880" w:hanging="360"/>
      </w:pPr>
      <w:rPr>
        <w:rFonts w:ascii="Symbol" w:hAnsi="Symbol" w:hint="default"/>
        <w:color w:val="auto"/>
        <w:sz w:val="20"/>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5">
    <w:nsid w:val="5C7249B0"/>
    <w:multiLevelType w:val="hybridMultilevel"/>
    <w:tmpl w:val="3BCECA7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nsid w:val="5D3D4074"/>
    <w:multiLevelType w:val="hybridMultilevel"/>
    <w:tmpl w:val="E9C81EA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7">
    <w:nsid w:val="67D6452B"/>
    <w:multiLevelType w:val="hybridMultilevel"/>
    <w:tmpl w:val="E3946432"/>
    <w:lvl w:ilvl="0" w:tplc="582AC904">
      <w:start w:val="1"/>
      <w:numFmt w:val="bullet"/>
      <w:lvlText w:val=""/>
      <w:lvlPicBulletId w:val="0"/>
      <w:lvlJc w:val="left"/>
      <w:pPr>
        <w:ind w:left="1004" w:hanging="360"/>
      </w:pPr>
      <w:rPr>
        <w:rFonts w:ascii="Symbol" w:hAnsi="Symbol" w:hint="default"/>
        <w:color w:val="auto"/>
      </w:rPr>
    </w:lvl>
    <w:lvl w:ilvl="1" w:tplc="080C0003">
      <w:start w:val="1"/>
      <w:numFmt w:val="bullet"/>
      <w:lvlText w:val="o"/>
      <w:lvlJc w:val="left"/>
      <w:pPr>
        <w:ind w:left="1724" w:hanging="360"/>
      </w:pPr>
      <w:rPr>
        <w:rFonts w:ascii="Courier New" w:hAnsi="Courier New" w:cs="Courier New" w:hint="default"/>
      </w:rPr>
    </w:lvl>
    <w:lvl w:ilvl="2" w:tplc="080C0005" w:tentative="1">
      <w:start w:val="1"/>
      <w:numFmt w:val="bullet"/>
      <w:lvlText w:val=""/>
      <w:lvlJc w:val="left"/>
      <w:pPr>
        <w:ind w:left="2444" w:hanging="360"/>
      </w:pPr>
      <w:rPr>
        <w:rFonts w:ascii="Wingdings" w:hAnsi="Wingdings" w:hint="default"/>
      </w:rPr>
    </w:lvl>
    <w:lvl w:ilvl="3" w:tplc="080C0001" w:tentative="1">
      <w:start w:val="1"/>
      <w:numFmt w:val="bullet"/>
      <w:lvlText w:val=""/>
      <w:lvlJc w:val="left"/>
      <w:pPr>
        <w:ind w:left="3164" w:hanging="360"/>
      </w:pPr>
      <w:rPr>
        <w:rFonts w:ascii="Symbol" w:hAnsi="Symbol" w:hint="default"/>
      </w:rPr>
    </w:lvl>
    <w:lvl w:ilvl="4" w:tplc="080C0003" w:tentative="1">
      <w:start w:val="1"/>
      <w:numFmt w:val="bullet"/>
      <w:lvlText w:val="o"/>
      <w:lvlJc w:val="left"/>
      <w:pPr>
        <w:ind w:left="3884" w:hanging="360"/>
      </w:pPr>
      <w:rPr>
        <w:rFonts w:ascii="Courier New" w:hAnsi="Courier New" w:cs="Courier New" w:hint="default"/>
      </w:rPr>
    </w:lvl>
    <w:lvl w:ilvl="5" w:tplc="080C0005" w:tentative="1">
      <w:start w:val="1"/>
      <w:numFmt w:val="bullet"/>
      <w:lvlText w:val=""/>
      <w:lvlJc w:val="left"/>
      <w:pPr>
        <w:ind w:left="4604" w:hanging="360"/>
      </w:pPr>
      <w:rPr>
        <w:rFonts w:ascii="Wingdings" w:hAnsi="Wingdings" w:hint="default"/>
      </w:rPr>
    </w:lvl>
    <w:lvl w:ilvl="6" w:tplc="080C0001" w:tentative="1">
      <w:start w:val="1"/>
      <w:numFmt w:val="bullet"/>
      <w:lvlText w:val=""/>
      <w:lvlJc w:val="left"/>
      <w:pPr>
        <w:ind w:left="5324" w:hanging="360"/>
      </w:pPr>
      <w:rPr>
        <w:rFonts w:ascii="Symbol" w:hAnsi="Symbol" w:hint="default"/>
      </w:rPr>
    </w:lvl>
    <w:lvl w:ilvl="7" w:tplc="080C0003" w:tentative="1">
      <w:start w:val="1"/>
      <w:numFmt w:val="bullet"/>
      <w:lvlText w:val="o"/>
      <w:lvlJc w:val="left"/>
      <w:pPr>
        <w:ind w:left="6044" w:hanging="360"/>
      </w:pPr>
      <w:rPr>
        <w:rFonts w:ascii="Courier New" w:hAnsi="Courier New" w:cs="Courier New" w:hint="default"/>
      </w:rPr>
    </w:lvl>
    <w:lvl w:ilvl="8" w:tplc="080C0005" w:tentative="1">
      <w:start w:val="1"/>
      <w:numFmt w:val="bullet"/>
      <w:lvlText w:val=""/>
      <w:lvlJc w:val="left"/>
      <w:pPr>
        <w:ind w:left="6764" w:hanging="360"/>
      </w:pPr>
      <w:rPr>
        <w:rFonts w:ascii="Wingdings" w:hAnsi="Wingdings" w:hint="default"/>
      </w:rPr>
    </w:lvl>
  </w:abstractNum>
  <w:abstractNum w:abstractNumId="28">
    <w:nsid w:val="6BA30839"/>
    <w:multiLevelType w:val="hybridMultilevel"/>
    <w:tmpl w:val="BC5A668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B">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9">
    <w:nsid w:val="6BBB3CBA"/>
    <w:multiLevelType w:val="hybridMultilevel"/>
    <w:tmpl w:val="BB64627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0">
    <w:nsid w:val="6D5B1B48"/>
    <w:multiLevelType w:val="hybridMultilevel"/>
    <w:tmpl w:val="7C22A52A"/>
    <w:lvl w:ilvl="0" w:tplc="D93088D2">
      <w:start w:val="1"/>
      <w:numFmt w:val="bullet"/>
      <w:lvlText w:val=""/>
      <w:lvlPicBulletId w:val="0"/>
      <w:lvlJc w:val="right"/>
      <w:pPr>
        <w:ind w:left="72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1">
    <w:nsid w:val="71DC45B9"/>
    <w:multiLevelType w:val="hybridMultilevel"/>
    <w:tmpl w:val="28CA378C"/>
    <w:lvl w:ilvl="0" w:tplc="89BC66C2">
      <w:start w:val="1"/>
      <w:numFmt w:val="bullet"/>
      <w:pStyle w:val="ListParagraph"/>
      <w:lvlText w:val=""/>
      <w:lvlPicBulletId w:val="0"/>
      <w:lvlJc w:val="right"/>
      <w:pPr>
        <w:ind w:left="340" w:hanging="56"/>
      </w:pPr>
      <w:rPr>
        <w:rFonts w:ascii="Symbol" w:hAnsi="Symbol" w:hint="default"/>
        <w:b w:val="0"/>
        <w:bCs w:val="0"/>
        <w:i w:val="0"/>
        <w:iCs w:val="0"/>
        <w:caps w:val="0"/>
        <w:smallCaps w:val="0"/>
        <w:strike w:val="0"/>
        <w:dstrike w:val="0"/>
        <w:outline w:val="0"/>
        <w:shadow w:val="0"/>
        <w:emboss w:val="0"/>
        <w:imprint w:val="0"/>
        <w:noProof w:val="0"/>
        <w:vanish w:val="0"/>
        <w:color w:val="auto"/>
        <w:spacing w:val="0"/>
        <w:kern w:val="0"/>
        <w:position w:val="0"/>
        <w:u w:val="none"/>
        <w:vertAlign w:val="baseline"/>
        <w:em w:val="none"/>
      </w:rPr>
    </w:lvl>
    <w:lvl w:ilvl="1" w:tplc="C9E4BAA4">
      <w:start w:val="1"/>
      <w:numFmt w:val="bullet"/>
      <w:lvlText w:val=""/>
      <w:lvlPicBulletId w:val="0"/>
      <w:lvlJc w:val="left"/>
      <w:pPr>
        <w:ind w:left="1440" w:hanging="360"/>
      </w:pPr>
      <w:rPr>
        <w:rFonts w:ascii="Symbol" w:hAnsi="Symbol" w:hint="default"/>
        <w:color w:val="auto"/>
        <w:sz w:val="24"/>
      </w:rPr>
    </w:lvl>
    <w:lvl w:ilvl="2" w:tplc="582AC904">
      <w:start w:val="1"/>
      <w:numFmt w:val="bullet"/>
      <w:lvlText w:val=""/>
      <w:lvlPicBulletId w:val="0"/>
      <w:lvlJc w:val="left"/>
      <w:pPr>
        <w:ind w:left="2160" w:hanging="360"/>
      </w:pPr>
      <w:rPr>
        <w:rFonts w:ascii="Symbol" w:hAnsi="Symbol" w:hint="default"/>
        <w:color w:val="auto"/>
        <w:sz w:val="20"/>
      </w:rPr>
    </w:lvl>
    <w:lvl w:ilvl="3" w:tplc="D93088D2">
      <w:start w:val="1"/>
      <w:numFmt w:val="bullet"/>
      <w:lvlText w:val=""/>
      <w:lvlPicBulletId w:val="0"/>
      <w:lvlJc w:val="right"/>
      <w:pPr>
        <w:ind w:left="288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2">
    <w:nsid w:val="72D816A6"/>
    <w:multiLevelType w:val="hybridMultilevel"/>
    <w:tmpl w:val="13C25182"/>
    <w:lvl w:ilvl="0" w:tplc="D93088D2">
      <w:start w:val="1"/>
      <w:numFmt w:val="bullet"/>
      <w:lvlText w:val=""/>
      <w:lvlPicBulletId w:val="0"/>
      <w:lvlJc w:val="right"/>
      <w:pPr>
        <w:ind w:left="72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3">
    <w:nsid w:val="77554DB4"/>
    <w:multiLevelType w:val="hybridMultilevel"/>
    <w:tmpl w:val="523A0AC4"/>
    <w:lvl w:ilvl="0" w:tplc="D93088D2">
      <w:start w:val="1"/>
      <w:numFmt w:val="bullet"/>
      <w:lvlText w:val=""/>
      <w:lvlPicBulletId w:val="0"/>
      <w:lvlJc w:val="right"/>
      <w:pPr>
        <w:ind w:left="72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4">
    <w:nsid w:val="775C462A"/>
    <w:multiLevelType w:val="hybridMultilevel"/>
    <w:tmpl w:val="E73A1E7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5">
    <w:nsid w:val="79FE5DFD"/>
    <w:multiLevelType w:val="hybridMultilevel"/>
    <w:tmpl w:val="F3A4801A"/>
    <w:lvl w:ilvl="0" w:tplc="080C0001">
      <w:start w:val="1"/>
      <w:numFmt w:val="bullet"/>
      <w:lvlText w:val=""/>
      <w:lvlJc w:val="left"/>
      <w:pPr>
        <w:ind w:left="720" w:hanging="360"/>
      </w:pPr>
      <w:rPr>
        <w:rFonts w:ascii="Symbol" w:hAnsi="Symbol" w:hint="default"/>
      </w:rPr>
    </w:lvl>
    <w:lvl w:ilvl="1" w:tplc="D93088D2">
      <w:start w:val="1"/>
      <w:numFmt w:val="bullet"/>
      <w:lvlText w:val=""/>
      <w:lvlPicBulletId w:val="0"/>
      <w:lvlJc w:val="right"/>
      <w:pPr>
        <w:ind w:left="144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6">
    <w:nsid w:val="7A612767"/>
    <w:multiLevelType w:val="hybridMultilevel"/>
    <w:tmpl w:val="0C80D334"/>
    <w:lvl w:ilvl="0" w:tplc="D93088D2">
      <w:start w:val="1"/>
      <w:numFmt w:val="bullet"/>
      <w:lvlText w:val=""/>
      <w:lvlPicBulletId w:val="0"/>
      <w:lvlJc w:val="right"/>
      <w:pPr>
        <w:ind w:left="72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7">
    <w:nsid w:val="7AA2685C"/>
    <w:multiLevelType w:val="hybridMultilevel"/>
    <w:tmpl w:val="BA86484E"/>
    <w:lvl w:ilvl="0" w:tplc="D93088D2">
      <w:start w:val="1"/>
      <w:numFmt w:val="bullet"/>
      <w:lvlText w:val=""/>
      <w:lvlPicBulletId w:val="0"/>
      <w:lvlJc w:val="right"/>
      <w:pPr>
        <w:ind w:left="72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1"/>
  </w:num>
  <w:num w:numId="10">
    <w:abstractNumId w:val="16"/>
  </w:num>
  <w:num w:numId="11">
    <w:abstractNumId w:val="28"/>
  </w:num>
  <w:num w:numId="12">
    <w:abstractNumId w:val="19"/>
  </w:num>
  <w:num w:numId="13">
    <w:abstractNumId w:val="34"/>
  </w:num>
  <w:num w:numId="14">
    <w:abstractNumId w:val="29"/>
  </w:num>
  <w:num w:numId="15">
    <w:abstractNumId w:val="26"/>
  </w:num>
  <w:num w:numId="16">
    <w:abstractNumId w:val="25"/>
  </w:num>
  <w:num w:numId="17">
    <w:abstractNumId w:val="10"/>
  </w:num>
  <w:num w:numId="18">
    <w:abstractNumId w:val="20"/>
  </w:num>
  <w:num w:numId="19">
    <w:abstractNumId w:val="14"/>
  </w:num>
  <w:num w:numId="20">
    <w:abstractNumId w:val="31"/>
  </w:num>
  <w:num w:numId="21">
    <w:abstractNumId w:val="31"/>
    <w:lvlOverride w:ilvl="0">
      <w:startOverride w:val="1"/>
    </w:lvlOverride>
  </w:num>
  <w:num w:numId="22">
    <w:abstractNumId w:val="31"/>
    <w:lvlOverride w:ilvl="0">
      <w:startOverride w:val="1"/>
    </w:lvlOverride>
  </w:num>
  <w:num w:numId="23">
    <w:abstractNumId w:val="31"/>
    <w:lvlOverride w:ilvl="0">
      <w:startOverride w:val="1"/>
    </w:lvlOverride>
  </w:num>
  <w:num w:numId="24">
    <w:abstractNumId w:val="24"/>
  </w:num>
  <w:num w:numId="25">
    <w:abstractNumId w:val="11"/>
  </w:num>
  <w:num w:numId="26">
    <w:abstractNumId w:val="13"/>
  </w:num>
  <w:num w:numId="27">
    <w:abstractNumId w:val="27"/>
  </w:num>
  <w:num w:numId="28">
    <w:abstractNumId w:val="31"/>
    <w:lvlOverride w:ilvl="0">
      <w:startOverride w:val="1"/>
    </w:lvlOverride>
  </w:num>
  <w:num w:numId="29">
    <w:abstractNumId w:val="36"/>
  </w:num>
  <w:num w:numId="30">
    <w:abstractNumId w:val="15"/>
  </w:num>
  <w:num w:numId="31">
    <w:abstractNumId w:val="9"/>
  </w:num>
  <w:num w:numId="32">
    <w:abstractNumId w:val="20"/>
  </w:num>
  <w:num w:numId="33">
    <w:abstractNumId w:val="32"/>
  </w:num>
  <w:num w:numId="34">
    <w:abstractNumId w:val="37"/>
  </w:num>
  <w:num w:numId="35">
    <w:abstractNumId w:val="33"/>
  </w:num>
  <w:num w:numId="36">
    <w:abstractNumId w:val="30"/>
  </w:num>
  <w:num w:numId="37">
    <w:abstractNumId w:val="18"/>
  </w:num>
  <w:num w:numId="38">
    <w:abstractNumId w:val="22"/>
  </w:num>
  <w:num w:numId="39">
    <w:abstractNumId w:val="12"/>
  </w:num>
  <w:num w:numId="40">
    <w:abstractNumId w:val="8"/>
  </w:num>
  <w:num w:numId="41">
    <w:abstractNumId w:val="35"/>
  </w:num>
  <w:num w:numId="42">
    <w:abstractNumId w:val="23"/>
  </w:num>
  <w:num w:numId="4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hyphenationZone w:val="425"/>
  <w:noPunctuationKerning/>
  <w:characterSpacingControl w:val="doNotCompress"/>
  <w:hdrShapeDefaults>
    <o:shapedefaults v:ext="edit" spidmax="24578"/>
    <o:shapelayout v:ext="edit">
      <o:idmap v:ext="edit" data="5"/>
    </o:shapelayout>
  </w:hdrShapeDefaults>
  <w:footnotePr>
    <w:footnote w:id="0"/>
    <w:footnote w:id="1"/>
  </w:footnotePr>
  <w:endnotePr>
    <w:endnote w:id="0"/>
    <w:endnote w:id="1"/>
  </w:endnotePr>
  <w:compat/>
  <w:rsids>
    <w:rsidRoot w:val="000961FE"/>
    <w:rsid w:val="000267C3"/>
    <w:rsid w:val="0006133E"/>
    <w:rsid w:val="0007077D"/>
    <w:rsid w:val="00082BDB"/>
    <w:rsid w:val="00083C98"/>
    <w:rsid w:val="000843D0"/>
    <w:rsid w:val="00095C69"/>
    <w:rsid w:val="000961FE"/>
    <w:rsid w:val="000E67B7"/>
    <w:rsid w:val="000F3679"/>
    <w:rsid w:val="0013637D"/>
    <w:rsid w:val="00171F21"/>
    <w:rsid w:val="001823FC"/>
    <w:rsid w:val="001842F3"/>
    <w:rsid w:val="00185261"/>
    <w:rsid w:val="00192457"/>
    <w:rsid w:val="00196FCB"/>
    <w:rsid w:val="001B73EE"/>
    <w:rsid w:val="001C389D"/>
    <w:rsid w:val="001F2CFF"/>
    <w:rsid w:val="00216926"/>
    <w:rsid w:val="00226E54"/>
    <w:rsid w:val="00236015"/>
    <w:rsid w:val="0024308C"/>
    <w:rsid w:val="00256C55"/>
    <w:rsid w:val="0026563A"/>
    <w:rsid w:val="0027681A"/>
    <w:rsid w:val="0028548E"/>
    <w:rsid w:val="0029043F"/>
    <w:rsid w:val="002E3A32"/>
    <w:rsid w:val="002E3DB0"/>
    <w:rsid w:val="002E6F6F"/>
    <w:rsid w:val="00314735"/>
    <w:rsid w:val="00347602"/>
    <w:rsid w:val="00350742"/>
    <w:rsid w:val="00364AAE"/>
    <w:rsid w:val="00391530"/>
    <w:rsid w:val="00392BAE"/>
    <w:rsid w:val="003B4239"/>
    <w:rsid w:val="003C4B46"/>
    <w:rsid w:val="003E4FDB"/>
    <w:rsid w:val="003F21B0"/>
    <w:rsid w:val="003F69DC"/>
    <w:rsid w:val="00406A9F"/>
    <w:rsid w:val="00410856"/>
    <w:rsid w:val="00443957"/>
    <w:rsid w:val="0045649E"/>
    <w:rsid w:val="00456DD6"/>
    <w:rsid w:val="00477B2D"/>
    <w:rsid w:val="004815F7"/>
    <w:rsid w:val="00487742"/>
    <w:rsid w:val="004B5F93"/>
    <w:rsid w:val="004C2384"/>
    <w:rsid w:val="00507CE1"/>
    <w:rsid w:val="005E2B21"/>
    <w:rsid w:val="006354E9"/>
    <w:rsid w:val="006540E8"/>
    <w:rsid w:val="00677C46"/>
    <w:rsid w:val="00682F62"/>
    <w:rsid w:val="006A31D1"/>
    <w:rsid w:val="006B2126"/>
    <w:rsid w:val="006D2933"/>
    <w:rsid w:val="006E4D0E"/>
    <w:rsid w:val="0072768A"/>
    <w:rsid w:val="0076620B"/>
    <w:rsid w:val="00776861"/>
    <w:rsid w:val="007F7D54"/>
    <w:rsid w:val="0081008B"/>
    <w:rsid w:val="00815DF5"/>
    <w:rsid w:val="00820567"/>
    <w:rsid w:val="008354D3"/>
    <w:rsid w:val="00877E9F"/>
    <w:rsid w:val="008836E0"/>
    <w:rsid w:val="0088582B"/>
    <w:rsid w:val="008A12FA"/>
    <w:rsid w:val="008A7031"/>
    <w:rsid w:val="008C4675"/>
    <w:rsid w:val="008D0DE3"/>
    <w:rsid w:val="008D1E5B"/>
    <w:rsid w:val="00900E42"/>
    <w:rsid w:val="009033A4"/>
    <w:rsid w:val="0093119B"/>
    <w:rsid w:val="00950871"/>
    <w:rsid w:val="009934D7"/>
    <w:rsid w:val="009A02E2"/>
    <w:rsid w:val="009C0954"/>
    <w:rsid w:val="009F4B14"/>
    <w:rsid w:val="00A310AD"/>
    <w:rsid w:val="00A416B8"/>
    <w:rsid w:val="00A56398"/>
    <w:rsid w:val="00A77B3E"/>
    <w:rsid w:val="00A915AD"/>
    <w:rsid w:val="00AA42DE"/>
    <w:rsid w:val="00AC5A10"/>
    <w:rsid w:val="00AC7AE3"/>
    <w:rsid w:val="00B34523"/>
    <w:rsid w:val="00B3681F"/>
    <w:rsid w:val="00B428FA"/>
    <w:rsid w:val="00B4296C"/>
    <w:rsid w:val="00B87F7A"/>
    <w:rsid w:val="00BA358F"/>
    <w:rsid w:val="00BB3EC2"/>
    <w:rsid w:val="00C002AA"/>
    <w:rsid w:val="00C759EC"/>
    <w:rsid w:val="00C811BE"/>
    <w:rsid w:val="00C814CE"/>
    <w:rsid w:val="00C953B9"/>
    <w:rsid w:val="00CA5F02"/>
    <w:rsid w:val="00D67DFB"/>
    <w:rsid w:val="00D75E8E"/>
    <w:rsid w:val="00D80338"/>
    <w:rsid w:val="00D9458F"/>
    <w:rsid w:val="00DA34AC"/>
    <w:rsid w:val="00DD0037"/>
    <w:rsid w:val="00DD5756"/>
    <w:rsid w:val="00DF0B7B"/>
    <w:rsid w:val="00E22D34"/>
    <w:rsid w:val="00E31B63"/>
    <w:rsid w:val="00E62C93"/>
    <w:rsid w:val="00EB0436"/>
    <w:rsid w:val="00EB163B"/>
    <w:rsid w:val="00EB3913"/>
    <w:rsid w:val="00EE631E"/>
    <w:rsid w:val="00EE6AA5"/>
    <w:rsid w:val="00EF6BC3"/>
    <w:rsid w:val="00F027C6"/>
    <w:rsid w:val="00F143F1"/>
    <w:rsid w:val="00F30E71"/>
    <w:rsid w:val="00F52291"/>
    <w:rsid w:val="00F57606"/>
    <w:rsid w:val="00F67562"/>
    <w:rsid w:val="00FB1387"/>
    <w:rsid w:val="00FF4709"/>
  </w:rsids>
  <m:mathPr>
    <m:mathFont m:val="Cambria Math"/>
    <m:brkBin m:val="before"/>
    <m:brkBinSub m:val="--"/>
    <m:smallFrac m:val="off"/>
    <m:dispDef/>
    <m:lMargin m:val="0"/>
    <m:rMargin m:val="0"/>
    <m:defJc m:val="centerGroup"/>
    <m:wrapRight/>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BE" w:eastAsia="fr-BE" w:bidi="ar-SA"/>
      </w:rPr>
    </w:rPrDefault>
    <w:pPrDefault>
      <w:pPr>
        <w:spacing w:after="200" w:line="276" w:lineRule="auto"/>
      </w:pPr>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1" w:uiPriority="39"/>
    <w:lsdException w:name="toc 2" w:uiPriority="39"/>
    <w:lsdException w:name="toc 3" w:uiPriority="39"/>
    <w:lsdException w:name="caption" w:locked="1" w:semiHidden="1" w:unhideWhenUsed="1" w:qFormat="1"/>
    <w:lsdException w:name="Title" w:locked="1" w:uiPriority="10" w:qFormat="1"/>
    <w:lsdException w:name="Subtitle" w:locked="1" w:qFormat="1"/>
    <w:lsdException w:name="Hyperlink" w:uiPriority="99"/>
    <w:lsdException w:name="Strong" w:locked="1"/>
    <w:lsdException w:name="Emphasis" w:locked="1"/>
    <w:lsdException w:name="Normal (Web)" w:uiPriority="99"/>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lsdException w:name="Intense Quote" w:locked="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lsdException w:name="TOC Heading" w:locked="1" w:semiHidden="1" w:uiPriority="39" w:unhideWhenUsed="1" w:qFormat="1"/>
  </w:latentStyles>
  <w:style w:type="paragraph" w:default="1" w:styleId="Normal">
    <w:name w:val="Normal"/>
    <w:qFormat/>
    <w:rsid w:val="000961FE"/>
    <w:pPr>
      <w:spacing w:after="0"/>
    </w:pPr>
    <w:rPr>
      <w:rFonts w:ascii="Arial" w:hAnsi="Arial" w:cs="Arial"/>
      <w:color w:val="000000"/>
    </w:rPr>
  </w:style>
  <w:style w:type="paragraph" w:styleId="Heading1">
    <w:name w:val="heading 1"/>
    <w:basedOn w:val="Normal"/>
    <w:next w:val="Normal"/>
    <w:link w:val="Heading1Char"/>
    <w:uiPriority w:val="9"/>
    <w:qFormat/>
    <w:rsid w:val="00F027C6"/>
    <w:pPr>
      <w:keepNext/>
      <w:keepLines/>
      <w:spacing w:before="400" w:after="120"/>
      <w:outlineLvl w:val="0"/>
    </w:pPr>
    <w:rPr>
      <w:rFonts w:ascii="Rupture" w:hAnsi="Rupture"/>
      <w:color w:val="14289B"/>
      <w:sz w:val="32"/>
      <w:szCs w:val="40"/>
    </w:rPr>
  </w:style>
  <w:style w:type="paragraph" w:styleId="Heading2">
    <w:name w:val="heading 2"/>
    <w:basedOn w:val="Normal"/>
    <w:next w:val="Normal"/>
    <w:link w:val="Heading2Char"/>
    <w:uiPriority w:val="9"/>
    <w:qFormat/>
    <w:rsid w:val="00F027C6"/>
    <w:pPr>
      <w:keepNext/>
      <w:keepLines/>
      <w:spacing w:before="360" w:after="120"/>
      <w:outlineLvl w:val="1"/>
    </w:pPr>
    <w:rPr>
      <w:rFonts w:ascii="Rupture" w:hAnsi="Rupture"/>
      <w:color w:val="14289B"/>
      <w:sz w:val="28"/>
      <w:szCs w:val="32"/>
    </w:rPr>
  </w:style>
  <w:style w:type="paragraph" w:styleId="Heading3">
    <w:name w:val="heading 3"/>
    <w:basedOn w:val="Normal"/>
    <w:next w:val="Normal"/>
    <w:link w:val="Heading3Char"/>
    <w:uiPriority w:val="9"/>
    <w:qFormat/>
    <w:rsid w:val="00F027C6"/>
    <w:pPr>
      <w:keepNext/>
      <w:keepLines/>
      <w:spacing w:before="320" w:after="80"/>
      <w:outlineLvl w:val="2"/>
    </w:pPr>
    <w:rPr>
      <w:rFonts w:ascii="Rupture" w:hAnsi="Rupture"/>
      <w:color w:val="1C37D6"/>
      <w:sz w:val="28"/>
      <w:szCs w:val="28"/>
    </w:rPr>
  </w:style>
  <w:style w:type="paragraph" w:styleId="Heading4">
    <w:name w:val="heading 4"/>
    <w:basedOn w:val="Normal"/>
    <w:next w:val="Normal"/>
    <w:link w:val="Heading4Char"/>
    <w:uiPriority w:val="9"/>
    <w:qFormat/>
    <w:rsid w:val="00F027C6"/>
    <w:pPr>
      <w:keepNext/>
      <w:keepLines/>
      <w:spacing w:before="280" w:after="80"/>
      <w:outlineLvl w:val="3"/>
    </w:pPr>
    <w:rPr>
      <w:rFonts w:ascii="Rupture" w:hAnsi="Rupture"/>
      <w:color w:val="475EE7"/>
      <w:sz w:val="28"/>
      <w:szCs w:val="24"/>
    </w:rPr>
  </w:style>
  <w:style w:type="paragraph" w:styleId="Heading5">
    <w:name w:val="heading 5"/>
    <w:basedOn w:val="Normal"/>
    <w:next w:val="Normal"/>
    <w:link w:val="Heading5Char"/>
    <w:uiPriority w:val="9"/>
    <w:qFormat/>
    <w:rsid w:val="009F4B14"/>
    <w:pPr>
      <w:keepNext/>
      <w:keepLines/>
      <w:spacing w:before="240" w:after="80"/>
      <w:outlineLvl w:val="4"/>
    </w:pPr>
    <w:rPr>
      <w:rFonts w:ascii="Rupture" w:hAnsi="Rupture"/>
      <w:color w:val="666666"/>
      <w:lang w:val="en-US"/>
    </w:rPr>
  </w:style>
  <w:style w:type="paragraph" w:styleId="Heading6">
    <w:name w:val="heading 6"/>
    <w:basedOn w:val="Normal"/>
    <w:next w:val="Normal"/>
    <w:link w:val="Heading6Char"/>
    <w:uiPriority w:val="9"/>
    <w:qFormat/>
    <w:rsid w:val="009F4B14"/>
    <w:pPr>
      <w:keepNext/>
      <w:keepLines/>
      <w:spacing w:before="240" w:after="80"/>
      <w:outlineLvl w:val="5"/>
    </w:pPr>
    <w:rPr>
      <w:rFonts w:ascii="Rupture" w:hAnsi="Rupture"/>
      <w:i/>
      <w:iCs/>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7C6"/>
    <w:rPr>
      <w:rFonts w:ascii="Rupture" w:hAnsi="Rupture" w:cs="Arial"/>
      <w:color w:val="14289B"/>
      <w:sz w:val="32"/>
      <w:szCs w:val="40"/>
    </w:rPr>
  </w:style>
  <w:style w:type="character" w:customStyle="1" w:styleId="Heading2Char">
    <w:name w:val="Heading 2 Char"/>
    <w:basedOn w:val="DefaultParagraphFont"/>
    <w:link w:val="Heading2"/>
    <w:uiPriority w:val="9"/>
    <w:rsid w:val="00F027C6"/>
    <w:rPr>
      <w:rFonts w:ascii="Rupture" w:hAnsi="Rupture" w:cs="Arial"/>
      <w:color w:val="14289B"/>
      <w:sz w:val="28"/>
      <w:szCs w:val="32"/>
    </w:rPr>
  </w:style>
  <w:style w:type="character" w:customStyle="1" w:styleId="Heading3Char">
    <w:name w:val="Heading 3 Char"/>
    <w:basedOn w:val="DefaultParagraphFont"/>
    <w:link w:val="Heading3"/>
    <w:uiPriority w:val="9"/>
    <w:rsid w:val="00F027C6"/>
    <w:rPr>
      <w:rFonts w:ascii="Rupture" w:hAnsi="Rupture" w:cs="Arial"/>
      <w:color w:val="1C37D6"/>
      <w:sz w:val="28"/>
      <w:szCs w:val="28"/>
    </w:rPr>
  </w:style>
  <w:style w:type="character" w:customStyle="1" w:styleId="Heading4Char">
    <w:name w:val="Heading 4 Char"/>
    <w:basedOn w:val="DefaultParagraphFont"/>
    <w:link w:val="Heading4"/>
    <w:uiPriority w:val="9"/>
    <w:rsid w:val="00F027C6"/>
    <w:rPr>
      <w:rFonts w:ascii="Rupture" w:hAnsi="Rupture" w:cs="Arial"/>
      <w:color w:val="475EE7"/>
      <w:sz w:val="28"/>
      <w:szCs w:val="24"/>
    </w:rPr>
  </w:style>
  <w:style w:type="character" w:customStyle="1" w:styleId="Heading5Char">
    <w:name w:val="Heading 5 Char"/>
    <w:basedOn w:val="DefaultParagraphFont"/>
    <w:link w:val="Heading5"/>
    <w:uiPriority w:val="9"/>
    <w:rsid w:val="009F4B14"/>
    <w:rPr>
      <w:rFonts w:ascii="Rupture" w:hAnsi="Rupture" w:cs="Arial"/>
      <w:color w:val="666666"/>
      <w:sz w:val="24"/>
      <w:lang w:val="en-US"/>
    </w:rPr>
  </w:style>
  <w:style w:type="character" w:customStyle="1" w:styleId="Heading6Char">
    <w:name w:val="Heading 6 Char"/>
    <w:basedOn w:val="DefaultParagraphFont"/>
    <w:link w:val="Heading6"/>
    <w:uiPriority w:val="9"/>
    <w:rsid w:val="009F4B14"/>
    <w:rPr>
      <w:rFonts w:ascii="Rupture" w:hAnsi="Rupture" w:cs="Arial"/>
      <w:i/>
      <w:iCs/>
      <w:color w:val="666666"/>
      <w:sz w:val="24"/>
    </w:rPr>
  </w:style>
  <w:style w:type="paragraph" w:styleId="Title">
    <w:name w:val="Title"/>
    <w:basedOn w:val="Normal"/>
    <w:link w:val="TitleChar"/>
    <w:uiPriority w:val="10"/>
    <w:qFormat/>
    <w:rsid w:val="00AC7AE3"/>
    <w:pPr>
      <w:keepNext/>
      <w:keepLines/>
      <w:spacing w:after="60"/>
    </w:pPr>
    <w:rPr>
      <w:rFonts w:ascii="Rupture" w:hAnsi="Rupture"/>
      <w:color w:val="FF0000"/>
      <w:sz w:val="44"/>
      <w:szCs w:val="52"/>
    </w:rPr>
  </w:style>
  <w:style w:type="character" w:customStyle="1" w:styleId="TitleChar">
    <w:name w:val="Title Char"/>
    <w:basedOn w:val="DefaultParagraphFont"/>
    <w:link w:val="Title"/>
    <w:uiPriority w:val="10"/>
    <w:rsid w:val="00AC7AE3"/>
    <w:rPr>
      <w:rFonts w:ascii="Rupture" w:hAnsi="Rupture" w:cs="Arial"/>
      <w:color w:val="FF0000"/>
      <w:sz w:val="44"/>
      <w:szCs w:val="52"/>
    </w:rPr>
  </w:style>
  <w:style w:type="paragraph" w:styleId="Subtitle">
    <w:name w:val="Subtitle"/>
    <w:basedOn w:val="Normal"/>
    <w:link w:val="SubtitleChar"/>
    <w:uiPriority w:val="11"/>
    <w:qFormat/>
    <w:rsid w:val="00AC7AE3"/>
    <w:pPr>
      <w:keepNext/>
      <w:keepLines/>
      <w:spacing w:after="320"/>
    </w:pPr>
    <w:rPr>
      <w:rFonts w:ascii="Rupture" w:hAnsi="Rupture"/>
      <w:color w:val="FF4B4B"/>
      <w:sz w:val="30"/>
      <w:szCs w:val="30"/>
    </w:rPr>
  </w:style>
  <w:style w:type="character" w:customStyle="1" w:styleId="SubtitleChar">
    <w:name w:val="Subtitle Char"/>
    <w:basedOn w:val="DefaultParagraphFont"/>
    <w:link w:val="Subtitle"/>
    <w:uiPriority w:val="11"/>
    <w:rsid w:val="00AC7AE3"/>
    <w:rPr>
      <w:rFonts w:ascii="Rupture" w:hAnsi="Rupture" w:cs="Arial"/>
      <w:color w:val="FF4B4B"/>
      <w:sz w:val="30"/>
      <w:szCs w:val="30"/>
    </w:rPr>
  </w:style>
  <w:style w:type="paragraph" w:styleId="TOC1">
    <w:name w:val="toc 1"/>
    <w:basedOn w:val="Normal"/>
    <w:next w:val="Normal"/>
    <w:autoRedefine/>
    <w:uiPriority w:val="39"/>
    <w:rsid w:val="00D80338"/>
    <w:pPr>
      <w:spacing w:before="120" w:after="120"/>
    </w:pPr>
    <w:rPr>
      <w:rFonts w:asciiTheme="minorHAnsi" w:hAnsiTheme="minorHAnsi"/>
      <w:b/>
      <w:bCs/>
      <w:caps/>
      <w:sz w:val="20"/>
      <w:szCs w:val="20"/>
    </w:rPr>
  </w:style>
  <w:style w:type="paragraph" w:styleId="TOC2">
    <w:name w:val="toc 2"/>
    <w:basedOn w:val="Normal"/>
    <w:next w:val="Normal"/>
    <w:autoRedefine/>
    <w:uiPriority w:val="39"/>
    <w:rsid w:val="00D80338"/>
    <w:pPr>
      <w:ind w:left="220"/>
    </w:pPr>
    <w:rPr>
      <w:rFonts w:asciiTheme="minorHAnsi" w:hAnsiTheme="minorHAnsi"/>
      <w:smallCaps/>
      <w:sz w:val="20"/>
      <w:szCs w:val="20"/>
    </w:rPr>
  </w:style>
  <w:style w:type="paragraph" w:styleId="TOC3">
    <w:name w:val="toc 3"/>
    <w:basedOn w:val="Normal"/>
    <w:next w:val="Normal"/>
    <w:autoRedefine/>
    <w:uiPriority w:val="39"/>
    <w:rsid w:val="00D80338"/>
    <w:pPr>
      <w:ind w:left="440"/>
    </w:pPr>
    <w:rPr>
      <w:rFonts w:asciiTheme="minorHAnsi" w:hAnsiTheme="minorHAnsi"/>
      <w:i/>
      <w:iCs/>
      <w:sz w:val="20"/>
      <w:szCs w:val="20"/>
    </w:rPr>
  </w:style>
  <w:style w:type="paragraph" w:styleId="TOC4">
    <w:name w:val="toc 4"/>
    <w:basedOn w:val="Normal"/>
    <w:next w:val="Normal"/>
    <w:autoRedefine/>
    <w:rsid w:val="00D80338"/>
    <w:pPr>
      <w:ind w:left="660"/>
    </w:pPr>
    <w:rPr>
      <w:rFonts w:asciiTheme="minorHAnsi" w:hAnsiTheme="minorHAnsi"/>
      <w:sz w:val="18"/>
      <w:szCs w:val="18"/>
    </w:rPr>
  </w:style>
  <w:style w:type="paragraph" w:styleId="TOC5">
    <w:name w:val="toc 5"/>
    <w:basedOn w:val="Normal"/>
    <w:next w:val="Normal"/>
    <w:autoRedefine/>
    <w:rsid w:val="00D80338"/>
    <w:pPr>
      <w:ind w:left="880"/>
    </w:pPr>
    <w:rPr>
      <w:rFonts w:asciiTheme="minorHAnsi" w:hAnsiTheme="minorHAnsi"/>
      <w:sz w:val="18"/>
      <w:szCs w:val="18"/>
    </w:rPr>
  </w:style>
  <w:style w:type="paragraph" w:styleId="TOC6">
    <w:name w:val="toc 6"/>
    <w:basedOn w:val="Normal"/>
    <w:next w:val="Normal"/>
    <w:autoRedefine/>
    <w:rsid w:val="00D80338"/>
    <w:pPr>
      <w:ind w:left="1100"/>
    </w:pPr>
    <w:rPr>
      <w:rFonts w:asciiTheme="minorHAnsi" w:hAnsiTheme="minorHAnsi"/>
      <w:sz w:val="18"/>
      <w:szCs w:val="18"/>
    </w:rPr>
  </w:style>
  <w:style w:type="paragraph" w:styleId="TOC7">
    <w:name w:val="toc 7"/>
    <w:basedOn w:val="Normal"/>
    <w:next w:val="Normal"/>
    <w:autoRedefine/>
    <w:rsid w:val="00D80338"/>
    <w:pPr>
      <w:ind w:left="1320"/>
    </w:pPr>
    <w:rPr>
      <w:rFonts w:asciiTheme="minorHAnsi" w:hAnsiTheme="minorHAnsi"/>
      <w:sz w:val="18"/>
      <w:szCs w:val="18"/>
    </w:rPr>
  </w:style>
  <w:style w:type="paragraph" w:styleId="TOC8">
    <w:name w:val="toc 8"/>
    <w:basedOn w:val="Normal"/>
    <w:next w:val="Normal"/>
    <w:autoRedefine/>
    <w:rsid w:val="00D80338"/>
    <w:pPr>
      <w:ind w:left="1540"/>
    </w:pPr>
    <w:rPr>
      <w:rFonts w:asciiTheme="minorHAnsi" w:hAnsiTheme="minorHAnsi"/>
      <w:sz w:val="18"/>
      <w:szCs w:val="18"/>
    </w:rPr>
  </w:style>
  <w:style w:type="paragraph" w:styleId="TOC9">
    <w:name w:val="toc 9"/>
    <w:basedOn w:val="Normal"/>
    <w:next w:val="Normal"/>
    <w:autoRedefine/>
    <w:rsid w:val="00D80338"/>
    <w:pPr>
      <w:ind w:left="1760"/>
    </w:pPr>
    <w:rPr>
      <w:rFonts w:asciiTheme="minorHAnsi" w:hAnsiTheme="minorHAnsi"/>
      <w:sz w:val="18"/>
      <w:szCs w:val="18"/>
    </w:rPr>
  </w:style>
  <w:style w:type="character" w:styleId="Hyperlink">
    <w:name w:val="Hyperlink"/>
    <w:basedOn w:val="DefaultParagraphFont"/>
    <w:uiPriority w:val="99"/>
    <w:unhideWhenUsed/>
    <w:rsid w:val="00D80338"/>
    <w:rPr>
      <w:color w:val="0000FF" w:themeColor="hyperlink"/>
      <w:u w:val="single"/>
    </w:rPr>
  </w:style>
  <w:style w:type="paragraph" w:styleId="Header">
    <w:name w:val="header"/>
    <w:basedOn w:val="Normal"/>
    <w:link w:val="HeaderChar"/>
    <w:rsid w:val="00D80338"/>
    <w:pPr>
      <w:tabs>
        <w:tab w:val="center" w:pos="4536"/>
        <w:tab w:val="right" w:pos="9072"/>
      </w:tabs>
      <w:spacing w:line="240" w:lineRule="auto"/>
    </w:pPr>
  </w:style>
  <w:style w:type="character" w:customStyle="1" w:styleId="HeaderChar">
    <w:name w:val="Header Char"/>
    <w:basedOn w:val="DefaultParagraphFont"/>
    <w:link w:val="Header"/>
    <w:rsid w:val="00D80338"/>
    <w:rPr>
      <w:rFonts w:ascii="Arial" w:hAnsi="Arial" w:cs="Arial"/>
      <w:color w:val="000000"/>
    </w:rPr>
  </w:style>
  <w:style w:type="paragraph" w:styleId="Footer">
    <w:name w:val="footer"/>
    <w:basedOn w:val="Normal"/>
    <w:link w:val="FooterChar"/>
    <w:rsid w:val="00D80338"/>
    <w:pPr>
      <w:tabs>
        <w:tab w:val="center" w:pos="4536"/>
        <w:tab w:val="right" w:pos="9072"/>
      </w:tabs>
      <w:spacing w:line="240" w:lineRule="auto"/>
    </w:pPr>
  </w:style>
  <w:style w:type="character" w:customStyle="1" w:styleId="FooterChar">
    <w:name w:val="Footer Char"/>
    <w:basedOn w:val="DefaultParagraphFont"/>
    <w:link w:val="Footer"/>
    <w:rsid w:val="00D80338"/>
    <w:rPr>
      <w:rFonts w:ascii="Arial" w:hAnsi="Arial" w:cs="Arial"/>
      <w:color w:val="000000"/>
    </w:rPr>
  </w:style>
  <w:style w:type="paragraph" w:styleId="ListParagraph">
    <w:name w:val="List Paragraph"/>
    <w:basedOn w:val="Normal"/>
    <w:uiPriority w:val="34"/>
    <w:qFormat/>
    <w:locked/>
    <w:rsid w:val="002E3A32"/>
    <w:pPr>
      <w:numPr>
        <w:numId w:val="20"/>
      </w:numPr>
      <w:contextualSpacing/>
    </w:pPr>
  </w:style>
  <w:style w:type="table" w:styleId="TableGrid">
    <w:name w:val="Table Grid"/>
    <w:basedOn w:val="TableNormal"/>
    <w:rsid w:val="000707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locked/>
    <w:rsid w:val="001C389D"/>
    <w:pPr>
      <w:spacing w:before="480" w:after="0"/>
      <w:outlineLvl w:val="9"/>
    </w:pPr>
    <w:rPr>
      <w:rFonts w:ascii="Consolas" w:eastAsiaTheme="majorEastAsia" w:hAnsi="Consolas" w:cs="Consolas"/>
      <w:b/>
      <w:bCs/>
      <w:color w:val="404040" w:themeColor="text1" w:themeTint="BF"/>
      <w:sz w:val="28"/>
      <w:szCs w:val="28"/>
      <w:lang w:val="en-US" w:eastAsia="en-US"/>
    </w:rPr>
  </w:style>
  <w:style w:type="paragraph" w:styleId="BalloonText">
    <w:name w:val="Balloon Text"/>
    <w:basedOn w:val="Normal"/>
    <w:link w:val="BalloonTextChar"/>
    <w:rsid w:val="00196FC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96FCB"/>
    <w:rPr>
      <w:rFonts w:ascii="Tahoma" w:hAnsi="Tahoma" w:cs="Tahoma"/>
      <w:color w:val="000000"/>
      <w:sz w:val="16"/>
      <w:szCs w:val="16"/>
    </w:rPr>
  </w:style>
  <w:style w:type="paragraph" w:customStyle="1" w:styleId="fix">
    <w:name w:val="fix"/>
    <w:basedOn w:val="Header"/>
    <w:link w:val="fixChar"/>
    <w:rsid w:val="002E3A32"/>
    <w:rPr>
      <w:rFonts w:ascii="Consolas" w:hAnsi="Consolas" w:cs="Consolas"/>
    </w:rPr>
  </w:style>
  <w:style w:type="character" w:customStyle="1" w:styleId="fixChar">
    <w:name w:val="fix Char"/>
    <w:basedOn w:val="HeaderChar"/>
    <w:link w:val="fix"/>
    <w:rsid w:val="002E3A32"/>
    <w:rPr>
      <w:rFonts w:ascii="Consolas" w:hAnsi="Consolas" w:cs="Consolas"/>
      <w:sz w:val="24"/>
    </w:rPr>
  </w:style>
  <w:style w:type="paragraph" w:customStyle="1" w:styleId="Title-log">
    <w:name w:val="Title-log"/>
    <w:basedOn w:val="Title"/>
    <w:link w:val="Title-logChar"/>
    <w:qFormat/>
    <w:rsid w:val="008354D3"/>
    <w:rPr>
      <w:rFonts w:ascii="Consolas" w:hAnsi="Consolas" w:cs="Consolas"/>
      <w:color w:val="000000" w:themeColor="text1"/>
    </w:rPr>
  </w:style>
  <w:style w:type="paragraph" w:styleId="NoSpacing">
    <w:name w:val="No Spacing"/>
    <w:uiPriority w:val="1"/>
    <w:qFormat/>
    <w:locked/>
    <w:rsid w:val="00E62C93"/>
    <w:pPr>
      <w:spacing w:after="0" w:line="240" w:lineRule="auto"/>
    </w:pPr>
    <w:rPr>
      <w:rFonts w:ascii="Consolas" w:hAnsi="Consolas" w:cs="Consolas"/>
      <w:color w:val="000000"/>
      <w:sz w:val="24"/>
    </w:rPr>
  </w:style>
  <w:style w:type="character" w:customStyle="1" w:styleId="Title-logChar">
    <w:name w:val="Title-log Char"/>
    <w:basedOn w:val="TitleChar"/>
    <w:link w:val="Title-log"/>
    <w:rsid w:val="008354D3"/>
    <w:rPr>
      <w:rFonts w:ascii="Consolas" w:hAnsi="Consolas" w:cs="Consolas"/>
      <w:color w:val="000000" w:themeColor="text1"/>
    </w:rPr>
  </w:style>
  <w:style w:type="paragraph" w:styleId="Quote">
    <w:name w:val="Quote"/>
    <w:basedOn w:val="Normal"/>
    <w:next w:val="Normal"/>
    <w:link w:val="QuoteChar"/>
    <w:uiPriority w:val="29"/>
    <w:locked/>
    <w:rsid w:val="009F4B14"/>
    <w:rPr>
      <w:i/>
      <w:iCs/>
      <w:color w:val="000000" w:themeColor="text1"/>
    </w:rPr>
  </w:style>
  <w:style w:type="character" w:customStyle="1" w:styleId="QuoteChar">
    <w:name w:val="Quote Char"/>
    <w:basedOn w:val="DefaultParagraphFont"/>
    <w:link w:val="Quote"/>
    <w:uiPriority w:val="29"/>
    <w:rsid w:val="009F4B14"/>
    <w:rPr>
      <w:rFonts w:ascii="Corbel" w:hAnsi="Corbel" w:cs="Arial"/>
      <w:i/>
      <w:iCs/>
      <w:color w:val="000000" w:themeColor="text1"/>
      <w:sz w:val="24"/>
    </w:rPr>
  </w:style>
  <w:style w:type="character" w:styleId="IntenseEmphasis">
    <w:name w:val="Intense Emphasis"/>
    <w:basedOn w:val="DefaultParagraphFont"/>
    <w:uiPriority w:val="21"/>
    <w:locked/>
    <w:rsid w:val="009F4B14"/>
    <w:rPr>
      <w:b/>
      <w:bCs/>
      <w:i/>
      <w:iCs/>
      <w:color w:val="4F81BD" w:themeColor="accent1"/>
    </w:rPr>
  </w:style>
  <w:style w:type="paragraph" w:customStyle="1" w:styleId="Header-Footer">
    <w:name w:val="Header-Footer"/>
    <w:basedOn w:val="Header"/>
    <w:link w:val="Header-FooterChar"/>
    <w:qFormat/>
    <w:rsid w:val="00CA5F02"/>
    <w:rPr>
      <w:rFonts w:ascii="Rupture" w:hAnsi="Rupture"/>
      <w:noProof/>
    </w:rPr>
  </w:style>
  <w:style w:type="character" w:customStyle="1" w:styleId="Header-FooterChar">
    <w:name w:val="Header-Footer Char"/>
    <w:basedOn w:val="HeaderChar"/>
    <w:link w:val="Header-Footer"/>
    <w:rsid w:val="00CA5F02"/>
    <w:rPr>
      <w:rFonts w:ascii="Rupture" w:hAnsi="Rupture"/>
      <w:noProof/>
      <w:sz w:val="24"/>
    </w:rPr>
  </w:style>
  <w:style w:type="paragraph" w:customStyle="1" w:styleId="Subtitle-log">
    <w:name w:val="Subtitle-log"/>
    <w:basedOn w:val="Subtitle"/>
    <w:link w:val="Subtitle-logChar"/>
    <w:qFormat/>
    <w:rsid w:val="003E4FDB"/>
    <w:rPr>
      <w:rFonts w:ascii="Consolas" w:hAnsi="Consolas" w:cs="Consolas"/>
      <w:color w:val="404040" w:themeColor="text1" w:themeTint="BF"/>
    </w:rPr>
  </w:style>
  <w:style w:type="character" w:customStyle="1" w:styleId="Subtitle-logChar">
    <w:name w:val="Subtitle-log Char"/>
    <w:basedOn w:val="SubtitleChar"/>
    <w:link w:val="Subtitle-log"/>
    <w:rsid w:val="003E4FDB"/>
    <w:rPr>
      <w:rFonts w:ascii="Consolas" w:hAnsi="Consolas" w:cs="Consolas"/>
      <w:color w:val="404040" w:themeColor="text1" w:themeTint="BF"/>
    </w:rPr>
  </w:style>
  <w:style w:type="paragraph" w:styleId="NormalWeb">
    <w:name w:val="Normal (Web)"/>
    <w:basedOn w:val="Normal"/>
    <w:uiPriority w:val="99"/>
    <w:unhideWhenUsed/>
    <w:rsid w:val="000961FE"/>
    <w:pPr>
      <w:spacing w:before="100" w:beforeAutospacing="1" w:after="100" w:afterAutospacing="1" w:line="240" w:lineRule="auto"/>
    </w:pPr>
    <w:rPr>
      <w:rFonts w:ascii="Times New Roman" w:hAnsi="Times New Roman" w:cs="Times New Roman"/>
      <w:color w:val="auto"/>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piMons/RopiDocs/" TargetMode="Externa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info@ropi.b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dev.ropi.be/page/FormulaireAide"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ian\Documents\GitHub\RopiDocs\Visuels\Templates\Ropi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3E3C3A-7DEB-45EC-B148-09667BC9D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RopiTemplate.dotx</Template>
  <TotalTime>4</TotalTime>
  <Pages>5</Pages>
  <Words>1270</Words>
  <Characters>6985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Multitel asbl</Company>
  <LinksUpToDate>false</LinksUpToDate>
  <CharactersWithSpaces>8239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cp:lastModifiedBy>
  <cp:revision>3</cp:revision>
  <cp:lastPrinted>2015-11-10T15:54:00Z</cp:lastPrinted>
  <dcterms:created xsi:type="dcterms:W3CDTF">2015-11-10T17:37:00Z</dcterms:created>
  <dcterms:modified xsi:type="dcterms:W3CDTF">2015-11-10T17:41:00Z</dcterms:modified>
</cp:coreProperties>
</file>