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shd w:val="pct15" w:color="auto" w:fill="E7E6E6" w:themeFill="background2"/>
        <w:tblLook w:val="04A0" w:firstRow="1" w:lastRow="0" w:firstColumn="1" w:lastColumn="0" w:noHBand="0" w:noVBand="1"/>
      </w:tblPr>
      <w:tblGrid>
        <w:gridCol w:w="590"/>
        <w:gridCol w:w="4110"/>
        <w:gridCol w:w="4111"/>
        <w:gridCol w:w="600"/>
      </w:tblGrid>
      <w:tr w:rsidR="006A5AC5" w:rsidTr="00761C3A">
        <w:trPr>
          <w:trHeight w:val="567"/>
        </w:trPr>
        <w:tc>
          <w:tcPr>
            <w:tcW w:w="590" w:type="dxa"/>
            <w:shd w:val="pct15" w:color="auto" w:fill="E7E6E6" w:themeFill="background2"/>
          </w:tcPr>
          <w:p w:rsidR="006A5AC5" w:rsidRDefault="006A5AC5" w:rsidP="00A60BAD"/>
        </w:tc>
        <w:tc>
          <w:tcPr>
            <w:tcW w:w="8221" w:type="dxa"/>
            <w:gridSpan w:val="2"/>
            <w:shd w:val="pct15" w:color="auto" w:fill="E7E6E6" w:themeFill="background2"/>
          </w:tcPr>
          <w:p w:rsidR="006A5AC5" w:rsidRPr="00972606" w:rsidRDefault="00972606" w:rsidP="00972606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72606">
              <w:rPr>
                <w:rFonts w:ascii="Times New Roman" w:hAnsi="Times New Roman" w:cs="Times New Roman"/>
                <w:b/>
                <w:sz w:val="32"/>
                <w:szCs w:val="32"/>
              </w:rPr>
              <w:t>Visegrádi országok</w:t>
            </w:r>
          </w:p>
        </w:tc>
        <w:tc>
          <w:tcPr>
            <w:tcW w:w="600" w:type="dxa"/>
            <w:shd w:val="pct15" w:color="auto" w:fill="E7E6E6" w:themeFill="background2"/>
          </w:tcPr>
          <w:p w:rsidR="006A5AC5" w:rsidRDefault="006A5AC5" w:rsidP="00A60BAD"/>
        </w:tc>
      </w:tr>
      <w:tr w:rsidR="00761C3A" w:rsidTr="00761C3A">
        <w:trPr>
          <w:cantSplit/>
          <w:trHeight w:val="6518"/>
        </w:trPr>
        <w:tc>
          <w:tcPr>
            <w:tcW w:w="590" w:type="dxa"/>
            <w:vMerge w:val="restart"/>
            <w:shd w:val="pct15" w:color="auto" w:fill="E7E6E6" w:themeFill="background2"/>
            <w:textDirection w:val="btLr"/>
          </w:tcPr>
          <w:p w:rsidR="00761C3A" w:rsidRPr="00972606" w:rsidRDefault="00761C3A" w:rsidP="00972606">
            <w:pPr>
              <w:ind w:left="113" w:right="113"/>
              <w:jc w:val="center"/>
              <w:rPr>
                <w:sz w:val="32"/>
                <w:szCs w:val="32"/>
              </w:rPr>
            </w:pPr>
            <w:r w:rsidRPr="00972606">
              <w:rPr>
                <w:rFonts w:ascii="Times New Roman" w:hAnsi="Times New Roman" w:cs="Times New Roman"/>
                <w:b/>
                <w:sz w:val="32"/>
                <w:szCs w:val="32"/>
              </w:rPr>
              <w:t>Visegrádi országok</w:t>
            </w:r>
          </w:p>
        </w:tc>
        <w:tc>
          <w:tcPr>
            <w:tcW w:w="8221" w:type="dxa"/>
            <w:gridSpan w:val="2"/>
            <w:shd w:val="pct15" w:color="auto" w:fill="E7E6E6" w:themeFill="background2"/>
          </w:tcPr>
          <w:p w:rsidR="00761C3A" w:rsidRDefault="00761C3A" w:rsidP="00A60BAD"/>
          <w:p w:rsidR="00761C3A" w:rsidRDefault="00761C3A" w:rsidP="00761C3A">
            <w:pPr>
              <w:tabs>
                <w:tab w:val="left" w:pos="1575"/>
              </w:tabs>
            </w:pPr>
            <w:r>
              <w:t xml:space="preserve">A Visegrádi egyezmény </w:t>
            </w:r>
            <w:proofErr w:type="spellStart"/>
            <w:r>
              <w:t>létÍcjöttének</w:t>
            </w:r>
            <w:proofErr w:type="spellEnd"/>
            <w:r>
              <w:t xml:space="preserve"> apropóját egy középkori nregá1lapoclás</w:t>
            </w:r>
          </w:p>
          <w:p w:rsidR="00761C3A" w:rsidRDefault="00761C3A" w:rsidP="00761C3A">
            <w:pPr>
              <w:tabs>
                <w:tab w:val="left" w:pos="1575"/>
              </w:tabs>
            </w:pPr>
            <w:r>
              <w:t xml:space="preserve">adta. A visegrádi </w:t>
            </w:r>
            <w:proofErr w:type="spellStart"/>
            <w:r>
              <w:t>kir.r</w:t>
            </w:r>
            <w:proofErr w:type="gramStart"/>
            <w:r>
              <w:t>:rlyi</w:t>
            </w:r>
            <w:proofErr w:type="spellEnd"/>
            <w:proofErr w:type="gramEnd"/>
            <w:r>
              <w:t xml:space="preserve"> palotában I335 </w:t>
            </w:r>
            <w:proofErr w:type="spellStart"/>
            <w:r>
              <w:t>novenrberében</w:t>
            </w:r>
            <w:proofErr w:type="spellEnd"/>
            <w:r>
              <w:t xml:space="preserve"> Károly </w:t>
            </w:r>
            <w:proofErr w:type="spellStart"/>
            <w:r>
              <w:t>Róberr</w:t>
            </w:r>
            <w:proofErr w:type="spellEnd"/>
            <w:r>
              <w:t xml:space="preserve"> magyar</w:t>
            </w:r>
          </w:p>
          <w:p w:rsidR="00761C3A" w:rsidRDefault="00761C3A" w:rsidP="00761C3A">
            <w:pPr>
              <w:tabs>
                <w:tab w:val="left" w:pos="1575"/>
              </w:tabs>
            </w:pPr>
            <w:r>
              <w:t xml:space="preserve">király </w:t>
            </w:r>
            <w:proofErr w:type="spellStart"/>
            <w:r>
              <w:t>kezdenlényezésére</w:t>
            </w:r>
            <w:proofErr w:type="spellEnd"/>
            <w:r>
              <w:t xml:space="preserve"> </w:t>
            </w:r>
            <w:proofErr w:type="spellStart"/>
            <w:r>
              <w:t>tanácskozáSt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ta</w:t>
            </w:r>
            <w:proofErr w:type="spellEnd"/>
            <w:r>
              <w:t>{</w:t>
            </w:r>
            <w:proofErr w:type="spellStart"/>
            <w:proofErr w:type="gramEnd"/>
            <w:r>
              <w:t>ottak</w:t>
            </w:r>
            <w:proofErr w:type="spellEnd"/>
            <w:r>
              <w:t xml:space="preserve"> l.]. Nagy </w:t>
            </w:r>
            <w:proofErr w:type="spellStart"/>
            <w:proofErr w:type="gramStart"/>
            <w:r>
              <w:t>Káznlér</w:t>
            </w:r>
            <w:proofErr w:type="spellEnd"/>
            <w:r>
              <w:t xml:space="preserve"> ]</w:t>
            </w:r>
            <w:proofErr w:type="spellStart"/>
            <w:r>
              <w:t>engyel</w:t>
            </w:r>
            <w:proofErr w:type="spellEnd"/>
            <w:proofErr w:type="gramEnd"/>
            <w:r>
              <w:t xml:space="preserve"> és</w:t>
            </w:r>
          </w:p>
          <w:p w:rsidR="00761C3A" w:rsidRDefault="00761C3A" w:rsidP="00761C3A">
            <w:pPr>
              <w:tabs>
                <w:tab w:val="left" w:pos="1575"/>
              </w:tabs>
            </w:pPr>
            <w:r>
              <w:t xml:space="preserve">Luxemburgi János cseh király részvételével. </w:t>
            </w:r>
            <w:proofErr w:type="spellStart"/>
            <w:r>
              <w:t>Aháronr</w:t>
            </w:r>
            <w:proofErr w:type="spellEnd"/>
            <w:r>
              <w:t xml:space="preserve"> ország </w:t>
            </w:r>
            <w:proofErr w:type="spellStart"/>
            <w:r>
              <w:t>találkoiójának</w:t>
            </w:r>
            <w:proofErr w:type="spellEnd"/>
          </w:p>
          <w:p w:rsidR="00761C3A" w:rsidRDefault="00761C3A" w:rsidP="00761C3A">
            <w:pPr>
              <w:tabs>
                <w:tab w:val="left" w:pos="1575"/>
              </w:tabs>
            </w:pPr>
            <w:r>
              <w:t xml:space="preserve">célja </w:t>
            </w:r>
            <w:proofErr w:type="spellStart"/>
            <w:r>
              <w:t>aZ</w:t>
            </w:r>
            <w:proofErr w:type="spellEnd"/>
            <w:r>
              <w:t xml:space="preserve"> </w:t>
            </w:r>
            <w:proofErr w:type="spellStart"/>
            <w:r>
              <w:t>vo|t</w:t>
            </w:r>
            <w:proofErr w:type="spellEnd"/>
            <w:r>
              <w:t xml:space="preserve">' </w:t>
            </w:r>
            <w:proofErr w:type="spellStart"/>
            <w:r>
              <w:t>hngy</w:t>
            </w:r>
            <w:proofErr w:type="spellEnd"/>
            <w:r>
              <w:t xml:space="preserve"> </w:t>
            </w:r>
            <w:proofErr w:type="spellStart"/>
            <w:r>
              <w:t>elsirnítsák</w:t>
            </w:r>
            <w:proofErr w:type="spellEnd"/>
            <w:r>
              <w:t xml:space="preserve"> e||</w:t>
            </w:r>
            <w:proofErr w:type="spellStart"/>
            <w:r>
              <w:t>entéteiket</w:t>
            </w:r>
            <w:proofErr w:type="spellEnd"/>
            <w:r>
              <w:t xml:space="preserve"> és </w:t>
            </w:r>
            <w:proofErr w:type="spellStart"/>
            <w:r>
              <w:t>gazdasági</w:t>
            </w:r>
            <w:proofErr w:type="gramStart"/>
            <w:r>
              <w:t>.poíitikai</w:t>
            </w:r>
            <w:proofErr w:type="spellEnd"/>
            <w:proofErr w:type="gramEnd"/>
          </w:p>
          <w:p w:rsidR="00761C3A" w:rsidRDefault="00761C3A" w:rsidP="00761C3A">
            <w:pPr>
              <w:tabs>
                <w:tab w:val="left" w:pos="1575"/>
              </w:tabs>
            </w:pPr>
            <w:proofErr w:type="spellStart"/>
            <w:r>
              <w:t>egyiittműködésben</w:t>
            </w:r>
            <w:proofErr w:type="spellEnd"/>
            <w:r>
              <w:t xml:space="preserve"> állapodjanak meg az osztrák </w:t>
            </w:r>
            <w:proofErr w:type="spellStart"/>
            <w:r>
              <w:t>kereskeclők</w:t>
            </w:r>
            <w:proofErr w:type="spellEnd"/>
            <w:r>
              <w:t xml:space="preserve"> e</w:t>
            </w:r>
            <w:proofErr w:type="gramStart"/>
            <w:r>
              <w:t>]lenében</w:t>
            </w:r>
            <w:proofErr w:type="gramEnd"/>
            <w:r>
              <w:t>. Ez az</w:t>
            </w:r>
          </w:p>
          <w:p w:rsidR="00761C3A" w:rsidRDefault="00761C3A" w:rsidP="00761C3A">
            <w:pPr>
              <w:tabs>
                <w:tab w:val="left" w:pos="1575"/>
              </w:tabs>
            </w:pPr>
            <w:proofErr w:type="spellStart"/>
            <w:r>
              <w:t>együttlniiködés</w:t>
            </w:r>
            <w:proofErr w:type="spellEnd"/>
            <w:r>
              <w:t xml:space="preserve"> olyan sikeres volt. </w:t>
            </w:r>
            <w:proofErr w:type="spellStart"/>
            <w:r>
              <w:t>lrogy</w:t>
            </w:r>
            <w:proofErr w:type="spellEnd"/>
            <w:r>
              <w:t xml:space="preserve"> a </w:t>
            </w:r>
            <w:proofErr w:type="spellStart"/>
            <w:r>
              <w:t>hiírorrr</w:t>
            </w:r>
            <w:proofErr w:type="spellEnd"/>
            <w:r>
              <w:t xml:space="preserve"> királyság gazdasága ebben</w:t>
            </w:r>
          </w:p>
          <w:p w:rsidR="00761C3A" w:rsidRDefault="00761C3A" w:rsidP="00761C3A">
            <w:pPr>
              <w:tabs>
                <w:tab w:val="left" w:pos="1575"/>
              </w:tabs>
            </w:pPr>
            <w:r>
              <w:t>a</w:t>
            </w:r>
          </w:p>
          <w:p w:rsidR="00761C3A" w:rsidRDefault="00761C3A" w:rsidP="00761C3A">
            <w:pPr>
              <w:tabs>
                <w:tab w:val="left" w:pos="1575"/>
              </w:tabs>
            </w:pPr>
          </w:p>
          <w:p w:rsidR="00761C3A" w:rsidRDefault="00761C3A" w:rsidP="00761C3A">
            <w:pPr>
              <w:tabs>
                <w:tab w:val="left" w:pos="1575"/>
              </w:tabs>
            </w:pPr>
            <w:r>
              <w:t xml:space="preserve">korban </w:t>
            </w:r>
            <w:proofErr w:type="spellStart"/>
            <w:r>
              <w:t>r'irágkorát</w:t>
            </w:r>
            <w:proofErr w:type="spellEnd"/>
            <w:r>
              <w:t xml:space="preserve"> élte.</w:t>
            </w:r>
          </w:p>
          <w:p w:rsidR="00761C3A" w:rsidRDefault="00761C3A" w:rsidP="00761C3A">
            <w:pPr>
              <w:tabs>
                <w:tab w:val="left" w:pos="1575"/>
              </w:tabs>
            </w:pPr>
            <w:r>
              <w:t xml:space="preserve">Ennek az </w:t>
            </w:r>
            <w:proofErr w:type="spellStart"/>
            <w:r>
              <w:t>együttlnűktjdésDek</w:t>
            </w:r>
            <w:proofErr w:type="spellEnd"/>
            <w:r>
              <w:t xml:space="preserve"> a </w:t>
            </w:r>
            <w:proofErr w:type="spellStart"/>
            <w:r>
              <w:t>felrijítására</w:t>
            </w:r>
            <w:proofErr w:type="spellEnd"/>
            <w:r>
              <w:t xml:space="preserve"> került sor l99l' február |5</w:t>
            </w:r>
            <w:proofErr w:type="gramStart"/>
            <w:r>
              <w:t>.én</w:t>
            </w:r>
            <w:proofErr w:type="gramEnd"/>
            <w:r>
              <w:t>'</w:t>
            </w:r>
          </w:p>
          <w:p w:rsidR="00761C3A" w:rsidRDefault="00761C3A" w:rsidP="00761C3A">
            <w:pPr>
              <w:tabs>
                <w:tab w:val="left" w:pos="1575"/>
              </w:tabs>
            </w:pPr>
            <w:r>
              <w:t>Ekkor írta alá a Visegrádi Nyilatkozatot Václav Havel, a Csehszlovák</w:t>
            </w:r>
          </w:p>
          <w:p w:rsidR="00761C3A" w:rsidRDefault="00761C3A" w:rsidP="00761C3A">
            <w:pPr>
              <w:tabs>
                <w:tab w:val="left" w:pos="1575"/>
              </w:tabs>
            </w:pPr>
            <w:r>
              <w:t xml:space="preserve">Köztársaság köztársasági </w:t>
            </w:r>
            <w:proofErr w:type="spellStart"/>
            <w:r>
              <w:t>ehiike</w:t>
            </w:r>
            <w:proofErr w:type="spellEnd"/>
            <w:r>
              <w:t xml:space="preserve">' Lech </w:t>
            </w:r>
            <w:proofErr w:type="spellStart"/>
            <w:r>
              <w:t>WalEsa</w:t>
            </w:r>
            <w:proofErr w:type="spellEnd"/>
            <w:r>
              <w:t xml:space="preserve">, a Lengyel Köztársaság </w:t>
            </w:r>
            <w:proofErr w:type="spellStart"/>
            <w:r>
              <w:t>elnoke</w:t>
            </w:r>
            <w:proofErr w:type="spellEnd"/>
          </w:p>
          <w:p w:rsidR="00761C3A" w:rsidRDefault="00761C3A" w:rsidP="00761C3A">
            <w:pPr>
              <w:tabs>
                <w:tab w:val="left" w:pos="1575"/>
              </w:tabs>
            </w:pPr>
            <w:r>
              <w:t xml:space="preserve">és </w:t>
            </w:r>
            <w:proofErr w:type="spellStart"/>
            <w:r>
              <w:t>Aritall</w:t>
            </w:r>
            <w:proofErr w:type="spellEnd"/>
            <w:r>
              <w:t xml:space="preserve"> József. a Magyar Köztársaság miniszterelnöke. l993-ban</w:t>
            </w:r>
          </w:p>
          <w:p w:rsidR="00761C3A" w:rsidRDefault="00761C3A" w:rsidP="00761C3A">
            <w:pPr>
              <w:tabs>
                <w:tab w:val="left" w:pos="1575"/>
              </w:tabs>
            </w:pPr>
            <w:proofErr w:type="spellStart"/>
            <w:r>
              <w:t>CsehszIovákia</w:t>
            </w:r>
            <w:proofErr w:type="spellEnd"/>
            <w:r>
              <w:t xml:space="preserve"> kettészakadásával vált </w:t>
            </w:r>
            <w:proofErr w:type="spellStart"/>
            <w:r>
              <w:t>négytagriVá</w:t>
            </w:r>
            <w:proofErr w:type="spellEnd"/>
            <w:r>
              <w:t xml:space="preserve"> a Visegrádi </w:t>
            </w:r>
            <w:proofErr w:type="spellStart"/>
            <w:r>
              <w:t>Együttlnűködés</w:t>
            </w:r>
            <w:proofErr w:type="spellEnd"/>
            <w:r>
              <w:t>'</w:t>
            </w:r>
          </w:p>
          <w:p w:rsidR="00761C3A" w:rsidRDefault="00751BAA" w:rsidP="00751BAA">
            <w:pPr>
              <w:tabs>
                <w:tab w:val="left" w:pos="1575"/>
              </w:tabs>
              <w:jc w:val="center"/>
            </w:pPr>
            <w:r w:rsidRPr="00761C3A">
              <w:rPr>
                <w:sz w:val="40"/>
                <w:szCs w:val="40"/>
              </w:rPr>
              <w:t>Célja</w:t>
            </w:r>
          </w:p>
          <w:p w:rsidR="00761C3A" w:rsidRDefault="00751BAA" w:rsidP="00972606">
            <w:pPr>
              <w:tabs>
                <w:tab w:val="left" w:pos="1575"/>
              </w:tabs>
            </w:pPr>
            <w:r w:rsidRPr="00751BA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3757930</wp:posOffset>
                      </wp:positionH>
                      <wp:positionV relativeFrom="paragraph">
                        <wp:posOffset>97790</wp:posOffset>
                      </wp:positionV>
                      <wp:extent cx="1367790" cy="1404620"/>
                      <wp:effectExtent l="0" t="0" r="22860" b="22225"/>
                      <wp:wrapSquare wrapText="bothSides"/>
                      <wp:docPr id="217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6779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51BAA" w:rsidRPr="00751BAA" w:rsidRDefault="00751BAA" w:rsidP="00751BAA">
                                  <w:pPr>
                                    <w:jc w:val="center"/>
                                    <w:rPr>
                                      <w:sz w:val="144"/>
                                      <w:szCs w:val="144"/>
                                    </w:rPr>
                                  </w:pPr>
                                  <w:r w:rsidRPr="00751BAA">
                                    <w:rPr>
                                      <w:sz w:val="144"/>
                                      <w:szCs w:val="144"/>
                                    </w:rPr>
                                    <w:t>V</w:t>
                                  </w:r>
                                  <w:r w:rsidRPr="00751BAA">
                                    <w:rPr>
                                      <w:sz w:val="96"/>
                                      <w:szCs w:val="96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2" o:spid="_x0000_s1026" type="#_x0000_t202" style="position:absolute;margin-left:295.9pt;margin-top:7.7pt;width:107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u+5LwIAAEsEAAAOAAAAZHJzL2Uyb0RvYy54bWysVNuO0zAQfUfiHyy/0zSll23UdLV0KUJa&#10;LlLhAxzHSSwcj7HdJu2H7Q/wY4ydbqkWeEH4wfJkxscz58xkddu3ihyEdRJ0TtPRmBKhOZRS1zn9&#10;+mX76oYS55kumQItcnoUjt6uX75YdSYTE2hAlcISBNEu60xOG+9NliSON6JlbgRGaHRWYFvm0bR1&#10;UlrWIXqrksl4PE86sKWxwIVz+PV+cNJ1xK8qwf2nqnLCE5VTzM3H3ca9CHuyXrGstsw0kp/TYP+Q&#10;RcukxkcvUPfMM7K38jeoVnILDio/4tAmUFWSi1gDVpOOn1Wza5gRsRYkx5kLTe7/wfKPh8+WyDKn&#10;k3RBiWYtirQ7/Xg8iLqEAk5kEjjqjMswdGcw2PdvoEetY73OPAD/5oiGTcN0Le6sha4RrMQc03Az&#10;ubo64LgAUnQfoMSn2N5DBOor2wYCkRKC6KjV8aKP6D3h4cnX88ViiS6OvnQ6ns4nUcGEZU/XjXX+&#10;nYCWhENOLTZAhGeHB+dDOix7CgmvOVCy3EqlomHrYqMsOTBslm1csYJnYUqTLqfL2WQ2MPBXiHFc&#10;f4JopceuV7LN6c0liGWBt7e6jD3pmVTDGVNW+kxk4G5g0fdFfxamgPKIlFoYuhunEQ8N2BMlHXZ2&#10;Tt33PbOCEvVeoyzLdDoNoxCN6WyBHBJ77SmuPUxzhMqpp2Q4bnwcn0iYuUP5tjISG3QeMjnnih0b&#10;+T5PVxiJaztG/foHrH8CAAD//wMAUEsDBBQABgAIAAAAIQBL0Spa3wAAAAoBAAAPAAAAZHJzL2Rv&#10;d25yZXYueG1sTI/BTsMwEETvSPyDtUhcKuo0JaGEOBVU6olTQ7m78ZJExOtgu2369yynchzNaOZN&#10;uZ7sIE7oQ+9IwWKegEBqnOmpVbD/2D6sQISoyejBESq4YIB1dXtT6sK4M+3wVMdWcAmFQivoYhwL&#10;KUPTodVh7kYk9r6ctzqy9K00Xp+53A4yTZJcWt0TL3R6xE2HzXd9tAryn3o5e/80M9pdtm++sZnZ&#10;7DOl7u+m1xcQEad4DcMfPqNDxUwHdyQTxKAge14wemQjewTBgVXylII4KEiXeQ6yKuX/C9UvAAAA&#10;//8DAFBLAQItABQABgAIAAAAIQC2gziS/gAAAOEBAAATAAAAAAAAAAAAAAAAAAAAAABbQ29udGVu&#10;dF9UeXBlc10ueG1sUEsBAi0AFAAGAAgAAAAhADj9If/WAAAAlAEAAAsAAAAAAAAAAAAAAAAALwEA&#10;AF9yZWxzLy5yZWxzUEsBAi0AFAAGAAgAAAAhAInW77kvAgAASwQAAA4AAAAAAAAAAAAAAAAALgIA&#10;AGRycy9lMm9Eb2MueG1sUEsBAi0AFAAGAAgAAAAhAEvRKlrfAAAACgEAAA8AAAAAAAAAAAAAAAAA&#10;iQQAAGRycy9kb3ducmV2LnhtbFBLBQYAAAAABAAEAPMAAACVBQAAAAA=&#10;">
                      <v:textbox style="mso-fit-shape-to-text:t">
                        <w:txbxContent>
                          <w:p w:rsidR="00751BAA" w:rsidRPr="00751BAA" w:rsidRDefault="00751BAA" w:rsidP="00751BAA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751BAA">
                              <w:rPr>
                                <w:sz w:val="144"/>
                                <w:szCs w:val="144"/>
                              </w:rPr>
                              <w:t>V</w:t>
                            </w:r>
                            <w:r w:rsidRPr="00751BAA">
                              <w:rPr>
                                <w:sz w:val="96"/>
                                <w:szCs w:val="96"/>
                              </w:rPr>
                              <w:t>4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751BAA" w:rsidRPr="00751BAA" w:rsidRDefault="00751BAA" w:rsidP="00751BAA">
            <w:pPr>
              <w:tabs>
                <w:tab w:val="left" w:pos="195"/>
                <w:tab w:val="left" w:pos="1575"/>
                <w:tab w:val="center" w:pos="4002"/>
              </w:tabs>
              <w:rPr>
                <w:sz w:val="18"/>
                <w:szCs w:val="18"/>
              </w:rPr>
            </w:pPr>
            <w:r>
              <w:rPr>
                <w:sz w:val="40"/>
                <w:szCs w:val="40"/>
              </w:rPr>
              <w:tab/>
            </w:r>
            <w:proofErr w:type="gramStart"/>
            <w:r w:rsidRPr="00751BAA">
              <w:rPr>
                <w:sz w:val="18"/>
                <w:szCs w:val="18"/>
              </w:rPr>
              <w:t>l )</w:t>
            </w:r>
            <w:proofErr w:type="gramEnd"/>
            <w:r w:rsidRPr="00751BAA">
              <w:rPr>
                <w:sz w:val="18"/>
                <w:szCs w:val="18"/>
              </w:rPr>
              <w:t xml:space="preserve"> l)</w:t>
            </w:r>
            <w:proofErr w:type="spellStart"/>
            <w:r w:rsidRPr="00751BAA">
              <w:rPr>
                <w:sz w:val="18"/>
                <w:szCs w:val="18"/>
              </w:rPr>
              <w:t>etnokrócia</w:t>
            </w:r>
            <w:proofErr w:type="spellEnd"/>
            <w:r w:rsidRPr="00751BAA">
              <w:rPr>
                <w:sz w:val="18"/>
                <w:szCs w:val="18"/>
              </w:rPr>
              <w:t xml:space="preserve"> </w:t>
            </w:r>
            <w:proofErr w:type="spellStart"/>
            <w:r w:rsidRPr="00751BAA">
              <w:rPr>
                <w:sz w:val="18"/>
                <w:szCs w:val="18"/>
              </w:rPr>
              <w:t>védelne</w:t>
            </w:r>
            <w:proofErr w:type="spellEnd"/>
          </w:p>
          <w:p w:rsidR="00751BAA" w:rsidRPr="00751BAA" w:rsidRDefault="00751BAA" w:rsidP="00751BAA">
            <w:pPr>
              <w:tabs>
                <w:tab w:val="left" w:pos="195"/>
                <w:tab w:val="left" w:pos="1575"/>
                <w:tab w:val="center" w:pos="4002"/>
              </w:tabs>
              <w:rPr>
                <w:sz w:val="18"/>
                <w:szCs w:val="18"/>
              </w:rPr>
            </w:pPr>
            <w:r w:rsidRPr="00751BAA">
              <w:rPr>
                <w:sz w:val="18"/>
                <w:szCs w:val="18"/>
              </w:rPr>
              <w:t xml:space="preserve">2 ) Ga1dasúgi e </w:t>
            </w:r>
            <w:proofErr w:type="spellStart"/>
            <w:r w:rsidRPr="00751BAA">
              <w:rPr>
                <w:sz w:val="18"/>
                <w:szCs w:val="18"/>
              </w:rPr>
              <w:t>gyiittniikijdés</w:t>
            </w:r>
            <w:proofErr w:type="spellEnd"/>
          </w:p>
          <w:p w:rsidR="00761C3A" w:rsidRPr="00761C3A" w:rsidRDefault="00751BAA" w:rsidP="00751BAA">
            <w:pPr>
              <w:tabs>
                <w:tab w:val="left" w:pos="195"/>
                <w:tab w:val="left" w:pos="1575"/>
                <w:tab w:val="center" w:pos="4002"/>
              </w:tabs>
              <w:rPr>
                <w:sz w:val="40"/>
                <w:szCs w:val="40"/>
              </w:rPr>
            </w:pPr>
            <w:r w:rsidRPr="00751BAA">
              <w:rPr>
                <w:sz w:val="18"/>
                <w:szCs w:val="18"/>
              </w:rPr>
              <w:t xml:space="preserve">3 ) </w:t>
            </w:r>
            <w:proofErr w:type="spellStart"/>
            <w:r w:rsidRPr="00751BAA">
              <w:rPr>
                <w:sz w:val="18"/>
                <w:szCs w:val="18"/>
              </w:rPr>
              <w:t>Eur</w:t>
            </w:r>
            <w:proofErr w:type="spellEnd"/>
            <w:r w:rsidRPr="00751BAA">
              <w:rPr>
                <w:sz w:val="18"/>
                <w:szCs w:val="18"/>
              </w:rPr>
              <w:t>.</w:t>
            </w:r>
            <w:proofErr w:type="gramStart"/>
            <w:r w:rsidRPr="00751BAA">
              <w:rPr>
                <w:sz w:val="18"/>
                <w:szCs w:val="18"/>
              </w:rPr>
              <w:t>)</w:t>
            </w:r>
            <w:proofErr w:type="spellStart"/>
            <w:r w:rsidRPr="00751BAA">
              <w:rPr>
                <w:sz w:val="18"/>
                <w:szCs w:val="18"/>
              </w:rPr>
              <w:t>atlüIti</w:t>
            </w:r>
            <w:proofErr w:type="spellEnd"/>
            <w:proofErr w:type="gramEnd"/>
            <w:r w:rsidRPr="00751BAA">
              <w:rPr>
                <w:sz w:val="18"/>
                <w:szCs w:val="18"/>
              </w:rPr>
              <w:t xml:space="preserve"> </w:t>
            </w:r>
            <w:proofErr w:type="spellStart"/>
            <w:r w:rsidRPr="00751BAA">
              <w:rPr>
                <w:sz w:val="18"/>
                <w:szCs w:val="18"/>
              </w:rPr>
              <w:t>Csa,tlaklzús</w:t>
            </w:r>
            <w:proofErr w:type="spellEnd"/>
            <w:r w:rsidRPr="00751BAA">
              <w:rPr>
                <w:sz w:val="18"/>
                <w:szCs w:val="18"/>
              </w:rPr>
              <w:t xml:space="preserve"> </w:t>
            </w:r>
            <w:proofErr w:type="spellStart"/>
            <w:r w:rsidRPr="00751BAA">
              <w:rPr>
                <w:sz w:val="18"/>
                <w:szCs w:val="18"/>
              </w:rPr>
              <w:t>előse</w:t>
            </w:r>
            <w:proofErr w:type="spellEnd"/>
            <w:r w:rsidRPr="00751BAA">
              <w:rPr>
                <w:sz w:val="18"/>
                <w:szCs w:val="18"/>
              </w:rPr>
              <w:t xml:space="preserve"> </w:t>
            </w:r>
            <w:proofErr w:type="spellStart"/>
            <w:r w:rsidRPr="00751BAA">
              <w:rPr>
                <w:sz w:val="18"/>
                <w:szCs w:val="18"/>
              </w:rPr>
              <w:t>gíté</w:t>
            </w:r>
            <w:proofErr w:type="spellEnd"/>
            <w:r w:rsidRPr="00751BAA">
              <w:rPr>
                <w:sz w:val="18"/>
                <w:szCs w:val="18"/>
              </w:rPr>
              <w:t xml:space="preserve"> se</w:t>
            </w:r>
            <w:r>
              <w:rPr>
                <w:sz w:val="40"/>
                <w:szCs w:val="40"/>
              </w:rPr>
              <w:tab/>
            </w:r>
            <w:r>
              <w:rPr>
                <w:sz w:val="40"/>
                <w:szCs w:val="40"/>
              </w:rPr>
              <w:tab/>
            </w:r>
          </w:p>
          <w:p w:rsidR="00761C3A" w:rsidRPr="00972606" w:rsidRDefault="00761C3A" w:rsidP="00972606">
            <w:pPr>
              <w:tabs>
                <w:tab w:val="left" w:pos="1575"/>
              </w:tabs>
            </w:pPr>
          </w:p>
        </w:tc>
        <w:tc>
          <w:tcPr>
            <w:tcW w:w="600" w:type="dxa"/>
            <w:vMerge w:val="restart"/>
            <w:shd w:val="pct15" w:color="auto" w:fill="E7E6E6" w:themeFill="background2"/>
            <w:textDirection w:val="tbRl"/>
          </w:tcPr>
          <w:p w:rsidR="00761C3A" w:rsidRPr="00972606" w:rsidRDefault="00761C3A" w:rsidP="00972606">
            <w:pPr>
              <w:ind w:left="113" w:right="113"/>
              <w:jc w:val="center"/>
              <w:rPr>
                <w:sz w:val="32"/>
                <w:szCs w:val="32"/>
              </w:rPr>
            </w:pPr>
            <w:r w:rsidRPr="00972606">
              <w:rPr>
                <w:rFonts w:ascii="Times New Roman" w:hAnsi="Times New Roman" w:cs="Times New Roman"/>
                <w:b/>
                <w:sz w:val="32"/>
                <w:szCs w:val="32"/>
              </w:rPr>
              <w:t>Visegrádi országok</w:t>
            </w:r>
          </w:p>
        </w:tc>
      </w:tr>
      <w:tr w:rsidR="00761C3A" w:rsidTr="00BC192D">
        <w:trPr>
          <w:cantSplit/>
          <w:trHeight w:val="6517"/>
        </w:trPr>
        <w:tc>
          <w:tcPr>
            <w:tcW w:w="590" w:type="dxa"/>
            <w:vMerge/>
            <w:shd w:val="pct15" w:color="auto" w:fill="E7E6E6" w:themeFill="background2"/>
            <w:textDirection w:val="btLr"/>
          </w:tcPr>
          <w:p w:rsidR="00761C3A" w:rsidRPr="00972606" w:rsidRDefault="00761C3A" w:rsidP="0097260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4110" w:type="dxa"/>
            <w:shd w:val="pct15" w:color="auto" w:fill="E7E6E6" w:themeFill="background2"/>
          </w:tcPr>
          <w:p w:rsidR="00761C3A" w:rsidRDefault="00751BAA" w:rsidP="00751BAA">
            <w:pPr>
              <w:jc w:val="center"/>
            </w:pPr>
            <w:proofErr w:type="spellStart"/>
            <w:r>
              <w:t>Csehorszég</w:t>
            </w:r>
            <w:proofErr w:type="spellEnd"/>
          </w:p>
        </w:tc>
        <w:tc>
          <w:tcPr>
            <w:tcW w:w="4111" w:type="dxa"/>
            <w:shd w:val="pct15" w:color="auto" w:fill="E7E6E6" w:themeFill="background2"/>
          </w:tcPr>
          <w:p w:rsidR="00761C3A" w:rsidRDefault="00761C3A" w:rsidP="00A60BAD">
            <w:bookmarkStart w:id="0" w:name="_GoBack"/>
            <w:bookmarkEnd w:id="0"/>
          </w:p>
        </w:tc>
        <w:tc>
          <w:tcPr>
            <w:tcW w:w="600" w:type="dxa"/>
            <w:vMerge/>
            <w:shd w:val="pct15" w:color="auto" w:fill="E7E6E6" w:themeFill="background2"/>
            <w:textDirection w:val="tbRl"/>
          </w:tcPr>
          <w:p w:rsidR="00761C3A" w:rsidRPr="00972606" w:rsidRDefault="00761C3A" w:rsidP="00972606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A5AC5" w:rsidTr="00761C3A">
        <w:trPr>
          <w:trHeight w:val="567"/>
        </w:trPr>
        <w:tc>
          <w:tcPr>
            <w:tcW w:w="590" w:type="dxa"/>
            <w:shd w:val="pct15" w:color="auto" w:fill="E7E6E6" w:themeFill="background2"/>
          </w:tcPr>
          <w:p w:rsidR="006A5AC5" w:rsidRDefault="006A5AC5" w:rsidP="00A60BAD"/>
        </w:tc>
        <w:tc>
          <w:tcPr>
            <w:tcW w:w="8221" w:type="dxa"/>
            <w:gridSpan w:val="2"/>
            <w:shd w:val="pct15" w:color="auto" w:fill="E7E6E6" w:themeFill="background2"/>
          </w:tcPr>
          <w:p w:rsidR="006A5AC5" w:rsidRPr="00972606" w:rsidRDefault="00972606" w:rsidP="00972606">
            <w:pPr>
              <w:jc w:val="center"/>
              <w:rPr>
                <w:sz w:val="32"/>
                <w:szCs w:val="32"/>
              </w:rPr>
            </w:pPr>
            <w:r w:rsidRPr="00972606">
              <w:rPr>
                <w:rFonts w:ascii="Times New Roman" w:hAnsi="Times New Roman" w:cs="Times New Roman"/>
                <w:b/>
                <w:sz w:val="32"/>
                <w:szCs w:val="32"/>
              </w:rPr>
              <w:t>Visegrádi országok</w:t>
            </w:r>
          </w:p>
        </w:tc>
        <w:tc>
          <w:tcPr>
            <w:tcW w:w="600" w:type="dxa"/>
            <w:shd w:val="pct15" w:color="auto" w:fill="E7E6E6" w:themeFill="background2"/>
          </w:tcPr>
          <w:p w:rsidR="006A5AC5" w:rsidRDefault="006A5AC5" w:rsidP="00A60BAD"/>
        </w:tc>
      </w:tr>
    </w:tbl>
    <w:p w:rsidR="001F50DC" w:rsidRPr="00A60BAD" w:rsidRDefault="001F50DC" w:rsidP="00A60BAD"/>
    <w:sectPr w:rsidR="001F50DC" w:rsidRPr="00A60BAD" w:rsidSect="006A5AC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BAD" w:rsidRDefault="00A60BAD" w:rsidP="00A60BAD">
      <w:pPr>
        <w:spacing w:after="0" w:line="240" w:lineRule="auto"/>
      </w:pPr>
      <w:r>
        <w:separator/>
      </w:r>
    </w:p>
  </w:endnote>
  <w:endnote w:type="continuationSeparator" w:id="0">
    <w:p w:rsidR="00A60BAD" w:rsidRDefault="00A60BAD" w:rsidP="00A6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BAD" w:rsidRDefault="00A60BAD" w:rsidP="00A60BAD">
      <w:pPr>
        <w:spacing w:after="0" w:line="240" w:lineRule="auto"/>
      </w:pPr>
      <w:r>
        <w:separator/>
      </w:r>
    </w:p>
  </w:footnote>
  <w:footnote w:type="continuationSeparator" w:id="0">
    <w:p w:rsidR="00A60BAD" w:rsidRDefault="00A60BAD" w:rsidP="00A60B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BAD" w:rsidRPr="00A60BAD" w:rsidRDefault="00A60BAD" w:rsidP="00A60BAD">
    <w:pPr>
      <w:pStyle w:val="lfej"/>
      <w:jc w:val="center"/>
      <w:rPr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504BB8"/>
    <w:multiLevelType w:val="hybridMultilevel"/>
    <w:tmpl w:val="421CAA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BAD"/>
    <w:rsid w:val="001F50DC"/>
    <w:rsid w:val="006A5AC5"/>
    <w:rsid w:val="00751BAA"/>
    <w:rsid w:val="00761C3A"/>
    <w:rsid w:val="00972606"/>
    <w:rsid w:val="00A6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67A5B"/>
  <w15:chartTrackingRefBased/>
  <w15:docId w15:val="{2DB86AA4-A2DD-4FF1-85EF-64EAE917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6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60BAD"/>
  </w:style>
  <w:style w:type="paragraph" w:styleId="llb">
    <w:name w:val="footer"/>
    <w:basedOn w:val="Norml"/>
    <w:link w:val="llbChar"/>
    <w:uiPriority w:val="99"/>
    <w:unhideWhenUsed/>
    <w:rsid w:val="00A60B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60BAD"/>
  </w:style>
  <w:style w:type="table" w:styleId="Rcsostblzat">
    <w:name w:val="Table Grid"/>
    <w:basedOn w:val="Normltblzat"/>
    <w:uiPriority w:val="39"/>
    <w:rsid w:val="006A5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82D54B-ACDB-48DA-B71A-04067CA5E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143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Róbert</dc:creator>
  <cp:keywords/>
  <dc:description/>
  <cp:lastModifiedBy>László Róbert</cp:lastModifiedBy>
  <cp:revision>1</cp:revision>
  <dcterms:created xsi:type="dcterms:W3CDTF">2021-11-18T08:36:00Z</dcterms:created>
  <dcterms:modified xsi:type="dcterms:W3CDTF">2021-11-18T09:30:00Z</dcterms:modified>
</cp:coreProperties>
</file>