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0EA" w:rsidRDefault="00B42DE1" w:rsidP="009A70EA">
      <w:pPr>
        <w:pStyle w:val="Heading1"/>
        <w:rPr>
          <w:sz w:val="28"/>
          <w:szCs w:val="28"/>
        </w:rPr>
      </w:pPr>
      <w:r w:rsidRPr="00B42DE1">
        <w:rPr>
          <w:rFonts w:ascii="Segoe UI Symbol" w:hAnsi="Segoe UI Symbol" w:cs="Segoe UI Symbol"/>
          <w:sz w:val="28"/>
          <w:szCs w:val="28"/>
        </w:rPr>
        <w:t>📊</w:t>
      </w:r>
      <w:r w:rsidRPr="00B42DE1">
        <w:rPr>
          <w:sz w:val="28"/>
          <w:szCs w:val="28"/>
        </w:rPr>
        <w:t xml:space="preserve"> </w:t>
      </w:r>
      <w:r w:rsidR="009A70EA" w:rsidRPr="009A70EA">
        <w:rPr>
          <w:sz w:val="28"/>
          <w:szCs w:val="28"/>
        </w:rPr>
        <w:t xml:space="preserve">Amazon </w:t>
      </w:r>
      <w:bookmarkStart w:id="0" w:name="_GoBack"/>
      <w:r w:rsidR="009A70EA" w:rsidRPr="009A70EA">
        <w:rPr>
          <w:sz w:val="28"/>
          <w:szCs w:val="28"/>
        </w:rPr>
        <w:t>Global E-commerce Performance Dashboard</w:t>
      </w:r>
      <w:bookmarkEnd w:id="0"/>
    </w:p>
    <w:p w:rsidR="00B42DE1" w:rsidRPr="009A70EA" w:rsidRDefault="00B42DE1" w:rsidP="009A70EA">
      <w:pPr>
        <w:pStyle w:val="Heading1"/>
      </w:pPr>
      <w:r w:rsidRPr="00B42DE1">
        <w:rPr>
          <w:sz w:val="24"/>
          <w:szCs w:val="36"/>
        </w:rPr>
        <w:t>Project Overview</w:t>
      </w:r>
    </w:p>
    <w:p w:rsidR="00E84C94" w:rsidRDefault="00E84C94" w:rsidP="008A141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84C94">
        <w:rPr>
          <w:rFonts w:ascii="Arial" w:eastAsia="Times New Roman" w:hAnsi="Arial" w:cs="Arial"/>
          <w:sz w:val="20"/>
          <w:szCs w:val="20"/>
        </w:rPr>
        <w:t>This</w:t>
      </w:r>
      <w:r w:rsidRPr="00E84C94">
        <w:rPr>
          <w:rFonts w:ascii="Arial" w:hAnsi="Arial" w:cs="Arial"/>
          <w:sz w:val="20"/>
          <w:szCs w:val="20"/>
        </w:rPr>
        <w:t xml:space="preserve"> repository contains an interactive dashboard built with </w:t>
      </w:r>
      <w:r w:rsidRPr="00E84C94">
        <w:rPr>
          <w:rFonts w:ascii="Arial" w:hAnsi="Arial" w:cs="Arial"/>
          <w:b/>
          <w:bCs/>
          <w:sz w:val="20"/>
          <w:szCs w:val="20"/>
        </w:rPr>
        <w:t>Power BI</w:t>
      </w:r>
      <w:r w:rsidRPr="00E84C94">
        <w:rPr>
          <w:rFonts w:ascii="Arial" w:hAnsi="Arial" w:cs="Arial"/>
          <w:sz w:val="20"/>
          <w:szCs w:val="20"/>
        </w:rPr>
        <w:t xml:space="preserve"> that analyzes </w:t>
      </w:r>
      <w:r w:rsidRPr="00E84C94">
        <w:rPr>
          <w:rFonts w:ascii="Arial" w:hAnsi="Arial" w:cs="Arial"/>
          <w:b/>
          <w:bCs/>
          <w:sz w:val="20"/>
          <w:szCs w:val="20"/>
        </w:rPr>
        <w:t>Amazon's global e-commerce performance</w:t>
      </w:r>
      <w:r w:rsidRPr="00E84C94">
        <w:rPr>
          <w:rFonts w:ascii="Arial" w:hAnsi="Arial" w:cs="Arial"/>
          <w:sz w:val="20"/>
          <w:szCs w:val="20"/>
        </w:rPr>
        <w:t>. The goal is to provide deep, actionable insights into sales trends, customer behavior, geographic performance, and product category effectiveness.</w:t>
      </w:r>
    </w:p>
    <w:p w:rsidR="008A141D" w:rsidRPr="00E84C94" w:rsidRDefault="008A141D" w:rsidP="008A141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B42DE1" w:rsidRPr="00B42DE1" w:rsidRDefault="00E84C94" w:rsidP="008A141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84C94">
        <w:rPr>
          <w:rFonts w:ascii="Arial" w:eastAsia="Times New Roman" w:hAnsi="Arial" w:cs="Arial"/>
          <w:sz w:val="20"/>
          <w:szCs w:val="20"/>
        </w:rPr>
        <w:t>The attached file, Amazon Global Dashboard.pbix, contains the complete, dynamic report and data model.</w:t>
      </w:r>
    </w:p>
    <w:p w:rsidR="00B42DE1" w:rsidRDefault="00B42DE1" w:rsidP="00B42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Segoe UI Symbol" w:eastAsia="Times New Roman" w:hAnsi="Segoe UI Symbol" w:cs="Segoe UI Symbol"/>
          <w:b/>
          <w:bCs/>
          <w:sz w:val="24"/>
          <w:szCs w:val="36"/>
        </w:rPr>
        <w:t>🎯</w:t>
      </w: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Goals and Key Insights</w:t>
      </w:r>
    </w:p>
    <w:p w:rsidR="008F7D1D" w:rsidRPr="008F7D1D" w:rsidRDefault="00E84C94" w:rsidP="008F7D1D">
      <w:pPr>
        <w:pStyle w:val="NormalWeb"/>
        <w:rPr>
          <w:rFonts w:ascii="Arial" w:hAnsi="Arial" w:cs="Arial"/>
          <w:sz w:val="20"/>
          <w:szCs w:val="20"/>
        </w:rPr>
      </w:pPr>
      <w:r w:rsidRPr="008F7D1D">
        <w:rPr>
          <w:rFonts w:ascii="Arial" w:hAnsi="Arial" w:cs="Arial"/>
          <w:sz w:val="20"/>
          <w:szCs w:val="20"/>
        </w:rPr>
        <w:t>The dashboard is structured to facilitate detailed exploration across several critical business dimensions. Key metrics and views include:</w:t>
      </w:r>
    </w:p>
    <w:p w:rsidR="00E84C94" w:rsidRPr="008F7D1D" w:rsidRDefault="00E84C94" w:rsidP="008A141D">
      <w:pPr>
        <w:pStyle w:val="Heading3"/>
        <w:spacing w:before="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8F7D1D">
        <w:rPr>
          <w:rFonts w:ascii="Arial" w:hAnsi="Arial" w:cs="Arial"/>
          <w:b/>
          <w:color w:val="171717" w:themeColor="background2" w:themeShade="1A"/>
          <w:sz w:val="20"/>
          <w:szCs w:val="20"/>
        </w:rPr>
        <w:t>1</w:t>
      </w:r>
      <w:r w:rsidRPr="008F7D1D">
        <w:rPr>
          <w:rFonts w:ascii="Arial" w:hAnsi="Arial" w:cs="Arial"/>
          <w:sz w:val="20"/>
          <w:szCs w:val="20"/>
        </w:rPr>
        <w:t xml:space="preserve">. </w:t>
      </w:r>
      <w:r w:rsidRPr="008F7D1D">
        <w:rPr>
          <w:rFonts w:ascii="Arial" w:hAnsi="Arial" w:cs="Arial"/>
          <w:b/>
          <w:color w:val="171717" w:themeColor="background2" w:themeShade="1A"/>
          <w:sz w:val="20"/>
          <w:szCs w:val="20"/>
        </w:rPr>
        <w:t>Sales &amp; Revenue Analysis</w:t>
      </w:r>
    </w:p>
    <w:p w:rsidR="00E84C94" w:rsidRPr="008F7D1D" w:rsidRDefault="00E84C94" w:rsidP="008A141D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Total Revenue &amp; Year-over-Year (YoY) Growth:</w:t>
      </w:r>
      <w:r w:rsidRPr="008F7D1D">
        <w:rPr>
          <w:rFonts w:ascii="Arial" w:hAnsi="Arial" w:cs="Arial"/>
          <w:sz w:val="20"/>
          <w:szCs w:val="20"/>
        </w:rPr>
        <w:t xml:space="preserve"> Tracks financial health and expansion pace.</w:t>
      </w:r>
    </w:p>
    <w:p w:rsidR="00E84C94" w:rsidRPr="008F7D1D" w:rsidRDefault="00E84C94" w:rsidP="008A141D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Sales Trend:</w:t>
      </w:r>
      <w:r w:rsidRPr="008F7D1D">
        <w:rPr>
          <w:rFonts w:ascii="Arial" w:hAnsi="Arial" w:cs="Arial"/>
          <w:sz w:val="20"/>
          <w:szCs w:val="20"/>
        </w:rPr>
        <w:t xml:space="preserve"> Monthly/Quarterly breakdown of revenue to identify seasonality and growth cycles.</w:t>
      </w:r>
    </w:p>
    <w:p w:rsidR="008F7D1D" w:rsidRPr="008F7D1D" w:rsidRDefault="00E84C94" w:rsidP="008A141D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Profitability:</w:t>
      </w:r>
      <w:r w:rsidRPr="008F7D1D">
        <w:rPr>
          <w:rFonts w:ascii="Arial" w:hAnsi="Arial" w:cs="Arial"/>
          <w:sz w:val="20"/>
          <w:szCs w:val="20"/>
        </w:rPr>
        <w:t xml:space="preserve"> Analysis of gross margin and net profit by region and product.</w:t>
      </w:r>
    </w:p>
    <w:p w:rsidR="00E84C94" w:rsidRPr="008F7D1D" w:rsidRDefault="00E84C94" w:rsidP="008A141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F7D1D">
        <w:rPr>
          <w:rFonts w:ascii="Arial" w:hAnsi="Arial" w:cs="Arial"/>
          <w:b/>
          <w:color w:val="171717" w:themeColor="background2" w:themeShade="1A"/>
          <w:sz w:val="20"/>
          <w:szCs w:val="20"/>
        </w:rPr>
        <w:t>2. Geographic Performance</w:t>
      </w:r>
    </w:p>
    <w:p w:rsidR="00E84C94" w:rsidRPr="008F7D1D" w:rsidRDefault="00E84C94" w:rsidP="008A141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Country/Region Comparison:</w:t>
      </w:r>
      <w:r w:rsidRPr="008F7D1D">
        <w:rPr>
          <w:rFonts w:ascii="Arial" w:hAnsi="Arial" w:cs="Arial"/>
          <w:sz w:val="20"/>
          <w:szCs w:val="20"/>
        </w:rPr>
        <w:t xml:space="preserve"> Visualizations (likely map-based, as suggested by the complexity of the screenshot) comparing sales volume and customer count across different countries.</w:t>
      </w:r>
    </w:p>
    <w:p w:rsidR="00E84C94" w:rsidRDefault="00E84C94" w:rsidP="008A141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Fulfillment Efficiency:</w:t>
      </w:r>
      <w:r w:rsidRPr="008F7D1D">
        <w:rPr>
          <w:rFonts w:ascii="Arial" w:hAnsi="Arial" w:cs="Arial"/>
          <w:sz w:val="20"/>
          <w:szCs w:val="20"/>
        </w:rPr>
        <w:t xml:space="preserve"> Metrics tracking the speed and cost of logistics, including shipping costs and regional delivery times.</w:t>
      </w:r>
    </w:p>
    <w:p w:rsidR="008A141D" w:rsidRPr="008F7D1D" w:rsidRDefault="008A141D" w:rsidP="008A141D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</w:p>
    <w:p w:rsidR="00E84C94" w:rsidRPr="008F7D1D" w:rsidRDefault="00E84C94" w:rsidP="008A141D">
      <w:pPr>
        <w:pStyle w:val="Heading3"/>
        <w:spacing w:before="0" w:line="240" w:lineRule="auto"/>
        <w:rPr>
          <w:rFonts w:ascii="Arial" w:hAnsi="Arial" w:cs="Arial"/>
          <w:b/>
          <w:color w:val="171717" w:themeColor="background2" w:themeShade="1A"/>
          <w:sz w:val="20"/>
          <w:szCs w:val="20"/>
        </w:rPr>
      </w:pPr>
      <w:r w:rsidRPr="008F7D1D">
        <w:rPr>
          <w:rFonts w:ascii="Arial" w:hAnsi="Arial" w:cs="Arial"/>
          <w:b/>
          <w:color w:val="171717" w:themeColor="background2" w:themeShade="1A"/>
          <w:sz w:val="20"/>
          <w:szCs w:val="20"/>
        </w:rPr>
        <w:t>3. Customer &amp; Product Insights</w:t>
      </w:r>
    </w:p>
    <w:p w:rsidR="00E84C94" w:rsidRPr="008F7D1D" w:rsidRDefault="00E84C94" w:rsidP="008A141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Top Products/Categories:</w:t>
      </w:r>
      <w:r w:rsidRPr="008F7D1D">
        <w:rPr>
          <w:rFonts w:ascii="Arial" w:hAnsi="Arial" w:cs="Arial"/>
          <w:sz w:val="20"/>
          <w:szCs w:val="20"/>
        </w:rPr>
        <w:t xml:space="preserve"> Identifying the best-selling and most profitable items.</w:t>
      </w:r>
    </w:p>
    <w:p w:rsidR="00E84C94" w:rsidRPr="008F7D1D" w:rsidRDefault="00E84C94" w:rsidP="008A141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Customer Segmentation:</w:t>
      </w:r>
      <w:r w:rsidRPr="008F7D1D">
        <w:rPr>
          <w:rFonts w:ascii="Arial" w:hAnsi="Arial" w:cs="Arial"/>
          <w:sz w:val="20"/>
          <w:szCs w:val="20"/>
        </w:rPr>
        <w:t xml:space="preserve"> Analyzing repeat vs. new customer acquisition rates.</w:t>
      </w:r>
    </w:p>
    <w:p w:rsidR="007B46A8" w:rsidRPr="008F7D1D" w:rsidRDefault="00E84C94" w:rsidP="008A141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F7D1D">
        <w:rPr>
          <w:rStyle w:val="Strong"/>
          <w:rFonts w:ascii="Arial" w:hAnsi="Arial" w:cs="Arial"/>
          <w:sz w:val="20"/>
          <w:szCs w:val="20"/>
        </w:rPr>
        <w:t>Rating &amp; Review Sentiment:</w:t>
      </w:r>
      <w:r w:rsidRPr="008F7D1D">
        <w:rPr>
          <w:rFonts w:ascii="Arial" w:hAnsi="Arial" w:cs="Arial"/>
          <w:sz w:val="20"/>
          <w:szCs w:val="20"/>
        </w:rPr>
        <w:t xml:space="preserve"> Using text or aggregated data to understand product satisfaction.</w:t>
      </w:r>
    </w:p>
    <w:p w:rsidR="00B42DE1" w:rsidRPr="00B42DE1" w:rsidRDefault="00B42DE1" w:rsidP="009A70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Segoe UI Symbol" w:eastAsia="Times New Roman" w:hAnsi="Segoe UI Symbol" w:cs="Segoe UI Symbol"/>
          <w:b/>
          <w:bCs/>
          <w:sz w:val="24"/>
          <w:szCs w:val="36"/>
        </w:rPr>
        <w:t>🛠</w:t>
      </w: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>️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5"/>
        <w:gridCol w:w="66"/>
        <w:gridCol w:w="81"/>
      </w:tblGrid>
      <w:tr w:rsidR="00112D18" w:rsidRPr="00B42DE1" w:rsidTr="00E84C94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  <w:gridCol w:w="3463"/>
              <w:gridCol w:w="4724"/>
            </w:tblGrid>
            <w:tr w:rsidR="007B46A8" w:rsidRPr="00E84C94" w:rsidTr="00E84C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Tool / Language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Purpose</w:t>
                  </w:r>
                </w:p>
              </w:tc>
            </w:tr>
            <w:tr w:rsidR="007B46A8" w:rsidRPr="00E84C94" w:rsidTr="00E84C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8F7D1D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Data Visualization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8F7D1D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Power BI Desktop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>The primary tool used for report design, visual creation, and publishing.</w:t>
                  </w:r>
                </w:p>
              </w:tc>
            </w:tr>
            <w:tr w:rsidR="007B46A8" w:rsidRPr="00E84C94" w:rsidTr="00E84C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8F7D1D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Data Manipulation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>DAX (Data Analysis Expressions)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>Used for creating complex metrics, measures, and calculated fields within the data model.</w:t>
                  </w:r>
                </w:p>
              </w:tc>
            </w:tr>
            <w:tr w:rsidR="007B46A8" w:rsidRPr="00E84C94" w:rsidTr="00E84C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8F7D1D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Data Source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7B46A8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hyperlink r:id="rId5" w:tooltip="Amazon_global_superstore_2016.xlsx" w:history="1">
                    <w:r w:rsidRPr="008F7D1D">
                      <w:rPr>
                        <w:rFonts w:ascii="Arial" w:eastAsia="Times New Roman" w:hAnsi="Arial" w:cs="Arial"/>
                        <w:sz w:val="20"/>
                        <w:szCs w:val="20"/>
                      </w:rPr>
                      <w:t>Amazon_global_superstore_2016.xlsx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>The raw data source used for the analysis.</w:t>
                  </w:r>
                </w:p>
              </w:tc>
            </w:tr>
            <w:tr w:rsidR="007B46A8" w:rsidRPr="00E84C94" w:rsidTr="00E84C94">
              <w:trPr>
                <w:trHeight w:val="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8F7D1D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Styling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>Custom Theme / Dark/Clean Aesthetic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4C94" w:rsidRPr="00E84C94" w:rsidRDefault="00E84C94" w:rsidP="009A70E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Utilizing a professional and clean design for high </w:t>
                  </w:r>
                  <w:r w:rsidR="007B46A8" w:rsidRPr="008F7D1D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      </w:t>
                  </w:r>
                  <w:r w:rsidRPr="00E84C94">
                    <w:rPr>
                      <w:rFonts w:ascii="Arial" w:eastAsia="Times New Roman" w:hAnsi="Arial" w:cs="Arial"/>
                      <w:sz w:val="20"/>
                      <w:szCs w:val="20"/>
                    </w:rPr>
                    <w:t>readability.</w:t>
                  </w:r>
                </w:p>
              </w:tc>
            </w:tr>
          </w:tbl>
          <w:p w:rsidR="00B42DE1" w:rsidRPr="00B42DE1" w:rsidRDefault="00B42DE1" w:rsidP="009A70E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</w:tr>
      <w:tr w:rsidR="00112D18" w:rsidRPr="00B42DE1" w:rsidTr="00E84C94">
        <w:trPr>
          <w:tblCellSpacing w:w="15" w:type="dxa"/>
        </w:trPr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112D18" w:rsidRPr="00B42DE1" w:rsidTr="00E84C94">
        <w:trPr>
          <w:tblCellSpacing w:w="15" w:type="dxa"/>
        </w:trPr>
        <w:tc>
          <w:tcPr>
            <w:tcW w:w="0" w:type="auto"/>
            <w:vAlign w:val="center"/>
          </w:tcPr>
          <w:p w:rsidR="008F7D1D" w:rsidRPr="00B42DE1" w:rsidRDefault="008F7D1D" w:rsidP="009A70EA">
            <w:pPr>
              <w:spacing w:before="24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</w:pPr>
            <w:r w:rsidRPr="00B42DE1">
              <w:rPr>
                <w:rFonts w:ascii="Segoe UI Symbol" w:eastAsia="Times New Roman" w:hAnsi="Segoe UI Symbol" w:cs="Segoe UI Symbol"/>
                <w:b/>
                <w:bCs/>
                <w:sz w:val="24"/>
                <w:szCs w:val="36"/>
              </w:rPr>
              <w:t>🔑</w:t>
            </w:r>
            <w:r w:rsidRPr="00B42DE1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 xml:space="preserve"> How to View the Dashboard</w:t>
            </w:r>
          </w:p>
          <w:p w:rsidR="008F7D1D" w:rsidRPr="00B42DE1" w:rsidRDefault="008F7D1D" w:rsidP="009A70EA">
            <w:pPr>
              <w:spacing w:before="24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To interact with the full dashboard, you will need </w:t>
            </w:r>
            <w:r w:rsidRPr="008A5FB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Power BI Desktop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installed on your machine.</w:t>
            </w:r>
          </w:p>
          <w:p w:rsidR="008F7D1D" w:rsidRPr="00B42DE1" w:rsidRDefault="008F7D1D" w:rsidP="009A70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A5FB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Install Power BI Desktop: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If you do not have it, download and install the free application from the official Microsoft website.</w:t>
            </w:r>
          </w:p>
          <w:p w:rsidR="008F7D1D" w:rsidRPr="00B42DE1" w:rsidRDefault="008F7D1D" w:rsidP="009A70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A5FB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Download the File: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Download the </w:t>
            </w:r>
            <w:r w:rsidRPr="008A5FB5">
              <w:rPr>
                <w:rFonts w:ascii="Arial" w:eastAsia="Times New Roman" w:hAnsi="Arial" w:cs="Arial"/>
                <w:sz w:val="20"/>
                <w:szCs w:val="20"/>
              </w:rPr>
              <w:t>Amazon prime Dashboard.pbix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file from this repository.</w:t>
            </w:r>
          </w:p>
          <w:p w:rsidR="008F7D1D" w:rsidRPr="00B42DE1" w:rsidRDefault="008F7D1D" w:rsidP="009A70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A5FB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Open the Report: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Double-click </w:t>
            </w:r>
            <w:r w:rsidRPr="008A5FB5">
              <w:rPr>
                <w:rFonts w:ascii="Arial" w:eastAsia="Times New Roman" w:hAnsi="Arial" w:cs="Arial"/>
                <w:sz w:val="20"/>
                <w:szCs w:val="20"/>
              </w:rPr>
              <w:t>the. pbix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file or open it directly within Power BI Desktop.</w:t>
            </w:r>
          </w:p>
          <w:p w:rsidR="008A141D" w:rsidRDefault="008F7D1D" w:rsidP="009A70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A5FB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Explore:</w:t>
            </w:r>
            <w:r w:rsidRPr="00B42DE1">
              <w:rPr>
                <w:rFonts w:ascii="Arial" w:eastAsia="Times New Roman" w:hAnsi="Arial" w:cs="Arial"/>
                <w:sz w:val="20"/>
                <w:szCs w:val="20"/>
              </w:rPr>
              <w:t xml:space="preserve"> Use the slicers and filters within the report to interact with the dat</w:t>
            </w:r>
            <w:r w:rsidRPr="008A5FB5">
              <w:rPr>
                <w:rFonts w:ascii="Arial" w:eastAsia="Times New Roman" w:hAnsi="Arial" w:cs="Arial"/>
                <w:sz w:val="20"/>
                <w:szCs w:val="20"/>
              </w:rPr>
              <w:t>a and uncover your own insights.</w:t>
            </w:r>
          </w:p>
          <w:p w:rsidR="008A141D" w:rsidRPr="008A141D" w:rsidRDefault="008A141D" w:rsidP="009A70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A141D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Author</w:t>
            </w:r>
          </w:p>
          <w:p w:rsidR="008A141D" w:rsidRPr="00B42DE1" w:rsidRDefault="008A141D" w:rsidP="009A70EA">
            <w:pPr>
              <w:numPr>
                <w:ilvl w:val="0"/>
                <w:numId w:val="4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[Rohit Ranjan / </w:t>
            </w:r>
            <w:r w:rsidRPr="00132C3B">
              <w:rPr>
                <w:rFonts w:ascii="Times New Roman" w:eastAsia="Times New Roman" w:hAnsi="Times New Roman" w:cs="Times New Roman"/>
                <w:b/>
                <w:bCs/>
                <w:color w:val="1F4E79" w:themeColor="accent1" w:themeShade="80"/>
                <w:sz w:val="24"/>
                <w:szCs w:val="24"/>
              </w:rPr>
              <w:t>github.com/Ropriya</w:t>
            </w:r>
            <w:r w:rsidRPr="00B42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  <w:p w:rsidR="008A141D" w:rsidRPr="00B42DE1" w:rsidRDefault="008A141D" w:rsidP="009A70EA">
            <w:pPr>
              <w:numPr>
                <w:ilvl w:val="0"/>
                <w:numId w:val="4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</w:t>
            </w:r>
            <w:hyperlink r:id="rId6" w:history="1">
              <w:r w:rsidRPr="00132C3B">
                <w:rPr>
                  <w:rStyle w:val="Hyperlink"/>
                  <w:b/>
                  <w:color w:val="C45911" w:themeColor="accent2" w:themeShade="BF"/>
                  <w:spacing w:val="-2"/>
                </w:rPr>
                <w:t>linkedin.com/in/contact-rohit-ranjan</w:t>
              </w:r>
            </w:hyperlink>
            <w:r w:rsidRPr="00132C3B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  <w:t>]</w:t>
            </w:r>
          </w:p>
          <w:p w:rsidR="00B42DE1" w:rsidRPr="00B42DE1" w:rsidRDefault="00B42DE1" w:rsidP="009A70EA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before="100" w:beforeAutospacing="1"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9A70EA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E84C94" w:rsidRPr="00B42DE1" w:rsidTr="00E84C94">
        <w:trPr>
          <w:tblCellSpacing w:w="15" w:type="dxa"/>
        </w:trPr>
        <w:tc>
          <w:tcPr>
            <w:tcW w:w="0" w:type="auto"/>
            <w:vAlign w:val="center"/>
          </w:tcPr>
          <w:p w:rsidR="00E84C94" w:rsidRPr="00B42DE1" w:rsidRDefault="00E84C94" w:rsidP="008F7D1D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4C94" w:rsidRPr="00B42DE1" w:rsidRDefault="00E84C94" w:rsidP="00112D1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4C94" w:rsidRPr="00B42DE1" w:rsidRDefault="00E84C94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112D18" w:rsidRPr="00B42DE1" w:rsidTr="00E84C94">
        <w:trPr>
          <w:trHeight w:val="50"/>
          <w:tblCellSpacing w:w="15" w:type="dxa"/>
        </w:trPr>
        <w:tc>
          <w:tcPr>
            <w:tcW w:w="0" w:type="auto"/>
            <w:vAlign w:val="center"/>
          </w:tcPr>
          <w:p w:rsidR="00B42DE1" w:rsidRPr="00B42DE1" w:rsidRDefault="007B46A8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B42DE1" w:rsidRPr="00B42DE1" w:rsidRDefault="00B42DE1" w:rsidP="008A5FB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E84C94" w:rsidRPr="00B42DE1" w:rsidTr="00E84C94">
        <w:trPr>
          <w:trHeight w:val="50"/>
          <w:tblCellSpacing w:w="15" w:type="dxa"/>
        </w:trPr>
        <w:tc>
          <w:tcPr>
            <w:tcW w:w="0" w:type="auto"/>
            <w:vAlign w:val="center"/>
          </w:tcPr>
          <w:p w:rsidR="00E84C94" w:rsidRPr="00B42DE1" w:rsidRDefault="00E84C94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4C94" w:rsidRPr="00B42DE1" w:rsidRDefault="00E84C94" w:rsidP="008A5FB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4C94" w:rsidRPr="00B42DE1" w:rsidRDefault="00E84C94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</w:tbl>
    <w:p w:rsidR="009740FF" w:rsidRDefault="00A21500"/>
    <w:sectPr w:rsidR="009740FF" w:rsidSect="00C83F71">
      <w:pgSz w:w="12240" w:h="15840"/>
      <w:pgMar w:top="567" w:right="1134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590B"/>
    <w:multiLevelType w:val="multilevel"/>
    <w:tmpl w:val="81A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5757"/>
    <w:multiLevelType w:val="multilevel"/>
    <w:tmpl w:val="E096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F7DCA"/>
    <w:multiLevelType w:val="multilevel"/>
    <w:tmpl w:val="FC4E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223C3"/>
    <w:multiLevelType w:val="multilevel"/>
    <w:tmpl w:val="683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065D5"/>
    <w:multiLevelType w:val="multilevel"/>
    <w:tmpl w:val="D928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03BE4"/>
    <w:multiLevelType w:val="multilevel"/>
    <w:tmpl w:val="BF7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246E4"/>
    <w:multiLevelType w:val="multilevel"/>
    <w:tmpl w:val="B1E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DE1"/>
    <w:rsid w:val="0002023D"/>
    <w:rsid w:val="00112D18"/>
    <w:rsid w:val="00132C3B"/>
    <w:rsid w:val="00315722"/>
    <w:rsid w:val="006602F6"/>
    <w:rsid w:val="00672882"/>
    <w:rsid w:val="007B46A8"/>
    <w:rsid w:val="008A141D"/>
    <w:rsid w:val="008A5FB5"/>
    <w:rsid w:val="008F7D1D"/>
    <w:rsid w:val="009A70EA"/>
    <w:rsid w:val="00A21500"/>
    <w:rsid w:val="00B42DE1"/>
    <w:rsid w:val="00C83F71"/>
    <w:rsid w:val="00E84C94"/>
    <w:rsid w:val="00F7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B7CC"/>
  <w15:chartTrackingRefBased/>
  <w15:docId w15:val="{BEE6C86E-E373-42DF-A38F-FBFDD882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2D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4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D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D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2C3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tact-rohit-ranjan" TargetMode="External"/><Relationship Id="rId5" Type="http://schemas.openxmlformats.org/officeDocument/2006/relationships/hyperlink" Target="https://github.com/Ropriya/Analysis_Amazon_Global_E-Commerce_Dashboard_Power-BI/blob/main/Amazon_global_superstore_2016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dcterms:created xsi:type="dcterms:W3CDTF">2025-11-15T23:22:00Z</dcterms:created>
  <dcterms:modified xsi:type="dcterms:W3CDTF">2025-11-15T23:22:00Z</dcterms:modified>
</cp:coreProperties>
</file>