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2E8" w:rsidRPr="000D6AD1" w:rsidRDefault="000C0F1C" w:rsidP="000602E8">
      <w:pPr>
        <w:pStyle w:val="Ttulo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0A11">
        <w:rPr>
          <w:sz w:val="28"/>
          <w:szCs w:val="28"/>
        </w:rPr>
        <w:t>MARCO GEOESTADÍ</w:t>
      </w:r>
      <w:r w:rsidR="001216FC" w:rsidRPr="000D6AD1">
        <w:rPr>
          <w:sz w:val="28"/>
          <w:szCs w:val="28"/>
        </w:rPr>
        <w:t>STICO</w:t>
      </w:r>
      <w:r w:rsidR="00A23F96" w:rsidRPr="000D6AD1">
        <w:rPr>
          <w:sz w:val="28"/>
          <w:szCs w:val="28"/>
        </w:rPr>
        <w:t xml:space="preserve"> 20</w:t>
      </w:r>
      <w:r w:rsidR="001216FC" w:rsidRPr="000D6AD1">
        <w:rPr>
          <w:sz w:val="28"/>
          <w:szCs w:val="28"/>
        </w:rPr>
        <w:t>10</w:t>
      </w:r>
      <w:r w:rsidR="00A23F96" w:rsidRPr="000D6AD1">
        <w:rPr>
          <w:sz w:val="28"/>
          <w:szCs w:val="28"/>
        </w:rPr>
        <w:t xml:space="preserve"> </w:t>
      </w:r>
    </w:p>
    <w:p w:rsidR="00AC15E9" w:rsidRPr="000D6AD1" w:rsidRDefault="00582930" w:rsidP="000602E8">
      <w:pPr>
        <w:pStyle w:val="Ttulo1"/>
        <w:jc w:val="center"/>
        <w:rPr>
          <w:sz w:val="28"/>
          <w:szCs w:val="28"/>
        </w:rPr>
      </w:pPr>
      <w:r w:rsidRPr="000D6AD1">
        <w:rPr>
          <w:sz w:val="28"/>
          <w:szCs w:val="28"/>
        </w:rPr>
        <w:t>V</w:t>
      </w:r>
      <w:r w:rsidR="00BA0A11">
        <w:rPr>
          <w:sz w:val="28"/>
          <w:szCs w:val="28"/>
        </w:rPr>
        <w:t>ERSIÓ</w:t>
      </w:r>
      <w:r w:rsidR="001216FC" w:rsidRPr="000D6AD1">
        <w:rPr>
          <w:sz w:val="28"/>
          <w:szCs w:val="28"/>
        </w:rPr>
        <w:t>N</w:t>
      </w:r>
      <w:r w:rsidRPr="000D6AD1">
        <w:rPr>
          <w:sz w:val="28"/>
          <w:szCs w:val="28"/>
        </w:rPr>
        <w:t xml:space="preserve"> 4.</w:t>
      </w:r>
      <w:r w:rsidR="002D2F42" w:rsidRPr="000D6AD1">
        <w:rPr>
          <w:sz w:val="28"/>
          <w:szCs w:val="28"/>
        </w:rPr>
        <w:t>3</w:t>
      </w:r>
    </w:p>
    <w:p w:rsidR="000602E8" w:rsidRPr="000D6AD1" w:rsidRDefault="000602E8" w:rsidP="000602E8">
      <w:pPr>
        <w:rPr>
          <w:lang w:val="es-ES_tradnl"/>
        </w:rPr>
      </w:pPr>
    </w:p>
    <w:p w:rsidR="00AC15E9" w:rsidRPr="000D6AD1" w:rsidRDefault="00AC15E9">
      <w:pPr>
        <w:jc w:val="both"/>
        <w:rPr>
          <w:rFonts w:ascii="Arial" w:hAnsi="Arial"/>
          <w:sz w:val="22"/>
          <w:lang w:val="es-ES_tradnl"/>
        </w:rPr>
      </w:pPr>
    </w:p>
    <w:p w:rsidR="00AC15E9" w:rsidRPr="000D6AD1" w:rsidRDefault="00F43C42">
      <w:pPr>
        <w:jc w:val="both"/>
        <w:rPr>
          <w:rFonts w:ascii="Arial" w:hAnsi="Arial"/>
          <w:b/>
          <w:sz w:val="22"/>
        </w:rPr>
      </w:pPr>
      <w:r w:rsidRPr="000D6AD1">
        <w:rPr>
          <w:rFonts w:ascii="Arial" w:hAnsi="Arial"/>
          <w:b/>
          <w:sz w:val="22"/>
        </w:rPr>
        <w:t>PRESENTACI</w:t>
      </w:r>
      <w:r w:rsidR="00BA0A11">
        <w:rPr>
          <w:rFonts w:ascii="Arial" w:hAnsi="Arial"/>
          <w:b/>
          <w:sz w:val="22"/>
        </w:rPr>
        <w:t>Ó</w:t>
      </w:r>
      <w:r w:rsidRPr="000D6AD1">
        <w:rPr>
          <w:rFonts w:ascii="Arial" w:hAnsi="Arial"/>
          <w:b/>
          <w:sz w:val="22"/>
        </w:rPr>
        <w:t>N</w:t>
      </w:r>
    </w:p>
    <w:p w:rsidR="00FD7041" w:rsidRPr="000D6AD1" w:rsidRDefault="00FD7041">
      <w:pPr>
        <w:jc w:val="both"/>
        <w:rPr>
          <w:rFonts w:ascii="Arial" w:hAnsi="Arial"/>
          <w:sz w:val="22"/>
        </w:rPr>
      </w:pPr>
    </w:p>
    <w:p w:rsidR="009C28D9" w:rsidRDefault="008A1638" w:rsidP="00F311A7">
      <w:pPr>
        <w:jc w:val="both"/>
        <w:rPr>
          <w:rFonts w:ascii="Arial" w:hAnsi="Arial"/>
          <w:sz w:val="22"/>
        </w:rPr>
      </w:pPr>
      <w:r w:rsidRPr="000D6AD1">
        <w:rPr>
          <w:rFonts w:ascii="Arial" w:hAnsi="Arial"/>
          <w:sz w:val="22"/>
        </w:rPr>
        <w:t xml:space="preserve">Con la finalidad de coadyuvar al conocimiento de la distribución espacial de la División Municipal y de las localidades del país, el </w:t>
      </w:r>
      <w:r w:rsidRPr="000D6AD1">
        <w:rPr>
          <w:rFonts w:ascii="Arial" w:hAnsi="Arial"/>
          <w:b/>
          <w:sz w:val="22"/>
        </w:rPr>
        <w:t>Instituto Nacional de Estadística  y Geografía  (INEGI)</w:t>
      </w:r>
      <w:r w:rsidRPr="000D6AD1">
        <w:rPr>
          <w:rFonts w:ascii="Arial" w:hAnsi="Arial"/>
          <w:sz w:val="22"/>
        </w:rPr>
        <w:t xml:space="preserve">, responsable de brindar el Servicio Público de Información Estadística y Geográfica, presenta el producto </w:t>
      </w:r>
      <w:r w:rsidRPr="000D6AD1">
        <w:rPr>
          <w:rFonts w:ascii="Arial" w:hAnsi="Arial"/>
          <w:b/>
          <w:sz w:val="22"/>
        </w:rPr>
        <w:t xml:space="preserve">Marco Geoestadístico </w:t>
      </w:r>
      <w:r w:rsidR="001216FC" w:rsidRPr="000D6AD1">
        <w:rPr>
          <w:rFonts w:ascii="Arial" w:hAnsi="Arial"/>
          <w:b/>
          <w:sz w:val="22"/>
        </w:rPr>
        <w:t>2010</w:t>
      </w:r>
      <w:r w:rsidR="000621ED" w:rsidRPr="000D6AD1">
        <w:rPr>
          <w:rFonts w:ascii="Arial" w:hAnsi="Arial"/>
          <w:b/>
          <w:sz w:val="22"/>
        </w:rPr>
        <w:t xml:space="preserve">, </w:t>
      </w:r>
      <w:r w:rsidRPr="000D6AD1">
        <w:rPr>
          <w:rFonts w:ascii="Arial" w:hAnsi="Arial"/>
          <w:b/>
          <w:sz w:val="22"/>
        </w:rPr>
        <w:t>Versión 4.</w:t>
      </w:r>
      <w:r w:rsidR="00D239DF" w:rsidRPr="000D6AD1">
        <w:rPr>
          <w:rFonts w:ascii="Arial" w:hAnsi="Arial"/>
          <w:b/>
          <w:sz w:val="22"/>
        </w:rPr>
        <w:t>3.</w:t>
      </w:r>
      <w:r w:rsidR="00F311A7">
        <w:rPr>
          <w:rFonts w:ascii="Arial" w:hAnsi="Arial"/>
          <w:b/>
          <w:sz w:val="22"/>
        </w:rPr>
        <w:t xml:space="preserve"> </w:t>
      </w:r>
      <w:r w:rsidR="00F311A7">
        <w:rPr>
          <w:rFonts w:ascii="Arial" w:hAnsi="Arial"/>
          <w:sz w:val="22"/>
        </w:rPr>
        <w:t xml:space="preserve"> Con información actualizada de Julio a Diciembre 2009,</w:t>
      </w:r>
      <w:r w:rsidR="00E42F46">
        <w:rPr>
          <w:rFonts w:ascii="Arial" w:hAnsi="Arial"/>
          <w:sz w:val="22"/>
        </w:rPr>
        <w:t xml:space="preserve"> mismo que s e utilizo</w:t>
      </w:r>
      <w:r w:rsidR="00F311A7">
        <w:rPr>
          <w:rFonts w:ascii="Arial" w:hAnsi="Arial"/>
          <w:sz w:val="22"/>
        </w:rPr>
        <w:t xml:space="preserve"> para las etapas de </w:t>
      </w:r>
      <w:r w:rsidR="009A5DDE">
        <w:rPr>
          <w:rFonts w:ascii="Arial" w:hAnsi="Arial"/>
          <w:sz w:val="22"/>
        </w:rPr>
        <w:t>planeación y levantamiento del C</w:t>
      </w:r>
      <w:r w:rsidR="00F311A7">
        <w:rPr>
          <w:rFonts w:ascii="Arial" w:hAnsi="Arial"/>
          <w:sz w:val="22"/>
        </w:rPr>
        <w:t>enso de Población y Vivienda 2010</w:t>
      </w:r>
      <w:r w:rsidR="00491AA5">
        <w:rPr>
          <w:rFonts w:ascii="Arial" w:hAnsi="Arial"/>
          <w:sz w:val="22"/>
        </w:rPr>
        <w:t>.</w:t>
      </w:r>
    </w:p>
    <w:p w:rsidR="007700CD" w:rsidRPr="000D6AD1" w:rsidRDefault="007700CD" w:rsidP="00F311A7">
      <w:pPr>
        <w:jc w:val="both"/>
        <w:rPr>
          <w:rFonts w:ascii="Arial" w:hAnsi="Arial"/>
          <w:b/>
          <w:sz w:val="22"/>
        </w:rPr>
      </w:pPr>
    </w:p>
    <w:p w:rsidR="008A1638" w:rsidRPr="002D7514" w:rsidRDefault="001216FC" w:rsidP="00F311A7">
      <w:pPr>
        <w:pStyle w:val="Ttulo1"/>
        <w:rPr>
          <w:b w:val="0"/>
        </w:rPr>
      </w:pPr>
      <w:r w:rsidRPr="002D7514">
        <w:rPr>
          <w:b w:val="0"/>
          <w:szCs w:val="24"/>
          <w:lang w:val="es-ES"/>
        </w:rPr>
        <w:t xml:space="preserve">Marco Geoestadístico 2010 </w:t>
      </w:r>
      <w:r w:rsidR="000621ED" w:rsidRPr="002D7514">
        <w:rPr>
          <w:b w:val="0"/>
        </w:rPr>
        <w:t>Versión 4.</w:t>
      </w:r>
      <w:r w:rsidR="00D239DF" w:rsidRPr="002D7514">
        <w:rPr>
          <w:b w:val="0"/>
        </w:rPr>
        <w:t>3</w:t>
      </w:r>
      <w:r w:rsidR="000621ED" w:rsidRPr="002D7514">
        <w:rPr>
          <w:b w:val="0"/>
        </w:rPr>
        <w:t xml:space="preserve"> </w:t>
      </w:r>
      <w:r w:rsidR="008A1638" w:rsidRPr="002D7514">
        <w:rPr>
          <w:b w:val="0"/>
        </w:rPr>
        <w:t xml:space="preserve">se integra de archivos digitales en formato  shape que representan las 32 Áreas Geoestadísticas Estatales,  </w:t>
      </w:r>
      <w:r w:rsidR="00491AA5">
        <w:rPr>
          <w:b w:val="0"/>
        </w:rPr>
        <w:t>2</w:t>
      </w:r>
      <w:r w:rsidR="000C0F1C">
        <w:rPr>
          <w:b w:val="0"/>
        </w:rPr>
        <w:t xml:space="preserve"> </w:t>
      </w:r>
      <w:r w:rsidR="00491AA5">
        <w:rPr>
          <w:b w:val="0"/>
        </w:rPr>
        <w:t>456</w:t>
      </w:r>
      <w:r w:rsidR="008A1638" w:rsidRPr="002D7514">
        <w:rPr>
          <w:b w:val="0"/>
        </w:rPr>
        <w:t xml:space="preserve"> Áreas Geoestadísticas Municipales</w:t>
      </w:r>
      <w:r w:rsidR="00C30D57" w:rsidRPr="002D7514">
        <w:rPr>
          <w:b w:val="0"/>
        </w:rPr>
        <w:t xml:space="preserve">, </w:t>
      </w:r>
      <w:r w:rsidR="0096380E">
        <w:rPr>
          <w:b w:val="0"/>
        </w:rPr>
        <w:t>4 201</w:t>
      </w:r>
      <w:r w:rsidR="005A2803">
        <w:rPr>
          <w:b w:val="0"/>
        </w:rPr>
        <w:t xml:space="preserve"> </w:t>
      </w:r>
      <w:r w:rsidR="00BA0A11" w:rsidRPr="00BA0A11">
        <w:rPr>
          <w:b w:val="0"/>
        </w:rPr>
        <w:t xml:space="preserve"> </w:t>
      </w:r>
      <w:r w:rsidR="00BA0A11" w:rsidRPr="00BA0A11">
        <w:rPr>
          <w:rFonts w:cs="Arial"/>
          <w:b w:val="0"/>
          <w:szCs w:val="22"/>
        </w:rPr>
        <w:t xml:space="preserve">Polígonos de Localidades Urbanas </w:t>
      </w:r>
      <w:r w:rsidR="00BA0A11">
        <w:rPr>
          <w:b w:val="0"/>
        </w:rPr>
        <w:t xml:space="preserve">y </w:t>
      </w:r>
      <w:r w:rsidR="004613D2">
        <w:rPr>
          <w:b w:val="0"/>
        </w:rPr>
        <w:t>28</w:t>
      </w:r>
      <w:r w:rsidR="0096380E">
        <w:rPr>
          <w:b w:val="0"/>
        </w:rPr>
        <w:t>9</w:t>
      </w:r>
      <w:r w:rsidR="004613D2">
        <w:rPr>
          <w:b w:val="0"/>
        </w:rPr>
        <w:t xml:space="preserve"> </w:t>
      </w:r>
      <w:r w:rsidR="0096380E">
        <w:rPr>
          <w:b w:val="0"/>
        </w:rPr>
        <w:t>235</w:t>
      </w:r>
      <w:r w:rsidR="00BA0A11" w:rsidRPr="00BA0A11">
        <w:rPr>
          <w:b w:val="0"/>
        </w:rPr>
        <w:t xml:space="preserve"> </w:t>
      </w:r>
      <w:r w:rsidR="00BA0A11" w:rsidRPr="00BA0A11">
        <w:rPr>
          <w:rFonts w:cs="Arial"/>
          <w:b w:val="0"/>
          <w:szCs w:val="22"/>
        </w:rPr>
        <w:t>Localidades Rurales</w:t>
      </w:r>
      <w:r w:rsidR="00E42F46">
        <w:rPr>
          <w:rFonts w:cs="Arial"/>
          <w:b w:val="0"/>
          <w:szCs w:val="22"/>
        </w:rPr>
        <w:t xml:space="preserve"> ubicadas de manera puntual,</w:t>
      </w:r>
      <w:r w:rsidR="00BA0A11" w:rsidRPr="00BA0A11">
        <w:rPr>
          <w:b w:val="0"/>
        </w:rPr>
        <w:t xml:space="preserve"> </w:t>
      </w:r>
      <w:r w:rsidR="008A1638" w:rsidRPr="002D7514">
        <w:rPr>
          <w:b w:val="0"/>
        </w:rPr>
        <w:t xml:space="preserve">con nombres y claves </w:t>
      </w:r>
      <w:r w:rsidR="00491AA5">
        <w:rPr>
          <w:b w:val="0"/>
        </w:rPr>
        <w:t>g</w:t>
      </w:r>
      <w:r w:rsidR="00F311A7" w:rsidRPr="002D7514">
        <w:rPr>
          <w:b w:val="0"/>
        </w:rPr>
        <w:t>eoestadísticas</w:t>
      </w:r>
      <w:r w:rsidR="008A1638" w:rsidRPr="002D7514">
        <w:rPr>
          <w:b w:val="0"/>
        </w:rPr>
        <w:t xml:space="preserve"> asociados como atributos</w:t>
      </w:r>
      <w:r w:rsidR="00C66539">
        <w:rPr>
          <w:b w:val="0"/>
        </w:rPr>
        <w:t xml:space="preserve"> y </w:t>
      </w:r>
      <w:r w:rsidR="00C66539" w:rsidRPr="002D7514">
        <w:rPr>
          <w:b w:val="0"/>
        </w:rPr>
        <w:t>17 4</w:t>
      </w:r>
      <w:r w:rsidR="0096380E">
        <w:rPr>
          <w:b w:val="0"/>
        </w:rPr>
        <w:t>4</w:t>
      </w:r>
      <w:r w:rsidR="005A2803">
        <w:rPr>
          <w:b w:val="0"/>
        </w:rPr>
        <w:t>2</w:t>
      </w:r>
      <w:r w:rsidR="00C66539" w:rsidRPr="002D7514">
        <w:rPr>
          <w:b w:val="0"/>
        </w:rPr>
        <w:t xml:space="preserve"> Áreas Geoestadísticas Básicas</w:t>
      </w:r>
      <w:r w:rsidR="00C66539">
        <w:rPr>
          <w:b w:val="0"/>
        </w:rPr>
        <w:t xml:space="preserve"> </w:t>
      </w:r>
      <w:r w:rsidR="00491AA5">
        <w:rPr>
          <w:b w:val="0"/>
        </w:rPr>
        <w:t>con</w:t>
      </w:r>
      <w:r w:rsidR="00C66539" w:rsidRPr="00BA0A11">
        <w:rPr>
          <w:rFonts w:cs="Arial"/>
          <w:b w:val="0"/>
          <w:szCs w:val="22"/>
        </w:rPr>
        <w:t xml:space="preserve"> atributos asociados</w:t>
      </w:r>
      <w:r w:rsidR="008A1638" w:rsidRPr="002D7514">
        <w:rPr>
          <w:b w:val="0"/>
        </w:rPr>
        <w:t xml:space="preserve">. </w:t>
      </w:r>
      <w:r w:rsidR="00C66539">
        <w:rPr>
          <w:b w:val="0"/>
        </w:rPr>
        <w:t xml:space="preserve">El </w:t>
      </w:r>
      <w:r w:rsidRPr="002D7514">
        <w:rPr>
          <w:b w:val="0"/>
          <w:szCs w:val="24"/>
          <w:lang w:val="es-ES"/>
        </w:rPr>
        <w:t xml:space="preserve">Marco Geoestadístico </w:t>
      </w:r>
      <w:r w:rsidR="008A1638" w:rsidRPr="002D7514">
        <w:rPr>
          <w:b w:val="0"/>
        </w:rPr>
        <w:t xml:space="preserve">es un marco </w:t>
      </w:r>
      <w:r w:rsidR="00E42F46">
        <w:rPr>
          <w:b w:val="0"/>
        </w:rPr>
        <w:t>de referencia</w:t>
      </w:r>
      <w:r w:rsidR="008A1638" w:rsidRPr="002D7514">
        <w:rPr>
          <w:b w:val="0"/>
        </w:rPr>
        <w:t xml:space="preserve"> definido por el Instituto, con propósitos de captación, almacenamiento, procesamiento, análisis y presentación de resultados, de la información estadística nacional que se recopila a través de los censos y las encuestas. En esta versión, los límites estatales del </w:t>
      </w:r>
      <w:r w:rsidRPr="002D7514">
        <w:rPr>
          <w:b w:val="0"/>
          <w:szCs w:val="24"/>
          <w:lang w:val="es-ES"/>
        </w:rPr>
        <w:t xml:space="preserve">Marco Geoestadístico 2010 </w:t>
      </w:r>
      <w:r w:rsidRPr="002D7514">
        <w:rPr>
          <w:b w:val="0"/>
        </w:rPr>
        <w:t>Versión 4.3</w:t>
      </w:r>
      <w:r w:rsidR="000621ED" w:rsidRPr="002D7514">
        <w:rPr>
          <w:b w:val="0"/>
        </w:rPr>
        <w:t xml:space="preserve">. </w:t>
      </w:r>
      <w:r w:rsidR="008A1638" w:rsidRPr="002D7514">
        <w:rPr>
          <w:b w:val="0"/>
        </w:rPr>
        <w:t xml:space="preserve">se compatibilizaron con los publicados en el “Atlas Situación Actual de la División Político–Administrativa Interestatal de los Estados Unidos Mexicanos”, este documento es producto de una recopilación y análisis de fuentes oficiales del Congreso de la Unión, de los Congresos Estatales y otras fuentes que describen los límites estatales, </w:t>
      </w:r>
      <w:r w:rsidR="009C28D9" w:rsidRPr="002D7514">
        <w:rPr>
          <w:b w:val="0"/>
        </w:rPr>
        <w:t xml:space="preserve">resultado de la compatibilización se crearon polígonos que representan áreas producto de las descripciones de límites estatales en las fuentes oficiales de entidades federativas vecinas, a estos polígonos se les denominó Zonas </w:t>
      </w:r>
      <w:r w:rsidRPr="002D7514">
        <w:rPr>
          <w:b w:val="0"/>
        </w:rPr>
        <w:t>Interestatales</w:t>
      </w:r>
      <w:r w:rsidR="009C28D9" w:rsidRPr="002D7514">
        <w:rPr>
          <w:b w:val="0"/>
        </w:rPr>
        <w:t xml:space="preserve">, </w:t>
      </w:r>
      <w:r w:rsidR="008A1638" w:rsidRPr="002D7514">
        <w:rPr>
          <w:b w:val="0"/>
        </w:rPr>
        <w:t>mientras que los límites municipales son geoestadísticos, mismos que se apegan en la medida de lo posible con los político-administrativos.</w:t>
      </w:r>
    </w:p>
    <w:p w:rsidR="000676C1" w:rsidRDefault="000676C1" w:rsidP="00C66539">
      <w:pPr>
        <w:jc w:val="both"/>
        <w:rPr>
          <w:rFonts w:ascii="Arial" w:hAnsi="Arial"/>
          <w:sz w:val="22"/>
        </w:rPr>
      </w:pPr>
    </w:p>
    <w:p w:rsidR="00E26E41" w:rsidRDefault="00E26E41" w:rsidP="00FD6A49">
      <w:pPr>
        <w:rPr>
          <w:rFonts w:ascii="Arial" w:hAnsi="Arial"/>
          <w:sz w:val="22"/>
        </w:rPr>
      </w:pPr>
    </w:p>
    <w:p w:rsidR="00A041DF" w:rsidRPr="005F7BCF" w:rsidRDefault="00C66539" w:rsidP="00FD6A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A041DF">
        <w:rPr>
          <w:rFonts w:ascii="Arial" w:hAnsi="Arial" w:cs="Arial"/>
          <w:sz w:val="22"/>
          <w:szCs w:val="22"/>
        </w:rPr>
        <w:t xml:space="preserve">a información se </w:t>
      </w:r>
      <w:r w:rsidR="00491AA5">
        <w:rPr>
          <w:rFonts w:ascii="Arial" w:hAnsi="Arial" w:cs="Arial"/>
          <w:sz w:val="22"/>
          <w:szCs w:val="22"/>
        </w:rPr>
        <w:t xml:space="preserve">presenta </w:t>
      </w:r>
      <w:r w:rsidR="00E26E41">
        <w:rPr>
          <w:rFonts w:ascii="Arial" w:hAnsi="Arial" w:cs="Arial"/>
          <w:sz w:val="22"/>
          <w:szCs w:val="22"/>
        </w:rPr>
        <w:t>en los siguientes formatos:</w:t>
      </w:r>
    </w:p>
    <w:p w:rsidR="00A041DF" w:rsidRDefault="00A041DF" w:rsidP="00F311A7">
      <w:pPr>
        <w:jc w:val="both"/>
        <w:rPr>
          <w:rFonts w:ascii="Arial" w:hAnsi="Arial" w:cs="Arial"/>
          <w:b/>
          <w:sz w:val="22"/>
          <w:szCs w:val="22"/>
        </w:rPr>
      </w:pPr>
    </w:p>
    <w:p w:rsidR="00FD6A49" w:rsidRDefault="00FD6A49" w:rsidP="00F311A7">
      <w:pPr>
        <w:jc w:val="both"/>
        <w:rPr>
          <w:rFonts w:ascii="Arial" w:hAnsi="Arial" w:cs="Arial"/>
          <w:sz w:val="22"/>
          <w:szCs w:val="22"/>
        </w:rPr>
      </w:pPr>
    </w:p>
    <w:p w:rsidR="00607362" w:rsidRDefault="00491AA5" w:rsidP="00F311A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Nombres de los archivos </w:t>
      </w:r>
      <w:r w:rsidR="00BE0844">
        <w:rPr>
          <w:rFonts w:ascii="Arial" w:hAnsi="Arial" w:cs="Arial"/>
          <w:sz w:val="22"/>
          <w:szCs w:val="22"/>
        </w:rPr>
        <w:t>SHAPE</w:t>
      </w:r>
      <w:r w:rsidR="00607362">
        <w:rPr>
          <w:rFonts w:ascii="Arial" w:hAnsi="Arial" w:cs="Arial"/>
          <w:sz w:val="22"/>
          <w:szCs w:val="22"/>
        </w:rPr>
        <w:t>:</w:t>
      </w:r>
    </w:p>
    <w:p w:rsidR="00FD6A49" w:rsidRDefault="00FD6A49" w:rsidP="00607362">
      <w:pPr>
        <w:jc w:val="both"/>
        <w:rPr>
          <w:rFonts w:ascii="Arial" w:hAnsi="Arial" w:cs="Arial"/>
          <w:b/>
          <w:sz w:val="22"/>
          <w:szCs w:val="22"/>
        </w:rPr>
      </w:pPr>
    </w:p>
    <w:p w:rsidR="00FD6A49" w:rsidRDefault="00607362" w:rsidP="00607362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SHP</w:t>
      </w:r>
      <w:r w:rsidRPr="008D3CBD">
        <w:rPr>
          <w:rFonts w:ascii="Arial" w:hAnsi="Arial" w:cs="Arial"/>
          <w:b/>
          <w:sz w:val="22"/>
          <w:szCs w:val="22"/>
        </w:rPr>
        <w:t>\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:rsidR="00607362" w:rsidRDefault="00607362" w:rsidP="00FD6A49">
      <w:pPr>
        <w:ind w:left="708" w:firstLine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ESTADOS</w:t>
      </w:r>
    </w:p>
    <w:p w:rsidR="00607362" w:rsidRDefault="00607362" w:rsidP="00607362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MUNICIPIOS</w:t>
      </w:r>
    </w:p>
    <w:p w:rsidR="00607362" w:rsidRDefault="00607362" w:rsidP="00607362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AGEB</w:t>
      </w:r>
    </w:p>
    <w:p w:rsidR="00607362" w:rsidRDefault="0019001A" w:rsidP="00607362">
      <w:pPr>
        <w:ind w:left="708" w:firstLine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POLIGONOS_URBANOS</w:t>
      </w:r>
    </w:p>
    <w:p w:rsidR="00607362" w:rsidRDefault="00C66539" w:rsidP="00607362">
      <w:pPr>
        <w:ind w:left="708" w:firstLine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LOCALI</w:t>
      </w:r>
      <w:r w:rsidR="00607362">
        <w:rPr>
          <w:rFonts w:ascii="Arial" w:hAnsi="Arial" w:cs="Arial"/>
          <w:b/>
          <w:sz w:val="22"/>
          <w:szCs w:val="22"/>
        </w:rPr>
        <w:t>DADES_RURALES</w:t>
      </w:r>
    </w:p>
    <w:p w:rsidR="000D6AD1" w:rsidRDefault="000D6AD1" w:rsidP="00607362">
      <w:pPr>
        <w:ind w:left="708" w:firstLine="708"/>
        <w:jc w:val="both"/>
        <w:rPr>
          <w:rFonts w:ascii="Arial" w:hAnsi="Arial" w:cs="Arial"/>
          <w:b/>
          <w:sz w:val="22"/>
          <w:szCs w:val="22"/>
        </w:rPr>
      </w:pPr>
    </w:p>
    <w:p w:rsidR="00607362" w:rsidRDefault="00607362" w:rsidP="00607362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</w:p>
    <w:p w:rsidR="00FD6A49" w:rsidRDefault="00FD6A49" w:rsidP="00F311A7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</w:p>
    <w:p w:rsidR="00E26E41" w:rsidRDefault="00E26E41" w:rsidP="00E26E41">
      <w:pPr>
        <w:jc w:val="both"/>
        <w:rPr>
          <w:rFonts w:ascii="Arial" w:hAnsi="Arial" w:cs="Arial"/>
          <w:sz w:val="22"/>
          <w:szCs w:val="22"/>
        </w:rPr>
      </w:pPr>
    </w:p>
    <w:p w:rsidR="00E26E41" w:rsidRDefault="00E26E41" w:rsidP="00E26E41">
      <w:pPr>
        <w:jc w:val="both"/>
        <w:rPr>
          <w:rFonts w:ascii="Arial" w:hAnsi="Arial" w:cs="Arial"/>
          <w:sz w:val="22"/>
          <w:szCs w:val="22"/>
        </w:rPr>
      </w:pPr>
    </w:p>
    <w:p w:rsidR="00E26E41" w:rsidRDefault="00E26E41" w:rsidP="00E26E41">
      <w:pPr>
        <w:jc w:val="both"/>
        <w:rPr>
          <w:rFonts w:ascii="Arial" w:hAnsi="Arial" w:cs="Arial"/>
          <w:sz w:val="22"/>
          <w:szCs w:val="22"/>
        </w:rPr>
      </w:pPr>
    </w:p>
    <w:p w:rsidR="00E26E41" w:rsidRDefault="00E26E41" w:rsidP="00E26E41">
      <w:pPr>
        <w:jc w:val="both"/>
        <w:rPr>
          <w:rFonts w:ascii="Arial" w:hAnsi="Arial" w:cs="Arial"/>
          <w:sz w:val="22"/>
          <w:szCs w:val="22"/>
        </w:rPr>
      </w:pPr>
    </w:p>
    <w:p w:rsidR="00E26E41" w:rsidRDefault="00E26E41" w:rsidP="00E26E41">
      <w:pPr>
        <w:jc w:val="both"/>
        <w:rPr>
          <w:rFonts w:ascii="Arial" w:hAnsi="Arial" w:cs="Arial"/>
          <w:sz w:val="22"/>
          <w:szCs w:val="22"/>
        </w:rPr>
      </w:pPr>
    </w:p>
    <w:p w:rsidR="00E26E41" w:rsidRDefault="00E26E41" w:rsidP="00E26E4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Nombres de los archivos DWG:</w:t>
      </w:r>
    </w:p>
    <w:p w:rsidR="00E26E41" w:rsidRDefault="00E26E41" w:rsidP="00E26E41">
      <w:pPr>
        <w:jc w:val="both"/>
        <w:rPr>
          <w:rFonts w:ascii="Arial" w:hAnsi="Arial" w:cs="Arial"/>
          <w:b/>
          <w:sz w:val="22"/>
          <w:szCs w:val="22"/>
        </w:rPr>
      </w:pPr>
    </w:p>
    <w:p w:rsidR="00E26E41" w:rsidRDefault="00E26E41" w:rsidP="00E26E41">
      <w:pPr>
        <w:jc w:val="both"/>
        <w:rPr>
          <w:rFonts w:ascii="Arial" w:hAnsi="Arial" w:cs="Arial"/>
          <w:b/>
          <w:sz w:val="22"/>
          <w:szCs w:val="22"/>
        </w:rPr>
      </w:pPr>
    </w:p>
    <w:p w:rsidR="00E26E41" w:rsidRDefault="00E26E41" w:rsidP="00E26E4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DWG</w:t>
      </w:r>
      <w:r w:rsidRPr="008D3CBD">
        <w:rPr>
          <w:rFonts w:ascii="Arial" w:hAnsi="Arial" w:cs="Arial"/>
          <w:b/>
          <w:sz w:val="22"/>
          <w:szCs w:val="22"/>
        </w:rPr>
        <w:t>\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:rsidR="00E26E41" w:rsidRDefault="00E26E41" w:rsidP="00E26E41">
      <w:pPr>
        <w:ind w:left="708" w:firstLine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ESTADOS</w:t>
      </w:r>
    </w:p>
    <w:p w:rsidR="00E26E41" w:rsidRDefault="00E26E41" w:rsidP="00E26E4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MUNICIPIOS</w:t>
      </w:r>
    </w:p>
    <w:p w:rsidR="00E26E41" w:rsidRDefault="00E26E41" w:rsidP="00E26E4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AGEB</w:t>
      </w:r>
    </w:p>
    <w:p w:rsidR="00E26E41" w:rsidRDefault="00E26E41" w:rsidP="00E26E41">
      <w:pPr>
        <w:ind w:left="708" w:firstLine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POLIGONOS_URBANOS</w:t>
      </w:r>
    </w:p>
    <w:p w:rsidR="00E26E41" w:rsidRDefault="00E26E41" w:rsidP="00E26E41">
      <w:pPr>
        <w:ind w:left="708" w:firstLine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LOCALIDADES_RURALES</w:t>
      </w:r>
    </w:p>
    <w:p w:rsidR="00E26E41" w:rsidRDefault="00E26E41" w:rsidP="00E26E41">
      <w:pPr>
        <w:ind w:left="708" w:firstLine="708"/>
        <w:jc w:val="both"/>
        <w:rPr>
          <w:rFonts w:ascii="Arial" w:hAnsi="Arial" w:cs="Arial"/>
          <w:b/>
          <w:sz w:val="22"/>
          <w:szCs w:val="22"/>
        </w:rPr>
      </w:pPr>
    </w:p>
    <w:p w:rsidR="00491AA5" w:rsidRDefault="00491AA5" w:rsidP="00F311A7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</w:p>
    <w:p w:rsidR="00E26E41" w:rsidRDefault="00E26E41" w:rsidP="00E26E4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Nombres de los archivos DXF:</w:t>
      </w:r>
    </w:p>
    <w:p w:rsidR="00E26E41" w:rsidRDefault="00E26E41" w:rsidP="00E26E41">
      <w:pPr>
        <w:jc w:val="both"/>
        <w:rPr>
          <w:rFonts w:ascii="Arial" w:hAnsi="Arial" w:cs="Arial"/>
          <w:sz w:val="22"/>
          <w:szCs w:val="22"/>
        </w:rPr>
      </w:pPr>
    </w:p>
    <w:p w:rsidR="00E26E41" w:rsidRDefault="00E26E41" w:rsidP="00E26E41">
      <w:pPr>
        <w:jc w:val="both"/>
        <w:rPr>
          <w:rFonts w:ascii="Arial" w:hAnsi="Arial" w:cs="Arial"/>
          <w:b/>
          <w:sz w:val="22"/>
          <w:szCs w:val="22"/>
        </w:rPr>
      </w:pPr>
    </w:p>
    <w:p w:rsidR="00E26E41" w:rsidRDefault="00E26E41" w:rsidP="00E26E4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DXF</w:t>
      </w:r>
      <w:r w:rsidRPr="008D3CBD">
        <w:rPr>
          <w:rFonts w:ascii="Arial" w:hAnsi="Arial" w:cs="Arial"/>
          <w:b/>
          <w:sz w:val="22"/>
          <w:szCs w:val="22"/>
        </w:rPr>
        <w:t>\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:rsidR="00E26E41" w:rsidRDefault="00E26E41" w:rsidP="00E26E41">
      <w:pPr>
        <w:ind w:left="708" w:firstLine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ESTADOS</w:t>
      </w:r>
    </w:p>
    <w:p w:rsidR="00E26E41" w:rsidRDefault="00E26E41" w:rsidP="00E26E4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MUNICIPIOS</w:t>
      </w:r>
    </w:p>
    <w:p w:rsidR="00E26E41" w:rsidRDefault="00E26E41" w:rsidP="00E26E4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AGEB</w:t>
      </w:r>
    </w:p>
    <w:p w:rsidR="00E26E41" w:rsidRDefault="00E26E41" w:rsidP="00E26E41">
      <w:pPr>
        <w:ind w:left="708" w:firstLine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POLIGONOS_URBANOS</w:t>
      </w:r>
    </w:p>
    <w:p w:rsidR="00E26E41" w:rsidRDefault="00E26E41" w:rsidP="00E26E41">
      <w:pPr>
        <w:ind w:left="708" w:firstLine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LOCALIDADES_RURALES</w:t>
      </w:r>
    </w:p>
    <w:p w:rsidR="00E26E41" w:rsidRDefault="00E26E41" w:rsidP="00F311A7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</w:p>
    <w:p w:rsidR="00631E67" w:rsidRPr="00321315" w:rsidRDefault="00631E67" w:rsidP="00631E67">
      <w:pPr>
        <w:tabs>
          <w:tab w:val="left" w:pos="720"/>
        </w:tabs>
        <w:jc w:val="both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NOTA: Los archivos  DWG y DFX son</w:t>
      </w:r>
      <w:r w:rsidRPr="00DA3DAD">
        <w:rPr>
          <w:rFonts w:ascii="Arial" w:hAnsi="Arial" w:cs="Arial"/>
          <w:sz w:val="22"/>
          <w:szCs w:val="22"/>
        </w:rPr>
        <w:t xml:space="preserve"> Autocad </w:t>
      </w:r>
      <w:r>
        <w:rPr>
          <w:rFonts w:ascii="Arial" w:hAnsi="Arial" w:cs="Arial"/>
          <w:sz w:val="22"/>
          <w:szCs w:val="22"/>
        </w:rPr>
        <w:t>versión 2004</w:t>
      </w:r>
    </w:p>
    <w:p w:rsidR="00FD6A49" w:rsidRDefault="00FD6A49" w:rsidP="00F311A7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</w:p>
    <w:p w:rsidR="00FD6A49" w:rsidRDefault="00FD6A49" w:rsidP="00F311A7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</w:p>
    <w:p w:rsidR="00607362" w:rsidRPr="001A2E6E" w:rsidRDefault="00607362" w:rsidP="00F311A7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1A2E6E">
        <w:rPr>
          <w:rFonts w:ascii="Arial" w:hAnsi="Arial" w:cs="Arial"/>
          <w:b/>
          <w:sz w:val="22"/>
          <w:szCs w:val="22"/>
        </w:rPr>
        <w:t>ESTADOS</w:t>
      </w:r>
    </w:p>
    <w:p w:rsidR="00607362" w:rsidRDefault="00607362" w:rsidP="00F311A7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Polígonos de </w:t>
      </w:r>
      <w:r w:rsidRPr="000676C1">
        <w:rPr>
          <w:rFonts w:ascii="Arial" w:hAnsi="Arial" w:cs="Arial"/>
          <w:sz w:val="22"/>
          <w:szCs w:val="22"/>
        </w:rPr>
        <w:t>Áreas Geoestadísticas Estatales</w:t>
      </w:r>
      <w:r>
        <w:rPr>
          <w:rFonts w:ascii="Arial" w:hAnsi="Arial" w:cs="Arial"/>
          <w:sz w:val="22"/>
          <w:szCs w:val="22"/>
        </w:rPr>
        <w:t xml:space="preserve"> (clave y nombre de atributos asociados)</w:t>
      </w:r>
    </w:p>
    <w:p w:rsidR="00607362" w:rsidRDefault="00607362" w:rsidP="00F311A7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</w:p>
    <w:p w:rsidR="00607362" w:rsidRPr="001A2E6E" w:rsidRDefault="00607362" w:rsidP="00F311A7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MUNICIPIOS</w:t>
      </w:r>
    </w:p>
    <w:p w:rsidR="00607362" w:rsidRDefault="00607362" w:rsidP="00F311A7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Polígonos de </w:t>
      </w:r>
      <w:r w:rsidRPr="000676C1">
        <w:rPr>
          <w:rFonts w:ascii="Arial" w:hAnsi="Arial" w:cs="Arial"/>
          <w:sz w:val="22"/>
          <w:szCs w:val="22"/>
        </w:rPr>
        <w:t>Áreas Geoestadísticas Municipales</w:t>
      </w:r>
      <w:r>
        <w:rPr>
          <w:rFonts w:ascii="Arial" w:hAnsi="Arial" w:cs="Arial"/>
          <w:sz w:val="22"/>
          <w:szCs w:val="22"/>
        </w:rPr>
        <w:t xml:space="preserve"> (clave y nombre de atributos asociados)</w:t>
      </w:r>
    </w:p>
    <w:p w:rsidR="00607362" w:rsidRDefault="00607362" w:rsidP="00F311A7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</w:p>
    <w:p w:rsidR="00607362" w:rsidRPr="001A2E6E" w:rsidRDefault="00607362" w:rsidP="00F311A7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AGEB</w:t>
      </w:r>
    </w:p>
    <w:p w:rsidR="00607362" w:rsidRDefault="00607362" w:rsidP="00F311A7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Polígonos de </w:t>
      </w:r>
      <w:r w:rsidRPr="000676C1">
        <w:rPr>
          <w:rFonts w:ascii="Arial" w:hAnsi="Arial" w:cs="Arial"/>
          <w:sz w:val="22"/>
          <w:szCs w:val="22"/>
        </w:rPr>
        <w:t xml:space="preserve">Áreas Geoestadísticas </w:t>
      </w:r>
      <w:r>
        <w:rPr>
          <w:rFonts w:ascii="Arial" w:hAnsi="Arial" w:cs="Arial"/>
          <w:sz w:val="22"/>
          <w:szCs w:val="22"/>
        </w:rPr>
        <w:t>Básicas (clave de atributos asociados)</w:t>
      </w:r>
    </w:p>
    <w:p w:rsidR="00607362" w:rsidRDefault="00607362" w:rsidP="00F311A7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</w:p>
    <w:p w:rsidR="00607362" w:rsidRDefault="00607362" w:rsidP="00F311A7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POLÍGONOS_URBANOS</w:t>
      </w:r>
    </w:p>
    <w:p w:rsidR="00607362" w:rsidRDefault="00607362" w:rsidP="00F311A7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Polígonos de Localidades Urbanas (clave y nombre de atributos asociados)</w:t>
      </w:r>
    </w:p>
    <w:p w:rsidR="00607362" w:rsidRDefault="00607362" w:rsidP="00F311A7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</w:p>
    <w:p w:rsidR="00607362" w:rsidRPr="001A2E6E" w:rsidRDefault="00607362" w:rsidP="00F311A7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LOCALIDADES_RURALES</w:t>
      </w:r>
    </w:p>
    <w:p w:rsidR="00607362" w:rsidRDefault="00607362" w:rsidP="00F311A7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Puntos de ubicación de Localidades Rurales  (clave y nombre de atributos asociados)</w:t>
      </w:r>
    </w:p>
    <w:p w:rsidR="00607362" w:rsidRDefault="00607362" w:rsidP="00607362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</w:p>
    <w:p w:rsidR="00FD6A49" w:rsidRDefault="00FD6A49" w:rsidP="00607362">
      <w:pPr>
        <w:jc w:val="both"/>
        <w:rPr>
          <w:rFonts w:ascii="Arial" w:hAnsi="Arial" w:cs="Arial"/>
          <w:b/>
          <w:caps/>
          <w:sz w:val="22"/>
          <w:szCs w:val="22"/>
        </w:rPr>
      </w:pPr>
    </w:p>
    <w:p w:rsidR="00FD6A49" w:rsidRDefault="00FD6A49" w:rsidP="00607362">
      <w:pPr>
        <w:jc w:val="both"/>
        <w:rPr>
          <w:rFonts w:ascii="Arial" w:hAnsi="Arial" w:cs="Arial"/>
          <w:b/>
          <w:caps/>
          <w:sz w:val="22"/>
          <w:szCs w:val="22"/>
        </w:rPr>
      </w:pPr>
    </w:p>
    <w:p w:rsidR="00607362" w:rsidRPr="00321315" w:rsidRDefault="00607362" w:rsidP="00607362">
      <w:pPr>
        <w:jc w:val="both"/>
        <w:rPr>
          <w:rFonts w:ascii="Arial" w:hAnsi="Arial" w:cs="Arial"/>
          <w:b/>
          <w:caps/>
          <w:sz w:val="22"/>
          <w:szCs w:val="22"/>
        </w:rPr>
      </w:pPr>
      <w:r w:rsidRPr="00321315">
        <w:rPr>
          <w:rFonts w:ascii="Arial" w:hAnsi="Arial" w:cs="Arial"/>
          <w:b/>
          <w:caps/>
          <w:sz w:val="22"/>
          <w:szCs w:val="22"/>
        </w:rPr>
        <w:t>Estructura del DBF asociado al Shape:</w:t>
      </w:r>
    </w:p>
    <w:p w:rsidR="00607362" w:rsidRDefault="00607362" w:rsidP="00607362">
      <w:pPr>
        <w:jc w:val="both"/>
        <w:rPr>
          <w:rFonts w:ascii="Arial" w:hAnsi="Arial" w:cs="Arial"/>
          <w:sz w:val="22"/>
          <w:szCs w:val="22"/>
        </w:rPr>
      </w:pPr>
    </w:p>
    <w:p w:rsidR="00607362" w:rsidRDefault="00607362" w:rsidP="00607362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C33E0">
        <w:rPr>
          <w:rFonts w:ascii="Arial" w:hAnsi="Arial" w:cs="Arial"/>
          <w:b/>
          <w:sz w:val="22"/>
          <w:szCs w:val="22"/>
        </w:rPr>
        <w:t>Nom-campo</w:t>
      </w:r>
      <w:r w:rsidRPr="00CC33E0">
        <w:rPr>
          <w:rFonts w:ascii="Arial" w:hAnsi="Arial" w:cs="Arial"/>
          <w:b/>
          <w:sz w:val="22"/>
          <w:szCs w:val="22"/>
        </w:rPr>
        <w:tab/>
      </w:r>
      <w:r w:rsidRPr="00CC33E0">
        <w:rPr>
          <w:rFonts w:ascii="Arial" w:hAnsi="Arial" w:cs="Arial"/>
          <w:b/>
          <w:sz w:val="22"/>
          <w:szCs w:val="22"/>
        </w:rPr>
        <w:tab/>
        <w:t>Tipo</w:t>
      </w:r>
      <w:r w:rsidRPr="00CC33E0">
        <w:rPr>
          <w:rFonts w:ascii="Arial" w:hAnsi="Arial" w:cs="Arial"/>
          <w:b/>
          <w:sz w:val="22"/>
          <w:szCs w:val="22"/>
        </w:rPr>
        <w:tab/>
      </w:r>
      <w:r w:rsidRPr="00CC33E0">
        <w:rPr>
          <w:rFonts w:ascii="Arial" w:hAnsi="Arial" w:cs="Arial"/>
          <w:b/>
          <w:sz w:val="22"/>
          <w:szCs w:val="22"/>
        </w:rPr>
        <w:tab/>
        <w:t>Longitud</w:t>
      </w:r>
    </w:p>
    <w:p w:rsidR="00607362" w:rsidRPr="00CC33E0" w:rsidRDefault="00607362" w:rsidP="00607362">
      <w:pPr>
        <w:jc w:val="both"/>
        <w:rPr>
          <w:rFonts w:ascii="Arial" w:hAnsi="Arial" w:cs="Arial"/>
          <w:b/>
          <w:sz w:val="22"/>
          <w:szCs w:val="22"/>
        </w:rPr>
      </w:pPr>
    </w:p>
    <w:p w:rsidR="00607362" w:rsidRDefault="00607362" w:rsidP="0060736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ESTADOS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  <w:t>CVE_ENT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carácter</w:t>
      </w:r>
      <w:r>
        <w:rPr>
          <w:rFonts w:ascii="Arial" w:hAnsi="Arial" w:cs="Arial"/>
          <w:sz w:val="22"/>
          <w:szCs w:val="22"/>
        </w:rPr>
        <w:tab/>
        <w:t>2</w:t>
      </w:r>
    </w:p>
    <w:p w:rsidR="00607362" w:rsidRDefault="00607362" w:rsidP="0060736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NOM_ENT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carácter</w:t>
      </w:r>
      <w:r>
        <w:rPr>
          <w:rFonts w:ascii="Arial" w:hAnsi="Arial" w:cs="Arial"/>
          <w:sz w:val="22"/>
          <w:szCs w:val="22"/>
        </w:rPr>
        <w:tab/>
        <w:t>45</w:t>
      </w:r>
    </w:p>
    <w:p w:rsidR="00607362" w:rsidRDefault="00607362" w:rsidP="0060736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607362" w:rsidRDefault="00607362" w:rsidP="00607362">
      <w:pPr>
        <w:jc w:val="both"/>
        <w:rPr>
          <w:rFonts w:ascii="Arial" w:hAnsi="Arial" w:cs="Arial"/>
          <w:sz w:val="22"/>
          <w:szCs w:val="22"/>
        </w:rPr>
      </w:pPr>
    </w:p>
    <w:p w:rsidR="00607362" w:rsidRDefault="00607362" w:rsidP="00607362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38196E">
        <w:rPr>
          <w:rFonts w:ascii="Arial" w:hAnsi="Arial" w:cs="Arial"/>
          <w:sz w:val="22"/>
          <w:szCs w:val="22"/>
        </w:rPr>
        <w:t>MUNICI</w:t>
      </w:r>
      <w:r>
        <w:rPr>
          <w:rFonts w:ascii="Arial" w:hAnsi="Arial" w:cs="Arial"/>
          <w:sz w:val="22"/>
          <w:szCs w:val="22"/>
        </w:rPr>
        <w:t>PIO</w:t>
      </w:r>
      <w:r w:rsidR="000D6AD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CVE_ENT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carácter</w:t>
      </w:r>
      <w:r>
        <w:rPr>
          <w:rFonts w:ascii="Arial" w:hAnsi="Arial" w:cs="Arial"/>
          <w:sz w:val="22"/>
          <w:szCs w:val="22"/>
        </w:rPr>
        <w:tab/>
        <w:t>2</w:t>
      </w:r>
    </w:p>
    <w:p w:rsidR="00607362" w:rsidRDefault="00607362" w:rsidP="00607362">
      <w:pPr>
        <w:ind w:left="2832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CVE_MUN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carácter</w:t>
      </w:r>
      <w:r>
        <w:rPr>
          <w:rFonts w:ascii="Arial" w:hAnsi="Arial" w:cs="Arial"/>
          <w:sz w:val="22"/>
          <w:szCs w:val="22"/>
        </w:rPr>
        <w:tab/>
        <w:t>3</w:t>
      </w:r>
    </w:p>
    <w:p w:rsidR="00607362" w:rsidRDefault="00607362" w:rsidP="00607362">
      <w:pPr>
        <w:ind w:left="2832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NOM_MUN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carácter</w:t>
      </w:r>
      <w:r>
        <w:rPr>
          <w:rFonts w:ascii="Arial" w:hAnsi="Arial" w:cs="Arial"/>
          <w:sz w:val="22"/>
          <w:szCs w:val="22"/>
        </w:rPr>
        <w:tab/>
        <w:t>45</w:t>
      </w:r>
    </w:p>
    <w:p w:rsidR="00607362" w:rsidRDefault="00607362" w:rsidP="00607362">
      <w:pPr>
        <w:jc w:val="both"/>
        <w:rPr>
          <w:rFonts w:ascii="Arial" w:hAnsi="Arial" w:cs="Arial"/>
          <w:sz w:val="22"/>
          <w:szCs w:val="22"/>
        </w:rPr>
      </w:pPr>
    </w:p>
    <w:p w:rsidR="0019001A" w:rsidRDefault="0019001A" w:rsidP="00607362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</w:p>
    <w:p w:rsidR="00607362" w:rsidRDefault="00607362" w:rsidP="00607362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AGEB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CVE_ENT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carácter</w:t>
      </w:r>
      <w:r>
        <w:rPr>
          <w:rFonts w:ascii="Arial" w:hAnsi="Arial" w:cs="Arial"/>
          <w:sz w:val="22"/>
          <w:szCs w:val="22"/>
        </w:rPr>
        <w:tab/>
        <w:t>2</w:t>
      </w:r>
    </w:p>
    <w:p w:rsidR="00607362" w:rsidRDefault="00607362" w:rsidP="00607362">
      <w:pPr>
        <w:ind w:left="2832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CVE_MUN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carácter</w:t>
      </w:r>
      <w:r>
        <w:rPr>
          <w:rFonts w:ascii="Arial" w:hAnsi="Arial" w:cs="Arial"/>
          <w:sz w:val="22"/>
          <w:szCs w:val="22"/>
        </w:rPr>
        <w:tab/>
        <w:t>3</w:t>
      </w:r>
    </w:p>
    <w:p w:rsidR="00607362" w:rsidRDefault="00607362" w:rsidP="00607362">
      <w:pPr>
        <w:ind w:left="2832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CVE_AGEB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carácter</w:t>
      </w:r>
      <w:r>
        <w:rPr>
          <w:rFonts w:ascii="Arial" w:hAnsi="Arial" w:cs="Arial"/>
          <w:sz w:val="22"/>
          <w:szCs w:val="22"/>
        </w:rPr>
        <w:tab/>
        <w:t>5</w:t>
      </w:r>
    </w:p>
    <w:p w:rsidR="00607362" w:rsidRDefault="00607362" w:rsidP="00607362">
      <w:pPr>
        <w:jc w:val="both"/>
        <w:rPr>
          <w:rFonts w:ascii="Arial" w:hAnsi="Arial" w:cs="Arial"/>
          <w:sz w:val="22"/>
          <w:szCs w:val="22"/>
        </w:rPr>
      </w:pPr>
    </w:p>
    <w:p w:rsidR="00607362" w:rsidRDefault="00607362" w:rsidP="00607362">
      <w:pPr>
        <w:jc w:val="both"/>
        <w:rPr>
          <w:rFonts w:ascii="Arial" w:hAnsi="Arial" w:cs="Arial"/>
          <w:sz w:val="22"/>
          <w:szCs w:val="22"/>
        </w:rPr>
      </w:pPr>
    </w:p>
    <w:p w:rsidR="00607362" w:rsidRDefault="00607362" w:rsidP="00607362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POLIGONOS_URBAN</w:t>
      </w:r>
      <w:r w:rsidR="000D6AD1">
        <w:rPr>
          <w:rFonts w:ascii="Arial" w:hAnsi="Arial" w:cs="Arial"/>
          <w:sz w:val="22"/>
          <w:szCs w:val="22"/>
        </w:rPr>
        <w:t>O</w:t>
      </w:r>
      <w:r w:rsidRPr="0038196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CVE_ENT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carácter</w:t>
      </w:r>
      <w:r>
        <w:rPr>
          <w:rFonts w:ascii="Arial" w:hAnsi="Arial" w:cs="Arial"/>
          <w:sz w:val="22"/>
          <w:szCs w:val="22"/>
        </w:rPr>
        <w:tab/>
        <w:t>2</w:t>
      </w:r>
    </w:p>
    <w:p w:rsidR="00607362" w:rsidRDefault="00607362" w:rsidP="00607362">
      <w:pPr>
        <w:ind w:left="2832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CVE_MUN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carácter</w:t>
      </w:r>
      <w:r>
        <w:rPr>
          <w:rFonts w:ascii="Arial" w:hAnsi="Arial" w:cs="Arial"/>
          <w:sz w:val="22"/>
          <w:szCs w:val="22"/>
        </w:rPr>
        <w:tab/>
        <w:t>3</w:t>
      </w:r>
    </w:p>
    <w:p w:rsidR="00607362" w:rsidRDefault="00607362" w:rsidP="00607362">
      <w:pPr>
        <w:ind w:left="2832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CVE_LOC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carácter</w:t>
      </w:r>
      <w:r>
        <w:rPr>
          <w:rFonts w:ascii="Arial" w:hAnsi="Arial" w:cs="Arial"/>
          <w:sz w:val="22"/>
          <w:szCs w:val="22"/>
        </w:rPr>
        <w:tab/>
        <w:t>4</w:t>
      </w:r>
    </w:p>
    <w:p w:rsidR="00607362" w:rsidRDefault="00607362" w:rsidP="00607362">
      <w:pPr>
        <w:ind w:left="2832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NOM_LOC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carácter</w:t>
      </w:r>
      <w:r>
        <w:rPr>
          <w:rFonts w:ascii="Arial" w:hAnsi="Arial" w:cs="Arial"/>
          <w:sz w:val="22"/>
          <w:szCs w:val="22"/>
        </w:rPr>
        <w:tab/>
        <w:t>45</w:t>
      </w:r>
    </w:p>
    <w:p w:rsidR="00607362" w:rsidRDefault="00607362" w:rsidP="00607362">
      <w:pPr>
        <w:jc w:val="both"/>
        <w:rPr>
          <w:rFonts w:ascii="Arial" w:hAnsi="Arial" w:cs="Arial"/>
          <w:b/>
          <w:sz w:val="22"/>
          <w:szCs w:val="22"/>
        </w:rPr>
      </w:pPr>
    </w:p>
    <w:p w:rsidR="00607362" w:rsidRDefault="00607362" w:rsidP="00607362">
      <w:pPr>
        <w:jc w:val="both"/>
        <w:rPr>
          <w:rFonts w:ascii="Arial" w:hAnsi="Arial" w:cs="Arial"/>
          <w:sz w:val="22"/>
          <w:szCs w:val="22"/>
        </w:rPr>
      </w:pPr>
    </w:p>
    <w:p w:rsidR="00607362" w:rsidRDefault="00607362" w:rsidP="00607362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38196E">
        <w:rPr>
          <w:rFonts w:ascii="Arial" w:hAnsi="Arial" w:cs="Arial"/>
          <w:sz w:val="22"/>
          <w:szCs w:val="22"/>
        </w:rPr>
        <w:t>LOC</w:t>
      </w:r>
      <w:r>
        <w:rPr>
          <w:rFonts w:ascii="Arial" w:hAnsi="Arial" w:cs="Arial"/>
          <w:sz w:val="22"/>
          <w:szCs w:val="22"/>
        </w:rPr>
        <w:t>ALIDADES_</w:t>
      </w:r>
      <w:r w:rsidRPr="0038196E">
        <w:rPr>
          <w:rFonts w:ascii="Arial" w:hAnsi="Arial" w:cs="Arial"/>
          <w:sz w:val="22"/>
          <w:szCs w:val="22"/>
        </w:rPr>
        <w:t>RURALES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CVE_ENT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carácter</w:t>
      </w:r>
      <w:r>
        <w:rPr>
          <w:rFonts w:ascii="Arial" w:hAnsi="Arial" w:cs="Arial"/>
          <w:sz w:val="22"/>
          <w:szCs w:val="22"/>
        </w:rPr>
        <w:tab/>
        <w:t>2</w:t>
      </w:r>
    </w:p>
    <w:p w:rsidR="00607362" w:rsidRDefault="00607362" w:rsidP="00607362">
      <w:pPr>
        <w:ind w:left="2832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CVE_MUN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carácter</w:t>
      </w:r>
      <w:r>
        <w:rPr>
          <w:rFonts w:ascii="Arial" w:hAnsi="Arial" w:cs="Arial"/>
          <w:sz w:val="22"/>
          <w:szCs w:val="22"/>
        </w:rPr>
        <w:tab/>
        <w:t>3</w:t>
      </w:r>
    </w:p>
    <w:p w:rsidR="00607362" w:rsidRDefault="00607362" w:rsidP="00607362">
      <w:pPr>
        <w:ind w:left="2832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CVE_AGEB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carácter</w:t>
      </w:r>
      <w:r>
        <w:rPr>
          <w:rFonts w:ascii="Arial" w:hAnsi="Arial" w:cs="Arial"/>
          <w:sz w:val="22"/>
          <w:szCs w:val="22"/>
        </w:rPr>
        <w:tab/>
        <w:t>5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CVE_LOC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carácter</w:t>
      </w:r>
      <w:r>
        <w:rPr>
          <w:rFonts w:ascii="Arial" w:hAnsi="Arial" w:cs="Arial"/>
          <w:sz w:val="22"/>
          <w:szCs w:val="22"/>
        </w:rPr>
        <w:tab/>
        <w:t>4</w:t>
      </w:r>
    </w:p>
    <w:p w:rsidR="00A041DF" w:rsidRDefault="00607362" w:rsidP="00607362">
      <w:pPr>
        <w:ind w:left="2832" w:firstLine="708"/>
        <w:jc w:val="both"/>
        <w:rPr>
          <w:rFonts w:ascii="Arial" w:hAnsi="Arial"/>
          <w:b/>
          <w:sz w:val="22"/>
        </w:rPr>
      </w:pPr>
      <w:r>
        <w:rPr>
          <w:rFonts w:ascii="Arial" w:hAnsi="Arial" w:cs="Arial"/>
          <w:sz w:val="22"/>
          <w:szCs w:val="22"/>
        </w:rPr>
        <w:t>NOM_LOC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carácter</w:t>
      </w:r>
      <w:r>
        <w:rPr>
          <w:rFonts w:ascii="Arial" w:hAnsi="Arial" w:cs="Arial"/>
          <w:sz w:val="22"/>
          <w:szCs w:val="22"/>
        </w:rPr>
        <w:tab/>
        <w:t>45</w:t>
      </w:r>
    </w:p>
    <w:p w:rsidR="00A041DF" w:rsidRDefault="00A041DF" w:rsidP="001E1951">
      <w:pPr>
        <w:jc w:val="both"/>
        <w:rPr>
          <w:rFonts w:ascii="Arial" w:hAnsi="Arial"/>
          <w:b/>
          <w:sz w:val="22"/>
        </w:rPr>
      </w:pPr>
    </w:p>
    <w:p w:rsidR="00FD6A49" w:rsidRDefault="00FD6A49" w:rsidP="00F311A7">
      <w:pPr>
        <w:jc w:val="both"/>
        <w:rPr>
          <w:rFonts w:ascii="Arial" w:hAnsi="Arial" w:cs="Arial"/>
          <w:b/>
          <w:sz w:val="22"/>
          <w:szCs w:val="22"/>
        </w:rPr>
      </w:pPr>
    </w:p>
    <w:p w:rsidR="00FD6A49" w:rsidRDefault="00FD6A49" w:rsidP="00F311A7">
      <w:pPr>
        <w:jc w:val="both"/>
        <w:rPr>
          <w:rFonts w:ascii="Arial" w:hAnsi="Arial" w:cs="Arial"/>
          <w:b/>
          <w:sz w:val="22"/>
          <w:szCs w:val="22"/>
        </w:rPr>
      </w:pPr>
    </w:p>
    <w:p w:rsidR="00FD6A49" w:rsidRDefault="00FD6A49" w:rsidP="00F311A7">
      <w:pPr>
        <w:jc w:val="both"/>
        <w:rPr>
          <w:rFonts w:ascii="Arial" w:hAnsi="Arial" w:cs="Arial"/>
          <w:b/>
          <w:sz w:val="22"/>
          <w:szCs w:val="22"/>
        </w:rPr>
      </w:pPr>
    </w:p>
    <w:p w:rsidR="00E26E41" w:rsidRDefault="00E26E41" w:rsidP="00E26E41">
      <w:pPr>
        <w:jc w:val="both"/>
        <w:rPr>
          <w:rFonts w:ascii="Arial" w:hAnsi="Arial" w:cs="Arial"/>
          <w:b/>
          <w:caps/>
          <w:sz w:val="22"/>
          <w:szCs w:val="22"/>
        </w:rPr>
      </w:pPr>
      <w:r w:rsidRPr="00321315">
        <w:rPr>
          <w:rFonts w:ascii="Arial" w:hAnsi="Arial" w:cs="Arial"/>
          <w:b/>
          <w:caps/>
          <w:sz w:val="22"/>
          <w:szCs w:val="22"/>
        </w:rPr>
        <w:t xml:space="preserve">Estructura </w:t>
      </w:r>
      <w:r w:rsidR="00BE0844">
        <w:rPr>
          <w:rFonts w:ascii="Arial" w:hAnsi="Arial" w:cs="Arial"/>
          <w:b/>
          <w:caps/>
          <w:sz w:val="22"/>
          <w:szCs w:val="22"/>
        </w:rPr>
        <w:t xml:space="preserve">DE </w:t>
      </w:r>
      <w:r>
        <w:rPr>
          <w:rFonts w:ascii="Arial" w:hAnsi="Arial" w:cs="Arial"/>
          <w:b/>
          <w:caps/>
          <w:sz w:val="22"/>
          <w:szCs w:val="22"/>
        </w:rPr>
        <w:t>DWG Y DXF</w:t>
      </w:r>
      <w:r w:rsidRPr="00321315">
        <w:rPr>
          <w:rFonts w:ascii="Arial" w:hAnsi="Arial" w:cs="Arial"/>
          <w:b/>
          <w:caps/>
          <w:sz w:val="22"/>
          <w:szCs w:val="22"/>
        </w:rPr>
        <w:t>:</w:t>
      </w:r>
    </w:p>
    <w:p w:rsidR="00BE0844" w:rsidRDefault="00BE0844" w:rsidP="00E26E41">
      <w:pPr>
        <w:jc w:val="both"/>
        <w:rPr>
          <w:rFonts w:ascii="Arial" w:hAnsi="Arial" w:cs="Arial"/>
          <w:b/>
          <w:caps/>
          <w:sz w:val="22"/>
          <w:szCs w:val="22"/>
        </w:rPr>
      </w:pPr>
    </w:p>
    <w:p w:rsidR="00E26E41" w:rsidRDefault="00E26E41" w:rsidP="00E26E41">
      <w:pPr>
        <w:jc w:val="both"/>
        <w:rPr>
          <w:rFonts w:ascii="Arial" w:hAnsi="Arial" w:cs="Arial"/>
          <w:sz w:val="22"/>
          <w:szCs w:val="22"/>
        </w:rPr>
      </w:pPr>
    </w:p>
    <w:p w:rsidR="00E26E41" w:rsidRPr="00CC33E0" w:rsidRDefault="00E26E41" w:rsidP="00E26E4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C33E0">
        <w:rPr>
          <w:rFonts w:ascii="Arial" w:hAnsi="Arial" w:cs="Arial"/>
          <w:b/>
          <w:sz w:val="22"/>
          <w:szCs w:val="22"/>
        </w:rPr>
        <w:t>Nom-campo</w:t>
      </w:r>
      <w:r w:rsidRPr="00CC33E0">
        <w:rPr>
          <w:rFonts w:ascii="Arial" w:hAnsi="Arial" w:cs="Arial"/>
          <w:b/>
          <w:sz w:val="22"/>
          <w:szCs w:val="22"/>
        </w:rPr>
        <w:tab/>
      </w:r>
      <w:r w:rsidRPr="00CC33E0">
        <w:rPr>
          <w:rFonts w:ascii="Arial" w:hAnsi="Arial" w:cs="Arial"/>
          <w:b/>
          <w:sz w:val="22"/>
          <w:szCs w:val="22"/>
        </w:rPr>
        <w:tab/>
      </w:r>
      <w:r w:rsidRPr="00CC33E0">
        <w:rPr>
          <w:rFonts w:ascii="Arial" w:hAnsi="Arial" w:cs="Arial"/>
          <w:b/>
          <w:sz w:val="22"/>
          <w:szCs w:val="22"/>
        </w:rPr>
        <w:tab/>
      </w:r>
    </w:p>
    <w:p w:rsidR="00E26E41" w:rsidRDefault="00E26E41" w:rsidP="00E26E4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ESTADOS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  <w:t>CVE_ENT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E26E41" w:rsidRDefault="00E26E41" w:rsidP="00E26E4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NOM_ENT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E26E41" w:rsidRDefault="00E26E41" w:rsidP="00E26E4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E26E41" w:rsidRDefault="00E26E41" w:rsidP="00E26E41">
      <w:pPr>
        <w:jc w:val="both"/>
        <w:rPr>
          <w:rFonts w:ascii="Arial" w:hAnsi="Arial" w:cs="Arial"/>
          <w:sz w:val="22"/>
          <w:szCs w:val="22"/>
        </w:rPr>
      </w:pPr>
    </w:p>
    <w:p w:rsidR="00E26E41" w:rsidRDefault="00E26E41" w:rsidP="00E26E41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38196E">
        <w:rPr>
          <w:rFonts w:ascii="Arial" w:hAnsi="Arial" w:cs="Arial"/>
          <w:sz w:val="22"/>
          <w:szCs w:val="22"/>
        </w:rPr>
        <w:t>MUNICI</w:t>
      </w:r>
      <w:r>
        <w:rPr>
          <w:rFonts w:ascii="Arial" w:hAnsi="Arial" w:cs="Arial"/>
          <w:sz w:val="22"/>
          <w:szCs w:val="22"/>
        </w:rPr>
        <w:t>PIOS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CVE_ENT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E26E41" w:rsidRDefault="00E26E41" w:rsidP="00E26E41">
      <w:pPr>
        <w:ind w:left="2832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CVE_MUN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E26E41" w:rsidRDefault="00E26E41" w:rsidP="00E26E41">
      <w:pPr>
        <w:ind w:left="2832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NOM_MUN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E26E41" w:rsidRDefault="00E26E41" w:rsidP="00E26E41">
      <w:pPr>
        <w:jc w:val="both"/>
        <w:rPr>
          <w:rFonts w:ascii="Arial" w:hAnsi="Arial" w:cs="Arial"/>
          <w:sz w:val="22"/>
          <w:szCs w:val="22"/>
        </w:rPr>
      </w:pPr>
    </w:p>
    <w:p w:rsidR="00E26E41" w:rsidRDefault="00E26E41" w:rsidP="00E26E41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</w:p>
    <w:p w:rsidR="00E26E41" w:rsidRDefault="00E26E41" w:rsidP="00E26E41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AGEB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CVE_ENT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E26E41" w:rsidRDefault="00E26E41" w:rsidP="00E26E41">
      <w:pPr>
        <w:ind w:left="2832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CVE_MUN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E26E41" w:rsidRDefault="00E26E41" w:rsidP="00E26E41">
      <w:pPr>
        <w:ind w:left="2832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CVE_AGEB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E26E41" w:rsidRDefault="00E26E41" w:rsidP="00E26E41">
      <w:pPr>
        <w:jc w:val="both"/>
        <w:rPr>
          <w:rFonts w:ascii="Arial" w:hAnsi="Arial" w:cs="Arial"/>
          <w:sz w:val="22"/>
          <w:szCs w:val="22"/>
        </w:rPr>
      </w:pPr>
    </w:p>
    <w:p w:rsidR="00E26E41" w:rsidRDefault="00E26E41" w:rsidP="00E26E41">
      <w:pPr>
        <w:jc w:val="both"/>
        <w:rPr>
          <w:rFonts w:ascii="Arial" w:hAnsi="Arial" w:cs="Arial"/>
          <w:sz w:val="22"/>
          <w:szCs w:val="22"/>
        </w:rPr>
      </w:pPr>
    </w:p>
    <w:p w:rsidR="00E26E41" w:rsidRDefault="00E26E41" w:rsidP="00E26E41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POLIGONOS_URBANO</w:t>
      </w:r>
      <w:r w:rsidRPr="0038196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CVE_ENT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E26E41" w:rsidRDefault="00E26E41" w:rsidP="00E26E41">
      <w:pPr>
        <w:ind w:left="2832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CVE_MUN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E26E41" w:rsidRDefault="00E26E41" w:rsidP="00E26E41">
      <w:pPr>
        <w:ind w:left="2832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CVE_LOC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E26E41" w:rsidRDefault="00E26E41" w:rsidP="00E26E41">
      <w:pPr>
        <w:ind w:left="2832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NOM_LOC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E26E41" w:rsidRDefault="00E26E41" w:rsidP="00E26E41">
      <w:pPr>
        <w:jc w:val="both"/>
        <w:rPr>
          <w:rFonts w:ascii="Arial" w:hAnsi="Arial" w:cs="Arial"/>
          <w:b/>
          <w:sz w:val="22"/>
          <w:szCs w:val="22"/>
        </w:rPr>
      </w:pPr>
    </w:p>
    <w:p w:rsidR="00E26E41" w:rsidRDefault="00E26E41" w:rsidP="00E26E41">
      <w:pPr>
        <w:jc w:val="both"/>
        <w:rPr>
          <w:rFonts w:ascii="Arial" w:hAnsi="Arial" w:cs="Arial"/>
          <w:sz w:val="22"/>
          <w:szCs w:val="22"/>
        </w:rPr>
      </w:pPr>
    </w:p>
    <w:p w:rsidR="00E26E41" w:rsidRDefault="00E26E41" w:rsidP="00E26E41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38196E">
        <w:rPr>
          <w:rFonts w:ascii="Arial" w:hAnsi="Arial" w:cs="Arial"/>
          <w:sz w:val="22"/>
          <w:szCs w:val="22"/>
        </w:rPr>
        <w:t>LOC</w:t>
      </w:r>
      <w:r>
        <w:rPr>
          <w:rFonts w:ascii="Arial" w:hAnsi="Arial" w:cs="Arial"/>
          <w:sz w:val="22"/>
          <w:szCs w:val="22"/>
        </w:rPr>
        <w:t>ALIDADES_</w:t>
      </w:r>
      <w:r w:rsidRPr="0038196E">
        <w:rPr>
          <w:rFonts w:ascii="Arial" w:hAnsi="Arial" w:cs="Arial"/>
          <w:sz w:val="22"/>
          <w:szCs w:val="22"/>
        </w:rPr>
        <w:t>RURALES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CVE_ENT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E26E41" w:rsidRDefault="00E26E41" w:rsidP="00E26E41">
      <w:pPr>
        <w:ind w:left="2832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CVE_MUN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E26E41" w:rsidRDefault="00E26E41" w:rsidP="00E26E41">
      <w:pPr>
        <w:ind w:left="2832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CVE_AGEB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E26E41" w:rsidRDefault="00E26E41" w:rsidP="00E26E41">
      <w:pPr>
        <w:ind w:left="2832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CVE_LOC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E26E41" w:rsidRDefault="00E26E41" w:rsidP="00E26E41">
      <w:pPr>
        <w:ind w:left="2832" w:firstLine="708"/>
        <w:jc w:val="both"/>
        <w:rPr>
          <w:rFonts w:ascii="Arial" w:hAnsi="Arial"/>
          <w:b/>
          <w:sz w:val="22"/>
        </w:rPr>
      </w:pPr>
      <w:r>
        <w:rPr>
          <w:rFonts w:ascii="Arial" w:hAnsi="Arial" w:cs="Arial"/>
          <w:sz w:val="22"/>
          <w:szCs w:val="22"/>
        </w:rPr>
        <w:t>NOM_LOC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FD6A49" w:rsidRDefault="00FD6A49" w:rsidP="00F311A7">
      <w:pPr>
        <w:jc w:val="both"/>
        <w:rPr>
          <w:rFonts w:ascii="Arial" w:hAnsi="Arial" w:cs="Arial"/>
          <w:b/>
          <w:sz w:val="22"/>
          <w:szCs w:val="22"/>
        </w:rPr>
      </w:pPr>
    </w:p>
    <w:p w:rsidR="00FD6A49" w:rsidRDefault="00FD6A49" w:rsidP="00F311A7">
      <w:pPr>
        <w:jc w:val="both"/>
        <w:rPr>
          <w:rFonts w:ascii="Arial" w:hAnsi="Arial" w:cs="Arial"/>
          <w:b/>
          <w:sz w:val="22"/>
          <w:szCs w:val="22"/>
        </w:rPr>
      </w:pPr>
    </w:p>
    <w:p w:rsidR="00FD6A49" w:rsidRDefault="00FD6A49" w:rsidP="00F311A7">
      <w:pPr>
        <w:jc w:val="both"/>
        <w:rPr>
          <w:rFonts w:ascii="Arial" w:hAnsi="Arial" w:cs="Arial"/>
          <w:b/>
          <w:sz w:val="22"/>
          <w:szCs w:val="22"/>
        </w:rPr>
      </w:pPr>
    </w:p>
    <w:p w:rsidR="00C73627" w:rsidRDefault="00C73627" w:rsidP="00F311A7">
      <w:pPr>
        <w:jc w:val="both"/>
        <w:rPr>
          <w:rFonts w:ascii="Arial" w:hAnsi="Arial" w:cs="Arial"/>
          <w:b/>
          <w:sz w:val="22"/>
          <w:szCs w:val="22"/>
        </w:rPr>
      </w:pPr>
    </w:p>
    <w:p w:rsidR="00C73627" w:rsidRDefault="00C73627" w:rsidP="00F311A7">
      <w:pPr>
        <w:jc w:val="both"/>
        <w:rPr>
          <w:rFonts w:ascii="Arial" w:hAnsi="Arial" w:cs="Arial"/>
          <w:b/>
          <w:sz w:val="22"/>
          <w:szCs w:val="22"/>
        </w:rPr>
      </w:pPr>
    </w:p>
    <w:p w:rsidR="00607362" w:rsidRPr="00321315" w:rsidRDefault="00607362" w:rsidP="00F311A7">
      <w:pPr>
        <w:jc w:val="both"/>
        <w:rPr>
          <w:rFonts w:ascii="Arial" w:hAnsi="Arial" w:cs="Arial"/>
          <w:b/>
          <w:sz w:val="22"/>
          <w:szCs w:val="22"/>
        </w:rPr>
      </w:pPr>
      <w:r w:rsidRPr="00321315">
        <w:rPr>
          <w:rFonts w:ascii="Arial" w:hAnsi="Arial" w:cs="Arial"/>
          <w:b/>
          <w:sz w:val="22"/>
          <w:szCs w:val="22"/>
        </w:rPr>
        <w:t>DOMINIO DE VALORES</w:t>
      </w:r>
    </w:p>
    <w:p w:rsidR="00607362" w:rsidRDefault="00607362" w:rsidP="00F311A7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607362" w:rsidRDefault="00607362" w:rsidP="00F311A7">
      <w:pPr>
        <w:ind w:left="1276" w:hanging="1276"/>
        <w:jc w:val="both"/>
        <w:rPr>
          <w:rFonts w:ascii="Arial" w:hAnsi="Arial" w:cs="Arial"/>
          <w:sz w:val="22"/>
          <w:szCs w:val="22"/>
        </w:rPr>
      </w:pPr>
    </w:p>
    <w:p w:rsidR="00607362" w:rsidRDefault="00607362" w:rsidP="00FB333A">
      <w:pPr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CVE_ENT: </w:t>
      </w:r>
      <w:r w:rsidR="00FB333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Es la clave geoestadística de la entidad Federativa que va del 01 que corresponde a Aguascalientes al 32 Zacatecas.</w:t>
      </w:r>
    </w:p>
    <w:p w:rsidR="00607362" w:rsidRDefault="00607362" w:rsidP="00F311A7">
      <w:pPr>
        <w:jc w:val="both"/>
        <w:rPr>
          <w:rFonts w:ascii="Arial" w:hAnsi="Arial" w:cs="Arial"/>
          <w:sz w:val="22"/>
          <w:szCs w:val="22"/>
        </w:rPr>
      </w:pPr>
    </w:p>
    <w:p w:rsidR="00607362" w:rsidRDefault="00607362" w:rsidP="00FB333A">
      <w:pPr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CVE_MUN:</w:t>
      </w:r>
      <w:r w:rsidR="00FB333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Es la clave geoestadística asignada a los municipios del 001 al último número municipio que tenga la entidad. </w:t>
      </w:r>
    </w:p>
    <w:p w:rsidR="00607362" w:rsidRDefault="00607362" w:rsidP="00F311A7">
      <w:pPr>
        <w:ind w:left="1276" w:hanging="1276"/>
        <w:jc w:val="both"/>
        <w:rPr>
          <w:rFonts w:ascii="Arial" w:hAnsi="Arial" w:cs="Arial"/>
          <w:sz w:val="22"/>
          <w:szCs w:val="22"/>
        </w:rPr>
      </w:pPr>
    </w:p>
    <w:p w:rsidR="00607362" w:rsidRDefault="00607362" w:rsidP="00FB333A">
      <w:pPr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CVE_LOC: </w:t>
      </w:r>
      <w:r w:rsidR="00FB333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Es la clave geoestadística asignada a las localidades urbanas y rurales.</w:t>
      </w:r>
    </w:p>
    <w:p w:rsidR="00607362" w:rsidRDefault="00607362" w:rsidP="00F311A7">
      <w:pPr>
        <w:ind w:left="1276" w:hanging="1276"/>
        <w:jc w:val="both"/>
        <w:rPr>
          <w:rFonts w:ascii="Arial" w:hAnsi="Arial" w:cs="Arial"/>
          <w:sz w:val="22"/>
          <w:szCs w:val="22"/>
        </w:rPr>
      </w:pPr>
    </w:p>
    <w:p w:rsidR="00607362" w:rsidRDefault="00607362" w:rsidP="00FB333A">
      <w:pPr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CVE_AGEB:</w:t>
      </w:r>
      <w:r w:rsidR="00FB333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Es la clave del Área Geoestadística Básica Rural asignada a nivel   municipio.</w:t>
      </w:r>
    </w:p>
    <w:p w:rsidR="00156DD6" w:rsidRDefault="00156DD6" w:rsidP="00F311A7">
      <w:pPr>
        <w:ind w:left="1276" w:hanging="1276"/>
        <w:jc w:val="both"/>
        <w:rPr>
          <w:rFonts w:ascii="Arial" w:hAnsi="Arial" w:cs="Arial"/>
          <w:sz w:val="22"/>
          <w:szCs w:val="22"/>
        </w:rPr>
      </w:pPr>
    </w:p>
    <w:p w:rsidR="00156DD6" w:rsidRDefault="00156DD6" w:rsidP="00FB333A">
      <w:pPr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NOM_ENT: </w:t>
      </w:r>
      <w:r w:rsidR="00FB333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Es el nombre de la entidad federativa.</w:t>
      </w:r>
    </w:p>
    <w:p w:rsidR="00607362" w:rsidRDefault="00607362" w:rsidP="00F311A7">
      <w:pPr>
        <w:ind w:left="1276" w:hanging="1276"/>
        <w:jc w:val="both"/>
        <w:rPr>
          <w:rFonts w:ascii="Arial" w:hAnsi="Arial" w:cs="Arial"/>
          <w:sz w:val="22"/>
          <w:szCs w:val="22"/>
        </w:rPr>
      </w:pPr>
    </w:p>
    <w:p w:rsidR="00607362" w:rsidRDefault="00607362" w:rsidP="00FB333A">
      <w:pPr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NOM_MUN: </w:t>
      </w:r>
      <w:r w:rsidR="00FB333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Es el nombre del municipio</w:t>
      </w:r>
    </w:p>
    <w:p w:rsidR="00607362" w:rsidRDefault="00607362" w:rsidP="00F311A7">
      <w:pPr>
        <w:ind w:left="1276" w:hanging="1276"/>
        <w:jc w:val="both"/>
        <w:rPr>
          <w:rFonts w:ascii="Arial" w:hAnsi="Arial" w:cs="Arial"/>
          <w:sz w:val="22"/>
          <w:szCs w:val="22"/>
        </w:rPr>
      </w:pPr>
    </w:p>
    <w:p w:rsidR="00607362" w:rsidRDefault="00607362" w:rsidP="00F311A7">
      <w:pPr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NOM_LOC: </w:t>
      </w:r>
      <w:r w:rsidR="00FB333A">
        <w:rPr>
          <w:rFonts w:ascii="Arial" w:hAnsi="Arial" w:cs="Arial"/>
          <w:sz w:val="22"/>
          <w:szCs w:val="22"/>
        </w:rPr>
        <w:tab/>
      </w:r>
      <w:r w:rsidR="00FB333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Corresponde al  nombre </w:t>
      </w:r>
      <w:r w:rsidR="00491AA5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 xml:space="preserve"> localidad urbana y rural.</w:t>
      </w:r>
    </w:p>
    <w:p w:rsidR="00607362" w:rsidRDefault="00607362" w:rsidP="001E1951">
      <w:pPr>
        <w:jc w:val="both"/>
        <w:rPr>
          <w:rFonts w:ascii="Arial" w:hAnsi="Arial"/>
          <w:b/>
          <w:sz w:val="22"/>
        </w:rPr>
      </w:pPr>
    </w:p>
    <w:p w:rsidR="00A041DF" w:rsidRDefault="00A041DF" w:rsidP="001E1951">
      <w:pPr>
        <w:jc w:val="both"/>
        <w:rPr>
          <w:rFonts w:ascii="Arial" w:hAnsi="Arial"/>
          <w:b/>
          <w:sz w:val="22"/>
        </w:rPr>
      </w:pPr>
    </w:p>
    <w:p w:rsidR="00A041DF" w:rsidRDefault="00A041DF" w:rsidP="00F311A7">
      <w:pPr>
        <w:jc w:val="both"/>
        <w:rPr>
          <w:rFonts w:ascii="Arial" w:hAnsi="Arial"/>
          <w:sz w:val="22"/>
        </w:rPr>
      </w:pPr>
      <w:r w:rsidRPr="00FD6A49">
        <w:rPr>
          <w:rFonts w:ascii="Arial" w:hAnsi="Arial"/>
          <w:sz w:val="22"/>
        </w:rPr>
        <w:t>En la carpeta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 xml:space="preserve"> “</w:t>
      </w:r>
      <w:r w:rsidRPr="00A041DF">
        <w:rPr>
          <w:rFonts w:ascii="Arial" w:hAnsi="Arial"/>
          <w:b/>
          <w:sz w:val="22"/>
        </w:rPr>
        <w:t>Zonas Interestatales</w:t>
      </w:r>
      <w:r>
        <w:rPr>
          <w:rFonts w:ascii="Arial" w:hAnsi="Arial"/>
          <w:b/>
          <w:sz w:val="22"/>
        </w:rPr>
        <w:t>”</w:t>
      </w:r>
      <w:r w:rsidR="002B6556">
        <w:rPr>
          <w:rFonts w:ascii="Arial" w:hAnsi="Arial"/>
          <w:b/>
          <w:sz w:val="22"/>
        </w:rPr>
        <w:t xml:space="preserve"> </w:t>
      </w:r>
      <w:r w:rsidR="002B6556" w:rsidRPr="002B6556">
        <w:rPr>
          <w:rFonts w:ascii="Arial" w:hAnsi="Arial"/>
          <w:sz w:val="22"/>
        </w:rPr>
        <w:t>incluye los siguientes datos:</w:t>
      </w:r>
    </w:p>
    <w:p w:rsidR="001D7D4A" w:rsidRDefault="001D7D4A" w:rsidP="00F311A7">
      <w:pPr>
        <w:jc w:val="both"/>
        <w:rPr>
          <w:rFonts w:ascii="Arial" w:hAnsi="Arial" w:cs="Arial"/>
          <w:b/>
          <w:sz w:val="22"/>
          <w:szCs w:val="22"/>
        </w:rPr>
      </w:pPr>
    </w:p>
    <w:p w:rsidR="002B6556" w:rsidRPr="002D7514" w:rsidRDefault="002B6556" w:rsidP="002D7514">
      <w:pPr>
        <w:pStyle w:val="Prrafodelista"/>
        <w:numPr>
          <w:ilvl w:val="0"/>
          <w:numId w:val="3"/>
        </w:numPr>
        <w:tabs>
          <w:tab w:val="left" w:pos="4995"/>
        </w:tabs>
        <w:jc w:val="both"/>
        <w:rPr>
          <w:rFonts w:ascii="Arial" w:hAnsi="Arial"/>
          <w:sz w:val="22"/>
        </w:rPr>
      </w:pPr>
      <w:r w:rsidRPr="002D7514">
        <w:rPr>
          <w:rFonts w:ascii="Arial" w:hAnsi="Arial"/>
          <w:sz w:val="22"/>
        </w:rPr>
        <w:t>Clave y nombre de las Zonas Interestatales:</w:t>
      </w:r>
    </w:p>
    <w:p w:rsidR="002B6556" w:rsidRDefault="002B6556" w:rsidP="002B6556">
      <w:pPr>
        <w:tabs>
          <w:tab w:val="left" w:pos="4995"/>
        </w:tabs>
        <w:jc w:val="both"/>
        <w:rPr>
          <w:rFonts w:ascii="Arial" w:hAnsi="Arial"/>
          <w:sz w:val="22"/>
        </w:rPr>
      </w:pPr>
    </w:p>
    <w:tbl>
      <w:tblPr>
        <w:tblW w:w="6315" w:type="dxa"/>
        <w:tblInd w:w="55" w:type="dxa"/>
        <w:tblCellMar>
          <w:left w:w="70" w:type="dxa"/>
          <w:right w:w="70" w:type="dxa"/>
        </w:tblCellMar>
        <w:tblLook w:val="0000"/>
      </w:tblPr>
      <w:tblGrid>
        <w:gridCol w:w="1240"/>
        <w:gridCol w:w="5075"/>
      </w:tblGrid>
      <w:tr w:rsidR="002B6556" w:rsidTr="00C7446B">
        <w:trPr>
          <w:trHeight w:val="54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556" w:rsidRDefault="002B6556" w:rsidP="00C744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CLAVE</w:t>
            </w:r>
          </w:p>
        </w:tc>
        <w:tc>
          <w:tcPr>
            <w:tcW w:w="5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556" w:rsidRDefault="002B6556" w:rsidP="00C744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ENTIDADES INVOLUCRADAS </w:t>
            </w:r>
          </w:p>
        </w:tc>
      </w:tr>
      <w:tr w:rsidR="002B6556" w:rsidTr="00C7446B">
        <w:trPr>
          <w:trHeight w:val="37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556" w:rsidRDefault="002B6556" w:rsidP="00C74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CD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556" w:rsidRDefault="002B6556" w:rsidP="00C74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CHIHUAHUA - DURANGO</w:t>
            </w:r>
          </w:p>
        </w:tc>
      </w:tr>
      <w:tr w:rsidR="002B6556" w:rsidTr="00C7446B">
        <w:trPr>
          <w:trHeight w:val="37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556" w:rsidRDefault="002B6556" w:rsidP="00C74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556" w:rsidRDefault="002B6556" w:rsidP="00C74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CHIAPAS – OAXACA</w:t>
            </w:r>
          </w:p>
        </w:tc>
      </w:tr>
      <w:tr w:rsidR="002B6556" w:rsidTr="00C7446B">
        <w:trPr>
          <w:trHeight w:val="37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556" w:rsidRDefault="002B6556" w:rsidP="00C74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CQ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556" w:rsidRDefault="002B6556" w:rsidP="00C74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CAMPECHE - QUINTANA ROO</w:t>
            </w:r>
          </w:p>
        </w:tc>
      </w:tr>
      <w:tr w:rsidR="002B6556" w:rsidTr="00C7446B">
        <w:trPr>
          <w:trHeight w:val="37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556" w:rsidRDefault="002B6556" w:rsidP="00C74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556" w:rsidRDefault="002B6556" w:rsidP="00C74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CHIAPAS - TABASCO</w:t>
            </w:r>
          </w:p>
        </w:tc>
      </w:tr>
      <w:tr w:rsidR="002B6556" w:rsidTr="00C7446B">
        <w:trPr>
          <w:trHeight w:val="37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556" w:rsidRDefault="002B6556" w:rsidP="00C74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CY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556" w:rsidRDefault="002B6556" w:rsidP="00C74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CAMPECHE - YUCATÁN</w:t>
            </w:r>
          </w:p>
        </w:tc>
      </w:tr>
      <w:tr w:rsidR="002B6556" w:rsidTr="00C7446B">
        <w:trPr>
          <w:trHeight w:val="37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556" w:rsidRDefault="002B6556" w:rsidP="00C74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QY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556" w:rsidRDefault="002B6556" w:rsidP="00C74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QUINTANA ROO - YUCATÁN</w:t>
            </w:r>
          </w:p>
        </w:tc>
      </w:tr>
      <w:tr w:rsidR="002B6556" w:rsidTr="00C7446B">
        <w:trPr>
          <w:trHeight w:val="37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556" w:rsidRDefault="002B6556" w:rsidP="00C74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XX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556" w:rsidRDefault="002B6556" w:rsidP="00C74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CAMPECHE - QUINTANA ROO - YUCATÁN</w:t>
            </w:r>
          </w:p>
        </w:tc>
      </w:tr>
    </w:tbl>
    <w:p w:rsidR="002B6556" w:rsidRDefault="002B6556" w:rsidP="002B6556">
      <w:pPr>
        <w:jc w:val="both"/>
        <w:rPr>
          <w:rFonts w:ascii="Arial" w:hAnsi="Arial"/>
          <w:b/>
          <w:sz w:val="22"/>
        </w:rPr>
      </w:pPr>
    </w:p>
    <w:p w:rsidR="00A208C0" w:rsidRDefault="00A208C0" w:rsidP="00F311A7">
      <w:pPr>
        <w:jc w:val="both"/>
        <w:rPr>
          <w:rFonts w:ascii="Arial" w:hAnsi="Arial"/>
          <w:sz w:val="22"/>
        </w:rPr>
      </w:pPr>
    </w:p>
    <w:p w:rsidR="00BA0A11" w:rsidRDefault="00BA0A11" w:rsidP="00BA0A1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Al interior del CD la información se presenta de la siguiente manera:</w:t>
      </w:r>
    </w:p>
    <w:p w:rsidR="00BA0A11" w:rsidRDefault="00BA0A11" w:rsidP="00BA0A11">
      <w:pPr>
        <w:rPr>
          <w:rFonts w:ascii="Arial" w:hAnsi="Arial"/>
          <w:sz w:val="22"/>
        </w:rPr>
      </w:pPr>
    </w:p>
    <w:p w:rsidR="00156DD6" w:rsidRDefault="00BA0A11" w:rsidP="00156DD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2"/>
        </w:rPr>
      </w:pPr>
      <w:r w:rsidRPr="00871684">
        <w:rPr>
          <w:rFonts w:ascii="Arial" w:hAnsi="Arial"/>
          <w:sz w:val="22"/>
        </w:rPr>
        <w:t>Carpeta: “</w:t>
      </w:r>
      <w:r w:rsidR="00871684" w:rsidRPr="00871684">
        <w:rPr>
          <w:rFonts w:ascii="Arial" w:hAnsi="Arial"/>
          <w:b/>
          <w:sz w:val="22"/>
        </w:rPr>
        <w:t>32_Entidades_Federativas</w:t>
      </w:r>
      <w:r w:rsidRPr="00871684">
        <w:rPr>
          <w:rFonts w:ascii="Arial" w:hAnsi="Arial"/>
          <w:b/>
          <w:sz w:val="22"/>
        </w:rPr>
        <w:t>”</w:t>
      </w:r>
      <w:r w:rsidR="00871684">
        <w:rPr>
          <w:rFonts w:ascii="Arial" w:hAnsi="Arial"/>
          <w:sz w:val="22"/>
        </w:rPr>
        <w:t>, (c</w:t>
      </w:r>
      <w:r w:rsidRPr="00871684">
        <w:rPr>
          <w:rFonts w:ascii="Arial" w:hAnsi="Arial"/>
          <w:sz w:val="22"/>
        </w:rPr>
        <w:t>ontiene</w:t>
      </w:r>
      <w:r w:rsidR="00C73627" w:rsidRPr="00871684">
        <w:rPr>
          <w:rFonts w:ascii="Arial" w:hAnsi="Arial"/>
          <w:sz w:val="22"/>
        </w:rPr>
        <w:t xml:space="preserve"> </w:t>
      </w:r>
      <w:r w:rsidR="00871684">
        <w:rPr>
          <w:rFonts w:ascii="Arial" w:hAnsi="Arial"/>
          <w:sz w:val="22"/>
        </w:rPr>
        <w:t>SHAPES, DWG y DXF</w:t>
      </w:r>
      <w:r w:rsidR="006560D1" w:rsidRPr="00871684">
        <w:rPr>
          <w:rFonts w:ascii="Arial" w:hAnsi="Arial"/>
          <w:sz w:val="22"/>
        </w:rPr>
        <w:t xml:space="preserve"> de: L</w:t>
      </w:r>
      <w:r w:rsidRPr="00871684">
        <w:rPr>
          <w:rFonts w:ascii="Arial" w:hAnsi="Arial"/>
          <w:sz w:val="22"/>
        </w:rPr>
        <w:t>as 32 Áreas Geoestadísticas Estatales,  2</w:t>
      </w:r>
      <w:r w:rsidR="00692E04" w:rsidRPr="00871684">
        <w:rPr>
          <w:rFonts w:ascii="Arial" w:hAnsi="Arial"/>
          <w:sz w:val="22"/>
        </w:rPr>
        <w:t xml:space="preserve"> 45</w:t>
      </w:r>
      <w:r w:rsidR="002846A3" w:rsidRPr="00871684">
        <w:rPr>
          <w:rFonts w:ascii="Arial" w:hAnsi="Arial"/>
          <w:sz w:val="22"/>
        </w:rPr>
        <w:t>6</w:t>
      </w:r>
      <w:r w:rsidRPr="00871684">
        <w:rPr>
          <w:rFonts w:ascii="Arial" w:hAnsi="Arial"/>
          <w:sz w:val="22"/>
        </w:rPr>
        <w:t xml:space="preserve"> Áreas Geoestadísticas Municipales,</w:t>
      </w:r>
    </w:p>
    <w:p w:rsidR="00BA0A11" w:rsidRPr="00871684" w:rsidRDefault="00156DD6" w:rsidP="00156DD6">
      <w:pPr>
        <w:pStyle w:val="Prrafodelista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17 </w:t>
      </w:r>
      <w:r w:rsidR="00BA0A11" w:rsidRPr="00871684">
        <w:rPr>
          <w:rFonts w:ascii="Arial" w:hAnsi="Arial"/>
          <w:sz w:val="22"/>
        </w:rPr>
        <w:t>4</w:t>
      </w:r>
      <w:r w:rsidR="002846A3" w:rsidRPr="00871684">
        <w:rPr>
          <w:rFonts w:ascii="Arial" w:hAnsi="Arial"/>
          <w:sz w:val="22"/>
        </w:rPr>
        <w:t>4</w:t>
      </w:r>
      <w:r w:rsidR="00692E04" w:rsidRPr="00871684">
        <w:rPr>
          <w:rFonts w:ascii="Arial" w:hAnsi="Arial"/>
          <w:sz w:val="22"/>
        </w:rPr>
        <w:t>2</w:t>
      </w:r>
      <w:r w:rsidR="00871684">
        <w:rPr>
          <w:rFonts w:ascii="Arial" w:hAnsi="Arial"/>
          <w:sz w:val="22"/>
        </w:rPr>
        <w:t xml:space="preserve"> Á</w:t>
      </w:r>
      <w:r w:rsidR="00871684" w:rsidRPr="00871684">
        <w:rPr>
          <w:rFonts w:ascii="Arial" w:hAnsi="Arial"/>
          <w:sz w:val="22"/>
        </w:rPr>
        <w:t>rea</w:t>
      </w:r>
      <w:r w:rsidR="00871684">
        <w:rPr>
          <w:rFonts w:ascii="Arial" w:hAnsi="Arial"/>
          <w:sz w:val="22"/>
        </w:rPr>
        <w:t>s</w:t>
      </w:r>
      <w:r w:rsidR="00BA0A11" w:rsidRPr="00871684">
        <w:rPr>
          <w:rFonts w:ascii="Arial" w:hAnsi="Arial"/>
          <w:sz w:val="22"/>
        </w:rPr>
        <w:t xml:space="preserve"> </w:t>
      </w:r>
      <w:r w:rsidR="00871684" w:rsidRPr="00871684">
        <w:rPr>
          <w:rFonts w:ascii="Arial" w:hAnsi="Arial"/>
          <w:sz w:val="22"/>
        </w:rPr>
        <w:t>Geoestadística</w:t>
      </w:r>
      <w:r w:rsidR="00871684">
        <w:rPr>
          <w:rFonts w:ascii="Arial" w:hAnsi="Arial"/>
          <w:sz w:val="22"/>
        </w:rPr>
        <w:t>s</w:t>
      </w:r>
      <w:r w:rsidR="00BA0A11" w:rsidRPr="00871684">
        <w:rPr>
          <w:rFonts w:ascii="Arial" w:hAnsi="Arial"/>
          <w:sz w:val="22"/>
        </w:rPr>
        <w:t xml:space="preserve"> </w:t>
      </w:r>
      <w:r w:rsidR="00871684" w:rsidRPr="00871684">
        <w:rPr>
          <w:rFonts w:ascii="Arial" w:hAnsi="Arial"/>
          <w:sz w:val="22"/>
        </w:rPr>
        <w:t>Básica</w:t>
      </w:r>
      <w:r w:rsidR="00871684">
        <w:rPr>
          <w:rFonts w:ascii="Arial" w:hAnsi="Arial"/>
          <w:sz w:val="22"/>
        </w:rPr>
        <w:t>s</w:t>
      </w:r>
      <w:r w:rsidR="00BA0A11" w:rsidRPr="00871684">
        <w:rPr>
          <w:rFonts w:ascii="Arial" w:hAnsi="Arial"/>
          <w:sz w:val="22"/>
        </w:rPr>
        <w:t>,  4 20</w:t>
      </w:r>
      <w:r w:rsidR="002846A3" w:rsidRPr="00871684">
        <w:rPr>
          <w:rFonts w:ascii="Arial" w:hAnsi="Arial"/>
          <w:sz w:val="22"/>
        </w:rPr>
        <w:t>1</w:t>
      </w:r>
      <w:r w:rsidR="00BA0A11" w:rsidRPr="00871684">
        <w:rPr>
          <w:rFonts w:ascii="Arial" w:hAnsi="Arial"/>
          <w:sz w:val="22"/>
        </w:rPr>
        <w:t xml:space="preserve">  Localidades Urbanas Geoestadísticas y   </w:t>
      </w:r>
      <w:r w:rsidR="002846A3" w:rsidRPr="00871684">
        <w:rPr>
          <w:rFonts w:ascii="Arial" w:hAnsi="Arial"/>
          <w:sz w:val="22"/>
        </w:rPr>
        <w:t>289</w:t>
      </w:r>
      <w:r w:rsidR="00692E04" w:rsidRPr="00871684">
        <w:rPr>
          <w:rFonts w:ascii="Arial" w:hAnsi="Arial"/>
          <w:sz w:val="22"/>
        </w:rPr>
        <w:t xml:space="preserve"> </w:t>
      </w:r>
      <w:r w:rsidR="002846A3" w:rsidRPr="00871684">
        <w:rPr>
          <w:rFonts w:ascii="Arial" w:hAnsi="Arial"/>
          <w:sz w:val="22"/>
        </w:rPr>
        <w:t>235</w:t>
      </w:r>
      <w:r w:rsidR="00BA0A11" w:rsidRPr="00871684">
        <w:rPr>
          <w:rFonts w:ascii="Arial" w:hAnsi="Arial"/>
          <w:sz w:val="22"/>
        </w:rPr>
        <w:t xml:space="preserve"> Localidades Rurales.</w:t>
      </w:r>
    </w:p>
    <w:p w:rsidR="00BA0A11" w:rsidRDefault="00BA0A11" w:rsidP="00BA0A11">
      <w:pPr>
        <w:pStyle w:val="Prrafodelista"/>
        <w:jc w:val="both"/>
        <w:rPr>
          <w:rFonts w:ascii="Arial" w:hAnsi="Arial"/>
          <w:sz w:val="22"/>
        </w:rPr>
      </w:pPr>
    </w:p>
    <w:p w:rsidR="00BA0A11" w:rsidRPr="00D1621A" w:rsidRDefault="00BA0A11" w:rsidP="00BA0A1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Carpeta: “</w:t>
      </w:r>
      <w:r w:rsidR="00297C0F">
        <w:rPr>
          <w:rFonts w:ascii="Arial" w:hAnsi="Arial"/>
          <w:b/>
          <w:sz w:val="22"/>
        </w:rPr>
        <w:t>Zonas_</w:t>
      </w:r>
      <w:r w:rsidRPr="00A041DF">
        <w:rPr>
          <w:rFonts w:ascii="Arial" w:hAnsi="Arial"/>
          <w:b/>
          <w:sz w:val="22"/>
        </w:rPr>
        <w:t>Interestatales</w:t>
      </w:r>
      <w:r>
        <w:rPr>
          <w:rFonts w:ascii="Arial" w:hAnsi="Arial"/>
          <w:b/>
          <w:sz w:val="22"/>
        </w:rPr>
        <w:t>”</w:t>
      </w:r>
      <w:r w:rsidRPr="001D7D4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871684">
        <w:rPr>
          <w:rFonts w:ascii="Arial" w:hAnsi="Arial"/>
          <w:sz w:val="22"/>
        </w:rPr>
        <w:t>c</w:t>
      </w:r>
      <w:r>
        <w:rPr>
          <w:rFonts w:ascii="Arial" w:hAnsi="Arial"/>
          <w:sz w:val="22"/>
        </w:rPr>
        <w:t>ontiene</w:t>
      </w:r>
      <w:r w:rsidR="000C0F1C">
        <w:rPr>
          <w:rFonts w:ascii="Arial" w:hAnsi="Arial"/>
          <w:sz w:val="22"/>
        </w:rPr>
        <w:t xml:space="preserve"> SHAPES, DWG y DXF DE: Las 32 </w:t>
      </w:r>
      <w:r>
        <w:rPr>
          <w:rFonts w:ascii="Arial" w:hAnsi="Arial"/>
          <w:sz w:val="22"/>
        </w:rPr>
        <w:t>Á</w:t>
      </w:r>
      <w:r w:rsidR="00871684">
        <w:rPr>
          <w:rFonts w:ascii="Arial" w:hAnsi="Arial"/>
          <w:sz w:val="22"/>
        </w:rPr>
        <w:t>reas Geoestadísticas Estatales y</w:t>
      </w:r>
      <w:r>
        <w:rPr>
          <w:rFonts w:ascii="Arial" w:hAnsi="Arial"/>
          <w:sz w:val="22"/>
        </w:rPr>
        <w:t xml:space="preserve">  </w:t>
      </w:r>
      <w:r w:rsidRPr="00DD6D33">
        <w:rPr>
          <w:rFonts w:ascii="Arial" w:hAnsi="Arial"/>
          <w:sz w:val="22"/>
        </w:rPr>
        <w:t xml:space="preserve">7 </w:t>
      </w:r>
      <w:r>
        <w:rPr>
          <w:rFonts w:ascii="Arial" w:hAnsi="Arial"/>
          <w:sz w:val="22"/>
        </w:rPr>
        <w:t xml:space="preserve">Zonas </w:t>
      </w:r>
      <w:r w:rsidRPr="00DD6D33">
        <w:rPr>
          <w:rFonts w:ascii="Arial" w:hAnsi="Arial"/>
          <w:sz w:val="22"/>
        </w:rPr>
        <w:t xml:space="preserve"> </w:t>
      </w:r>
      <w:r w:rsidR="002846A3">
        <w:rPr>
          <w:rFonts w:ascii="Arial" w:hAnsi="Arial"/>
          <w:sz w:val="22"/>
        </w:rPr>
        <w:t>Pendientes</w:t>
      </w:r>
      <w:r>
        <w:rPr>
          <w:rFonts w:ascii="Arial" w:hAnsi="Arial"/>
          <w:sz w:val="22"/>
        </w:rPr>
        <w:t xml:space="preserve"> </w:t>
      </w:r>
      <w:r w:rsidRPr="00DD6D33">
        <w:rPr>
          <w:rFonts w:ascii="Arial" w:hAnsi="Arial"/>
          <w:sz w:val="22"/>
        </w:rPr>
        <w:t xml:space="preserve">de </w:t>
      </w:r>
      <w:r>
        <w:rPr>
          <w:rFonts w:ascii="Arial" w:hAnsi="Arial"/>
          <w:sz w:val="22"/>
        </w:rPr>
        <w:t xml:space="preserve">Asignar de </w:t>
      </w:r>
      <w:r w:rsidRPr="00DD6D33">
        <w:rPr>
          <w:rFonts w:ascii="Arial" w:hAnsi="Arial"/>
          <w:sz w:val="22"/>
        </w:rPr>
        <w:t xml:space="preserve">Entidad, 8 </w:t>
      </w:r>
      <w:r>
        <w:rPr>
          <w:rFonts w:ascii="Arial" w:hAnsi="Arial"/>
          <w:sz w:val="22"/>
        </w:rPr>
        <w:t>Municipio</w:t>
      </w:r>
      <w:r w:rsidR="00871684">
        <w:rPr>
          <w:rFonts w:ascii="Arial" w:hAnsi="Arial"/>
          <w:sz w:val="22"/>
        </w:rPr>
        <w:t>s</w:t>
      </w:r>
      <w:r w:rsidRPr="00DD6D33">
        <w:rPr>
          <w:rFonts w:ascii="Arial" w:hAnsi="Arial"/>
          <w:sz w:val="22"/>
        </w:rPr>
        <w:t>,</w:t>
      </w:r>
      <w:r>
        <w:rPr>
          <w:rFonts w:ascii="Arial" w:hAnsi="Arial"/>
          <w:sz w:val="22"/>
        </w:rPr>
        <w:t xml:space="preserve"> </w:t>
      </w:r>
      <w:r w:rsidR="00871684">
        <w:rPr>
          <w:rFonts w:ascii="Arial" w:hAnsi="Arial"/>
          <w:sz w:val="22"/>
        </w:rPr>
        <w:t xml:space="preserve">9 Áreas Geoestadísticas Básicas, </w:t>
      </w:r>
      <w:r w:rsidRPr="00DD6D33">
        <w:rPr>
          <w:rFonts w:ascii="Arial" w:hAnsi="Arial"/>
          <w:sz w:val="22"/>
        </w:rPr>
        <w:t>7 Polígonos Urbanos y 771 Localidades Rurales.</w:t>
      </w:r>
    </w:p>
    <w:p w:rsidR="00BA0A11" w:rsidRDefault="00BA0A11" w:rsidP="00297C0F">
      <w:pPr>
        <w:jc w:val="center"/>
        <w:rPr>
          <w:rFonts w:ascii="Arial" w:hAnsi="Arial"/>
          <w:sz w:val="22"/>
        </w:rPr>
      </w:pPr>
    </w:p>
    <w:p w:rsidR="00BA0A11" w:rsidRPr="00D1621A" w:rsidRDefault="00BA0A11" w:rsidP="00BA0A1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Documento “L</w:t>
      </w:r>
      <w:r w:rsidR="00C311E5">
        <w:rPr>
          <w:rFonts w:ascii="Arial" w:hAnsi="Arial"/>
          <w:sz w:val="22"/>
        </w:rPr>
        <w:t>EEME</w:t>
      </w:r>
      <w:r>
        <w:rPr>
          <w:rFonts w:ascii="Arial" w:hAnsi="Arial"/>
          <w:sz w:val="22"/>
        </w:rPr>
        <w:t>”</w:t>
      </w:r>
    </w:p>
    <w:p w:rsidR="00BA0A11" w:rsidRDefault="00BA0A11" w:rsidP="00F311A7">
      <w:pPr>
        <w:jc w:val="both"/>
        <w:rPr>
          <w:rFonts w:ascii="Arial" w:hAnsi="Arial"/>
          <w:b/>
          <w:sz w:val="22"/>
        </w:rPr>
      </w:pPr>
    </w:p>
    <w:p w:rsidR="00BA0A11" w:rsidRDefault="00BA0A11" w:rsidP="00F311A7">
      <w:pPr>
        <w:jc w:val="both"/>
        <w:rPr>
          <w:rFonts w:ascii="Arial" w:hAnsi="Arial"/>
          <w:b/>
          <w:sz w:val="22"/>
        </w:rPr>
      </w:pPr>
    </w:p>
    <w:p w:rsidR="00F311A7" w:rsidRDefault="00F311A7" w:rsidP="00F311A7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DEFINICION DE MARCO GEOESTADISTICO</w:t>
      </w:r>
    </w:p>
    <w:p w:rsidR="00F311A7" w:rsidRDefault="00F311A7" w:rsidP="00F311A7">
      <w:pPr>
        <w:jc w:val="both"/>
        <w:rPr>
          <w:rFonts w:ascii="Arial" w:hAnsi="Arial"/>
          <w:b/>
          <w:sz w:val="22"/>
        </w:rPr>
      </w:pPr>
    </w:p>
    <w:p w:rsidR="00F311A7" w:rsidRPr="005711F9" w:rsidRDefault="00F311A7" w:rsidP="00F311A7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Es un sistema único y de carácter nacional diseñado por el INEGI para referenciar correctamente la información estadística captada de los censos y encuestas con los lugares geográficos correspondientes.</w:t>
      </w:r>
    </w:p>
    <w:p w:rsidR="00F311A7" w:rsidRDefault="00F311A7" w:rsidP="00F311A7">
      <w:pPr>
        <w:jc w:val="both"/>
        <w:rPr>
          <w:rFonts w:ascii="Arial" w:hAnsi="Arial"/>
          <w:b/>
          <w:sz w:val="22"/>
        </w:rPr>
      </w:pPr>
    </w:p>
    <w:p w:rsidR="00F311A7" w:rsidRDefault="00F311A7" w:rsidP="00F311A7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CONTENIDO</w:t>
      </w:r>
    </w:p>
    <w:p w:rsidR="00F311A7" w:rsidRDefault="00F311A7" w:rsidP="00F311A7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F311A7" w:rsidRDefault="00F311A7" w:rsidP="00F311A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información que se ofrece, se encuentra en proyección Cónica Conforme de Lámbert (CCL) y el sistema de referencia es ITRF92. Paralelos tipo 29º30’ (N) y 17º30’ (N). Latitud origen en el paralelo 12º (N) = </w:t>
      </w:r>
      <w:smartTag w:uri="urn:schemas-microsoft-com:office:smarttags" w:element="metricconverter">
        <w:smartTagPr>
          <w:attr w:name="ProductID" w:val="0 metros"/>
        </w:smartTagPr>
        <w:r>
          <w:rPr>
            <w:rFonts w:ascii="Arial" w:hAnsi="Arial" w:cs="Arial"/>
            <w:sz w:val="22"/>
            <w:szCs w:val="22"/>
          </w:rPr>
          <w:t>0 metros</w:t>
        </w:r>
      </w:smartTag>
      <w:r>
        <w:rPr>
          <w:rFonts w:ascii="Arial" w:hAnsi="Arial" w:cs="Arial"/>
          <w:sz w:val="22"/>
          <w:szCs w:val="22"/>
        </w:rPr>
        <w:t xml:space="preserve"> en las “y” (ordenadas) y la longitud origen en el meridiano 102º” (W) = </w:t>
      </w:r>
      <w:smartTag w:uri="urn:schemas-microsoft-com:office:smarttags" w:element="metricconverter">
        <w:smartTagPr>
          <w:attr w:name="ProductID" w:val="2,500,000 metros"/>
        </w:smartTagPr>
        <w:r>
          <w:rPr>
            <w:rFonts w:ascii="Arial" w:hAnsi="Arial" w:cs="Arial"/>
            <w:sz w:val="22"/>
            <w:szCs w:val="22"/>
          </w:rPr>
          <w:t>2,500,000 metros</w:t>
        </w:r>
      </w:smartTag>
      <w:r>
        <w:rPr>
          <w:rFonts w:ascii="Arial" w:hAnsi="Arial" w:cs="Arial"/>
          <w:sz w:val="22"/>
          <w:szCs w:val="22"/>
        </w:rPr>
        <w:t xml:space="preserve"> en las “x” (absisas). </w:t>
      </w:r>
    </w:p>
    <w:p w:rsidR="00322B44" w:rsidRDefault="00322B44" w:rsidP="00F311A7">
      <w:pPr>
        <w:jc w:val="both"/>
        <w:rPr>
          <w:rFonts w:ascii="Arial" w:hAnsi="Arial"/>
          <w:b/>
          <w:sz w:val="22"/>
        </w:rPr>
      </w:pPr>
    </w:p>
    <w:p w:rsidR="002846A3" w:rsidRPr="002846A3" w:rsidRDefault="002846A3" w:rsidP="00F311A7">
      <w:pPr>
        <w:jc w:val="both"/>
        <w:rPr>
          <w:rFonts w:ascii="Arial" w:hAnsi="Arial"/>
          <w:sz w:val="22"/>
        </w:rPr>
      </w:pPr>
      <w:r w:rsidRPr="002846A3">
        <w:rPr>
          <w:rFonts w:ascii="Arial" w:hAnsi="Arial"/>
          <w:sz w:val="22"/>
        </w:rPr>
        <w:t xml:space="preserve">Es </w:t>
      </w:r>
      <w:r w:rsidR="00363A5A">
        <w:rPr>
          <w:rFonts w:ascii="Arial" w:hAnsi="Arial"/>
          <w:sz w:val="22"/>
        </w:rPr>
        <w:t>importante aclarar</w:t>
      </w:r>
      <w:r w:rsidRPr="002846A3">
        <w:rPr>
          <w:rFonts w:ascii="Arial" w:hAnsi="Arial"/>
          <w:sz w:val="22"/>
        </w:rPr>
        <w:t xml:space="preserve"> que</w:t>
      </w:r>
      <w:r>
        <w:rPr>
          <w:rFonts w:ascii="Arial" w:hAnsi="Arial"/>
          <w:sz w:val="22"/>
        </w:rPr>
        <w:t xml:space="preserve"> algunos límites de polígonos de  </w:t>
      </w:r>
      <w:r w:rsidR="00453238">
        <w:rPr>
          <w:rFonts w:ascii="Arial" w:hAnsi="Arial"/>
          <w:sz w:val="22"/>
        </w:rPr>
        <w:t>L</w:t>
      </w:r>
      <w:r>
        <w:rPr>
          <w:rFonts w:ascii="Arial" w:hAnsi="Arial"/>
          <w:sz w:val="22"/>
        </w:rPr>
        <w:t xml:space="preserve">ocalidades </w:t>
      </w:r>
      <w:r w:rsidR="00453238">
        <w:rPr>
          <w:rFonts w:ascii="Arial" w:hAnsi="Arial"/>
          <w:sz w:val="22"/>
        </w:rPr>
        <w:t xml:space="preserve">Urbanas </w:t>
      </w:r>
      <w:r w:rsidR="00363A5A">
        <w:rPr>
          <w:rFonts w:ascii="Arial" w:hAnsi="Arial"/>
          <w:sz w:val="22"/>
        </w:rPr>
        <w:t xml:space="preserve">representados en este continuo, pueden </w:t>
      </w:r>
      <w:r w:rsidR="00453238">
        <w:rPr>
          <w:rFonts w:ascii="Arial" w:hAnsi="Arial"/>
          <w:sz w:val="22"/>
        </w:rPr>
        <w:t>presentan desfases</w:t>
      </w:r>
      <w:r w:rsidR="00202E26">
        <w:rPr>
          <w:rFonts w:ascii="Arial" w:hAnsi="Arial"/>
          <w:sz w:val="22"/>
        </w:rPr>
        <w:t xml:space="preserve"> hasta </w:t>
      </w:r>
      <w:r w:rsidR="00363A5A">
        <w:rPr>
          <w:rFonts w:ascii="Arial" w:hAnsi="Arial"/>
          <w:sz w:val="22"/>
        </w:rPr>
        <w:t xml:space="preserve">de </w:t>
      </w:r>
      <w:r w:rsidR="00202E26">
        <w:rPr>
          <w:rFonts w:ascii="Arial" w:hAnsi="Arial"/>
          <w:sz w:val="22"/>
        </w:rPr>
        <w:t>1 metro de diferencia</w:t>
      </w:r>
      <w:r w:rsidR="00453238">
        <w:rPr>
          <w:rFonts w:ascii="Arial" w:hAnsi="Arial"/>
          <w:sz w:val="22"/>
        </w:rPr>
        <w:t xml:space="preserve"> con</w:t>
      </w:r>
      <w:r w:rsidR="00AC0182">
        <w:rPr>
          <w:rFonts w:ascii="Arial" w:hAnsi="Arial"/>
          <w:sz w:val="22"/>
        </w:rPr>
        <w:t xml:space="preserve"> respecto a </w:t>
      </w:r>
      <w:r w:rsidR="00453238">
        <w:rPr>
          <w:rFonts w:ascii="Arial" w:hAnsi="Arial"/>
          <w:sz w:val="22"/>
        </w:rPr>
        <w:t xml:space="preserve"> los </w:t>
      </w:r>
      <w:r w:rsidR="004B1A68">
        <w:rPr>
          <w:rFonts w:ascii="Arial" w:hAnsi="Arial"/>
          <w:sz w:val="22"/>
        </w:rPr>
        <w:t>polígonos de la Cartografía Geoestadística Urbana.</w:t>
      </w:r>
      <w:r w:rsidR="00453238">
        <w:rPr>
          <w:rFonts w:ascii="Arial" w:hAnsi="Arial"/>
          <w:sz w:val="22"/>
        </w:rPr>
        <w:t xml:space="preserve"> </w:t>
      </w:r>
      <w:r w:rsidR="00640357">
        <w:rPr>
          <w:rFonts w:ascii="Arial" w:hAnsi="Arial"/>
          <w:sz w:val="22"/>
        </w:rPr>
        <w:t>Así mismo se presentan traslapes de menos de 0.1 m</w:t>
      </w:r>
      <w:r w:rsidR="003A57B7">
        <w:rPr>
          <w:rFonts w:ascii="Arial" w:hAnsi="Arial"/>
          <w:sz w:val="22"/>
        </w:rPr>
        <w:t>.</w:t>
      </w:r>
      <w:r w:rsidR="00640357">
        <w:rPr>
          <w:rFonts w:ascii="Arial" w:hAnsi="Arial"/>
          <w:sz w:val="22"/>
        </w:rPr>
        <w:t xml:space="preserve"> </w:t>
      </w:r>
      <w:r w:rsidR="003A57B7">
        <w:rPr>
          <w:rFonts w:ascii="Arial" w:hAnsi="Arial"/>
          <w:sz w:val="22"/>
        </w:rPr>
        <w:t>en</w:t>
      </w:r>
      <w:r w:rsidR="007852CD">
        <w:rPr>
          <w:rFonts w:ascii="Arial" w:hAnsi="Arial"/>
          <w:sz w:val="22"/>
        </w:rPr>
        <w:t xml:space="preserve"> la capa de AGEB</w:t>
      </w:r>
      <w:r w:rsidR="00640357">
        <w:rPr>
          <w:rFonts w:ascii="Arial" w:hAnsi="Arial"/>
          <w:sz w:val="22"/>
        </w:rPr>
        <w:t>.</w:t>
      </w:r>
    </w:p>
    <w:p w:rsidR="002846A3" w:rsidRDefault="002846A3" w:rsidP="00F311A7">
      <w:pPr>
        <w:jc w:val="both"/>
        <w:rPr>
          <w:rFonts w:ascii="Arial" w:hAnsi="Arial"/>
          <w:b/>
          <w:sz w:val="22"/>
        </w:rPr>
      </w:pPr>
    </w:p>
    <w:p w:rsidR="00322B44" w:rsidRDefault="00322B44" w:rsidP="00F311A7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cualquier comentario, duda o aclaración respecto al producto, favor de dirigirse a:</w:t>
      </w:r>
    </w:p>
    <w:p w:rsidR="00322B44" w:rsidRDefault="00322B44" w:rsidP="00F311A7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</w:p>
    <w:p w:rsidR="00322B44" w:rsidRPr="00BC7151" w:rsidRDefault="00322B44" w:rsidP="00F311A7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pt-BR"/>
        </w:rPr>
      </w:pPr>
      <w:r w:rsidRPr="00BC7151">
        <w:rPr>
          <w:rFonts w:ascii="Arial" w:hAnsi="Arial" w:cs="Arial"/>
          <w:sz w:val="22"/>
          <w:szCs w:val="22"/>
          <w:lang w:val="pt-BR"/>
        </w:rPr>
        <w:t>Lic. Mario Rubén Chavarria Espinosa.</w:t>
      </w:r>
    </w:p>
    <w:p w:rsidR="00322B44" w:rsidRDefault="00322B44" w:rsidP="00F311A7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Director de Límites y Marco Geoestadístico</w:t>
      </w:r>
    </w:p>
    <w:p w:rsidR="00322B44" w:rsidRDefault="009E004E" w:rsidP="00F311A7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hyperlink r:id="rId7" w:history="1">
        <w:r w:rsidR="00322B44" w:rsidRPr="00994225">
          <w:rPr>
            <w:rStyle w:val="Hipervnculo"/>
            <w:rFonts w:ascii="Arial" w:hAnsi="Arial" w:cs="Arial"/>
            <w:sz w:val="22"/>
            <w:szCs w:val="22"/>
          </w:rPr>
          <w:t>mario.chavarria@inegi.org.mx</w:t>
        </w:r>
      </w:hyperlink>
    </w:p>
    <w:p w:rsidR="00322B44" w:rsidRDefault="00322B44" w:rsidP="00F311A7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</w:p>
    <w:p w:rsidR="00322B44" w:rsidRDefault="00322B44" w:rsidP="00F311A7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</w:p>
    <w:p w:rsidR="00322B44" w:rsidRDefault="00322B44" w:rsidP="00F311A7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Miguel Alfonso Herrera Canto.</w:t>
      </w:r>
    </w:p>
    <w:p w:rsidR="00322B44" w:rsidRDefault="00322B44" w:rsidP="00F311A7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Subdirector de Marco Geoestadístico</w:t>
      </w:r>
    </w:p>
    <w:p w:rsidR="00322B44" w:rsidRDefault="009E004E" w:rsidP="00F311A7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hyperlink r:id="rId8" w:history="1">
        <w:r w:rsidR="00322B44" w:rsidRPr="00994225">
          <w:rPr>
            <w:rStyle w:val="Hipervnculo"/>
            <w:rFonts w:ascii="Arial" w:hAnsi="Arial" w:cs="Arial"/>
            <w:sz w:val="22"/>
            <w:szCs w:val="22"/>
          </w:rPr>
          <w:t>miguel.herrera@inegi.org.mx</w:t>
        </w:r>
      </w:hyperlink>
    </w:p>
    <w:p w:rsidR="00322B44" w:rsidRDefault="00322B44" w:rsidP="00F311A7">
      <w:pPr>
        <w:jc w:val="both"/>
        <w:rPr>
          <w:rFonts w:ascii="Arial" w:hAnsi="Arial" w:cs="Arial"/>
          <w:sz w:val="22"/>
          <w:szCs w:val="22"/>
        </w:rPr>
      </w:pPr>
    </w:p>
    <w:sectPr w:rsidR="00322B44" w:rsidSect="002D7514">
      <w:footerReference w:type="even" r:id="rId9"/>
      <w:footerReference w:type="default" r:id="rId10"/>
      <w:pgSz w:w="12240" w:h="15840"/>
      <w:pgMar w:top="1276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1D7" w:rsidRDefault="001061D7">
      <w:r>
        <w:separator/>
      </w:r>
    </w:p>
  </w:endnote>
  <w:endnote w:type="continuationSeparator" w:id="1">
    <w:p w:rsidR="001061D7" w:rsidRDefault="001061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B61" w:rsidRDefault="009E004E" w:rsidP="009E1F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05B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05B61" w:rsidRDefault="00A05B61" w:rsidP="00FE5BE6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B61" w:rsidRDefault="009E004E" w:rsidP="009E1F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05B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C0F1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A05B61" w:rsidRDefault="00A05B61" w:rsidP="00FE5BE6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1D7" w:rsidRDefault="001061D7">
      <w:r>
        <w:separator/>
      </w:r>
    </w:p>
  </w:footnote>
  <w:footnote w:type="continuationSeparator" w:id="1">
    <w:p w:rsidR="001061D7" w:rsidRDefault="001061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936A42A"/>
    <w:lvl w:ilvl="0">
      <w:numFmt w:val="decimal"/>
      <w:lvlText w:val="*"/>
      <w:lvlJc w:val="left"/>
    </w:lvl>
  </w:abstractNum>
  <w:abstractNum w:abstractNumId="1">
    <w:nsid w:val="2D211600"/>
    <w:multiLevelType w:val="hybridMultilevel"/>
    <w:tmpl w:val="F2B82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D5382"/>
    <w:multiLevelType w:val="hybridMultilevel"/>
    <w:tmpl w:val="ECBEE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"/>
        <w:legacy w:legacy="1" w:legacySpace="120" w:legacyIndent="360"/>
        <w:lvlJc w:val="left"/>
        <w:pPr>
          <w:ind w:left="540" w:hanging="360"/>
        </w:pPr>
        <w:rPr>
          <w:rFonts w:ascii="Wingdings" w:hAnsi="Wingdings" w:cs="Times New Roman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oNotHyphenateCap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57C3"/>
    <w:rsid w:val="00001973"/>
    <w:rsid w:val="00001E04"/>
    <w:rsid w:val="00007C84"/>
    <w:rsid w:val="000321B7"/>
    <w:rsid w:val="0004011D"/>
    <w:rsid w:val="0004242A"/>
    <w:rsid w:val="00045363"/>
    <w:rsid w:val="0004572C"/>
    <w:rsid w:val="000602E8"/>
    <w:rsid w:val="00060F2A"/>
    <w:rsid w:val="00061729"/>
    <w:rsid w:val="000621ED"/>
    <w:rsid w:val="000676C1"/>
    <w:rsid w:val="000679F0"/>
    <w:rsid w:val="000702C5"/>
    <w:rsid w:val="000B4268"/>
    <w:rsid w:val="000C0A79"/>
    <w:rsid w:val="000C0F1C"/>
    <w:rsid w:val="000C44A4"/>
    <w:rsid w:val="000C656B"/>
    <w:rsid w:val="000D0001"/>
    <w:rsid w:val="000D6AD1"/>
    <w:rsid w:val="000F03A1"/>
    <w:rsid w:val="001061D7"/>
    <w:rsid w:val="001216FC"/>
    <w:rsid w:val="0012661C"/>
    <w:rsid w:val="00126DA2"/>
    <w:rsid w:val="001343F6"/>
    <w:rsid w:val="00135FC0"/>
    <w:rsid w:val="00136A82"/>
    <w:rsid w:val="00144AC0"/>
    <w:rsid w:val="00156DD6"/>
    <w:rsid w:val="00172F59"/>
    <w:rsid w:val="0019001A"/>
    <w:rsid w:val="001A2E6E"/>
    <w:rsid w:val="001A3CF1"/>
    <w:rsid w:val="001D0325"/>
    <w:rsid w:val="001D1EA2"/>
    <w:rsid w:val="001D306D"/>
    <w:rsid w:val="001D7D4A"/>
    <w:rsid w:val="001E1951"/>
    <w:rsid w:val="001E2AD0"/>
    <w:rsid w:val="00202E26"/>
    <w:rsid w:val="00216EBB"/>
    <w:rsid w:val="00220544"/>
    <w:rsid w:val="0022365B"/>
    <w:rsid w:val="00224775"/>
    <w:rsid w:val="00225F31"/>
    <w:rsid w:val="0023710B"/>
    <w:rsid w:val="002378DD"/>
    <w:rsid w:val="002427F2"/>
    <w:rsid w:val="00242A12"/>
    <w:rsid w:val="002441CC"/>
    <w:rsid w:val="0024669D"/>
    <w:rsid w:val="0025299F"/>
    <w:rsid w:val="00254E99"/>
    <w:rsid w:val="00262891"/>
    <w:rsid w:val="00263071"/>
    <w:rsid w:val="002765D4"/>
    <w:rsid w:val="002817F4"/>
    <w:rsid w:val="002846A3"/>
    <w:rsid w:val="00291378"/>
    <w:rsid w:val="00294621"/>
    <w:rsid w:val="00297C0F"/>
    <w:rsid w:val="002A7B34"/>
    <w:rsid w:val="002B1E08"/>
    <w:rsid w:val="002B3D9E"/>
    <w:rsid w:val="002B5B86"/>
    <w:rsid w:val="002B6556"/>
    <w:rsid w:val="002D16DE"/>
    <w:rsid w:val="002D2F42"/>
    <w:rsid w:val="002D7514"/>
    <w:rsid w:val="002E1BE1"/>
    <w:rsid w:val="002E584C"/>
    <w:rsid w:val="002E5E33"/>
    <w:rsid w:val="00311D8C"/>
    <w:rsid w:val="0031677B"/>
    <w:rsid w:val="00322B44"/>
    <w:rsid w:val="003274A3"/>
    <w:rsid w:val="00333DEE"/>
    <w:rsid w:val="00361177"/>
    <w:rsid w:val="00362B77"/>
    <w:rsid w:val="00363A5A"/>
    <w:rsid w:val="00381D0F"/>
    <w:rsid w:val="00384BEB"/>
    <w:rsid w:val="003976E9"/>
    <w:rsid w:val="003A30C6"/>
    <w:rsid w:val="003A57B7"/>
    <w:rsid w:val="003C1D58"/>
    <w:rsid w:val="003D185A"/>
    <w:rsid w:val="003D32FD"/>
    <w:rsid w:val="00402B54"/>
    <w:rsid w:val="004039BA"/>
    <w:rsid w:val="004146C2"/>
    <w:rsid w:val="0042124D"/>
    <w:rsid w:val="00435A68"/>
    <w:rsid w:val="00436AC3"/>
    <w:rsid w:val="00436CC1"/>
    <w:rsid w:val="0044112F"/>
    <w:rsid w:val="00441A24"/>
    <w:rsid w:val="00441E3C"/>
    <w:rsid w:val="00453238"/>
    <w:rsid w:val="004613D2"/>
    <w:rsid w:val="004811D0"/>
    <w:rsid w:val="00491AA5"/>
    <w:rsid w:val="00494334"/>
    <w:rsid w:val="00494C99"/>
    <w:rsid w:val="004A656D"/>
    <w:rsid w:val="004B1A68"/>
    <w:rsid w:val="004B1C38"/>
    <w:rsid w:val="004F1B0B"/>
    <w:rsid w:val="004F555C"/>
    <w:rsid w:val="00502FFD"/>
    <w:rsid w:val="00523B42"/>
    <w:rsid w:val="00534B27"/>
    <w:rsid w:val="00537973"/>
    <w:rsid w:val="00554D1D"/>
    <w:rsid w:val="0056184F"/>
    <w:rsid w:val="00564F40"/>
    <w:rsid w:val="005711F9"/>
    <w:rsid w:val="00581840"/>
    <w:rsid w:val="00582930"/>
    <w:rsid w:val="0058302F"/>
    <w:rsid w:val="00597B74"/>
    <w:rsid w:val="005A05BB"/>
    <w:rsid w:val="005A2803"/>
    <w:rsid w:val="005B0B69"/>
    <w:rsid w:val="005C1FD2"/>
    <w:rsid w:val="005E251D"/>
    <w:rsid w:val="005F38D7"/>
    <w:rsid w:val="005F6137"/>
    <w:rsid w:val="005F7BCF"/>
    <w:rsid w:val="00607362"/>
    <w:rsid w:val="00607F00"/>
    <w:rsid w:val="00625A44"/>
    <w:rsid w:val="00631E67"/>
    <w:rsid w:val="00640357"/>
    <w:rsid w:val="00644A25"/>
    <w:rsid w:val="006515D5"/>
    <w:rsid w:val="00653A0C"/>
    <w:rsid w:val="006560D1"/>
    <w:rsid w:val="006621FB"/>
    <w:rsid w:val="00677A9D"/>
    <w:rsid w:val="006829BE"/>
    <w:rsid w:val="00692E04"/>
    <w:rsid w:val="00693045"/>
    <w:rsid w:val="006955EB"/>
    <w:rsid w:val="00696367"/>
    <w:rsid w:val="006A2906"/>
    <w:rsid w:val="006B071D"/>
    <w:rsid w:val="006B7A70"/>
    <w:rsid w:val="006C1EFE"/>
    <w:rsid w:val="00710221"/>
    <w:rsid w:val="00733D9A"/>
    <w:rsid w:val="00747FEC"/>
    <w:rsid w:val="0075091A"/>
    <w:rsid w:val="00751885"/>
    <w:rsid w:val="0075320B"/>
    <w:rsid w:val="007700CD"/>
    <w:rsid w:val="00774661"/>
    <w:rsid w:val="0077468A"/>
    <w:rsid w:val="00777486"/>
    <w:rsid w:val="00780CEC"/>
    <w:rsid w:val="0078195F"/>
    <w:rsid w:val="007852CD"/>
    <w:rsid w:val="00792F31"/>
    <w:rsid w:val="007A383B"/>
    <w:rsid w:val="007B5C4B"/>
    <w:rsid w:val="007B6106"/>
    <w:rsid w:val="007C6EA4"/>
    <w:rsid w:val="007E29BF"/>
    <w:rsid w:val="007E5418"/>
    <w:rsid w:val="00800850"/>
    <w:rsid w:val="008111B1"/>
    <w:rsid w:val="008130A5"/>
    <w:rsid w:val="00821968"/>
    <w:rsid w:val="008270CE"/>
    <w:rsid w:val="00836AB0"/>
    <w:rsid w:val="00853015"/>
    <w:rsid w:val="008646D5"/>
    <w:rsid w:val="00866BDB"/>
    <w:rsid w:val="0087112F"/>
    <w:rsid w:val="00871684"/>
    <w:rsid w:val="008717F8"/>
    <w:rsid w:val="00873A7F"/>
    <w:rsid w:val="00875C32"/>
    <w:rsid w:val="00876CEB"/>
    <w:rsid w:val="00883139"/>
    <w:rsid w:val="0088366E"/>
    <w:rsid w:val="008A1638"/>
    <w:rsid w:val="008A718F"/>
    <w:rsid w:val="008D3468"/>
    <w:rsid w:val="008D365D"/>
    <w:rsid w:val="008D3CBD"/>
    <w:rsid w:val="008D715B"/>
    <w:rsid w:val="008F4F9F"/>
    <w:rsid w:val="00900235"/>
    <w:rsid w:val="00902D2C"/>
    <w:rsid w:val="00930152"/>
    <w:rsid w:val="0093026A"/>
    <w:rsid w:val="009352D8"/>
    <w:rsid w:val="0094153F"/>
    <w:rsid w:val="00946D68"/>
    <w:rsid w:val="0095766B"/>
    <w:rsid w:val="00962DEA"/>
    <w:rsid w:val="0096380E"/>
    <w:rsid w:val="0096476F"/>
    <w:rsid w:val="009659C9"/>
    <w:rsid w:val="009674DE"/>
    <w:rsid w:val="00985BE9"/>
    <w:rsid w:val="0099024B"/>
    <w:rsid w:val="009A5DDE"/>
    <w:rsid w:val="009B0DC6"/>
    <w:rsid w:val="009B1320"/>
    <w:rsid w:val="009C28D9"/>
    <w:rsid w:val="009C61F3"/>
    <w:rsid w:val="009D6865"/>
    <w:rsid w:val="009D70AD"/>
    <w:rsid w:val="009E004E"/>
    <w:rsid w:val="009E0CA4"/>
    <w:rsid w:val="009E1FB6"/>
    <w:rsid w:val="009E4F1E"/>
    <w:rsid w:val="009F224B"/>
    <w:rsid w:val="00A03577"/>
    <w:rsid w:val="00A041DF"/>
    <w:rsid w:val="00A0439B"/>
    <w:rsid w:val="00A05B61"/>
    <w:rsid w:val="00A16369"/>
    <w:rsid w:val="00A208C0"/>
    <w:rsid w:val="00A20C9C"/>
    <w:rsid w:val="00A23F96"/>
    <w:rsid w:val="00A323A9"/>
    <w:rsid w:val="00A51EC0"/>
    <w:rsid w:val="00A5217E"/>
    <w:rsid w:val="00A52614"/>
    <w:rsid w:val="00A65CF1"/>
    <w:rsid w:val="00A71F6F"/>
    <w:rsid w:val="00A9245E"/>
    <w:rsid w:val="00A97D37"/>
    <w:rsid w:val="00AA0F62"/>
    <w:rsid w:val="00AA2061"/>
    <w:rsid w:val="00AC0182"/>
    <w:rsid w:val="00AC15E9"/>
    <w:rsid w:val="00AC2F5E"/>
    <w:rsid w:val="00AE088C"/>
    <w:rsid w:val="00AE1C6D"/>
    <w:rsid w:val="00B02743"/>
    <w:rsid w:val="00B07322"/>
    <w:rsid w:val="00B13305"/>
    <w:rsid w:val="00B27B6B"/>
    <w:rsid w:val="00B34FC6"/>
    <w:rsid w:val="00B37380"/>
    <w:rsid w:val="00B4719B"/>
    <w:rsid w:val="00B602B6"/>
    <w:rsid w:val="00B73147"/>
    <w:rsid w:val="00B74BC5"/>
    <w:rsid w:val="00B81C25"/>
    <w:rsid w:val="00B932DE"/>
    <w:rsid w:val="00BA0A11"/>
    <w:rsid w:val="00BA4B99"/>
    <w:rsid w:val="00BB4096"/>
    <w:rsid w:val="00BC7151"/>
    <w:rsid w:val="00BD1011"/>
    <w:rsid w:val="00BD6BEA"/>
    <w:rsid w:val="00BD6DF5"/>
    <w:rsid w:val="00BD7B0A"/>
    <w:rsid w:val="00BE0844"/>
    <w:rsid w:val="00C23D5D"/>
    <w:rsid w:val="00C30D57"/>
    <w:rsid w:val="00C311E5"/>
    <w:rsid w:val="00C342E9"/>
    <w:rsid w:val="00C360CF"/>
    <w:rsid w:val="00C3634A"/>
    <w:rsid w:val="00C36427"/>
    <w:rsid w:val="00C42386"/>
    <w:rsid w:val="00C46223"/>
    <w:rsid w:val="00C60950"/>
    <w:rsid w:val="00C66539"/>
    <w:rsid w:val="00C73627"/>
    <w:rsid w:val="00C74F6C"/>
    <w:rsid w:val="00CA548E"/>
    <w:rsid w:val="00CA57C3"/>
    <w:rsid w:val="00CD1FB5"/>
    <w:rsid w:val="00CD3716"/>
    <w:rsid w:val="00CD4E2A"/>
    <w:rsid w:val="00CE406A"/>
    <w:rsid w:val="00D02155"/>
    <w:rsid w:val="00D0597F"/>
    <w:rsid w:val="00D1621A"/>
    <w:rsid w:val="00D21ED0"/>
    <w:rsid w:val="00D239DF"/>
    <w:rsid w:val="00D23A21"/>
    <w:rsid w:val="00D327EC"/>
    <w:rsid w:val="00D33375"/>
    <w:rsid w:val="00D4664D"/>
    <w:rsid w:val="00D6012D"/>
    <w:rsid w:val="00D64C0A"/>
    <w:rsid w:val="00D70323"/>
    <w:rsid w:val="00D74B65"/>
    <w:rsid w:val="00D74E14"/>
    <w:rsid w:val="00D91759"/>
    <w:rsid w:val="00D957C6"/>
    <w:rsid w:val="00DA3DAD"/>
    <w:rsid w:val="00DA41B6"/>
    <w:rsid w:val="00DB4D3F"/>
    <w:rsid w:val="00DB5D44"/>
    <w:rsid w:val="00DC0D35"/>
    <w:rsid w:val="00DE06F1"/>
    <w:rsid w:val="00DF46AC"/>
    <w:rsid w:val="00E0204A"/>
    <w:rsid w:val="00E07434"/>
    <w:rsid w:val="00E14242"/>
    <w:rsid w:val="00E17F97"/>
    <w:rsid w:val="00E26E41"/>
    <w:rsid w:val="00E349BA"/>
    <w:rsid w:val="00E41492"/>
    <w:rsid w:val="00E42F46"/>
    <w:rsid w:val="00E4634C"/>
    <w:rsid w:val="00E504B8"/>
    <w:rsid w:val="00E54CF5"/>
    <w:rsid w:val="00E60A56"/>
    <w:rsid w:val="00E61C77"/>
    <w:rsid w:val="00E722F6"/>
    <w:rsid w:val="00E92460"/>
    <w:rsid w:val="00EA4045"/>
    <w:rsid w:val="00EB60D8"/>
    <w:rsid w:val="00EB60E9"/>
    <w:rsid w:val="00EB76DF"/>
    <w:rsid w:val="00ED3629"/>
    <w:rsid w:val="00EE3C17"/>
    <w:rsid w:val="00EE4904"/>
    <w:rsid w:val="00F154F9"/>
    <w:rsid w:val="00F23D0E"/>
    <w:rsid w:val="00F311A7"/>
    <w:rsid w:val="00F36E99"/>
    <w:rsid w:val="00F40F35"/>
    <w:rsid w:val="00F43C42"/>
    <w:rsid w:val="00F466B2"/>
    <w:rsid w:val="00F522F0"/>
    <w:rsid w:val="00F5778E"/>
    <w:rsid w:val="00F87956"/>
    <w:rsid w:val="00F95B74"/>
    <w:rsid w:val="00FA18AB"/>
    <w:rsid w:val="00FA2526"/>
    <w:rsid w:val="00FB333A"/>
    <w:rsid w:val="00FB4DC0"/>
    <w:rsid w:val="00FB78C8"/>
    <w:rsid w:val="00FD00A3"/>
    <w:rsid w:val="00FD6A49"/>
    <w:rsid w:val="00FD7041"/>
    <w:rsid w:val="00FE31C6"/>
    <w:rsid w:val="00FE5BE6"/>
    <w:rsid w:val="00FF0A9E"/>
    <w:rsid w:val="00FF2B4E"/>
    <w:rsid w:val="00FF6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70C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7486"/>
    <w:pPr>
      <w:keepNext/>
      <w:overflowPunct w:val="0"/>
      <w:autoSpaceDE w:val="0"/>
      <w:autoSpaceDN w:val="0"/>
      <w:adjustRightInd w:val="0"/>
      <w:jc w:val="both"/>
      <w:textAlignment w:val="baseline"/>
      <w:outlineLvl w:val="0"/>
    </w:pPr>
    <w:rPr>
      <w:rFonts w:ascii="Arial" w:hAnsi="Arial"/>
      <w:b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4112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23A21"/>
    <w:rPr>
      <w:color w:val="0000FF"/>
      <w:u w:val="single"/>
    </w:rPr>
  </w:style>
  <w:style w:type="character" w:styleId="Hipervnculovisitado">
    <w:name w:val="FollowedHyperlink"/>
    <w:basedOn w:val="Fuentedeprrafopredeter"/>
    <w:rsid w:val="00D23A21"/>
    <w:rPr>
      <w:color w:val="800080"/>
      <w:u w:val="single"/>
    </w:rPr>
  </w:style>
  <w:style w:type="paragraph" w:styleId="Piedepgina">
    <w:name w:val="footer"/>
    <w:basedOn w:val="Normal"/>
    <w:rsid w:val="00FE5BE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E5BE6"/>
  </w:style>
  <w:style w:type="paragraph" w:styleId="Prrafodelista">
    <w:name w:val="List Paragraph"/>
    <w:basedOn w:val="Normal"/>
    <w:uiPriority w:val="34"/>
    <w:qFormat/>
    <w:rsid w:val="00D162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uel.herrera@inegi.org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io.chavarria@inegi.org.m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1015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MGM2000 se conforma de datos vectoriales divididos en ssiete capas de información: </vt:lpstr>
    </vt:vector>
  </TitlesOfParts>
  <Company>INEGI</Company>
  <LinksUpToDate>false</LinksUpToDate>
  <CharactersWithSpaces>6590</CharactersWithSpaces>
  <SharedDoc>false</SharedDoc>
  <HLinks>
    <vt:vector size="12" baseType="variant">
      <vt:variant>
        <vt:i4>1572905</vt:i4>
      </vt:variant>
      <vt:variant>
        <vt:i4>3</vt:i4>
      </vt:variant>
      <vt:variant>
        <vt:i4>0</vt:i4>
      </vt:variant>
      <vt:variant>
        <vt:i4>5</vt:i4>
      </vt:variant>
      <vt:variant>
        <vt:lpwstr>mailto:miguel.herrera@inegi.gob.mx</vt:lpwstr>
      </vt:variant>
      <vt:variant>
        <vt:lpwstr/>
      </vt:variant>
      <vt:variant>
        <vt:i4>7274575</vt:i4>
      </vt:variant>
      <vt:variant>
        <vt:i4>0</vt:i4>
      </vt:variant>
      <vt:variant>
        <vt:i4>0</vt:i4>
      </vt:variant>
      <vt:variant>
        <vt:i4>5</vt:i4>
      </vt:variant>
      <vt:variant>
        <vt:lpwstr>mailto:mario.chavarria@inegi.gob.mx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maria.lozano</cp:lastModifiedBy>
  <cp:revision>63</cp:revision>
  <cp:lastPrinted>2010-03-03T18:07:00Z</cp:lastPrinted>
  <dcterms:created xsi:type="dcterms:W3CDTF">2010-03-04T14:10:00Z</dcterms:created>
  <dcterms:modified xsi:type="dcterms:W3CDTF">2010-05-04T19:33:00Z</dcterms:modified>
</cp:coreProperties>
</file>