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lang w:eastAsia="en-US"/>
        </w:rPr>
        <w:id w:val="1344970920"/>
        <w:docPartObj>
          <w:docPartGallery w:val="Cover Pages"/>
          <w:docPartUnique/>
        </w:docPartObj>
      </w:sdtPr>
      <w:sdtEndPr>
        <w:rPr>
          <w:rFonts w:ascii="Times New Roman" w:eastAsia="Times New Roman" w:hAnsi="Times New Roman" w:cs="Times New Roman"/>
          <w:b/>
          <w:bCs/>
          <w:sz w:val="27"/>
          <w:szCs w:val="27"/>
        </w:rPr>
      </w:sdtEndPr>
      <w:sdtContent>
        <w:p w:rsidR="007227B2" w:rsidRPr="00DA66C1" w:rsidRDefault="007227B2">
          <w:pPr>
            <w:pStyle w:val="Sansinterligne"/>
            <w:rPr>
              <w:rFonts w:ascii="Times New Roman" w:eastAsiaTheme="minorHAnsi" w:hAnsi="Times New Roman" w:cs="Times New Roman"/>
              <w:sz w:val="28"/>
              <w:lang w:eastAsia="en-US"/>
            </w:rPr>
          </w:pPr>
          <w:r w:rsidRPr="00DA66C1">
            <w:rPr>
              <w:rFonts w:ascii="Times New Roman" w:hAnsi="Times New Roman" w:cs="Times New Roman"/>
              <w:noProof/>
              <w:sz w:val="28"/>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1530143023"/>
                                    <w:dataBinding w:prefixMappings="xmlns:ns0='http://schemas.microsoft.com/office/2006/coverPageProps' " w:xpath="/ns0:CoverPageProperties[1]/ns0:PublishDate[1]" w:storeItemID="{55AF091B-3C7A-41E3-B477-F2FDAA23CFDA}"/>
                                    <w:date w:fullDate="2025-11-14T00:00:00Z">
                                      <w:dateFormat w:val="dd/MM/yyyy"/>
                                      <w:lid w:val="fr-FR"/>
                                      <w:storeMappedDataAs w:val="dateTime"/>
                                      <w:calendar w:val="gregorian"/>
                                    </w:date>
                                  </w:sdtPr>
                                  <w:sdtContent>
                                    <w:p w:rsidR="00F943D2" w:rsidRDefault="00F943D2">
                                      <w:pPr>
                                        <w:pStyle w:val="Sansinterligne"/>
                                        <w:jc w:val="right"/>
                                        <w:rPr>
                                          <w:color w:val="FFFFFF" w:themeColor="background1"/>
                                          <w:sz w:val="28"/>
                                          <w:szCs w:val="28"/>
                                        </w:rPr>
                                      </w:pPr>
                                      <w:r>
                                        <w:rPr>
                                          <w:color w:val="FFFFFF" w:themeColor="background1"/>
                                          <w:sz w:val="28"/>
                                          <w:szCs w:val="28"/>
                                        </w:rPr>
                                        <w:t>14/11/2025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e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BohiM1YkAADK&#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sdt>
                            <w:sdtPr>
                              <w:rPr>
                                <w:color w:val="FFFFFF" w:themeColor="background1"/>
                                <w:sz w:val="28"/>
                                <w:szCs w:val="28"/>
                              </w:rPr>
                              <w:alias w:val="Date "/>
                              <w:tag w:val=""/>
                              <w:id w:val="1530143023"/>
                              <w:dataBinding w:prefixMappings="xmlns:ns0='http://schemas.microsoft.com/office/2006/coverPageProps' " w:xpath="/ns0:CoverPageProperties[1]/ns0:PublishDate[1]" w:storeItemID="{55AF091B-3C7A-41E3-B477-F2FDAA23CFDA}"/>
                              <w:date w:fullDate="2025-11-14T00:00:00Z">
                                <w:dateFormat w:val="dd/MM/yyyy"/>
                                <w:lid w:val="fr-FR"/>
                                <w:storeMappedDataAs w:val="dateTime"/>
                                <w:calendar w:val="gregorian"/>
                              </w:date>
                            </w:sdtPr>
                            <w:sdtContent>
                              <w:p w:rsidR="00F943D2" w:rsidRDefault="00F943D2">
                                <w:pPr>
                                  <w:pStyle w:val="Sansinterligne"/>
                                  <w:jc w:val="right"/>
                                  <w:rPr>
                                    <w:color w:val="FFFFFF" w:themeColor="background1"/>
                                    <w:sz w:val="28"/>
                                    <w:szCs w:val="28"/>
                                  </w:rPr>
                                </w:pPr>
                                <w:r>
                                  <w:rPr>
                                    <w:color w:val="FFFFFF" w:themeColor="background1"/>
                                    <w:sz w:val="28"/>
                                    <w:szCs w:val="28"/>
                                  </w:rPr>
                                  <w:t>14/11/2025</w:t>
                                </w:r>
                              </w:p>
                            </w:sdtContent>
                          </w:sdt>
                        </w:txbxContent>
                      </v:textbox>
                    </v:shape>
                    <v:group id="Groupe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e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e libre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orme libre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DA66C1">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3D2" w:rsidRPr="00DA66C1" w:rsidRDefault="00F943D2">
                                <w:pPr>
                                  <w:pStyle w:val="Sansinterligne"/>
                                  <w:rPr>
                                    <w:rFonts w:ascii="Times New Roman" w:hAnsi="Times New Roman" w:cs="Times New Roman"/>
                                    <w:color w:val="5B9BD5" w:themeColor="accent1"/>
                                    <w:sz w:val="28"/>
                                    <w:szCs w:val="26"/>
                                  </w:rPr>
                                </w:pPr>
                                <w:sdt>
                                  <w:sdtPr>
                                    <w:rPr>
                                      <w:rFonts w:ascii="Times New Roman" w:hAnsi="Times New Roman" w:cs="Times New Roman"/>
                                      <w:color w:val="5B9BD5" w:themeColor="accent1"/>
                                      <w:sz w:val="28"/>
                                      <w:szCs w:val="26"/>
                                    </w:rPr>
                                    <w:alias w:val="Auteur"/>
                                    <w:tag w:val=""/>
                                    <w:id w:val="1629586352"/>
                                    <w:dataBinding w:prefixMappings="xmlns:ns0='http://purl.org/dc/elements/1.1/' xmlns:ns1='http://schemas.openxmlformats.org/package/2006/metadata/core-properties' " w:xpath="/ns1:coreProperties[1]/ns0:creator[1]" w:storeItemID="{6C3C8BC8-F283-45AE-878A-BAB7291924A1}"/>
                                    <w:text/>
                                  </w:sdtPr>
                                  <w:sdtContent>
                                    <w:r w:rsidRPr="00DA66C1">
                                      <w:rPr>
                                        <w:rFonts w:ascii="Times New Roman" w:hAnsi="Times New Roman" w:cs="Times New Roman"/>
                                        <w:color w:val="5B9BD5" w:themeColor="accent1"/>
                                        <w:sz w:val="28"/>
                                        <w:szCs w:val="26"/>
                                      </w:rPr>
                                      <w:t>Collège de Paris Supérieur</w:t>
                                    </w:r>
                                  </w:sdtContent>
                                </w:sdt>
                              </w:p>
                              <w:p w:rsidR="00F943D2" w:rsidRPr="00DA66C1" w:rsidRDefault="00F943D2">
                                <w:pPr>
                                  <w:pStyle w:val="Sansinterligne"/>
                                  <w:rPr>
                                    <w:rFonts w:ascii="Times New Roman" w:hAnsi="Times New Roman" w:cs="Times New Roman"/>
                                    <w:color w:val="595959" w:themeColor="text1" w:themeTint="A6"/>
                                    <w:szCs w:val="20"/>
                                  </w:rPr>
                                </w:pPr>
                                <w:sdt>
                                  <w:sdtPr>
                                    <w:rPr>
                                      <w:rFonts w:ascii="Times New Roman" w:hAnsi="Times New Roman" w:cs="Times New Roman"/>
                                      <w:caps/>
                                      <w:color w:val="595959" w:themeColor="text1" w:themeTint="A6"/>
                                      <w:szCs w:val="20"/>
                                    </w:rPr>
                                    <w:alias w:val="Société"/>
                                    <w:tag w:val=""/>
                                    <w:id w:val="1491146500"/>
                                    <w:dataBinding w:prefixMappings="xmlns:ns0='http://schemas.openxmlformats.org/officeDocument/2006/extended-properties' " w:xpath="/ns0:Properties[1]/ns0:Company[1]" w:storeItemID="{6668398D-A668-4E3E-A5EB-62B293D839F1}"/>
                                    <w:text/>
                                  </w:sdtPr>
                                  <w:sdtContent>
                                    <w:r w:rsidRPr="00DA66C1">
                                      <w:rPr>
                                        <w:rFonts w:ascii="Times New Roman" w:hAnsi="Times New Roman" w:cs="Times New Roman"/>
                                        <w:caps/>
                                        <w:color w:val="595959" w:themeColor="text1" w:themeTint="A6"/>
                                        <w:szCs w:val="20"/>
                                      </w:rPr>
                                      <w:t>B1 A IT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" filled="f" stroked="f" strokeweight=".5pt">
                    <v:textbox style="mso-fit-shape-to-text:t" inset="0,0,0,0">
                      <w:txbxContent>
                        <w:p w:rsidR="00F943D2" w:rsidRPr="00DA66C1" w:rsidRDefault="00F943D2">
                          <w:pPr>
                            <w:pStyle w:val="Sansinterligne"/>
                            <w:rPr>
                              <w:rFonts w:ascii="Times New Roman" w:hAnsi="Times New Roman" w:cs="Times New Roman"/>
                              <w:color w:val="5B9BD5" w:themeColor="accent1"/>
                              <w:sz w:val="28"/>
                              <w:szCs w:val="26"/>
                            </w:rPr>
                          </w:pPr>
                          <w:sdt>
                            <w:sdtPr>
                              <w:rPr>
                                <w:rFonts w:ascii="Times New Roman" w:hAnsi="Times New Roman" w:cs="Times New Roman"/>
                                <w:color w:val="5B9BD5" w:themeColor="accent1"/>
                                <w:sz w:val="28"/>
                                <w:szCs w:val="26"/>
                              </w:rPr>
                              <w:alias w:val="Auteur"/>
                              <w:tag w:val=""/>
                              <w:id w:val="1629586352"/>
                              <w:dataBinding w:prefixMappings="xmlns:ns0='http://purl.org/dc/elements/1.1/' xmlns:ns1='http://schemas.openxmlformats.org/package/2006/metadata/core-properties' " w:xpath="/ns1:coreProperties[1]/ns0:creator[1]" w:storeItemID="{6C3C8BC8-F283-45AE-878A-BAB7291924A1}"/>
                              <w:text/>
                            </w:sdtPr>
                            <w:sdtContent>
                              <w:r w:rsidRPr="00DA66C1">
                                <w:rPr>
                                  <w:rFonts w:ascii="Times New Roman" w:hAnsi="Times New Roman" w:cs="Times New Roman"/>
                                  <w:color w:val="5B9BD5" w:themeColor="accent1"/>
                                  <w:sz w:val="28"/>
                                  <w:szCs w:val="26"/>
                                </w:rPr>
                                <w:t>Collège de Paris Supérieur</w:t>
                              </w:r>
                            </w:sdtContent>
                          </w:sdt>
                        </w:p>
                        <w:p w:rsidR="00F943D2" w:rsidRPr="00DA66C1" w:rsidRDefault="00F943D2">
                          <w:pPr>
                            <w:pStyle w:val="Sansinterligne"/>
                            <w:rPr>
                              <w:rFonts w:ascii="Times New Roman" w:hAnsi="Times New Roman" w:cs="Times New Roman"/>
                              <w:color w:val="595959" w:themeColor="text1" w:themeTint="A6"/>
                              <w:szCs w:val="20"/>
                            </w:rPr>
                          </w:pPr>
                          <w:sdt>
                            <w:sdtPr>
                              <w:rPr>
                                <w:rFonts w:ascii="Times New Roman" w:hAnsi="Times New Roman" w:cs="Times New Roman"/>
                                <w:caps/>
                                <w:color w:val="595959" w:themeColor="text1" w:themeTint="A6"/>
                                <w:szCs w:val="20"/>
                              </w:rPr>
                              <w:alias w:val="Société"/>
                              <w:tag w:val=""/>
                              <w:id w:val="1491146500"/>
                              <w:dataBinding w:prefixMappings="xmlns:ns0='http://schemas.openxmlformats.org/officeDocument/2006/extended-properties' " w:xpath="/ns0:Properties[1]/ns0:Company[1]" w:storeItemID="{6668398D-A668-4E3E-A5EB-62B293D839F1}"/>
                              <w:text/>
                            </w:sdtPr>
                            <w:sdtContent>
                              <w:r w:rsidRPr="00DA66C1">
                                <w:rPr>
                                  <w:rFonts w:ascii="Times New Roman" w:hAnsi="Times New Roman" w:cs="Times New Roman"/>
                                  <w:caps/>
                                  <w:color w:val="595959" w:themeColor="text1" w:themeTint="A6"/>
                                  <w:szCs w:val="20"/>
                                </w:rPr>
                                <w:t>B1 A IT</w:t>
                              </w:r>
                            </w:sdtContent>
                          </w:sdt>
                        </w:p>
                      </w:txbxContent>
                    </v:textbox>
                    <w10:wrap anchorx="page" anchory="page"/>
                  </v:shape>
                </w:pict>
              </mc:Fallback>
            </mc:AlternateContent>
          </w:r>
          <w:r w:rsidR="00FE08E7" w:rsidRPr="00DA66C1">
            <w:rPr>
              <w:rFonts w:ascii="Times New Roman" w:eastAsiaTheme="minorHAnsi" w:hAnsi="Times New Roman" w:cs="Times New Roman"/>
              <w:sz w:val="28"/>
              <w:lang w:eastAsia="en-US"/>
            </w:rPr>
            <w:t>Matière : Circuit logique et architecture des ordinateurs</w:t>
          </w:r>
        </w:p>
        <w:p w:rsidR="00FE08E7" w:rsidRPr="00DA66C1" w:rsidRDefault="00FE08E7">
          <w:pPr>
            <w:pStyle w:val="Sansinterligne"/>
            <w:rPr>
              <w:rFonts w:ascii="Times New Roman" w:hAnsi="Times New Roman" w:cs="Times New Roman"/>
              <w:sz w:val="28"/>
            </w:rPr>
          </w:pPr>
          <w:r w:rsidRPr="00DA66C1">
            <w:rPr>
              <w:rFonts w:ascii="Times New Roman" w:eastAsiaTheme="minorHAnsi" w:hAnsi="Times New Roman" w:cs="Times New Roman"/>
              <w:sz w:val="28"/>
              <w:lang w:eastAsia="en-US"/>
            </w:rPr>
            <w:t>Encadrant : AYIVI-TOGBASSA Gorges</w:t>
          </w:r>
        </w:p>
        <w:p w:rsidR="007227B2" w:rsidRDefault="00DA66C1">
          <w:pPr>
            <w:rPr>
              <w:rFonts w:ascii="Times New Roman" w:eastAsia="Times New Roman" w:hAnsi="Times New Roman" w:cs="Times New Roman"/>
              <w:b/>
              <w:bCs/>
              <w:sz w:val="27"/>
              <w:szCs w:val="27"/>
              <w:lang w:eastAsia="fr-FR"/>
            </w:rPr>
          </w:pPr>
          <w:r w:rsidRPr="00DA66C1">
            <w:rPr>
              <w:rFonts w:ascii="Times New Roman" w:eastAsia="Times New Roman" w:hAnsi="Times New Roman" w:cs="Times New Roman"/>
              <w:b/>
              <w:bCs/>
              <w:noProof/>
              <w:sz w:val="27"/>
              <w:szCs w:val="27"/>
              <w:lang w:eastAsia="fr-FR"/>
            </w:rPr>
            <mc:AlternateContent>
              <mc:Choice Requires="wps">
                <w:drawing>
                  <wp:anchor distT="45720" distB="45720" distL="114300" distR="114300" simplePos="0" relativeHeight="251663360" behindDoc="0" locked="0" layoutInCell="1" allowOverlap="1">
                    <wp:simplePos x="0" y="0"/>
                    <wp:positionH relativeFrom="margin">
                      <wp:align>left</wp:align>
                    </wp:positionH>
                    <wp:positionV relativeFrom="paragraph">
                      <wp:posOffset>2103120</wp:posOffset>
                    </wp:positionV>
                    <wp:extent cx="2360930" cy="1404620"/>
                    <wp:effectExtent l="0" t="0" r="19685" b="2730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F943D2" w:rsidRPr="00DA66C1" w:rsidRDefault="00F943D2">
                                <w:pPr>
                                  <w:rPr>
                                    <w:rFonts w:ascii="Times New Roman" w:hAnsi="Times New Roman" w:cs="Times New Roman"/>
                                    <w:sz w:val="32"/>
                                  </w:rPr>
                                </w:pPr>
                                <w:r w:rsidRPr="00DA66C1">
                                  <w:rPr>
                                    <w:rFonts w:ascii="Times New Roman" w:hAnsi="Times New Roman" w:cs="Times New Roman"/>
                                    <w:sz w:val="32"/>
                                  </w:rPr>
                                  <w:t>AGBENOWOSSI Parfait</w:t>
                                </w:r>
                              </w:p>
                              <w:p w:rsidR="00F943D2" w:rsidRPr="00DA66C1" w:rsidRDefault="00F943D2">
                                <w:pPr>
                                  <w:rPr>
                                    <w:rFonts w:ascii="Times New Roman" w:hAnsi="Times New Roman" w:cs="Times New Roman"/>
                                    <w:sz w:val="32"/>
                                  </w:rPr>
                                </w:pPr>
                                <w:r w:rsidRPr="00DA66C1">
                                  <w:rPr>
                                    <w:rFonts w:ascii="Times New Roman" w:hAnsi="Times New Roman" w:cs="Times New Roman"/>
                                    <w:sz w:val="32"/>
                                  </w:rPr>
                                  <w:t xml:space="preserve">KODJO </w:t>
                                </w:r>
                                <w:proofErr w:type="spellStart"/>
                                <w:r w:rsidRPr="00DA66C1">
                                  <w:rPr>
                                    <w:rFonts w:ascii="Times New Roman" w:hAnsi="Times New Roman" w:cs="Times New Roman"/>
                                    <w:sz w:val="32"/>
                                  </w:rPr>
                                  <w:t>Wedi</w:t>
                                </w:r>
                                <w:proofErr w:type="spellEnd"/>
                                <w:r w:rsidRPr="00DA66C1">
                                  <w:rPr>
                                    <w:rFonts w:ascii="Times New Roman" w:hAnsi="Times New Roman" w:cs="Times New Roman"/>
                                    <w:sz w:val="32"/>
                                  </w:rPr>
                                  <w:t xml:space="preserve"> </w:t>
                                </w:r>
                                <w:proofErr w:type="spellStart"/>
                                <w:r w:rsidRPr="00DA66C1">
                                  <w:rPr>
                                    <w:rFonts w:ascii="Times New Roman" w:hAnsi="Times New Roman" w:cs="Times New Roman"/>
                                    <w:sz w:val="32"/>
                                  </w:rPr>
                                  <w:t>Fanuel</w:t>
                                </w:r>
                                <w:proofErr w:type="spellEnd"/>
                              </w:p>
                              <w:p w:rsidR="00F943D2" w:rsidRPr="00DA66C1" w:rsidRDefault="00F943D2">
                                <w:pPr>
                                  <w:rPr>
                                    <w:rFonts w:ascii="Times New Roman" w:hAnsi="Times New Roman" w:cs="Times New Roman"/>
                                    <w:sz w:val="32"/>
                                  </w:rPr>
                                </w:pPr>
                                <w:r w:rsidRPr="00DA66C1">
                                  <w:rPr>
                                    <w:rFonts w:ascii="Times New Roman" w:hAnsi="Times New Roman" w:cs="Times New Roman"/>
                                    <w:sz w:val="32"/>
                                  </w:rPr>
                                  <w:t>GNAMA Yohan</w:t>
                                </w:r>
                              </w:p>
                              <w:p w:rsidR="00F943D2" w:rsidRPr="00DA66C1" w:rsidRDefault="00F943D2">
                                <w:pPr>
                                  <w:rPr>
                                    <w:rFonts w:ascii="Times New Roman" w:hAnsi="Times New Roman" w:cs="Times New Roman"/>
                                    <w:sz w:val="32"/>
                                  </w:rPr>
                                </w:pPr>
                                <w:r w:rsidRPr="00DA66C1">
                                  <w:rPr>
                                    <w:rFonts w:ascii="Times New Roman" w:hAnsi="Times New Roman" w:cs="Times New Roman"/>
                                    <w:sz w:val="32"/>
                                  </w:rPr>
                                  <w:t>SESSI Lester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Zone de texte 2" o:spid="_x0000_s1056" type="#_x0000_t202" style="position:absolute;margin-left:0;margin-top:165.6pt;width:185.9pt;height:110.6pt;z-index:25166336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">
                    <v:textbox style="mso-fit-shape-to-text:t">
                      <w:txbxContent>
                        <w:p w:rsidR="00F943D2" w:rsidRPr="00DA66C1" w:rsidRDefault="00F943D2">
                          <w:pPr>
                            <w:rPr>
                              <w:rFonts w:ascii="Times New Roman" w:hAnsi="Times New Roman" w:cs="Times New Roman"/>
                              <w:sz w:val="32"/>
                            </w:rPr>
                          </w:pPr>
                          <w:r w:rsidRPr="00DA66C1">
                            <w:rPr>
                              <w:rFonts w:ascii="Times New Roman" w:hAnsi="Times New Roman" w:cs="Times New Roman"/>
                              <w:sz w:val="32"/>
                            </w:rPr>
                            <w:t>AGBENOWOSSI Parfait</w:t>
                          </w:r>
                        </w:p>
                        <w:p w:rsidR="00F943D2" w:rsidRPr="00DA66C1" w:rsidRDefault="00F943D2">
                          <w:pPr>
                            <w:rPr>
                              <w:rFonts w:ascii="Times New Roman" w:hAnsi="Times New Roman" w:cs="Times New Roman"/>
                              <w:sz w:val="32"/>
                            </w:rPr>
                          </w:pPr>
                          <w:r w:rsidRPr="00DA66C1">
                            <w:rPr>
                              <w:rFonts w:ascii="Times New Roman" w:hAnsi="Times New Roman" w:cs="Times New Roman"/>
                              <w:sz w:val="32"/>
                            </w:rPr>
                            <w:t xml:space="preserve">KODJO </w:t>
                          </w:r>
                          <w:proofErr w:type="spellStart"/>
                          <w:r w:rsidRPr="00DA66C1">
                            <w:rPr>
                              <w:rFonts w:ascii="Times New Roman" w:hAnsi="Times New Roman" w:cs="Times New Roman"/>
                              <w:sz w:val="32"/>
                            </w:rPr>
                            <w:t>Wedi</w:t>
                          </w:r>
                          <w:proofErr w:type="spellEnd"/>
                          <w:r w:rsidRPr="00DA66C1">
                            <w:rPr>
                              <w:rFonts w:ascii="Times New Roman" w:hAnsi="Times New Roman" w:cs="Times New Roman"/>
                              <w:sz w:val="32"/>
                            </w:rPr>
                            <w:t xml:space="preserve"> </w:t>
                          </w:r>
                          <w:proofErr w:type="spellStart"/>
                          <w:r w:rsidRPr="00DA66C1">
                            <w:rPr>
                              <w:rFonts w:ascii="Times New Roman" w:hAnsi="Times New Roman" w:cs="Times New Roman"/>
                              <w:sz w:val="32"/>
                            </w:rPr>
                            <w:t>Fanuel</w:t>
                          </w:r>
                          <w:proofErr w:type="spellEnd"/>
                        </w:p>
                        <w:p w:rsidR="00F943D2" w:rsidRPr="00DA66C1" w:rsidRDefault="00F943D2">
                          <w:pPr>
                            <w:rPr>
                              <w:rFonts w:ascii="Times New Roman" w:hAnsi="Times New Roman" w:cs="Times New Roman"/>
                              <w:sz w:val="32"/>
                            </w:rPr>
                          </w:pPr>
                          <w:r w:rsidRPr="00DA66C1">
                            <w:rPr>
                              <w:rFonts w:ascii="Times New Roman" w:hAnsi="Times New Roman" w:cs="Times New Roman"/>
                              <w:sz w:val="32"/>
                            </w:rPr>
                            <w:t>GNAMA Yohan</w:t>
                          </w:r>
                        </w:p>
                        <w:p w:rsidR="00F943D2" w:rsidRPr="00DA66C1" w:rsidRDefault="00F943D2">
                          <w:pPr>
                            <w:rPr>
                              <w:rFonts w:ascii="Times New Roman" w:hAnsi="Times New Roman" w:cs="Times New Roman"/>
                              <w:sz w:val="32"/>
                            </w:rPr>
                          </w:pPr>
                          <w:r w:rsidRPr="00DA66C1">
                            <w:rPr>
                              <w:rFonts w:ascii="Times New Roman" w:hAnsi="Times New Roman" w:cs="Times New Roman"/>
                              <w:sz w:val="32"/>
                            </w:rPr>
                            <w:t>SESSI Lester</w:t>
                          </w:r>
                        </w:p>
                      </w:txbxContent>
                    </v:textbox>
                    <w10:wrap type="square" anchorx="margin"/>
                  </v:shape>
                </w:pict>
              </mc:Fallback>
            </mc:AlternateContent>
          </w:r>
          <w:r w:rsidR="007227B2">
            <w:rPr>
              <w:noProof/>
              <w:lang w:eastAsia="fr-FR"/>
            </w:rPr>
            <mc:AlternateContent>
              <mc:Choice Requires="wps">
                <w:drawing>
                  <wp:anchor distT="0" distB="0" distL="114300" distR="114300" simplePos="0" relativeHeight="251660288" behindDoc="0" locked="0" layoutInCell="1" allowOverlap="1">
                    <wp:simplePos x="0" y="0"/>
                    <wp:positionH relativeFrom="margin">
                      <wp:posOffset>2426970</wp:posOffset>
                    </wp:positionH>
                    <wp:positionV relativeFrom="page">
                      <wp:posOffset>1383665</wp:posOffset>
                    </wp:positionV>
                    <wp:extent cx="3657600" cy="1069848"/>
                    <wp:effectExtent l="0" t="0" r="7620" b="15240"/>
                    <wp:wrapNone/>
                    <wp:docPr id="1" name="Zone de texte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943D2" w:rsidRPr="00FE08E7" w:rsidRDefault="00F943D2">
                                <w:pPr>
                                  <w:pStyle w:val="Sansinterligne"/>
                                  <w:rPr>
                                    <w:rFonts w:ascii="Times New Roman" w:eastAsiaTheme="majorEastAsia" w:hAnsi="Times New Roman" w:cs="Times New Roman"/>
                                    <w:color w:val="262626" w:themeColor="text1" w:themeTint="D9"/>
                                    <w:sz w:val="72"/>
                                  </w:rPr>
                                </w:pPr>
                                <w:r w:rsidRPr="00DA66C1">
                                  <w:rPr>
                                    <w:rFonts w:ascii="Times New Roman" w:eastAsiaTheme="majorEastAsia" w:hAnsi="Times New Roman" w:cs="Times New Roman"/>
                                    <w:color w:val="262626" w:themeColor="text1" w:themeTint="D9"/>
                                    <w:sz w:val="72"/>
                                    <w:u w:val="single"/>
                                  </w:rPr>
                                  <w:t>Groupe</w:t>
                                </w:r>
                                <w:r w:rsidRPr="00FE08E7">
                                  <w:rPr>
                                    <w:rFonts w:ascii="Times New Roman" w:eastAsiaTheme="majorEastAsia" w:hAnsi="Times New Roman" w:cs="Times New Roman"/>
                                    <w:color w:val="262626" w:themeColor="text1" w:themeTint="D9"/>
                                    <w:sz w:val="72"/>
                                  </w:rPr>
                                  <w:t xml:space="preserve"> :  </w:t>
                                </w:r>
                              </w:p>
                              <w:p w:rsidR="00F943D2" w:rsidRPr="007227B2" w:rsidRDefault="00F943D2">
                                <w:pPr>
                                  <w:spacing w:before="120"/>
                                  <w:rPr>
                                    <w:rFonts w:ascii="Times New Roman" w:hAnsi="Times New Roman" w:cs="Times New Roman"/>
                                    <w:color w:val="404040" w:themeColor="text1" w:themeTint="BF"/>
                                    <w:sz w:val="44"/>
                                    <w:szCs w:val="44"/>
                                  </w:rPr>
                                </w:pPr>
                                <w:r w:rsidRPr="00FE08E7">
                                  <w:rPr>
                                    <w:rFonts w:ascii="Times New Roman" w:hAnsi="Times New Roman" w:cs="Times New Roman"/>
                                    <w:sz w:val="44"/>
                                    <w:szCs w:val="44"/>
                                    <w:u w:val="single"/>
                                  </w:rPr>
                                  <w:t>TITRE</w:t>
                                </w:r>
                                <w:r>
                                  <w:rPr>
                                    <w:rFonts w:ascii="Times New Roman" w:hAnsi="Times New Roman" w:cs="Times New Roman"/>
                                    <w:sz w:val="44"/>
                                    <w:szCs w:val="44"/>
                                  </w:rPr>
                                  <w:t>:</w:t>
                                </w:r>
                                <w:r w:rsidRPr="007227B2">
                                  <w:rPr>
                                    <w:rFonts w:ascii="Times New Roman" w:hAnsi="Times New Roman" w:cs="Times New Roman"/>
                                    <w:sz w:val="44"/>
                                    <w:szCs w:val="44"/>
                                  </w:rPr>
                                  <w:t xml:space="preserve"> Démontage et identification des composants d’une unité centrale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Zone de texte 1" o:spid="_x0000_s1057" type="#_x0000_t202" style="position:absolute;margin-left:191.1pt;margin-top:108.95pt;width:4in;height:84.25pt;z-index:251660288;visibility:visible;mso-wrap-style:square;mso-width-percent:450;mso-height-percent:0;mso-wrap-distance-left:9pt;mso-wrap-distance-top:0;mso-wrap-distance-right:9pt;mso-wrap-distance-bottom:0;mso-position-horizontal:absolute;mso-position-horizontal-relative:margin;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" filled="f" stroked="f" strokeweight=".5pt">
                    <v:textbox style="mso-fit-shape-to-text:t" inset="0,0,0,0">
                      <w:txbxContent>
                        <w:p w:rsidR="00F943D2" w:rsidRPr="00FE08E7" w:rsidRDefault="00F943D2">
                          <w:pPr>
                            <w:pStyle w:val="Sansinterligne"/>
                            <w:rPr>
                              <w:rFonts w:ascii="Times New Roman" w:eastAsiaTheme="majorEastAsia" w:hAnsi="Times New Roman" w:cs="Times New Roman"/>
                              <w:color w:val="262626" w:themeColor="text1" w:themeTint="D9"/>
                              <w:sz w:val="72"/>
                            </w:rPr>
                          </w:pPr>
                          <w:r w:rsidRPr="00DA66C1">
                            <w:rPr>
                              <w:rFonts w:ascii="Times New Roman" w:eastAsiaTheme="majorEastAsia" w:hAnsi="Times New Roman" w:cs="Times New Roman"/>
                              <w:color w:val="262626" w:themeColor="text1" w:themeTint="D9"/>
                              <w:sz w:val="72"/>
                              <w:u w:val="single"/>
                            </w:rPr>
                            <w:t>Groupe</w:t>
                          </w:r>
                          <w:r w:rsidRPr="00FE08E7">
                            <w:rPr>
                              <w:rFonts w:ascii="Times New Roman" w:eastAsiaTheme="majorEastAsia" w:hAnsi="Times New Roman" w:cs="Times New Roman"/>
                              <w:color w:val="262626" w:themeColor="text1" w:themeTint="D9"/>
                              <w:sz w:val="72"/>
                            </w:rPr>
                            <w:t xml:space="preserve"> :  </w:t>
                          </w:r>
                        </w:p>
                        <w:p w:rsidR="00F943D2" w:rsidRPr="007227B2" w:rsidRDefault="00F943D2">
                          <w:pPr>
                            <w:spacing w:before="120"/>
                            <w:rPr>
                              <w:rFonts w:ascii="Times New Roman" w:hAnsi="Times New Roman" w:cs="Times New Roman"/>
                              <w:color w:val="404040" w:themeColor="text1" w:themeTint="BF"/>
                              <w:sz w:val="44"/>
                              <w:szCs w:val="44"/>
                            </w:rPr>
                          </w:pPr>
                          <w:r w:rsidRPr="00FE08E7">
                            <w:rPr>
                              <w:rFonts w:ascii="Times New Roman" w:hAnsi="Times New Roman" w:cs="Times New Roman"/>
                              <w:sz w:val="44"/>
                              <w:szCs w:val="44"/>
                              <w:u w:val="single"/>
                            </w:rPr>
                            <w:t>TITRE</w:t>
                          </w:r>
                          <w:r>
                            <w:rPr>
                              <w:rFonts w:ascii="Times New Roman" w:hAnsi="Times New Roman" w:cs="Times New Roman"/>
                              <w:sz w:val="44"/>
                              <w:szCs w:val="44"/>
                            </w:rPr>
                            <w:t>:</w:t>
                          </w:r>
                          <w:r w:rsidRPr="007227B2">
                            <w:rPr>
                              <w:rFonts w:ascii="Times New Roman" w:hAnsi="Times New Roman" w:cs="Times New Roman"/>
                              <w:sz w:val="44"/>
                              <w:szCs w:val="44"/>
                            </w:rPr>
                            <w:t xml:space="preserve"> Démontage et identification des composants d’une unité centrale</w:t>
                          </w:r>
                        </w:p>
                      </w:txbxContent>
                    </v:textbox>
                    <w10:wrap anchorx="margin" anchory="page"/>
                  </v:shape>
                </w:pict>
              </mc:Fallback>
            </mc:AlternateContent>
          </w:r>
          <w:r w:rsidR="007227B2">
            <w:rPr>
              <w:rFonts w:ascii="Times New Roman" w:eastAsia="Times New Roman" w:hAnsi="Times New Roman" w:cs="Times New Roman"/>
              <w:b/>
              <w:bCs/>
              <w:sz w:val="27"/>
              <w:szCs w:val="27"/>
              <w:lang w:eastAsia="fr-FR"/>
            </w:rPr>
            <w:br w:type="page"/>
          </w:r>
        </w:p>
      </w:sdtContent>
    </w:sdt>
    <w:p w:rsidR="001168F9" w:rsidRDefault="001168F9" w:rsidP="001168F9">
      <w:pPr>
        <w:pStyle w:val="Paragraphedeliste"/>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lang w:eastAsia="fr-FR"/>
        </w:rPr>
        <w:sectPr w:rsidR="001168F9" w:rsidSect="007227B2">
          <w:pgSz w:w="11906" w:h="16838"/>
          <w:pgMar w:top="1417" w:right="1417" w:bottom="1417" w:left="1417" w:header="708" w:footer="708" w:gutter="0"/>
          <w:pgNumType w:start="0"/>
          <w:cols w:space="708"/>
          <w:titlePg/>
          <w:docGrid w:linePitch="360"/>
        </w:sectPr>
      </w:pPr>
    </w:p>
    <w:p w:rsidR="00561A4A" w:rsidRPr="0051091D" w:rsidRDefault="00561A4A" w:rsidP="001168F9">
      <w:pPr>
        <w:pStyle w:val="Paragraphedeliste"/>
        <w:numPr>
          <w:ilvl w:val="0"/>
          <w:numId w:val="1"/>
        </w:num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51091D">
        <w:rPr>
          <w:rFonts w:ascii="Times New Roman" w:eastAsia="Times New Roman" w:hAnsi="Times New Roman" w:cs="Times New Roman"/>
          <w:b/>
          <w:bCs/>
          <w:sz w:val="27"/>
          <w:szCs w:val="27"/>
          <w:u w:val="single"/>
          <w:lang w:eastAsia="fr-FR"/>
        </w:rPr>
        <w:lastRenderedPageBreak/>
        <w:t xml:space="preserve">Introduction </w:t>
      </w:r>
    </w:p>
    <w:p w:rsidR="0051091D" w:rsidRDefault="00561A4A" w:rsidP="0051091D">
      <w:pPr>
        <w:spacing w:before="100" w:beforeAutospacing="1" w:after="100" w:afterAutospacing="1" w:line="240" w:lineRule="auto"/>
        <w:ind w:firstLine="360"/>
        <w:rPr>
          <w:rFonts w:ascii="Times New Roman" w:eastAsia="Times New Roman" w:hAnsi="Times New Roman" w:cs="Times New Roman"/>
          <w:sz w:val="24"/>
          <w:szCs w:val="24"/>
          <w:lang w:eastAsia="fr-FR"/>
        </w:rPr>
      </w:pPr>
      <w:r w:rsidRPr="00561A4A">
        <w:rPr>
          <w:rFonts w:ascii="Times New Roman" w:eastAsia="Times New Roman" w:hAnsi="Times New Roman" w:cs="Times New Roman"/>
          <w:sz w:val="24"/>
          <w:szCs w:val="24"/>
          <w:lang w:eastAsia="fr-FR"/>
        </w:rPr>
        <w:t xml:space="preserve">Ce travail pratique a pour objectif de nous initier à l’étude de l’architecture interne d’un ordinateur de bureau à travers le démontage méthodique d’une unité centrale. Cette démarche nous permet d’observer </w:t>
      </w:r>
      <w:r w:rsidRPr="00561A4A">
        <w:rPr>
          <w:rFonts w:ascii="Times New Roman" w:eastAsia="Times New Roman" w:hAnsi="Times New Roman" w:cs="Times New Roman"/>
          <w:i/>
          <w:iCs/>
          <w:sz w:val="24"/>
          <w:szCs w:val="24"/>
          <w:lang w:eastAsia="fr-FR"/>
        </w:rPr>
        <w:t>in situ</w:t>
      </w:r>
      <w:r w:rsidRPr="00561A4A">
        <w:rPr>
          <w:rFonts w:ascii="Times New Roman" w:eastAsia="Times New Roman" w:hAnsi="Times New Roman" w:cs="Times New Roman"/>
          <w:sz w:val="24"/>
          <w:szCs w:val="24"/>
          <w:lang w:eastAsia="fr-FR"/>
        </w:rPr>
        <w:t xml:space="preserve"> (c’est-à-dire directement sur place, dans son emplacement d’origine) l’organisation matérielle d’un système informatique et d’analyser la fonction des principaux composants qui le constituent.</w:t>
      </w:r>
      <w:r w:rsidR="007227B2">
        <w:rPr>
          <w:rFonts w:ascii="Times New Roman" w:eastAsia="Times New Roman" w:hAnsi="Times New Roman" w:cs="Times New Roman"/>
          <w:sz w:val="24"/>
          <w:szCs w:val="24"/>
          <w:lang w:eastAsia="fr-FR"/>
        </w:rPr>
        <w:t xml:space="preserve"> </w:t>
      </w:r>
      <w:r w:rsidRPr="00561A4A">
        <w:rPr>
          <w:rFonts w:ascii="Times New Roman" w:eastAsia="Times New Roman" w:hAnsi="Times New Roman" w:cs="Times New Roman"/>
          <w:sz w:val="24"/>
          <w:szCs w:val="24"/>
          <w:lang w:eastAsia="fr-FR"/>
        </w:rPr>
        <w:br/>
      </w:r>
      <w:r w:rsidR="007227B2">
        <w:rPr>
          <w:rFonts w:ascii="Times New Roman" w:eastAsia="Times New Roman" w:hAnsi="Times New Roman" w:cs="Times New Roman"/>
          <w:sz w:val="24"/>
          <w:szCs w:val="24"/>
          <w:lang w:eastAsia="fr-FR"/>
        </w:rPr>
        <w:t xml:space="preserve">       </w:t>
      </w:r>
      <w:r w:rsidRPr="00561A4A">
        <w:rPr>
          <w:rFonts w:ascii="Times New Roman" w:eastAsia="Times New Roman" w:hAnsi="Times New Roman" w:cs="Times New Roman"/>
          <w:sz w:val="24"/>
          <w:szCs w:val="24"/>
          <w:lang w:eastAsia="fr-FR"/>
        </w:rPr>
        <w:t>Au cours de la séance, nous serons amenés à identifier les éléments essentiels d’une carte mère, à extraire et réinstaller correctement les différents modules matériels, et à appliquer les normes de sécurité relatives à la manipulation de dispositifs électroniques.</w:t>
      </w:r>
      <w:r w:rsidRPr="00561A4A">
        <w:rPr>
          <w:rFonts w:ascii="Times New Roman" w:eastAsia="Times New Roman" w:hAnsi="Times New Roman" w:cs="Times New Roman"/>
          <w:sz w:val="24"/>
          <w:szCs w:val="24"/>
          <w:lang w:eastAsia="fr-FR"/>
        </w:rPr>
        <w:br/>
        <w:t>À l’issue du TP, nous serons capables de comprendre la structure matérielle d’un ordinateur, d’en expliquer les mécanismes de fonctionnement et de procéder à un remontage conforme et sécurisé de l’unité centrale.</w:t>
      </w:r>
    </w:p>
    <w:p w:rsidR="00BA0353" w:rsidRPr="0051091D" w:rsidRDefault="00C67D12" w:rsidP="0051091D">
      <w:pPr>
        <w:pStyle w:val="Paragraphedeliste"/>
        <w:numPr>
          <w:ilvl w:val="0"/>
          <w:numId w:val="6"/>
        </w:numPr>
        <w:spacing w:before="100" w:beforeAutospacing="1" w:after="100" w:afterAutospacing="1" w:line="240" w:lineRule="auto"/>
        <w:rPr>
          <w:rFonts w:ascii="Times New Roman" w:eastAsia="Times New Roman" w:hAnsi="Times New Roman" w:cs="Times New Roman"/>
          <w:sz w:val="24"/>
          <w:szCs w:val="24"/>
          <w:u w:val="single"/>
          <w:lang w:eastAsia="fr-FR"/>
        </w:rPr>
      </w:pPr>
      <w:r w:rsidRPr="0051091D">
        <w:rPr>
          <w:rFonts w:ascii="Times New Roman" w:hAnsi="Times New Roman" w:cs="Times New Roman"/>
          <w:b/>
          <w:sz w:val="27"/>
          <w:szCs w:val="27"/>
          <w:u w:val="single"/>
        </w:rPr>
        <w:t>Matériel et outils utilisés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1"/>
        <w:gridCol w:w="1293"/>
        <w:gridCol w:w="4094"/>
      </w:tblGrid>
      <w:tr w:rsidR="00C67D12" w:rsidRPr="00C67D12" w:rsidTr="00C67D12">
        <w:trPr>
          <w:tblHeader/>
          <w:tblCellSpacing w:w="15" w:type="dxa"/>
        </w:trPr>
        <w:tc>
          <w:tcPr>
            <w:tcW w:w="0" w:type="auto"/>
            <w:vAlign w:val="center"/>
            <w:hideMark/>
          </w:tcPr>
          <w:p w:rsidR="00C67D12" w:rsidRPr="00C67D12" w:rsidRDefault="00C67D12" w:rsidP="00C67D12">
            <w:pPr>
              <w:spacing w:after="0" w:line="240" w:lineRule="auto"/>
              <w:jc w:val="center"/>
              <w:rPr>
                <w:rFonts w:ascii="Times New Roman" w:eastAsia="Times New Roman" w:hAnsi="Times New Roman" w:cs="Times New Roman"/>
                <w:b/>
                <w:bCs/>
                <w:sz w:val="24"/>
                <w:szCs w:val="24"/>
                <w:lang w:eastAsia="fr-FR"/>
              </w:rPr>
            </w:pPr>
          </w:p>
        </w:tc>
        <w:tc>
          <w:tcPr>
            <w:tcW w:w="0" w:type="auto"/>
            <w:vAlign w:val="center"/>
            <w:hideMark/>
          </w:tcPr>
          <w:p w:rsidR="00C67D12" w:rsidRPr="00C67D12" w:rsidRDefault="00C67D12" w:rsidP="00C67D12">
            <w:pPr>
              <w:spacing w:after="0" w:line="240" w:lineRule="auto"/>
              <w:jc w:val="center"/>
              <w:rPr>
                <w:rFonts w:ascii="Times New Roman" w:eastAsia="Times New Roman" w:hAnsi="Times New Roman" w:cs="Times New Roman"/>
                <w:b/>
                <w:bCs/>
                <w:sz w:val="24"/>
                <w:szCs w:val="24"/>
                <w:lang w:eastAsia="fr-FR"/>
              </w:rPr>
            </w:pPr>
          </w:p>
        </w:tc>
        <w:tc>
          <w:tcPr>
            <w:tcW w:w="0" w:type="auto"/>
            <w:vAlign w:val="center"/>
            <w:hideMark/>
          </w:tcPr>
          <w:p w:rsidR="00C67D12" w:rsidRPr="00C67D12" w:rsidRDefault="00C67D12" w:rsidP="00C67D12">
            <w:pPr>
              <w:spacing w:after="0" w:line="240" w:lineRule="auto"/>
              <w:jc w:val="center"/>
              <w:rPr>
                <w:rFonts w:ascii="Times New Roman" w:eastAsia="Times New Roman" w:hAnsi="Times New Roman" w:cs="Times New Roman"/>
                <w:b/>
                <w:bCs/>
                <w:sz w:val="24"/>
                <w:szCs w:val="24"/>
                <w:lang w:eastAsia="fr-FR"/>
              </w:rPr>
            </w:pPr>
          </w:p>
        </w:tc>
      </w:tr>
      <w:tr w:rsidR="00C67D12" w:rsidRPr="00C67D12" w:rsidTr="00C67D1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C67D12" w:rsidRPr="00C67D12" w:rsidRDefault="00C67D12" w:rsidP="00C67D12">
            <w:pPr>
              <w:spacing w:after="0" w:line="240" w:lineRule="auto"/>
              <w:rPr>
                <w:rFonts w:ascii="Times New Roman" w:eastAsia="Times New Roman" w:hAnsi="Times New Roman" w:cs="Times New Roman"/>
                <w:b/>
                <w:bCs/>
                <w:sz w:val="24"/>
                <w:szCs w:val="24"/>
                <w:lang w:eastAsia="fr-FR"/>
              </w:rPr>
            </w:pPr>
            <w:r w:rsidRPr="00C67D12">
              <w:rPr>
                <w:rFonts w:ascii="Times New Roman" w:eastAsia="Times New Roman" w:hAnsi="Times New Roman" w:cs="Times New Roman"/>
                <w:b/>
                <w:bCs/>
                <w:sz w:val="24"/>
                <w:szCs w:val="24"/>
                <w:lang w:eastAsia="fr-FR"/>
              </w:rPr>
              <w:t>Équipement / Outil</w:t>
            </w:r>
          </w:p>
        </w:tc>
        <w:tc>
          <w:tcPr>
            <w:tcW w:w="0" w:type="auto"/>
            <w:tcBorders>
              <w:top w:val="single" w:sz="4" w:space="0" w:color="auto"/>
              <w:left w:val="single" w:sz="4" w:space="0" w:color="auto"/>
              <w:bottom w:val="single" w:sz="4" w:space="0" w:color="auto"/>
              <w:right w:val="single" w:sz="4" w:space="0" w:color="auto"/>
            </w:tcBorders>
            <w:vAlign w:val="center"/>
          </w:tcPr>
          <w:p w:rsidR="00C67D12" w:rsidRPr="00C67D12" w:rsidRDefault="00C67D12" w:rsidP="00C67D12">
            <w:pPr>
              <w:spacing w:after="0" w:line="240" w:lineRule="auto"/>
              <w:jc w:val="center"/>
              <w:rPr>
                <w:rFonts w:ascii="Times New Roman" w:eastAsia="Times New Roman" w:hAnsi="Times New Roman" w:cs="Times New Roman"/>
                <w:b/>
                <w:bCs/>
                <w:sz w:val="24"/>
                <w:szCs w:val="24"/>
                <w:lang w:eastAsia="fr-FR"/>
              </w:rPr>
            </w:pPr>
            <w:r w:rsidRPr="00C67D12">
              <w:rPr>
                <w:rFonts w:ascii="Times New Roman" w:eastAsia="Times New Roman" w:hAnsi="Times New Roman" w:cs="Times New Roman"/>
                <w:b/>
                <w:bCs/>
                <w:sz w:val="24"/>
                <w:szCs w:val="24"/>
                <w:lang w:eastAsia="fr-FR"/>
              </w:rPr>
              <w:t>Quantité</w:t>
            </w:r>
          </w:p>
        </w:tc>
        <w:tc>
          <w:tcPr>
            <w:tcW w:w="0" w:type="auto"/>
            <w:tcBorders>
              <w:top w:val="single" w:sz="4" w:space="0" w:color="auto"/>
              <w:left w:val="single" w:sz="4" w:space="0" w:color="auto"/>
              <w:bottom w:val="single" w:sz="4" w:space="0" w:color="auto"/>
              <w:right w:val="single" w:sz="4" w:space="0" w:color="auto"/>
            </w:tcBorders>
            <w:vAlign w:val="center"/>
          </w:tcPr>
          <w:p w:rsidR="00C67D12" w:rsidRPr="00C67D12" w:rsidRDefault="00C67D12" w:rsidP="00C67D12">
            <w:pPr>
              <w:spacing w:after="0" w:line="240" w:lineRule="auto"/>
              <w:jc w:val="center"/>
              <w:rPr>
                <w:rFonts w:ascii="Times New Roman" w:eastAsia="Times New Roman" w:hAnsi="Times New Roman" w:cs="Times New Roman"/>
                <w:b/>
                <w:bCs/>
                <w:sz w:val="24"/>
                <w:szCs w:val="24"/>
                <w:lang w:eastAsia="fr-FR"/>
              </w:rPr>
            </w:pPr>
            <w:r w:rsidRPr="00C67D12">
              <w:rPr>
                <w:rFonts w:ascii="Times New Roman" w:eastAsia="Times New Roman" w:hAnsi="Times New Roman" w:cs="Times New Roman"/>
                <w:b/>
                <w:bCs/>
                <w:sz w:val="24"/>
                <w:szCs w:val="24"/>
                <w:lang w:eastAsia="fr-FR"/>
              </w:rPr>
              <w:t>Remarques</w:t>
            </w:r>
          </w:p>
        </w:tc>
      </w:tr>
      <w:tr w:rsidR="00C67D12" w:rsidRPr="00C67D12" w:rsidTr="00C67D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Unité centrale (PC de bureau)</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1 par groupe</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Support principal</w:t>
            </w:r>
          </w:p>
        </w:tc>
      </w:tr>
      <w:tr w:rsidR="00C67D12" w:rsidRPr="00C67D12" w:rsidTr="00C67D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Tournevis cruciforme</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Pour le démontage du boîtier</w:t>
            </w:r>
          </w:p>
        </w:tc>
      </w:tr>
      <w:tr w:rsidR="00C67D12" w:rsidRPr="00C67D12" w:rsidTr="00C67D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Pince fine</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Pour l’extraction délicate des composants</w:t>
            </w:r>
          </w:p>
        </w:tc>
      </w:tr>
      <w:tr w:rsidR="00C67D12" w:rsidRPr="00C67D12" w:rsidTr="00C67D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Appareil photo / smartphone</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Pour la prise de photos du montage</w:t>
            </w:r>
          </w:p>
        </w:tc>
      </w:tr>
      <w:tr w:rsidR="00C67D12" w:rsidRPr="00C67D12" w:rsidTr="00C67D1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Cahier de notes</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C67D12" w:rsidRPr="00C67D12" w:rsidRDefault="00C67D12" w:rsidP="00C67D12">
            <w:pPr>
              <w:spacing w:after="0" w:line="240" w:lineRule="auto"/>
              <w:rPr>
                <w:rFonts w:ascii="Times New Roman" w:eastAsia="Times New Roman" w:hAnsi="Times New Roman" w:cs="Times New Roman"/>
                <w:sz w:val="24"/>
                <w:szCs w:val="24"/>
                <w:lang w:eastAsia="fr-FR"/>
              </w:rPr>
            </w:pPr>
            <w:r w:rsidRPr="00C67D12">
              <w:rPr>
                <w:rFonts w:ascii="Times New Roman" w:eastAsia="Times New Roman" w:hAnsi="Times New Roman" w:cs="Times New Roman"/>
                <w:sz w:val="24"/>
                <w:szCs w:val="24"/>
                <w:lang w:eastAsia="fr-FR"/>
              </w:rPr>
              <w:t>Pour schémas et observations</w:t>
            </w:r>
          </w:p>
        </w:tc>
      </w:tr>
    </w:tbl>
    <w:p w:rsidR="00C67D12" w:rsidRDefault="00C67D12" w:rsidP="00561A4A"/>
    <w:p w:rsidR="007227B2" w:rsidRPr="0051091D" w:rsidRDefault="007227B2" w:rsidP="001168F9">
      <w:pPr>
        <w:pStyle w:val="Paragraphedeliste"/>
        <w:numPr>
          <w:ilvl w:val="0"/>
          <w:numId w:val="1"/>
        </w:numPr>
        <w:rPr>
          <w:rFonts w:ascii="Times New Roman" w:hAnsi="Times New Roman" w:cs="Times New Roman"/>
          <w:b/>
          <w:sz w:val="27"/>
          <w:szCs w:val="27"/>
          <w:u w:val="single"/>
        </w:rPr>
      </w:pPr>
      <w:r w:rsidRPr="0051091D">
        <w:rPr>
          <w:rFonts w:ascii="Times New Roman" w:hAnsi="Times New Roman" w:cs="Times New Roman"/>
          <w:b/>
          <w:sz w:val="27"/>
          <w:szCs w:val="27"/>
          <w:u w:val="single"/>
        </w:rPr>
        <w:t>Description des composants observés</w:t>
      </w:r>
    </w:p>
    <w:p w:rsidR="001168F9" w:rsidRPr="0051091D" w:rsidRDefault="001168F9" w:rsidP="001168F9">
      <w:pPr>
        <w:rPr>
          <w:rFonts w:ascii="Times New Roman" w:hAnsi="Times New Roman" w:cs="Times New Roman"/>
          <w:b/>
          <w:sz w:val="27"/>
          <w:szCs w:val="27"/>
          <w:u w:val="single"/>
        </w:rPr>
      </w:pPr>
    </w:p>
    <w:p w:rsidR="001168F9" w:rsidRDefault="001168F9" w:rsidP="001168F9">
      <w:pPr>
        <w:rPr>
          <w:rFonts w:ascii="Times New Roman" w:hAnsi="Times New Roman" w:cs="Times New Roman"/>
          <w:b/>
          <w:sz w:val="27"/>
          <w:szCs w:val="27"/>
        </w:rPr>
      </w:pPr>
    </w:p>
    <w:p w:rsidR="001168F9" w:rsidRDefault="00FE08E7"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3484880" cy="2750820"/>
            <wp:effectExtent l="0" t="0" r="127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11-15 à 09.44.53_dc04dd7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84880" cy="2750820"/>
                    </a:xfrm>
                    <a:prstGeom prst="rect">
                      <a:avLst/>
                    </a:prstGeom>
                  </pic:spPr>
                </pic:pic>
              </a:graphicData>
            </a:graphic>
          </wp:inline>
        </w:drawing>
      </w:r>
    </w:p>
    <w:p w:rsidR="001168F9" w:rsidRPr="00FE08E7" w:rsidRDefault="00FE08E7" w:rsidP="001168F9">
      <w:pPr>
        <w:rPr>
          <w:rFonts w:ascii="Times New Roman" w:hAnsi="Times New Roman" w:cs="Times New Roman"/>
          <w:b/>
          <w:sz w:val="27"/>
          <w:szCs w:val="27"/>
        </w:rPr>
      </w:pPr>
      <w:r w:rsidRPr="00FE08E7">
        <w:rPr>
          <w:rFonts w:ascii="Times New Roman" w:hAnsi="Times New Roman" w:cs="Times New Roman"/>
          <w:b/>
          <w:sz w:val="27"/>
          <w:szCs w:val="27"/>
          <w:u w:val="single"/>
        </w:rPr>
        <w:t>Carte mère</w:t>
      </w:r>
      <w:r>
        <w:rPr>
          <w:rFonts w:ascii="Times New Roman" w:hAnsi="Times New Roman" w:cs="Times New Roman"/>
          <w:b/>
          <w:sz w:val="27"/>
          <w:szCs w:val="27"/>
        </w:rPr>
        <w:t>:</w:t>
      </w:r>
    </w:p>
    <w:p w:rsidR="00FE08E7" w:rsidRPr="00FE08E7" w:rsidRDefault="00FE08E7" w:rsidP="00FE08E7">
      <w:p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sz w:val="24"/>
          <w:szCs w:val="24"/>
          <w:lang w:eastAsia="fr-FR"/>
        </w:rPr>
        <w:lastRenderedPageBreak/>
        <w:t xml:space="preserve">L'image présentée correspond à une carte mère de facteur de forme </w:t>
      </w:r>
      <w:r w:rsidRPr="00FE08E7">
        <w:rPr>
          <w:rFonts w:ascii="Times New Roman" w:eastAsia="Times New Roman" w:hAnsi="Times New Roman" w:cs="Times New Roman"/>
          <w:b/>
          <w:bCs/>
          <w:sz w:val="24"/>
          <w:szCs w:val="24"/>
          <w:lang w:eastAsia="fr-FR"/>
        </w:rPr>
        <w:t>Micro-ATX</w:t>
      </w:r>
      <w:r w:rsidRPr="00FE08E7">
        <w:rPr>
          <w:rFonts w:ascii="Times New Roman" w:eastAsia="Times New Roman" w:hAnsi="Times New Roman" w:cs="Times New Roman"/>
          <w:sz w:val="24"/>
          <w:szCs w:val="24"/>
          <w:lang w:eastAsia="fr-FR"/>
        </w:rPr>
        <w:t>, vraisemblablement issue d'un système OEM (Original Equipment Manufacturer), comme en témoigne le logo HP visible. L'analyse des composants permet de déduire l'architecture et les capacités matérielles de cette plateforme.</w:t>
      </w:r>
    </w:p>
    <w:p w:rsidR="00FE08E7" w:rsidRPr="00FE08E7" w:rsidRDefault="00FE08E7" w:rsidP="00FE08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E08E7">
        <w:rPr>
          <w:rFonts w:ascii="Times New Roman" w:eastAsia="Times New Roman" w:hAnsi="Times New Roman" w:cs="Times New Roman"/>
          <w:b/>
          <w:bCs/>
          <w:sz w:val="27"/>
          <w:szCs w:val="27"/>
          <w:lang w:eastAsia="fr-FR"/>
        </w:rPr>
        <w:t>1</w:t>
      </w:r>
      <w:r w:rsidRPr="00FE08E7">
        <w:rPr>
          <w:rFonts w:ascii="Times New Roman" w:eastAsia="Times New Roman" w:hAnsi="Times New Roman" w:cs="Times New Roman"/>
          <w:b/>
          <w:bCs/>
          <w:sz w:val="27"/>
          <w:szCs w:val="27"/>
          <w:u w:val="single"/>
          <w:lang w:eastAsia="fr-FR"/>
        </w:rPr>
        <w:t>. Sous-Système Central et Mémoire</w:t>
      </w:r>
    </w:p>
    <w:p w:rsidR="00FE08E7" w:rsidRPr="00FE08E7" w:rsidRDefault="00FE08E7" w:rsidP="00FE08E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Socket du Processeur (CPU)</w:t>
      </w:r>
    </w:p>
    <w:p w:rsidR="00FE08E7" w:rsidRPr="00FE08E7" w:rsidRDefault="00FE08E7" w:rsidP="00FE08E7">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Identification :</w:t>
      </w:r>
      <w:r w:rsidRPr="00FE08E7">
        <w:rPr>
          <w:rFonts w:ascii="Times New Roman" w:eastAsia="Times New Roman" w:hAnsi="Times New Roman" w:cs="Times New Roman"/>
          <w:sz w:val="24"/>
          <w:szCs w:val="24"/>
          <w:lang w:eastAsia="fr-FR"/>
        </w:rPr>
        <w:t xml:space="preserve"> Le marquage au niveau du support indique clairement la norme </w:t>
      </w:r>
      <w:r w:rsidRPr="00FE08E7">
        <w:rPr>
          <w:rFonts w:ascii="Times New Roman" w:eastAsia="Times New Roman" w:hAnsi="Times New Roman" w:cs="Times New Roman"/>
          <w:b/>
          <w:bCs/>
          <w:sz w:val="24"/>
          <w:szCs w:val="24"/>
          <w:lang w:eastAsia="fr-FR"/>
        </w:rPr>
        <w:t>LGA1155</w:t>
      </w:r>
      <w:r w:rsidRPr="00FE08E7">
        <w:rPr>
          <w:rFonts w:ascii="Times New Roman" w:eastAsia="Times New Roman" w:hAnsi="Times New Roman" w:cs="Times New Roman"/>
          <w:sz w:val="24"/>
          <w:szCs w:val="24"/>
          <w:lang w:eastAsia="fr-FR"/>
        </w:rPr>
        <w:t xml:space="preserve"> (Land </w:t>
      </w:r>
      <w:proofErr w:type="spellStart"/>
      <w:r w:rsidRPr="00FE08E7">
        <w:rPr>
          <w:rFonts w:ascii="Times New Roman" w:eastAsia="Times New Roman" w:hAnsi="Times New Roman" w:cs="Times New Roman"/>
          <w:sz w:val="24"/>
          <w:szCs w:val="24"/>
          <w:lang w:eastAsia="fr-FR"/>
        </w:rPr>
        <w:t>Grid</w:t>
      </w:r>
      <w:proofErr w:type="spellEnd"/>
      <w:r w:rsidRPr="00FE08E7">
        <w:rPr>
          <w:rFonts w:ascii="Times New Roman" w:eastAsia="Times New Roman" w:hAnsi="Times New Roman" w:cs="Times New Roman"/>
          <w:sz w:val="24"/>
          <w:szCs w:val="24"/>
          <w:lang w:eastAsia="fr-FR"/>
        </w:rPr>
        <w:t xml:space="preserve"> </w:t>
      </w:r>
      <w:proofErr w:type="spellStart"/>
      <w:r w:rsidRPr="00FE08E7">
        <w:rPr>
          <w:rFonts w:ascii="Times New Roman" w:eastAsia="Times New Roman" w:hAnsi="Times New Roman" w:cs="Times New Roman"/>
          <w:sz w:val="24"/>
          <w:szCs w:val="24"/>
          <w:lang w:eastAsia="fr-FR"/>
        </w:rPr>
        <w:t>Array</w:t>
      </w:r>
      <w:proofErr w:type="spellEnd"/>
      <w:r w:rsidRPr="00FE08E7">
        <w:rPr>
          <w:rFonts w:ascii="Times New Roman" w:eastAsia="Times New Roman" w:hAnsi="Times New Roman" w:cs="Times New Roman"/>
          <w:sz w:val="24"/>
          <w:szCs w:val="24"/>
          <w:lang w:eastAsia="fr-FR"/>
        </w:rPr>
        <w:t xml:space="preserve"> 1155).</w:t>
      </w:r>
    </w:p>
    <w:p w:rsidR="00FE08E7" w:rsidRPr="00FE08E7" w:rsidRDefault="00FE08E7" w:rsidP="00FE08E7">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Fonction :</w:t>
      </w:r>
      <w:r w:rsidRPr="00FE08E7">
        <w:rPr>
          <w:rFonts w:ascii="Times New Roman" w:eastAsia="Times New Roman" w:hAnsi="Times New Roman" w:cs="Times New Roman"/>
          <w:sz w:val="24"/>
          <w:szCs w:val="24"/>
          <w:lang w:eastAsia="fr-FR"/>
        </w:rPr>
        <w:t xml:space="preserve"> Ce socket est conçu pour accueillir les </w:t>
      </w:r>
      <w:r w:rsidRPr="00FE08E7">
        <w:rPr>
          <w:rFonts w:ascii="Times New Roman" w:eastAsia="Times New Roman" w:hAnsi="Times New Roman" w:cs="Times New Roman"/>
          <w:b/>
          <w:bCs/>
          <w:sz w:val="24"/>
          <w:szCs w:val="24"/>
          <w:lang w:eastAsia="fr-FR"/>
        </w:rPr>
        <w:t xml:space="preserve">microprocesseurs Intel </w:t>
      </w:r>
      <w:proofErr w:type="spellStart"/>
      <w:r w:rsidRPr="00FE08E7">
        <w:rPr>
          <w:rFonts w:ascii="Times New Roman" w:eastAsia="Times New Roman" w:hAnsi="Times New Roman" w:cs="Times New Roman"/>
          <w:b/>
          <w:bCs/>
          <w:sz w:val="24"/>
          <w:szCs w:val="24"/>
          <w:lang w:eastAsia="fr-FR"/>
        </w:rPr>
        <w:t>Core</w:t>
      </w:r>
      <w:proofErr w:type="spellEnd"/>
      <w:r w:rsidRPr="00FE08E7">
        <w:rPr>
          <w:rFonts w:ascii="Times New Roman" w:eastAsia="Times New Roman" w:hAnsi="Times New Roman" w:cs="Times New Roman"/>
          <w:b/>
          <w:bCs/>
          <w:sz w:val="24"/>
          <w:szCs w:val="24"/>
          <w:lang w:eastAsia="fr-FR"/>
        </w:rPr>
        <w:t xml:space="preserve"> des générations "Sandy Bridge" et "</w:t>
      </w:r>
      <w:proofErr w:type="spellStart"/>
      <w:r w:rsidRPr="00FE08E7">
        <w:rPr>
          <w:rFonts w:ascii="Times New Roman" w:eastAsia="Times New Roman" w:hAnsi="Times New Roman" w:cs="Times New Roman"/>
          <w:b/>
          <w:bCs/>
          <w:sz w:val="24"/>
          <w:szCs w:val="24"/>
          <w:lang w:eastAsia="fr-FR"/>
        </w:rPr>
        <w:t>Ivy</w:t>
      </w:r>
      <w:proofErr w:type="spellEnd"/>
      <w:r w:rsidRPr="00FE08E7">
        <w:rPr>
          <w:rFonts w:ascii="Times New Roman" w:eastAsia="Times New Roman" w:hAnsi="Times New Roman" w:cs="Times New Roman"/>
          <w:b/>
          <w:bCs/>
          <w:sz w:val="24"/>
          <w:szCs w:val="24"/>
          <w:lang w:eastAsia="fr-FR"/>
        </w:rPr>
        <w:t xml:space="preserve"> Bridge"</w:t>
      </w:r>
      <w:r w:rsidRPr="00FE08E7">
        <w:rPr>
          <w:rFonts w:ascii="Times New Roman" w:eastAsia="Times New Roman" w:hAnsi="Times New Roman" w:cs="Times New Roman"/>
          <w:sz w:val="24"/>
          <w:szCs w:val="24"/>
          <w:lang w:eastAsia="fr-FR"/>
        </w:rPr>
        <w:t xml:space="preserve"> (2e et 3e générations, respectivement). Il est équipé d'un levier de rétention pour garantir une pression de contact uniforme et stable.</w:t>
      </w:r>
    </w:p>
    <w:p w:rsidR="00FE08E7" w:rsidRPr="00FE08E7" w:rsidRDefault="00FE08E7" w:rsidP="00FE08E7">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Slots de Mémoire Vive (RAM)</w:t>
      </w:r>
    </w:p>
    <w:p w:rsidR="00FE08E7" w:rsidRPr="00FE08E7" w:rsidRDefault="00FE08E7" w:rsidP="00FE08E7">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Configuration :</w:t>
      </w:r>
      <w:r w:rsidRPr="00FE08E7">
        <w:rPr>
          <w:rFonts w:ascii="Times New Roman" w:eastAsia="Times New Roman" w:hAnsi="Times New Roman" w:cs="Times New Roman"/>
          <w:sz w:val="24"/>
          <w:szCs w:val="24"/>
          <w:lang w:eastAsia="fr-FR"/>
        </w:rPr>
        <w:t xml:space="preserve"> Deux emplacements </w:t>
      </w:r>
      <w:r w:rsidRPr="00FE08E7">
        <w:rPr>
          <w:rFonts w:ascii="Times New Roman" w:eastAsia="Times New Roman" w:hAnsi="Times New Roman" w:cs="Times New Roman"/>
          <w:b/>
          <w:bCs/>
          <w:sz w:val="24"/>
          <w:szCs w:val="24"/>
          <w:lang w:eastAsia="fr-FR"/>
        </w:rPr>
        <w:t>DIMM</w:t>
      </w:r>
      <w:r w:rsidRPr="00FE08E7">
        <w:rPr>
          <w:rFonts w:ascii="Times New Roman" w:eastAsia="Times New Roman" w:hAnsi="Times New Roman" w:cs="Times New Roman"/>
          <w:sz w:val="24"/>
          <w:szCs w:val="24"/>
          <w:lang w:eastAsia="fr-FR"/>
        </w:rPr>
        <w:t xml:space="preserve"> (Dual </w:t>
      </w:r>
      <w:proofErr w:type="spellStart"/>
      <w:r w:rsidRPr="00FE08E7">
        <w:rPr>
          <w:rFonts w:ascii="Times New Roman" w:eastAsia="Times New Roman" w:hAnsi="Times New Roman" w:cs="Times New Roman"/>
          <w:sz w:val="24"/>
          <w:szCs w:val="24"/>
          <w:lang w:eastAsia="fr-FR"/>
        </w:rPr>
        <w:t>In-line</w:t>
      </w:r>
      <w:proofErr w:type="spellEnd"/>
      <w:r w:rsidRPr="00FE08E7">
        <w:rPr>
          <w:rFonts w:ascii="Times New Roman" w:eastAsia="Times New Roman" w:hAnsi="Times New Roman" w:cs="Times New Roman"/>
          <w:sz w:val="24"/>
          <w:szCs w:val="24"/>
          <w:lang w:eastAsia="fr-FR"/>
        </w:rPr>
        <w:t xml:space="preserve"> Memory Module) de couleur bleue sont présents.</w:t>
      </w:r>
    </w:p>
    <w:p w:rsidR="00FE08E7" w:rsidRPr="00FE08E7" w:rsidRDefault="00FE08E7" w:rsidP="00FE08E7">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Type :</w:t>
      </w:r>
      <w:r w:rsidRPr="00FE08E7">
        <w:rPr>
          <w:rFonts w:ascii="Times New Roman" w:eastAsia="Times New Roman" w:hAnsi="Times New Roman" w:cs="Times New Roman"/>
          <w:sz w:val="24"/>
          <w:szCs w:val="24"/>
          <w:lang w:eastAsia="fr-FR"/>
        </w:rPr>
        <w:t xml:space="preserve"> Compte tenu du socket LGA1155, il s'agit de slots pour mémoire </w:t>
      </w:r>
      <w:r w:rsidRPr="00FE08E7">
        <w:rPr>
          <w:rFonts w:ascii="Times New Roman" w:eastAsia="Times New Roman" w:hAnsi="Times New Roman" w:cs="Times New Roman"/>
          <w:b/>
          <w:bCs/>
          <w:sz w:val="24"/>
          <w:szCs w:val="24"/>
          <w:lang w:eastAsia="fr-FR"/>
        </w:rPr>
        <w:t>DDR3 SDRAM</w:t>
      </w:r>
      <w:r w:rsidRPr="00FE08E7">
        <w:rPr>
          <w:rFonts w:ascii="Times New Roman" w:eastAsia="Times New Roman" w:hAnsi="Times New Roman" w:cs="Times New Roman"/>
          <w:sz w:val="24"/>
          <w:szCs w:val="24"/>
          <w:lang w:eastAsia="fr-FR"/>
        </w:rPr>
        <w:t>.</w:t>
      </w:r>
    </w:p>
    <w:p w:rsidR="00FE08E7" w:rsidRPr="00FE08E7" w:rsidRDefault="00FE08E7" w:rsidP="00FE08E7">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Architecture :</w:t>
      </w:r>
      <w:r w:rsidRPr="00FE08E7">
        <w:rPr>
          <w:rFonts w:ascii="Times New Roman" w:eastAsia="Times New Roman" w:hAnsi="Times New Roman" w:cs="Times New Roman"/>
          <w:sz w:val="24"/>
          <w:szCs w:val="24"/>
          <w:lang w:eastAsia="fr-FR"/>
        </w:rPr>
        <w:t xml:space="preserve"> La présence de seulement deux slots est typique des systèmes d'entrée de gamme ou de format compact, supportant une architecture de mémoire en </w:t>
      </w:r>
      <w:r w:rsidRPr="00FE08E7">
        <w:rPr>
          <w:rFonts w:ascii="Times New Roman" w:eastAsia="Times New Roman" w:hAnsi="Times New Roman" w:cs="Times New Roman"/>
          <w:b/>
          <w:bCs/>
          <w:sz w:val="24"/>
          <w:szCs w:val="24"/>
          <w:lang w:eastAsia="fr-FR"/>
        </w:rPr>
        <w:t>Dual Channel</w:t>
      </w:r>
      <w:r w:rsidRPr="00FE08E7">
        <w:rPr>
          <w:rFonts w:ascii="Times New Roman" w:eastAsia="Times New Roman" w:hAnsi="Times New Roman" w:cs="Times New Roman"/>
          <w:sz w:val="24"/>
          <w:szCs w:val="24"/>
          <w:lang w:eastAsia="fr-FR"/>
        </w:rPr>
        <w:t xml:space="preserve"> lorsque les deux emplacements sont peuplés de modules appariés.</w:t>
      </w:r>
    </w:p>
    <w:p w:rsidR="00FE08E7" w:rsidRPr="00FE08E7" w:rsidRDefault="00FE08E7" w:rsidP="00FE08E7">
      <w:pPr>
        <w:spacing w:after="0"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sz w:val="24"/>
          <w:szCs w:val="24"/>
          <w:lang w:eastAsia="fr-FR"/>
        </w:rPr>
        <w:pict>
          <v:rect id="_x0000_i1028" style="width:0;height:1.5pt" o:hralign="center" o:hrstd="t" o:hr="t" fillcolor="#a0a0a0" stroked="f"/>
        </w:pict>
      </w:r>
    </w:p>
    <w:p w:rsidR="00FE08E7" w:rsidRPr="00FE08E7" w:rsidRDefault="00FE08E7" w:rsidP="00FE08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E08E7">
        <w:rPr>
          <w:rFonts w:ascii="Times New Roman" w:eastAsia="Times New Roman" w:hAnsi="Times New Roman" w:cs="Times New Roman"/>
          <w:b/>
          <w:bCs/>
          <w:sz w:val="27"/>
          <w:szCs w:val="27"/>
          <w:lang w:eastAsia="fr-FR"/>
        </w:rPr>
        <w:t xml:space="preserve">2. </w:t>
      </w:r>
      <w:r w:rsidRPr="00FE08E7">
        <w:rPr>
          <w:rFonts w:ascii="Times New Roman" w:eastAsia="Times New Roman" w:hAnsi="Times New Roman" w:cs="Times New Roman"/>
          <w:b/>
          <w:bCs/>
          <w:sz w:val="27"/>
          <w:szCs w:val="27"/>
          <w:u w:val="single"/>
          <w:lang w:eastAsia="fr-FR"/>
        </w:rPr>
        <w:t>Sous-Système d'Extension et de Stockage</w:t>
      </w:r>
    </w:p>
    <w:p w:rsidR="00FE08E7" w:rsidRPr="00FE08E7" w:rsidRDefault="00FE08E7" w:rsidP="00FE08E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Slots d'Extension PCI Express</w:t>
      </w:r>
    </w:p>
    <w:p w:rsidR="00FE08E7" w:rsidRPr="00FE08E7" w:rsidRDefault="00FE08E7" w:rsidP="00FE08E7">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E08E7">
        <w:rPr>
          <w:rFonts w:ascii="Times New Roman" w:eastAsia="Times New Roman" w:hAnsi="Times New Roman" w:cs="Times New Roman"/>
          <w:b/>
          <w:bCs/>
          <w:sz w:val="24"/>
          <w:szCs w:val="24"/>
          <w:lang w:eastAsia="fr-FR"/>
        </w:rPr>
        <w:t>PCIe</w:t>
      </w:r>
      <w:proofErr w:type="spellEnd"/>
      <w:r w:rsidRPr="00FE08E7">
        <w:rPr>
          <w:rFonts w:ascii="Times New Roman" w:eastAsia="Times New Roman" w:hAnsi="Times New Roman" w:cs="Times New Roman"/>
          <w:b/>
          <w:bCs/>
          <w:sz w:val="24"/>
          <w:szCs w:val="24"/>
          <w:lang w:eastAsia="fr-FR"/>
        </w:rPr>
        <w:t xml:space="preserve"> x16 :</w:t>
      </w:r>
      <w:r w:rsidRPr="00FE08E7">
        <w:rPr>
          <w:rFonts w:ascii="Times New Roman" w:eastAsia="Times New Roman" w:hAnsi="Times New Roman" w:cs="Times New Roman"/>
          <w:sz w:val="24"/>
          <w:szCs w:val="24"/>
          <w:lang w:eastAsia="fr-FR"/>
        </w:rPr>
        <w:t xml:space="preserve"> Le slot le plus long (blanc, en haut à gauche) est le principal connecteur </w:t>
      </w:r>
      <w:r w:rsidRPr="00FE08E7">
        <w:rPr>
          <w:rFonts w:ascii="Times New Roman" w:eastAsia="Times New Roman" w:hAnsi="Times New Roman" w:cs="Times New Roman"/>
          <w:b/>
          <w:bCs/>
          <w:sz w:val="24"/>
          <w:szCs w:val="24"/>
          <w:lang w:eastAsia="fr-FR"/>
        </w:rPr>
        <w:t>PCI Express x16</w:t>
      </w:r>
      <w:r w:rsidRPr="00FE08E7">
        <w:rPr>
          <w:rFonts w:ascii="Times New Roman" w:eastAsia="Times New Roman" w:hAnsi="Times New Roman" w:cs="Times New Roman"/>
          <w:sz w:val="24"/>
          <w:szCs w:val="24"/>
          <w:lang w:eastAsia="fr-FR"/>
        </w:rPr>
        <w:t xml:space="preserve">, dédié à l'installation d'une </w:t>
      </w:r>
      <w:r w:rsidRPr="00FE08E7">
        <w:rPr>
          <w:rFonts w:ascii="Times New Roman" w:eastAsia="Times New Roman" w:hAnsi="Times New Roman" w:cs="Times New Roman"/>
          <w:b/>
          <w:bCs/>
          <w:sz w:val="24"/>
          <w:szCs w:val="24"/>
          <w:lang w:eastAsia="fr-FR"/>
        </w:rPr>
        <w:t>carte graphique discrète (GPU)</w:t>
      </w:r>
      <w:r w:rsidRPr="00FE08E7">
        <w:rPr>
          <w:rFonts w:ascii="Times New Roman" w:eastAsia="Times New Roman" w:hAnsi="Times New Roman" w:cs="Times New Roman"/>
          <w:sz w:val="24"/>
          <w:szCs w:val="24"/>
          <w:lang w:eastAsia="fr-FR"/>
        </w:rPr>
        <w:t>. Il fournit la bande passante nécessaire pour les applications graphiques intensives.</w:t>
      </w:r>
    </w:p>
    <w:p w:rsidR="00FE08E7" w:rsidRPr="00FE08E7" w:rsidRDefault="00FE08E7" w:rsidP="00FE08E7">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E08E7">
        <w:rPr>
          <w:rFonts w:ascii="Times New Roman" w:eastAsia="Times New Roman" w:hAnsi="Times New Roman" w:cs="Times New Roman"/>
          <w:b/>
          <w:bCs/>
          <w:sz w:val="24"/>
          <w:szCs w:val="24"/>
          <w:lang w:eastAsia="fr-FR"/>
        </w:rPr>
        <w:t>PCIe</w:t>
      </w:r>
      <w:proofErr w:type="spellEnd"/>
      <w:r w:rsidRPr="00FE08E7">
        <w:rPr>
          <w:rFonts w:ascii="Times New Roman" w:eastAsia="Times New Roman" w:hAnsi="Times New Roman" w:cs="Times New Roman"/>
          <w:b/>
          <w:bCs/>
          <w:sz w:val="24"/>
          <w:szCs w:val="24"/>
          <w:lang w:eastAsia="fr-FR"/>
        </w:rPr>
        <w:t xml:space="preserve"> x1 :</w:t>
      </w:r>
      <w:r w:rsidRPr="00FE08E7">
        <w:rPr>
          <w:rFonts w:ascii="Times New Roman" w:eastAsia="Times New Roman" w:hAnsi="Times New Roman" w:cs="Times New Roman"/>
          <w:sz w:val="24"/>
          <w:szCs w:val="24"/>
          <w:lang w:eastAsia="fr-FR"/>
        </w:rPr>
        <w:t xml:space="preserve"> Des slots plus courts (blancs) sont disponibles pour des cartes d'extension à faible débit, telles que des cartes réseau, des cartes Wi-Fi, ou des contrôleurs additionnels.</w:t>
      </w:r>
    </w:p>
    <w:p w:rsidR="00FE08E7" w:rsidRPr="00FE08E7" w:rsidRDefault="00FE08E7" w:rsidP="00FE08E7">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Connecteurs de Stockage (SATA)</w:t>
      </w:r>
    </w:p>
    <w:p w:rsidR="00FE08E7" w:rsidRPr="00FE08E7" w:rsidRDefault="00FE08E7" w:rsidP="00FE08E7">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Interface :</w:t>
      </w:r>
      <w:r w:rsidRPr="00FE08E7">
        <w:rPr>
          <w:rFonts w:ascii="Times New Roman" w:eastAsia="Times New Roman" w:hAnsi="Times New Roman" w:cs="Times New Roman"/>
          <w:sz w:val="24"/>
          <w:szCs w:val="24"/>
          <w:lang w:eastAsia="fr-FR"/>
        </w:rPr>
        <w:t xml:space="preserve"> Deux connecteurs </w:t>
      </w:r>
      <w:r w:rsidRPr="00FE08E7">
        <w:rPr>
          <w:rFonts w:ascii="Times New Roman" w:eastAsia="Times New Roman" w:hAnsi="Times New Roman" w:cs="Times New Roman"/>
          <w:b/>
          <w:bCs/>
          <w:sz w:val="24"/>
          <w:szCs w:val="24"/>
          <w:lang w:eastAsia="fr-FR"/>
        </w:rPr>
        <w:t>SATA</w:t>
      </w:r>
      <w:r w:rsidRPr="00FE08E7">
        <w:rPr>
          <w:rFonts w:ascii="Times New Roman" w:eastAsia="Times New Roman" w:hAnsi="Times New Roman" w:cs="Times New Roman"/>
          <w:sz w:val="24"/>
          <w:szCs w:val="24"/>
          <w:lang w:eastAsia="fr-FR"/>
        </w:rPr>
        <w:t xml:space="preserve"> (Serial ATA) sont visibles, généralement utilisés pour la connexion de disques durs (HDD) ou de disques SSD. La distinction par couleur (bleu et orange) pourrait indiquer une différenciation dans les canaux du contrôleur SATA ou des priorités de démarrage spécifiques configurées par l'OEM.</w:t>
      </w:r>
    </w:p>
    <w:p w:rsidR="00FE08E7" w:rsidRPr="00FE08E7" w:rsidRDefault="00FE08E7" w:rsidP="00FE08E7">
      <w:pPr>
        <w:spacing w:after="0"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sz w:val="24"/>
          <w:szCs w:val="24"/>
          <w:lang w:eastAsia="fr-FR"/>
        </w:rPr>
        <w:pict>
          <v:rect id="_x0000_i1029" style="width:0;height:1.5pt" o:hralign="center" o:hrstd="t" o:hr="t" fillcolor="#a0a0a0" stroked="f"/>
        </w:pict>
      </w:r>
    </w:p>
    <w:p w:rsidR="00FE08E7" w:rsidRPr="00FE08E7" w:rsidRDefault="00FE08E7" w:rsidP="00FE08E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E08E7">
        <w:rPr>
          <w:rFonts w:ascii="Times New Roman" w:eastAsia="Times New Roman" w:hAnsi="Times New Roman" w:cs="Times New Roman"/>
          <w:b/>
          <w:bCs/>
          <w:sz w:val="27"/>
          <w:szCs w:val="27"/>
          <w:lang w:eastAsia="fr-FR"/>
        </w:rPr>
        <w:t xml:space="preserve">3. </w:t>
      </w:r>
      <w:r w:rsidRPr="00FE08E7">
        <w:rPr>
          <w:rFonts w:ascii="Times New Roman" w:eastAsia="Times New Roman" w:hAnsi="Times New Roman" w:cs="Times New Roman"/>
          <w:b/>
          <w:bCs/>
          <w:sz w:val="27"/>
          <w:szCs w:val="27"/>
          <w:u w:val="single"/>
          <w:lang w:eastAsia="fr-FR"/>
        </w:rPr>
        <w:t>Circuits de Gestion et Alimentation</w:t>
      </w:r>
    </w:p>
    <w:p w:rsidR="00FE08E7" w:rsidRPr="00FE08E7" w:rsidRDefault="00FE08E7" w:rsidP="00FE08E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Module de Régulation de Tension (VRM)</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Localisation :</w:t>
      </w:r>
      <w:r w:rsidRPr="00FE08E7">
        <w:rPr>
          <w:rFonts w:ascii="Times New Roman" w:eastAsia="Times New Roman" w:hAnsi="Times New Roman" w:cs="Times New Roman"/>
          <w:sz w:val="24"/>
          <w:szCs w:val="24"/>
          <w:lang w:eastAsia="fr-FR"/>
        </w:rPr>
        <w:t xml:space="preserve"> Les composants (bobines, condensateurs polymères et </w:t>
      </w:r>
      <w:proofErr w:type="spellStart"/>
      <w:r w:rsidRPr="00FE08E7">
        <w:rPr>
          <w:rFonts w:ascii="Times New Roman" w:eastAsia="Times New Roman" w:hAnsi="Times New Roman" w:cs="Times New Roman"/>
          <w:sz w:val="24"/>
          <w:szCs w:val="24"/>
          <w:lang w:eastAsia="fr-FR"/>
        </w:rPr>
        <w:t>MOSFETs</w:t>
      </w:r>
      <w:proofErr w:type="spellEnd"/>
      <w:r w:rsidRPr="00FE08E7">
        <w:rPr>
          <w:rFonts w:ascii="Times New Roman" w:eastAsia="Times New Roman" w:hAnsi="Times New Roman" w:cs="Times New Roman"/>
          <w:sz w:val="24"/>
          <w:szCs w:val="24"/>
          <w:lang w:eastAsia="fr-FR"/>
        </w:rPr>
        <w:t>) situés immédiatement autour du socket CPU constituent le VRM.</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lastRenderedPageBreak/>
        <w:t>Rôle :</w:t>
      </w:r>
      <w:r w:rsidRPr="00FE08E7">
        <w:rPr>
          <w:rFonts w:ascii="Times New Roman" w:eastAsia="Times New Roman" w:hAnsi="Times New Roman" w:cs="Times New Roman"/>
          <w:sz w:val="24"/>
          <w:szCs w:val="24"/>
          <w:lang w:eastAsia="fr-FR"/>
        </w:rPr>
        <w:t xml:space="preserve"> Ils sont cruciaux pour convertir la tension d'entrée du bloc d'alimentation en tensions de fonctionnement très précises et stables requises par le processeur (appelées </w:t>
      </w:r>
      <w:proofErr w:type="spellStart"/>
      <w:r w:rsidRPr="00FE08E7">
        <w:rPr>
          <w:rFonts w:ascii="Times New Roman" w:eastAsia="Times New Roman" w:hAnsi="Times New Roman" w:cs="Times New Roman"/>
          <w:b/>
          <w:bCs/>
          <w:sz w:val="24"/>
          <w:szCs w:val="24"/>
          <w:lang w:eastAsia="fr-FR"/>
        </w:rPr>
        <w:t>Vcore</w:t>
      </w:r>
      <w:proofErr w:type="spellEnd"/>
      <w:r w:rsidRPr="00FE08E7">
        <w:rPr>
          <w:rFonts w:ascii="Times New Roman" w:eastAsia="Times New Roman" w:hAnsi="Times New Roman" w:cs="Times New Roman"/>
          <w:sz w:val="24"/>
          <w:szCs w:val="24"/>
          <w:lang w:eastAsia="fr-FR"/>
        </w:rPr>
        <w:t xml:space="preserve"> et </w:t>
      </w:r>
      <w:r w:rsidRPr="00FE08E7">
        <w:rPr>
          <w:rFonts w:ascii="Times New Roman" w:eastAsia="Times New Roman" w:hAnsi="Times New Roman" w:cs="Times New Roman"/>
          <w:b/>
          <w:bCs/>
          <w:sz w:val="24"/>
          <w:szCs w:val="24"/>
          <w:lang w:eastAsia="fr-FR"/>
        </w:rPr>
        <w:t>VCCIO</w:t>
      </w:r>
      <w:r w:rsidRPr="00FE08E7">
        <w:rPr>
          <w:rFonts w:ascii="Times New Roman" w:eastAsia="Times New Roman" w:hAnsi="Times New Roman" w:cs="Times New Roman"/>
          <w:sz w:val="24"/>
          <w:szCs w:val="24"/>
          <w:lang w:eastAsia="fr-FR"/>
        </w:rPr>
        <w:t>).</w:t>
      </w:r>
    </w:p>
    <w:p w:rsidR="00FE08E7" w:rsidRPr="00FE08E7" w:rsidRDefault="00FE08E7" w:rsidP="00FE08E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Chipset (PCH)</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Emplacement :</w:t>
      </w:r>
      <w:r w:rsidRPr="00FE08E7">
        <w:rPr>
          <w:rFonts w:ascii="Times New Roman" w:eastAsia="Times New Roman" w:hAnsi="Times New Roman" w:cs="Times New Roman"/>
          <w:sz w:val="24"/>
          <w:szCs w:val="24"/>
          <w:lang w:eastAsia="fr-FR"/>
        </w:rPr>
        <w:t xml:space="preserve"> La petite puce carrée sans dissipateur, située à gauche (sous le slot </w:t>
      </w:r>
      <w:proofErr w:type="spellStart"/>
      <w:r w:rsidRPr="00FE08E7">
        <w:rPr>
          <w:rFonts w:ascii="Times New Roman" w:eastAsia="Times New Roman" w:hAnsi="Times New Roman" w:cs="Times New Roman"/>
          <w:sz w:val="24"/>
          <w:szCs w:val="24"/>
          <w:lang w:eastAsia="fr-FR"/>
        </w:rPr>
        <w:t>PCIe</w:t>
      </w:r>
      <w:proofErr w:type="spellEnd"/>
      <w:r w:rsidRPr="00FE08E7">
        <w:rPr>
          <w:rFonts w:ascii="Times New Roman" w:eastAsia="Times New Roman" w:hAnsi="Times New Roman" w:cs="Times New Roman"/>
          <w:sz w:val="24"/>
          <w:szCs w:val="24"/>
          <w:lang w:eastAsia="fr-FR"/>
        </w:rPr>
        <w:t xml:space="preserve"> x16), est le </w:t>
      </w:r>
      <w:r w:rsidRPr="00FE08E7">
        <w:rPr>
          <w:rFonts w:ascii="Times New Roman" w:eastAsia="Times New Roman" w:hAnsi="Times New Roman" w:cs="Times New Roman"/>
          <w:b/>
          <w:bCs/>
          <w:sz w:val="24"/>
          <w:szCs w:val="24"/>
          <w:lang w:eastAsia="fr-FR"/>
        </w:rPr>
        <w:t>Platform Controller Hub (PCH)</w:t>
      </w:r>
      <w:r w:rsidRPr="00FE08E7">
        <w:rPr>
          <w:rFonts w:ascii="Times New Roman" w:eastAsia="Times New Roman" w:hAnsi="Times New Roman" w:cs="Times New Roman"/>
          <w:sz w:val="24"/>
          <w:szCs w:val="24"/>
          <w:lang w:eastAsia="fr-FR"/>
        </w:rPr>
        <w:t xml:space="preserve">, qui fait office de </w:t>
      </w:r>
      <w:proofErr w:type="spellStart"/>
      <w:r w:rsidRPr="00FE08E7">
        <w:rPr>
          <w:rFonts w:ascii="Times New Roman" w:eastAsia="Times New Roman" w:hAnsi="Times New Roman" w:cs="Times New Roman"/>
          <w:sz w:val="24"/>
          <w:szCs w:val="24"/>
          <w:lang w:eastAsia="fr-FR"/>
        </w:rPr>
        <w:t>southbridge</w:t>
      </w:r>
      <w:proofErr w:type="spellEnd"/>
      <w:r w:rsidRPr="00FE08E7">
        <w:rPr>
          <w:rFonts w:ascii="Times New Roman" w:eastAsia="Times New Roman" w:hAnsi="Times New Roman" w:cs="Times New Roman"/>
          <w:sz w:val="24"/>
          <w:szCs w:val="24"/>
          <w:lang w:eastAsia="fr-FR"/>
        </w:rPr>
        <w:t xml:space="preserve"> sur cette architecture.</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Fonction :</w:t>
      </w:r>
      <w:r w:rsidRPr="00FE08E7">
        <w:rPr>
          <w:rFonts w:ascii="Times New Roman" w:eastAsia="Times New Roman" w:hAnsi="Times New Roman" w:cs="Times New Roman"/>
          <w:sz w:val="24"/>
          <w:szCs w:val="24"/>
          <w:lang w:eastAsia="fr-FR"/>
        </w:rPr>
        <w:t xml:space="preserve"> Il gère les communications à faible vitesse, y compris les interfaces SATA, USB, les slots </w:t>
      </w:r>
      <w:proofErr w:type="spellStart"/>
      <w:r w:rsidRPr="00FE08E7">
        <w:rPr>
          <w:rFonts w:ascii="Times New Roman" w:eastAsia="Times New Roman" w:hAnsi="Times New Roman" w:cs="Times New Roman"/>
          <w:sz w:val="24"/>
          <w:szCs w:val="24"/>
          <w:lang w:eastAsia="fr-FR"/>
        </w:rPr>
        <w:t>PCIe</w:t>
      </w:r>
      <w:proofErr w:type="spellEnd"/>
      <w:r w:rsidRPr="00FE08E7">
        <w:rPr>
          <w:rFonts w:ascii="Times New Roman" w:eastAsia="Times New Roman" w:hAnsi="Times New Roman" w:cs="Times New Roman"/>
          <w:sz w:val="24"/>
          <w:szCs w:val="24"/>
          <w:lang w:eastAsia="fr-FR"/>
        </w:rPr>
        <w:t xml:space="preserve"> x1, et les périphériques I/O.</w:t>
      </w:r>
    </w:p>
    <w:p w:rsidR="00FE08E7" w:rsidRPr="00FE08E7" w:rsidRDefault="00FE08E7" w:rsidP="00FE08E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Alimentation Électrique</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ATX 24-Pin :</w:t>
      </w:r>
      <w:r w:rsidRPr="00FE08E7">
        <w:rPr>
          <w:rFonts w:ascii="Times New Roman" w:eastAsia="Times New Roman" w:hAnsi="Times New Roman" w:cs="Times New Roman"/>
          <w:sz w:val="24"/>
          <w:szCs w:val="24"/>
          <w:lang w:eastAsia="fr-FR"/>
        </w:rPr>
        <w:t xml:space="preserve"> Le connecteur principal d'alimentation de la carte mère.</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ATX 4-Pin/EPS 12V :</w:t>
      </w:r>
      <w:r w:rsidRPr="00FE08E7">
        <w:rPr>
          <w:rFonts w:ascii="Times New Roman" w:eastAsia="Times New Roman" w:hAnsi="Times New Roman" w:cs="Times New Roman"/>
          <w:sz w:val="24"/>
          <w:szCs w:val="24"/>
          <w:lang w:eastAsia="fr-FR"/>
        </w:rPr>
        <w:t xml:space="preserve"> Le connecteur carré dédié à l'alimentation supplémentaire du CPU, assurant la puissance nécessaire au VRM.</w:t>
      </w:r>
    </w:p>
    <w:p w:rsidR="00FE08E7" w:rsidRPr="00FE08E7" w:rsidRDefault="00FE08E7" w:rsidP="00FE08E7">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Pile CMOS</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Type :</w:t>
      </w:r>
      <w:r w:rsidRPr="00FE08E7">
        <w:rPr>
          <w:rFonts w:ascii="Times New Roman" w:eastAsia="Times New Roman" w:hAnsi="Times New Roman" w:cs="Times New Roman"/>
          <w:sz w:val="24"/>
          <w:szCs w:val="24"/>
          <w:lang w:eastAsia="fr-FR"/>
        </w:rPr>
        <w:t xml:space="preserve"> Une pile lithium bouton </w:t>
      </w:r>
      <w:r w:rsidRPr="00FE08E7">
        <w:rPr>
          <w:rFonts w:ascii="Times New Roman" w:eastAsia="Times New Roman" w:hAnsi="Times New Roman" w:cs="Times New Roman"/>
          <w:b/>
          <w:bCs/>
          <w:sz w:val="24"/>
          <w:szCs w:val="24"/>
          <w:lang w:eastAsia="fr-FR"/>
        </w:rPr>
        <w:t>CR2032</w:t>
      </w:r>
      <w:r w:rsidRPr="00FE08E7">
        <w:rPr>
          <w:rFonts w:ascii="Times New Roman" w:eastAsia="Times New Roman" w:hAnsi="Times New Roman" w:cs="Times New Roman"/>
          <w:sz w:val="24"/>
          <w:szCs w:val="24"/>
          <w:lang w:eastAsia="fr-FR"/>
        </w:rPr>
        <w:t xml:space="preserve"> est installée.</w:t>
      </w:r>
    </w:p>
    <w:p w:rsidR="00FE08E7" w:rsidRPr="00FE08E7" w:rsidRDefault="00FE08E7" w:rsidP="00FE08E7">
      <w:pPr>
        <w:numPr>
          <w:ilvl w:val="1"/>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E08E7">
        <w:rPr>
          <w:rFonts w:ascii="Times New Roman" w:eastAsia="Times New Roman" w:hAnsi="Times New Roman" w:cs="Times New Roman"/>
          <w:b/>
          <w:bCs/>
          <w:sz w:val="24"/>
          <w:szCs w:val="24"/>
          <w:lang w:eastAsia="fr-FR"/>
        </w:rPr>
        <w:t>Fonction :</w:t>
      </w:r>
      <w:r w:rsidRPr="00FE08E7">
        <w:rPr>
          <w:rFonts w:ascii="Times New Roman" w:eastAsia="Times New Roman" w:hAnsi="Times New Roman" w:cs="Times New Roman"/>
          <w:sz w:val="24"/>
          <w:szCs w:val="24"/>
          <w:lang w:eastAsia="fr-FR"/>
        </w:rPr>
        <w:t xml:space="preserve"> Elle maintient sous tension la mémoire </w:t>
      </w:r>
      <w:r w:rsidRPr="00FE08E7">
        <w:rPr>
          <w:rFonts w:ascii="Times New Roman" w:eastAsia="Times New Roman" w:hAnsi="Times New Roman" w:cs="Times New Roman"/>
          <w:b/>
          <w:bCs/>
          <w:sz w:val="24"/>
          <w:szCs w:val="24"/>
          <w:lang w:eastAsia="fr-FR"/>
        </w:rPr>
        <w:t>CMOS</w:t>
      </w:r>
      <w:r w:rsidRPr="00FE08E7">
        <w:rPr>
          <w:rFonts w:ascii="Times New Roman" w:eastAsia="Times New Roman" w:hAnsi="Times New Roman" w:cs="Times New Roman"/>
          <w:sz w:val="24"/>
          <w:szCs w:val="24"/>
          <w:lang w:eastAsia="fr-FR"/>
        </w:rPr>
        <w:t xml:space="preserve"> volatile, garantissant la persistance des paramètres du </w:t>
      </w:r>
      <w:r w:rsidRPr="00FE08E7">
        <w:rPr>
          <w:rFonts w:ascii="Times New Roman" w:eastAsia="Times New Roman" w:hAnsi="Times New Roman" w:cs="Times New Roman"/>
          <w:b/>
          <w:bCs/>
          <w:sz w:val="24"/>
          <w:szCs w:val="24"/>
          <w:lang w:eastAsia="fr-FR"/>
        </w:rPr>
        <w:t>BIOS/UEFI</w:t>
      </w:r>
      <w:r w:rsidRPr="00FE08E7">
        <w:rPr>
          <w:rFonts w:ascii="Times New Roman" w:eastAsia="Times New Roman" w:hAnsi="Times New Roman" w:cs="Times New Roman"/>
          <w:sz w:val="24"/>
          <w:szCs w:val="24"/>
          <w:lang w:eastAsia="fr-FR"/>
        </w:rPr>
        <w:t xml:space="preserve"> (incluant l'horloge système et la séquence de démarrage) même lorsque l'alimentation secteur est coupée. On note la présence de </w:t>
      </w:r>
      <w:proofErr w:type="spellStart"/>
      <w:r w:rsidRPr="00FE08E7">
        <w:rPr>
          <w:rFonts w:ascii="Times New Roman" w:eastAsia="Times New Roman" w:hAnsi="Times New Roman" w:cs="Times New Roman"/>
          <w:sz w:val="24"/>
          <w:szCs w:val="24"/>
          <w:lang w:eastAsia="fr-FR"/>
        </w:rPr>
        <w:t>jumpers</w:t>
      </w:r>
      <w:proofErr w:type="spellEnd"/>
      <w:r w:rsidRPr="00FE08E7">
        <w:rPr>
          <w:rFonts w:ascii="Times New Roman" w:eastAsia="Times New Roman" w:hAnsi="Times New Roman" w:cs="Times New Roman"/>
          <w:sz w:val="24"/>
          <w:szCs w:val="24"/>
          <w:lang w:eastAsia="fr-FR"/>
        </w:rPr>
        <w:t xml:space="preserve"> de récupération ou de réinitialisation du BIOS (BIOS RECOVERY) à proximité.</w:t>
      </w:r>
    </w:p>
    <w:p w:rsidR="001168F9" w:rsidRDefault="001168F9" w:rsidP="001168F9">
      <w:pPr>
        <w:rPr>
          <w:rFonts w:ascii="Times New Roman" w:hAnsi="Times New Roman" w:cs="Times New Roman"/>
          <w:b/>
          <w:sz w:val="27"/>
          <w:szCs w:val="27"/>
        </w:rPr>
      </w:pPr>
    </w:p>
    <w:p w:rsidR="001168F9" w:rsidRDefault="001168F9" w:rsidP="001168F9">
      <w:pPr>
        <w:rPr>
          <w:rFonts w:ascii="Times New Roman" w:hAnsi="Times New Roman" w:cs="Times New Roman"/>
          <w:b/>
          <w:sz w:val="27"/>
          <w:szCs w:val="27"/>
        </w:rPr>
      </w:pPr>
    </w:p>
    <w:p w:rsidR="001168F9" w:rsidRDefault="001168F9" w:rsidP="001168F9">
      <w:pPr>
        <w:rPr>
          <w:rFonts w:ascii="Times New Roman" w:hAnsi="Times New Roman" w:cs="Times New Roman"/>
          <w:b/>
          <w:sz w:val="27"/>
          <w:szCs w:val="27"/>
        </w:rPr>
      </w:pPr>
    </w:p>
    <w:p w:rsidR="001168F9" w:rsidRDefault="00DA66C1"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2834640" cy="2767149"/>
            <wp:effectExtent l="0" t="0" r="381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5-11-15 à 09.18.24_8df5941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5337" cy="2787353"/>
                    </a:xfrm>
                    <a:prstGeom prst="rect">
                      <a:avLst/>
                    </a:prstGeom>
                  </pic:spPr>
                </pic:pic>
              </a:graphicData>
            </a:graphic>
          </wp:inline>
        </w:drawing>
      </w:r>
    </w:p>
    <w:p w:rsidR="001168F9" w:rsidRPr="00DA66C1" w:rsidRDefault="00DA66C1" w:rsidP="001168F9">
      <w:pPr>
        <w:rPr>
          <w:rFonts w:ascii="Times New Roman" w:hAnsi="Times New Roman" w:cs="Times New Roman"/>
          <w:b/>
          <w:sz w:val="27"/>
          <w:szCs w:val="27"/>
          <w:u w:val="single"/>
        </w:rPr>
      </w:pPr>
      <w:r w:rsidRPr="00DA66C1">
        <w:rPr>
          <w:rFonts w:ascii="Times New Roman" w:hAnsi="Times New Roman" w:cs="Times New Roman"/>
          <w:b/>
          <w:sz w:val="27"/>
          <w:szCs w:val="27"/>
          <w:u w:val="single"/>
        </w:rPr>
        <w:t>Processeur enfermé dans son socle</w:t>
      </w:r>
    </w:p>
    <w:p w:rsidR="00DA66C1" w:rsidRDefault="00DA66C1" w:rsidP="00DA66C1">
      <w:pPr>
        <w:pStyle w:val="NormalWeb"/>
      </w:pPr>
      <w:r>
        <w:t>L'image isole le cœur du système : l'interface entre l'unité centrale de traitement (CPU) et la carte mère.</w:t>
      </w:r>
    </w:p>
    <w:p w:rsidR="00DA66C1" w:rsidRDefault="00DA66C1" w:rsidP="00DA66C1">
      <w:pPr>
        <w:pStyle w:val="Titre3"/>
      </w:pPr>
      <w:r>
        <w:t xml:space="preserve">1. </w:t>
      </w:r>
      <w:r w:rsidRPr="00DA66C1">
        <w:rPr>
          <w:u w:val="single"/>
        </w:rPr>
        <w:t>Le Processeur et son Socle (Socket)</w:t>
      </w:r>
    </w:p>
    <w:p w:rsidR="00DA66C1" w:rsidRDefault="00DA66C1" w:rsidP="00DA66C1">
      <w:pPr>
        <w:pStyle w:val="NormalWeb"/>
      </w:pPr>
      <w:r>
        <w:lastRenderedPageBreak/>
        <w:t xml:space="preserve">Le </w:t>
      </w:r>
      <w:r>
        <w:rPr>
          <w:b/>
          <w:bCs/>
        </w:rPr>
        <w:t>socket</w:t>
      </w:r>
      <w:r>
        <w:t xml:space="preserve"> est l'interface physique et électrique qui permet au CPU de communiquer avec le reste de la carte mère.</w:t>
      </w:r>
    </w:p>
    <w:p w:rsidR="00DA66C1" w:rsidRDefault="00DA66C1" w:rsidP="00DA66C1">
      <w:pPr>
        <w:pStyle w:val="NormalWeb"/>
        <w:numPr>
          <w:ilvl w:val="0"/>
          <w:numId w:val="12"/>
        </w:numPr>
      </w:pPr>
      <w:r>
        <w:rPr>
          <w:b/>
          <w:bCs/>
        </w:rPr>
        <w:t>Identification du Socket :</w:t>
      </w:r>
      <w:r>
        <w:t xml:space="preserve"> Le marquage visible, </w:t>
      </w:r>
      <w:r>
        <w:rPr>
          <w:b/>
          <w:bCs/>
        </w:rPr>
        <w:t>LGA1155</w:t>
      </w:r>
      <w:r>
        <w:t xml:space="preserve"> (Land </w:t>
      </w:r>
      <w:proofErr w:type="spellStart"/>
      <w:r>
        <w:t>Grid</w:t>
      </w:r>
      <w:proofErr w:type="spellEnd"/>
      <w:r>
        <w:t xml:space="preserve"> </w:t>
      </w:r>
      <w:proofErr w:type="spellStart"/>
      <w:r>
        <w:t>Array</w:t>
      </w:r>
      <w:proofErr w:type="spellEnd"/>
      <w:r>
        <w:t xml:space="preserve"> 1155), indique un socle conçu par Intel où les 1155 broches de contact sont intégrées à la carte mère, tandis que le CPU possède des plots conducteurs correspondants.</w:t>
      </w:r>
    </w:p>
    <w:p w:rsidR="00DA66C1" w:rsidRDefault="00DA66C1" w:rsidP="00DA66C1">
      <w:pPr>
        <w:pStyle w:val="NormalWeb"/>
        <w:numPr>
          <w:ilvl w:val="0"/>
          <w:numId w:val="12"/>
        </w:numPr>
      </w:pPr>
      <w:r>
        <w:rPr>
          <w:b/>
          <w:bCs/>
        </w:rPr>
        <w:t>Le Processeur (CPU) :</w:t>
      </w:r>
      <w:r>
        <w:t xml:space="preserve"> Le processeur est inséré. La surface visible est le </w:t>
      </w:r>
      <w:r>
        <w:rPr>
          <w:b/>
          <w:bCs/>
        </w:rPr>
        <w:t>HIS (</w:t>
      </w:r>
      <w:proofErr w:type="spellStart"/>
      <w:r>
        <w:rPr>
          <w:b/>
          <w:bCs/>
        </w:rPr>
        <w:t>Heat</w:t>
      </w:r>
      <w:proofErr w:type="spellEnd"/>
      <w:r>
        <w:rPr>
          <w:b/>
          <w:bCs/>
        </w:rPr>
        <w:t xml:space="preserve"> </w:t>
      </w:r>
      <w:proofErr w:type="spellStart"/>
      <w:r>
        <w:rPr>
          <w:b/>
          <w:bCs/>
        </w:rPr>
        <w:t>Spreader</w:t>
      </w:r>
      <w:proofErr w:type="spellEnd"/>
      <w:r>
        <w:rPr>
          <w:b/>
          <w:bCs/>
        </w:rPr>
        <w:t>)</w:t>
      </w:r>
      <w:r>
        <w:t>, dont la fonction est de transférer efficacement la chaleur produite par les transistors internes aux cœurs du CPU vers le dissipateur thermique (non visible ici).</w:t>
      </w:r>
    </w:p>
    <w:p w:rsidR="00DA66C1" w:rsidRDefault="00DA66C1" w:rsidP="00DA66C1">
      <w:pPr>
        <w:pStyle w:val="NormalWeb"/>
        <w:numPr>
          <w:ilvl w:val="0"/>
          <w:numId w:val="12"/>
        </w:numPr>
      </w:pPr>
      <w:r>
        <w:rPr>
          <w:b/>
          <w:bCs/>
        </w:rPr>
        <w:t>Rapport Fonctionnel :</w:t>
      </w:r>
      <w:r>
        <w:t xml:space="preserve"> Le rapport entre le CPU et le socket est un couplage critique.</w:t>
      </w:r>
    </w:p>
    <w:p w:rsidR="00DA66C1" w:rsidRDefault="00DA66C1" w:rsidP="00DA66C1">
      <w:pPr>
        <w:pStyle w:val="NormalWeb"/>
        <w:numPr>
          <w:ilvl w:val="1"/>
          <w:numId w:val="12"/>
        </w:numPr>
      </w:pPr>
      <w:r>
        <w:t>Le socket assure l'</w:t>
      </w:r>
      <w:r>
        <w:rPr>
          <w:b/>
          <w:bCs/>
        </w:rPr>
        <w:t>alignement physique</w:t>
      </w:r>
      <w:r>
        <w:t xml:space="preserve"> parfait du CPU.</w:t>
      </w:r>
    </w:p>
    <w:p w:rsidR="00DA66C1" w:rsidRDefault="00DA66C1" w:rsidP="00DA66C1">
      <w:pPr>
        <w:pStyle w:val="NormalWeb"/>
        <w:numPr>
          <w:ilvl w:val="1"/>
          <w:numId w:val="12"/>
        </w:numPr>
      </w:pPr>
      <w:r>
        <w:t xml:space="preserve">Le </w:t>
      </w:r>
      <w:r>
        <w:rPr>
          <w:b/>
          <w:bCs/>
        </w:rPr>
        <w:t>mécanisme de rétention</w:t>
      </w:r>
      <w:r>
        <w:t xml:space="preserve"> (cadre et levier métallique) applique une force de </w:t>
      </w:r>
      <w:bookmarkStart w:id="0" w:name="_GoBack"/>
      <w:r>
        <w:t xml:space="preserve">contact uniforme pour garantir l'intégrité électrique des </w:t>
      </w:r>
      <w:r>
        <w:rPr>
          <w:b/>
          <w:bCs/>
        </w:rPr>
        <w:t xml:space="preserve">1155 points de </w:t>
      </w:r>
      <w:bookmarkEnd w:id="0"/>
      <w:r>
        <w:rPr>
          <w:b/>
          <w:bCs/>
        </w:rPr>
        <w:t>connexion</w:t>
      </w:r>
      <w:r>
        <w:t xml:space="preserve"> pour l'alimentation, la mise à la terre, et les signaux de données à haute fréquence.</w:t>
      </w:r>
    </w:p>
    <w:p w:rsidR="00DA66C1" w:rsidRDefault="00DA66C1" w:rsidP="00DA66C1">
      <w:pPr>
        <w:pStyle w:val="Titre3"/>
      </w:pPr>
      <w:r>
        <w:t xml:space="preserve">2. </w:t>
      </w:r>
      <w:r w:rsidRPr="00DA66C1">
        <w:rPr>
          <w:u w:val="single"/>
        </w:rPr>
        <w:t>Le VRM : Gestion de l'Alimentation du CPU</w:t>
      </w:r>
    </w:p>
    <w:p w:rsidR="00DA66C1" w:rsidRDefault="00DA66C1" w:rsidP="00DA66C1">
      <w:pPr>
        <w:pStyle w:val="NormalWeb"/>
      </w:pPr>
      <w:r>
        <w:t xml:space="preserve">Immédiatement autour du socket se trouve le </w:t>
      </w:r>
      <w:r>
        <w:rPr>
          <w:b/>
          <w:bCs/>
        </w:rPr>
        <w:t>Module de Régulation de Tension (VRM)</w:t>
      </w:r>
      <w:r>
        <w:t>, essentiel à la performance et à la stabilité du CPU.</w:t>
      </w:r>
    </w:p>
    <w:p w:rsidR="00DA66C1" w:rsidRDefault="00DA66C1" w:rsidP="00DA66C1">
      <w:pPr>
        <w:pStyle w:val="NormalWeb"/>
        <w:numPr>
          <w:ilvl w:val="0"/>
          <w:numId w:val="13"/>
        </w:numPr>
      </w:pPr>
      <w:r>
        <w:rPr>
          <w:b/>
          <w:bCs/>
        </w:rPr>
        <w:t>Rôle :</w:t>
      </w:r>
      <w:r>
        <w:t xml:space="preserve"> Le CPU exige des tensions d'alimentation extrêmement précises (notamment le </w:t>
      </w:r>
      <w:proofErr w:type="spellStart"/>
      <w:r>
        <w:rPr>
          <w:b/>
          <w:bCs/>
        </w:rPr>
        <w:t>Vcore</w:t>
      </w:r>
      <w:proofErr w:type="spellEnd"/>
      <w:r>
        <w:t xml:space="preserve">) et stables. Le VRM convertit la tension d'entrée de </w:t>
      </w:r>
      <w:r>
        <w:rPr>
          <w:b/>
          <w:bCs/>
        </w:rPr>
        <w:t>12V</w:t>
      </w:r>
      <w:r>
        <w:t xml:space="preserve"> (provenant de l'alimentation externe) en la tension requise par le CPU, régulant en temps réel les fluctuations de charge (lorsque le CPU passe du mode veille à pleine charge).</w:t>
      </w:r>
    </w:p>
    <w:p w:rsidR="00DA66C1" w:rsidRDefault="00DA66C1" w:rsidP="00DA66C1">
      <w:pPr>
        <w:pStyle w:val="NormalWeb"/>
        <w:numPr>
          <w:ilvl w:val="0"/>
          <w:numId w:val="13"/>
        </w:numPr>
      </w:pPr>
      <w:r>
        <w:rPr>
          <w:b/>
          <w:bCs/>
        </w:rPr>
        <w:t>Composants Clés (visibles sous le socket) :</w:t>
      </w:r>
    </w:p>
    <w:p w:rsidR="00DA66C1" w:rsidRDefault="00DA66C1" w:rsidP="00DA66C1">
      <w:pPr>
        <w:pStyle w:val="NormalWeb"/>
        <w:numPr>
          <w:ilvl w:val="1"/>
          <w:numId w:val="13"/>
        </w:numPr>
      </w:pPr>
      <w:r>
        <w:rPr>
          <w:b/>
          <w:bCs/>
        </w:rPr>
        <w:t>Bobines (Inductances) :</w:t>
      </w:r>
      <w:r>
        <w:t xml:space="preserve"> Les composants carrés à noyau magnétique qui lissent le courant.</w:t>
      </w:r>
    </w:p>
    <w:p w:rsidR="00DA66C1" w:rsidRDefault="00DA66C1" w:rsidP="00DA66C1">
      <w:pPr>
        <w:pStyle w:val="NormalWeb"/>
        <w:numPr>
          <w:ilvl w:val="1"/>
          <w:numId w:val="13"/>
        </w:numPr>
      </w:pPr>
      <w:r>
        <w:rPr>
          <w:b/>
          <w:bCs/>
        </w:rPr>
        <w:t>Condensateurs Polymères :</w:t>
      </w:r>
      <w:r>
        <w:t xml:space="preserve"> Les petits cylindres (gris/bleu) qui </w:t>
      </w:r>
      <w:proofErr w:type="gramStart"/>
      <w:r>
        <w:t>stockent</w:t>
      </w:r>
      <w:proofErr w:type="gramEnd"/>
      <w:r>
        <w:t xml:space="preserve"> et filtrent l'énergie pour garantir une alimentation propre (réduction du "</w:t>
      </w:r>
      <w:proofErr w:type="spellStart"/>
      <w:r>
        <w:t>ripple</w:t>
      </w:r>
      <w:proofErr w:type="spellEnd"/>
      <w:r>
        <w:t>" et du bruit électrique).</w:t>
      </w:r>
    </w:p>
    <w:p w:rsidR="00DA66C1" w:rsidRDefault="00DA66C1" w:rsidP="00DA66C1">
      <w:pPr>
        <w:pStyle w:val="NormalWeb"/>
        <w:numPr>
          <w:ilvl w:val="0"/>
          <w:numId w:val="13"/>
        </w:numPr>
      </w:pPr>
      <w:r>
        <w:rPr>
          <w:b/>
          <w:bCs/>
        </w:rPr>
        <w:t>Rapport avec le CPU :</w:t>
      </w:r>
      <w:r>
        <w:t xml:space="preserve"> Le VRM est la source d'énergie vitale. Un VRM de qualité est indispensable pour maintenir la tension stable sous des charges élevées et permettre au CPU de fonctionner à sa fréquence nominale ou en mode "Turbo </w:t>
      </w:r>
      <w:proofErr w:type="spellStart"/>
      <w:r>
        <w:t>Boost</w:t>
      </w:r>
      <w:proofErr w:type="spellEnd"/>
      <w:r>
        <w:t>". La conception de cette zone (nombre de phases d'alimentation, qualité des composants) est directement liée au potentiel d'</w:t>
      </w:r>
      <w:proofErr w:type="spellStart"/>
      <w:r>
        <w:rPr>
          <w:b/>
          <w:bCs/>
        </w:rPr>
        <w:t>overclocking</w:t>
      </w:r>
      <w:proofErr w:type="spellEnd"/>
      <w:r>
        <w:t xml:space="preserve"> ou, dans le cas d'une carte OEM comme celle-ci, à sa </w:t>
      </w:r>
      <w:r>
        <w:rPr>
          <w:b/>
          <w:bCs/>
        </w:rPr>
        <w:t>fiabilité</w:t>
      </w:r>
      <w:r>
        <w:t xml:space="preserve"> et son </w:t>
      </w:r>
      <w:r>
        <w:rPr>
          <w:b/>
          <w:bCs/>
        </w:rPr>
        <w:t>efficacité énergétique</w:t>
      </w:r>
      <w:r>
        <w:t xml:space="preserve"> à long terme.</w:t>
      </w:r>
    </w:p>
    <w:p w:rsidR="00DA66C1" w:rsidRDefault="0074205E"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14:anchorId="6FFF53EE" wp14:editId="3143B7D0">
            <wp:extent cx="2072640" cy="1671320"/>
            <wp:effectExtent l="0" t="0" r="3810" b="508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hatsApp Image 2025-11-15 à 11.05.53_f811e904.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98441" cy="1692125"/>
                    </a:xfrm>
                    <a:prstGeom prst="rect">
                      <a:avLst/>
                    </a:prstGeom>
                  </pic:spPr>
                </pic:pic>
              </a:graphicData>
            </a:graphic>
          </wp:inline>
        </w:drawing>
      </w:r>
    </w:p>
    <w:p w:rsidR="001168F9" w:rsidRPr="0074205E" w:rsidRDefault="0074205E" w:rsidP="001168F9">
      <w:pPr>
        <w:rPr>
          <w:rFonts w:ascii="Times New Roman" w:hAnsi="Times New Roman" w:cs="Times New Roman"/>
          <w:b/>
          <w:sz w:val="27"/>
          <w:szCs w:val="27"/>
          <w:u w:val="single"/>
        </w:rPr>
      </w:pPr>
      <w:r w:rsidRPr="0074205E">
        <w:rPr>
          <w:rFonts w:ascii="Times New Roman" w:hAnsi="Times New Roman" w:cs="Times New Roman"/>
          <w:b/>
          <w:sz w:val="27"/>
          <w:szCs w:val="27"/>
          <w:u w:val="single"/>
        </w:rPr>
        <w:t>Processeur isolé</w:t>
      </w:r>
    </w:p>
    <w:p w:rsidR="0074205E" w:rsidRPr="0074205E" w:rsidRDefault="0074205E" w:rsidP="0074205E">
      <w:p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lastRenderedPageBreak/>
        <w:t xml:space="preserve">L'image présente un </w:t>
      </w:r>
      <w:r w:rsidRPr="0074205E">
        <w:rPr>
          <w:rFonts w:ascii="Times New Roman" w:eastAsia="Times New Roman" w:hAnsi="Times New Roman" w:cs="Times New Roman"/>
          <w:b/>
          <w:bCs/>
          <w:sz w:val="24"/>
          <w:szCs w:val="24"/>
          <w:lang w:eastAsia="fr-FR"/>
        </w:rPr>
        <w:t>microprocesseur (CPU)</w:t>
      </w:r>
      <w:r w:rsidRPr="0074205E">
        <w:rPr>
          <w:rFonts w:ascii="Times New Roman" w:eastAsia="Times New Roman" w:hAnsi="Times New Roman" w:cs="Times New Roman"/>
          <w:sz w:val="24"/>
          <w:szCs w:val="24"/>
          <w:lang w:eastAsia="fr-FR"/>
        </w:rPr>
        <w:t xml:space="preserve"> isolé, typique des architectures modernes de bureau. L'analyse se concentre sur les caractéristiques physiques essentielles de ce composant.</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0"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4205E">
        <w:rPr>
          <w:rFonts w:ascii="Times New Roman" w:eastAsia="Times New Roman" w:hAnsi="Times New Roman" w:cs="Times New Roman"/>
          <w:b/>
          <w:bCs/>
          <w:sz w:val="27"/>
          <w:szCs w:val="27"/>
          <w:lang w:eastAsia="fr-FR"/>
        </w:rPr>
        <w:t>1</w:t>
      </w:r>
      <w:r w:rsidRPr="0074205E">
        <w:rPr>
          <w:rFonts w:ascii="Times New Roman" w:eastAsia="Times New Roman" w:hAnsi="Times New Roman" w:cs="Times New Roman"/>
          <w:b/>
          <w:bCs/>
          <w:sz w:val="27"/>
          <w:szCs w:val="27"/>
          <w:u w:val="single"/>
          <w:lang w:eastAsia="fr-FR"/>
        </w:rPr>
        <w:t>. Identification Physique du Composant</w:t>
      </w:r>
    </w:p>
    <w:p w:rsidR="0074205E" w:rsidRPr="0074205E" w:rsidRDefault="0074205E" w:rsidP="007420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Format et Type :</w:t>
      </w:r>
      <w:r w:rsidRPr="0074205E">
        <w:rPr>
          <w:rFonts w:ascii="Times New Roman" w:eastAsia="Times New Roman" w:hAnsi="Times New Roman" w:cs="Times New Roman"/>
          <w:sz w:val="24"/>
          <w:szCs w:val="24"/>
          <w:lang w:eastAsia="fr-FR"/>
        </w:rPr>
        <w:t xml:space="preserve"> Il s'agit d'un CPU de format </w:t>
      </w:r>
      <w:r w:rsidRPr="0074205E">
        <w:rPr>
          <w:rFonts w:ascii="Times New Roman" w:eastAsia="Times New Roman" w:hAnsi="Times New Roman" w:cs="Times New Roman"/>
          <w:b/>
          <w:bCs/>
          <w:sz w:val="24"/>
          <w:szCs w:val="24"/>
          <w:lang w:eastAsia="fr-FR"/>
        </w:rPr>
        <w:t xml:space="preserve">LGA (Land </w:t>
      </w:r>
      <w:proofErr w:type="spellStart"/>
      <w:r w:rsidRPr="0074205E">
        <w:rPr>
          <w:rFonts w:ascii="Times New Roman" w:eastAsia="Times New Roman" w:hAnsi="Times New Roman" w:cs="Times New Roman"/>
          <w:b/>
          <w:bCs/>
          <w:sz w:val="24"/>
          <w:szCs w:val="24"/>
          <w:lang w:eastAsia="fr-FR"/>
        </w:rPr>
        <w:t>Grid</w:t>
      </w:r>
      <w:proofErr w:type="spellEnd"/>
      <w:r w:rsidRPr="0074205E">
        <w:rPr>
          <w:rFonts w:ascii="Times New Roman" w:eastAsia="Times New Roman" w:hAnsi="Times New Roman" w:cs="Times New Roman"/>
          <w:b/>
          <w:bCs/>
          <w:sz w:val="24"/>
          <w:szCs w:val="24"/>
          <w:lang w:eastAsia="fr-FR"/>
        </w:rPr>
        <w:t xml:space="preserve"> </w:t>
      </w:r>
      <w:proofErr w:type="spellStart"/>
      <w:r w:rsidRPr="0074205E">
        <w:rPr>
          <w:rFonts w:ascii="Times New Roman" w:eastAsia="Times New Roman" w:hAnsi="Times New Roman" w:cs="Times New Roman"/>
          <w:b/>
          <w:bCs/>
          <w:sz w:val="24"/>
          <w:szCs w:val="24"/>
          <w:lang w:eastAsia="fr-FR"/>
        </w:rPr>
        <w:t>Array</w:t>
      </w:r>
      <w:proofErr w:type="spellEnd"/>
      <w:r w:rsidRPr="0074205E">
        <w:rPr>
          <w:rFonts w:ascii="Times New Roman" w:eastAsia="Times New Roman" w:hAnsi="Times New Roman" w:cs="Times New Roman"/>
          <w:b/>
          <w:bCs/>
          <w:sz w:val="24"/>
          <w:szCs w:val="24"/>
          <w:lang w:eastAsia="fr-FR"/>
        </w:rPr>
        <w:t>)</w:t>
      </w:r>
      <w:r w:rsidRPr="0074205E">
        <w:rPr>
          <w:rFonts w:ascii="Times New Roman" w:eastAsia="Times New Roman" w:hAnsi="Times New Roman" w:cs="Times New Roman"/>
          <w:sz w:val="24"/>
          <w:szCs w:val="24"/>
          <w:lang w:eastAsia="fr-FR"/>
        </w:rPr>
        <w:t>, reconnaissable à l'absence de broches sur le boîtier (les broches sont sur le socket de la carte mère). Ce format est standard pour les processeurs Intel récents (depuis le milieu des années 2000).</w:t>
      </w:r>
    </w:p>
    <w:p w:rsidR="0074205E" w:rsidRPr="0074205E" w:rsidRDefault="0074205E" w:rsidP="0074205E">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HIS (</w:t>
      </w:r>
      <w:proofErr w:type="spellStart"/>
      <w:r w:rsidRPr="0074205E">
        <w:rPr>
          <w:rFonts w:ascii="Times New Roman" w:eastAsia="Times New Roman" w:hAnsi="Times New Roman" w:cs="Times New Roman"/>
          <w:b/>
          <w:bCs/>
          <w:sz w:val="24"/>
          <w:szCs w:val="24"/>
          <w:lang w:eastAsia="fr-FR"/>
        </w:rPr>
        <w:t>Heat</w:t>
      </w:r>
      <w:proofErr w:type="spellEnd"/>
      <w:r w:rsidRPr="0074205E">
        <w:rPr>
          <w:rFonts w:ascii="Times New Roman" w:eastAsia="Times New Roman" w:hAnsi="Times New Roman" w:cs="Times New Roman"/>
          <w:b/>
          <w:bCs/>
          <w:sz w:val="24"/>
          <w:szCs w:val="24"/>
          <w:lang w:eastAsia="fr-FR"/>
        </w:rPr>
        <w:t xml:space="preserve"> Integrated </w:t>
      </w:r>
      <w:proofErr w:type="spellStart"/>
      <w:r w:rsidRPr="0074205E">
        <w:rPr>
          <w:rFonts w:ascii="Times New Roman" w:eastAsia="Times New Roman" w:hAnsi="Times New Roman" w:cs="Times New Roman"/>
          <w:b/>
          <w:bCs/>
          <w:sz w:val="24"/>
          <w:szCs w:val="24"/>
          <w:lang w:eastAsia="fr-FR"/>
        </w:rPr>
        <w:t>Spreader</w:t>
      </w:r>
      <w:proofErr w:type="spellEnd"/>
      <w:r w:rsidRPr="0074205E">
        <w:rPr>
          <w:rFonts w:ascii="Times New Roman" w:eastAsia="Times New Roman" w:hAnsi="Times New Roman" w:cs="Times New Roman"/>
          <w:b/>
          <w:bCs/>
          <w:sz w:val="24"/>
          <w:szCs w:val="24"/>
          <w:lang w:eastAsia="fr-FR"/>
        </w:rPr>
        <w:t>) :</w:t>
      </w:r>
      <w:r w:rsidRPr="0074205E">
        <w:rPr>
          <w:rFonts w:ascii="Times New Roman" w:eastAsia="Times New Roman" w:hAnsi="Times New Roman" w:cs="Times New Roman"/>
          <w:sz w:val="24"/>
          <w:szCs w:val="24"/>
          <w:lang w:eastAsia="fr-FR"/>
        </w:rPr>
        <w:t xml:space="preserve"> La surface carrée et métallique en gris au centre est le </w:t>
      </w:r>
      <w:r w:rsidRPr="0074205E">
        <w:rPr>
          <w:rFonts w:ascii="Times New Roman" w:eastAsia="Times New Roman" w:hAnsi="Times New Roman" w:cs="Times New Roman"/>
          <w:b/>
          <w:bCs/>
          <w:sz w:val="24"/>
          <w:szCs w:val="24"/>
          <w:lang w:eastAsia="fr-FR"/>
        </w:rPr>
        <w:t>HIS</w:t>
      </w:r>
      <w:r w:rsidRPr="0074205E">
        <w:rPr>
          <w:rFonts w:ascii="Times New Roman" w:eastAsia="Times New Roman" w:hAnsi="Times New Roman" w:cs="Times New Roman"/>
          <w:sz w:val="24"/>
          <w:szCs w:val="24"/>
          <w:lang w:eastAsia="fr-FR"/>
        </w:rPr>
        <w:t xml:space="preserve"> (couvercle de dissipation thermique intégré).</w:t>
      </w:r>
    </w:p>
    <w:p w:rsidR="0074205E" w:rsidRPr="0074205E" w:rsidRDefault="0074205E" w:rsidP="007420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Rôle :</w:t>
      </w:r>
      <w:r w:rsidRPr="0074205E">
        <w:rPr>
          <w:rFonts w:ascii="Times New Roman" w:eastAsia="Times New Roman" w:hAnsi="Times New Roman" w:cs="Times New Roman"/>
          <w:sz w:val="24"/>
          <w:szCs w:val="24"/>
          <w:lang w:eastAsia="fr-FR"/>
        </w:rPr>
        <w:t xml:space="preserve"> Le HIS est une plaque métallique qui scelle et protège les cœurs de silicium internes (die). Sa fonction principale est de maximiser la surface de contact pour un transfert thermique efficace de la chaleur générée par le </w:t>
      </w:r>
      <w:r w:rsidRPr="0074205E">
        <w:rPr>
          <w:rFonts w:ascii="Times New Roman" w:eastAsia="Times New Roman" w:hAnsi="Times New Roman" w:cs="Times New Roman"/>
          <w:i/>
          <w:iCs/>
          <w:sz w:val="24"/>
          <w:szCs w:val="24"/>
          <w:lang w:eastAsia="fr-FR"/>
        </w:rPr>
        <w:t>die</w:t>
      </w:r>
      <w:r w:rsidRPr="0074205E">
        <w:rPr>
          <w:rFonts w:ascii="Times New Roman" w:eastAsia="Times New Roman" w:hAnsi="Times New Roman" w:cs="Times New Roman"/>
          <w:sz w:val="24"/>
          <w:szCs w:val="24"/>
          <w:lang w:eastAsia="fr-FR"/>
        </w:rPr>
        <w:t xml:space="preserve"> vers le système de refroidissement (</w:t>
      </w:r>
      <w:proofErr w:type="spellStart"/>
      <w:r w:rsidRPr="0074205E">
        <w:rPr>
          <w:rFonts w:ascii="Times New Roman" w:eastAsia="Times New Roman" w:hAnsi="Times New Roman" w:cs="Times New Roman"/>
          <w:sz w:val="24"/>
          <w:szCs w:val="24"/>
          <w:lang w:eastAsia="fr-FR"/>
        </w:rPr>
        <w:t>ventirad</w:t>
      </w:r>
      <w:proofErr w:type="spellEnd"/>
      <w:r w:rsidRPr="0074205E">
        <w:rPr>
          <w:rFonts w:ascii="Times New Roman" w:eastAsia="Times New Roman" w:hAnsi="Times New Roman" w:cs="Times New Roman"/>
          <w:sz w:val="24"/>
          <w:szCs w:val="24"/>
          <w:lang w:eastAsia="fr-FR"/>
        </w:rPr>
        <w:t xml:space="preserve"> ou </w:t>
      </w:r>
      <w:proofErr w:type="spellStart"/>
      <w:r w:rsidRPr="0074205E">
        <w:rPr>
          <w:rFonts w:ascii="Times New Roman" w:eastAsia="Times New Roman" w:hAnsi="Times New Roman" w:cs="Times New Roman"/>
          <w:sz w:val="24"/>
          <w:szCs w:val="24"/>
          <w:lang w:eastAsia="fr-FR"/>
        </w:rPr>
        <w:t>watercooling</w:t>
      </w:r>
      <w:proofErr w:type="spellEnd"/>
      <w:r w:rsidRPr="0074205E">
        <w:rPr>
          <w:rFonts w:ascii="Times New Roman" w:eastAsia="Times New Roman" w:hAnsi="Times New Roman" w:cs="Times New Roman"/>
          <w:sz w:val="24"/>
          <w:szCs w:val="24"/>
          <w:lang w:eastAsia="fr-FR"/>
        </w:rPr>
        <w:t>).</w:t>
      </w:r>
    </w:p>
    <w:p w:rsidR="0074205E" w:rsidRPr="0074205E" w:rsidRDefault="0074205E" w:rsidP="0074205E">
      <w:pPr>
        <w:numPr>
          <w:ilvl w:val="1"/>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Résidus :</w:t>
      </w:r>
      <w:r w:rsidRPr="0074205E">
        <w:rPr>
          <w:rFonts w:ascii="Times New Roman" w:eastAsia="Times New Roman" w:hAnsi="Times New Roman" w:cs="Times New Roman"/>
          <w:sz w:val="24"/>
          <w:szCs w:val="24"/>
          <w:lang w:eastAsia="fr-FR"/>
        </w:rPr>
        <w:t xml:space="preserve"> On observe des résidus de </w:t>
      </w:r>
      <w:r w:rsidRPr="0074205E">
        <w:rPr>
          <w:rFonts w:ascii="Times New Roman" w:eastAsia="Times New Roman" w:hAnsi="Times New Roman" w:cs="Times New Roman"/>
          <w:b/>
          <w:bCs/>
          <w:sz w:val="24"/>
          <w:szCs w:val="24"/>
          <w:lang w:eastAsia="fr-FR"/>
        </w:rPr>
        <w:t xml:space="preserve">pâte thermique (TIM - Thermal Interface </w:t>
      </w:r>
      <w:proofErr w:type="spellStart"/>
      <w:r w:rsidRPr="0074205E">
        <w:rPr>
          <w:rFonts w:ascii="Times New Roman" w:eastAsia="Times New Roman" w:hAnsi="Times New Roman" w:cs="Times New Roman"/>
          <w:b/>
          <w:bCs/>
          <w:sz w:val="24"/>
          <w:szCs w:val="24"/>
          <w:lang w:eastAsia="fr-FR"/>
        </w:rPr>
        <w:t>Material</w:t>
      </w:r>
      <w:proofErr w:type="spellEnd"/>
      <w:r w:rsidRPr="0074205E">
        <w:rPr>
          <w:rFonts w:ascii="Times New Roman" w:eastAsia="Times New Roman" w:hAnsi="Times New Roman" w:cs="Times New Roman"/>
          <w:b/>
          <w:bCs/>
          <w:sz w:val="24"/>
          <w:szCs w:val="24"/>
          <w:lang w:eastAsia="fr-FR"/>
        </w:rPr>
        <w:t>)</w:t>
      </w:r>
      <w:r w:rsidRPr="0074205E">
        <w:rPr>
          <w:rFonts w:ascii="Times New Roman" w:eastAsia="Times New Roman" w:hAnsi="Times New Roman" w:cs="Times New Roman"/>
          <w:sz w:val="24"/>
          <w:szCs w:val="24"/>
          <w:lang w:eastAsia="fr-FR"/>
        </w:rPr>
        <w:t xml:space="preserve"> sur le HIS. Cette pâte est appliquée entre le HIS et le dissipateur pour combler les microscopiques imperfections de surface et optimiser la conductivité thermique.</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1"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4205E">
        <w:rPr>
          <w:rFonts w:ascii="Times New Roman" w:eastAsia="Times New Roman" w:hAnsi="Times New Roman" w:cs="Times New Roman"/>
          <w:b/>
          <w:bCs/>
          <w:sz w:val="27"/>
          <w:szCs w:val="27"/>
          <w:lang w:eastAsia="fr-FR"/>
        </w:rPr>
        <w:t>2</w:t>
      </w:r>
      <w:r w:rsidRPr="0074205E">
        <w:rPr>
          <w:rFonts w:ascii="Times New Roman" w:eastAsia="Times New Roman" w:hAnsi="Times New Roman" w:cs="Times New Roman"/>
          <w:b/>
          <w:bCs/>
          <w:sz w:val="27"/>
          <w:szCs w:val="27"/>
          <w:u w:val="single"/>
          <w:lang w:eastAsia="fr-FR"/>
        </w:rPr>
        <w:t>. Le Rapport Électrique (Côté Inférieur)</w:t>
      </w:r>
    </w:p>
    <w:p w:rsidR="0074205E" w:rsidRPr="0074205E" w:rsidRDefault="0074205E" w:rsidP="0074205E">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PCB et Pads de Contact :</w:t>
      </w:r>
      <w:r w:rsidRPr="0074205E">
        <w:rPr>
          <w:rFonts w:ascii="Times New Roman" w:eastAsia="Times New Roman" w:hAnsi="Times New Roman" w:cs="Times New Roman"/>
          <w:sz w:val="24"/>
          <w:szCs w:val="24"/>
          <w:lang w:eastAsia="fr-FR"/>
        </w:rPr>
        <w:t xml:space="preserve"> Le CPU est monté sur un petit circuit imprimé (PCB) vert ou noir. Sur les bords du PCB, particulièrement visible sur la droite, on aperçoit les </w:t>
      </w:r>
      <w:r w:rsidRPr="0074205E">
        <w:rPr>
          <w:rFonts w:ascii="Times New Roman" w:eastAsia="Times New Roman" w:hAnsi="Times New Roman" w:cs="Times New Roman"/>
          <w:b/>
          <w:bCs/>
          <w:sz w:val="24"/>
          <w:szCs w:val="24"/>
          <w:lang w:eastAsia="fr-FR"/>
        </w:rPr>
        <w:t>pads de contact</w:t>
      </w:r>
      <w:r w:rsidRPr="0074205E">
        <w:rPr>
          <w:rFonts w:ascii="Times New Roman" w:eastAsia="Times New Roman" w:hAnsi="Times New Roman" w:cs="Times New Roman"/>
          <w:sz w:val="24"/>
          <w:szCs w:val="24"/>
          <w:lang w:eastAsia="fr-FR"/>
        </w:rPr>
        <w:t xml:space="preserve"> (points dorés).</w:t>
      </w:r>
    </w:p>
    <w:p w:rsidR="0074205E" w:rsidRPr="0074205E" w:rsidRDefault="0074205E" w:rsidP="0074205E">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Rôle :</w:t>
      </w:r>
      <w:r w:rsidRPr="0074205E">
        <w:rPr>
          <w:rFonts w:ascii="Times New Roman" w:eastAsia="Times New Roman" w:hAnsi="Times New Roman" w:cs="Times New Roman"/>
          <w:sz w:val="24"/>
          <w:szCs w:val="24"/>
          <w:lang w:eastAsia="fr-FR"/>
        </w:rPr>
        <w:t xml:space="preserve"> Ces pads sont les points de connexion électrique. Une fois le CPU installé dans son socket (LGA), ils entrent en contact avec les broches du socket pour établir l'ensemble des liaisons nécessaires : </w:t>
      </w:r>
      <w:r w:rsidRPr="0074205E">
        <w:rPr>
          <w:rFonts w:ascii="Times New Roman" w:eastAsia="Times New Roman" w:hAnsi="Times New Roman" w:cs="Times New Roman"/>
          <w:b/>
          <w:bCs/>
          <w:sz w:val="24"/>
          <w:szCs w:val="24"/>
          <w:lang w:eastAsia="fr-FR"/>
        </w:rPr>
        <w:t>alimentation</w:t>
      </w:r>
      <w:r w:rsidRPr="0074205E">
        <w:rPr>
          <w:rFonts w:ascii="Times New Roman" w:eastAsia="Times New Roman" w:hAnsi="Times New Roman" w:cs="Times New Roman"/>
          <w:sz w:val="24"/>
          <w:szCs w:val="24"/>
          <w:lang w:eastAsia="fr-FR"/>
        </w:rPr>
        <w:t xml:space="preserve"> (</w:t>
      </w:r>
      <w:proofErr w:type="spellStart"/>
      <w:r w:rsidRPr="0074205E">
        <w:rPr>
          <w:rFonts w:ascii="Times New Roman" w:eastAsia="Times New Roman" w:hAnsi="Times New Roman" w:cs="Times New Roman"/>
          <w:sz w:val="24"/>
          <w:szCs w:val="24"/>
          <w:lang w:eastAsia="fr-FR"/>
        </w:rPr>
        <w:t>Vcore</w:t>
      </w:r>
      <w:proofErr w:type="spellEnd"/>
      <w:r w:rsidRPr="0074205E">
        <w:rPr>
          <w:rFonts w:ascii="Times New Roman" w:eastAsia="Times New Roman" w:hAnsi="Times New Roman" w:cs="Times New Roman"/>
          <w:sz w:val="24"/>
          <w:szCs w:val="24"/>
          <w:lang w:eastAsia="fr-FR"/>
        </w:rPr>
        <w:t xml:space="preserve">, VCCIO), </w:t>
      </w:r>
      <w:r w:rsidRPr="0074205E">
        <w:rPr>
          <w:rFonts w:ascii="Times New Roman" w:eastAsia="Times New Roman" w:hAnsi="Times New Roman" w:cs="Times New Roman"/>
          <w:b/>
          <w:bCs/>
          <w:sz w:val="24"/>
          <w:szCs w:val="24"/>
          <w:lang w:eastAsia="fr-FR"/>
        </w:rPr>
        <w:t>mise à la terre</w:t>
      </w:r>
      <w:r w:rsidRPr="0074205E">
        <w:rPr>
          <w:rFonts w:ascii="Times New Roman" w:eastAsia="Times New Roman" w:hAnsi="Times New Roman" w:cs="Times New Roman"/>
          <w:sz w:val="24"/>
          <w:szCs w:val="24"/>
          <w:lang w:eastAsia="fr-FR"/>
        </w:rPr>
        <w:t xml:space="preserve">, et les bus de </w:t>
      </w:r>
      <w:r w:rsidRPr="0074205E">
        <w:rPr>
          <w:rFonts w:ascii="Times New Roman" w:eastAsia="Times New Roman" w:hAnsi="Times New Roman" w:cs="Times New Roman"/>
          <w:b/>
          <w:bCs/>
          <w:sz w:val="24"/>
          <w:szCs w:val="24"/>
          <w:lang w:eastAsia="fr-FR"/>
        </w:rPr>
        <w:t>communication de données à haute vitesse</w:t>
      </w:r>
      <w:r w:rsidRPr="0074205E">
        <w:rPr>
          <w:rFonts w:ascii="Times New Roman" w:eastAsia="Times New Roman" w:hAnsi="Times New Roman" w:cs="Times New Roman"/>
          <w:sz w:val="24"/>
          <w:szCs w:val="24"/>
          <w:lang w:eastAsia="fr-FR"/>
        </w:rPr>
        <w:t xml:space="preserve"> (vers la RAM, le chipset, et d'autres composants).</w:t>
      </w:r>
    </w:p>
    <w:p w:rsidR="0074205E" w:rsidRPr="0074205E" w:rsidRDefault="0074205E" w:rsidP="0074205E">
      <w:pPr>
        <w:numPr>
          <w:ilvl w:val="1"/>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Architecture :</w:t>
      </w:r>
      <w:r w:rsidRPr="0074205E">
        <w:rPr>
          <w:rFonts w:ascii="Times New Roman" w:eastAsia="Times New Roman" w:hAnsi="Times New Roman" w:cs="Times New Roman"/>
          <w:sz w:val="24"/>
          <w:szCs w:val="24"/>
          <w:lang w:eastAsia="fr-FR"/>
        </w:rPr>
        <w:t xml:space="preserve"> Le nombre de ces pads correspond au type de socket (par exemple, 1155, 1200, 1700, etc., pour les architectures Intel).</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2"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74205E">
        <w:rPr>
          <w:rFonts w:ascii="Times New Roman" w:eastAsia="Times New Roman" w:hAnsi="Times New Roman" w:cs="Times New Roman"/>
          <w:b/>
          <w:bCs/>
          <w:sz w:val="27"/>
          <w:szCs w:val="27"/>
          <w:lang w:eastAsia="fr-FR"/>
        </w:rPr>
        <w:t>3</w:t>
      </w:r>
      <w:r w:rsidRPr="0074205E">
        <w:rPr>
          <w:rFonts w:ascii="Times New Roman" w:eastAsia="Times New Roman" w:hAnsi="Times New Roman" w:cs="Times New Roman"/>
          <w:b/>
          <w:bCs/>
          <w:sz w:val="27"/>
          <w:szCs w:val="27"/>
          <w:u w:val="single"/>
          <w:lang w:eastAsia="fr-FR"/>
        </w:rPr>
        <w:t>. Fonctions et Caractéristiques Déduites</w:t>
      </w:r>
    </w:p>
    <w:p w:rsidR="0074205E" w:rsidRPr="0074205E" w:rsidRDefault="0074205E" w:rsidP="0074205E">
      <w:p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Bien qu'isolé, l'aspect physique permet de déduire ses exigences fonctionnelles :</w:t>
      </w:r>
    </w:p>
    <w:p w:rsidR="0074205E" w:rsidRPr="0074205E" w:rsidRDefault="0074205E" w:rsidP="007420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Dissipation Thermique :</w:t>
      </w:r>
      <w:r w:rsidRPr="0074205E">
        <w:rPr>
          <w:rFonts w:ascii="Times New Roman" w:eastAsia="Times New Roman" w:hAnsi="Times New Roman" w:cs="Times New Roman"/>
          <w:sz w:val="24"/>
          <w:szCs w:val="24"/>
          <w:lang w:eastAsia="fr-FR"/>
        </w:rPr>
        <w:t xml:space="preserve"> La grande surface du HIS souligne que ce composant est un appareil de forte puissance, générant une quantité significative de chaleur nécessitant une solution de refroidissement active.</w:t>
      </w:r>
    </w:p>
    <w:p w:rsidR="0074205E" w:rsidRPr="0074205E" w:rsidRDefault="0074205E" w:rsidP="007420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Intégration du Contrôleur Mémoire :</w:t>
      </w:r>
      <w:r w:rsidRPr="0074205E">
        <w:rPr>
          <w:rFonts w:ascii="Times New Roman" w:eastAsia="Times New Roman" w:hAnsi="Times New Roman" w:cs="Times New Roman"/>
          <w:sz w:val="24"/>
          <w:szCs w:val="24"/>
          <w:lang w:eastAsia="fr-FR"/>
        </w:rPr>
        <w:t xml:space="preserve"> Sur les architectures modernes (comme celle suggérée par le format), le </w:t>
      </w:r>
      <w:r w:rsidRPr="0074205E">
        <w:rPr>
          <w:rFonts w:ascii="Times New Roman" w:eastAsia="Times New Roman" w:hAnsi="Times New Roman" w:cs="Times New Roman"/>
          <w:b/>
          <w:bCs/>
          <w:sz w:val="24"/>
          <w:szCs w:val="24"/>
          <w:lang w:eastAsia="fr-FR"/>
        </w:rPr>
        <w:t>Contrôleur Mémoire</w:t>
      </w:r>
      <w:r w:rsidRPr="0074205E">
        <w:rPr>
          <w:rFonts w:ascii="Times New Roman" w:eastAsia="Times New Roman" w:hAnsi="Times New Roman" w:cs="Times New Roman"/>
          <w:sz w:val="24"/>
          <w:szCs w:val="24"/>
          <w:lang w:eastAsia="fr-FR"/>
        </w:rPr>
        <w:t xml:space="preserve"> est généralement intégré directement dans le die du CPU, gérant ainsi la communication directe avec la RAM (via les pads de contact appropriés).</w:t>
      </w:r>
    </w:p>
    <w:p w:rsidR="0074205E" w:rsidRPr="0074205E" w:rsidRDefault="0074205E" w:rsidP="0074205E">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lastRenderedPageBreak/>
        <w:t>Identification :</w:t>
      </w:r>
      <w:r w:rsidRPr="0074205E">
        <w:rPr>
          <w:rFonts w:ascii="Times New Roman" w:eastAsia="Times New Roman" w:hAnsi="Times New Roman" w:cs="Times New Roman"/>
          <w:sz w:val="24"/>
          <w:szCs w:val="24"/>
          <w:lang w:eastAsia="fr-FR"/>
        </w:rPr>
        <w:t xml:space="preserve"> Les inscriptions marginales (partiellement visibles à gauche, comme "BXXXXX") sont des codes d'identification qui permettent de déterminer le modèle exact du processeur (fréquence, nombre de cœurs, cache, etc.) via une base de données du fabricant.</w:t>
      </w:r>
    </w:p>
    <w:p w:rsidR="0074205E" w:rsidRPr="0074205E" w:rsidRDefault="0074205E" w:rsidP="0074205E">
      <w:p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Ce composant est le cerveau de l'ordinateur, effectuant toutes les opérations logiques et arithmétiques.</w:t>
      </w:r>
    </w:p>
    <w:p w:rsidR="001168F9" w:rsidRDefault="0074205E"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3147060" cy="2360295"/>
            <wp:effectExtent l="0" t="0" r="0" b="190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hatsApp Image 2025-11-15 à 09.18.28_c2bcbfdc.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7060" cy="2360295"/>
                    </a:xfrm>
                    <a:prstGeom prst="rect">
                      <a:avLst/>
                    </a:prstGeom>
                  </pic:spPr>
                </pic:pic>
              </a:graphicData>
            </a:graphic>
          </wp:inline>
        </w:drawing>
      </w:r>
    </w:p>
    <w:p w:rsidR="001168F9" w:rsidRPr="0074205E" w:rsidRDefault="0074205E" w:rsidP="001168F9">
      <w:pPr>
        <w:rPr>
          <w:rFonts w:ascii="Times New Roman" w:hAnsi="Times New Roman" w:cs="Times New Roman"/>
          <w:b/>
          <w:sz w:val="27"/>
          <w:szCs w:val="27"/>
          <w:u w:val="single"/>
        </w:rPr>
      </w:pPr>
      <w:r w:rsidRPr="0074205E">
        <w:rPr>
          <w:rFonts w:ascii="Times New Roman" w:hAnsi="Times New Roman" w:cs="Times New Roman"/>
          <w:b/>
          <w:sz w:val="27"/>
          <w:szCs w:val="27"/>
          <w:u w:val="single"/>
        </w:rPr>
        <w:t>Carte graphique dédiée</w:t>
      </w:r>
    </w:p>
    <w:p w:rsidR="0074205E" w:rsidRPr="0074205E" w:rsidRDefault="0074205E" w:rsidP="0074205E">
      <w:p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L'image présente une </w:t>
      </w:r>
      <w:r w:rsidRPr="0074205E">
        <w:rPr>
          <w:rFonts w:ascii="Times New Roman" w:eastAsia="Times New Roman" w:hAnsi="Times New Roman" w:cs="Times New Roman"/>
          <w:b/>
          <w:bCs/>
          <w:sz w:val="24"/>
          <w:szCs w:val="24"/>
          <w:lang w:eastAsia="fr-FR"/>
        </w:rPr>
        <w:t>carte graphique dédiée</w:t>
      </w:r>
      <w:r w:rsidRPr="0074205E">
        <w:rPr>
          <w:rFonts w:ascii="Times New Roman" w:eastAsia="Times New Roman" w:hAnsi="Times New Roman" w:cs="Times New Roman"/>
          <w:sz w:val="24"/>
          <w:szCs w:val="24"/>
          <w:lang w:eastAsia="fr-FR"/>
        </w:rPr>
        <w:t xml:space="preserve"> (ou carte vidéo), un composant essentiel pour le traitement et l'affichage des données visuelles. Son format et ses caractéristiques la désignent comme une carte d'entrée ou de milieu de gamme de génération antérieure, probablement issue d'un système OEM (Original Equipment Manufacturer) comme HP.</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3"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74205E">
        <w:rPr>
          <w:rFonts w:ascii="Times New Roman" w:eastAsia="Times New Roman" w:hAnsi="Times New Roman" w:cs="Times New Roman"/>
          <w:b/>
          <w:bCs/>
          <w:sz w:val="27"/>
          <w:szCs w:val="27"/>
          <w:lang w:eastAsia="fr-FR"/>
        </w:rPr>
        <w:t xml:space="preserve">1. </w:t>
      </w:r>
      <w:r w:rsidRPr="0074205E">
        <w:rPr>
          <w:rFonts w:ascii="Times New Roman" w:eastAsia="Times New Roman" w:hAnsi="Times New Roman" w:cs="Times New Roman"/>
          <w:b/>
          <w:bCs/>
          <w:sz w:val="27"/>
          <w:szCs w:val="27"/>
          <w:u w:val="single"/>
          <w:lang w:eastAsia="fr-FR"/>
        </w:rPr>
        <w:t>Architecture Physique et Interface</w:t>
      </w:r>
    </w:p>
    <w:p w:rsidR="0074205E" w:rsidRPr="0074205E" w:rsidRDefault="0074205E" w:rsidP="007420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Facteur de Forme :</w:t>
      </w:r>
      <w:r w:rsidRPr="0074205E">
        <w:rPr>
          <w:rFonts w:ascii="Times New Roman" w:eastAsia="Times New Roman" w:hAnsi="Times New Roman" w:cs="Times New Roman"/>
          <w:sz w:val="24"/>
          <w:szCs w:val="24"/>
          <w:lang w:eastAsia="fr-FR"/>
        </w:rPr>
        <w:t xml:space="preserve"> La carte est de petite taille (</w:t>
      </w:r>
      <w:proofErr w:type="spellStart"/>
      <w:r w:rsidRPr="0074205E">
        <w:rPr>
          <w:rFonts w:ascii="Times New Roman" w:eastAsia="Times New Roman" w:hAnsi="Times New Roman" w:cs="Times New Roman"/>
          <w:sz w:val="24"/>
          <w:szCs w:val="24"/>
          <w:lang w:eastAsia="fr-FR"/>
        </w:rPr>
        <w:t>Low</w:t>
      </w:r>
      <w:proofErr w:type="spellEnd"/>
      <w:r w:rsidRPr="0074205E">
        <w:rPr>
          <w:rFonts w:ascii="Times New Roman" w:eastAsia="Times New Roman" w:hAnsi="Times New Roman" w:cs="Times New Roman"/>
          <w:sz w:val="24"/>
          <w:szCs w:val="24"/>
          <w:lang w:eastAsia="fr-FR"/>
        </w:rPr>
        <w:t xml:space="preserve"> Profile ou </w:t>
      </w:r>
      <w:proofErr w:type="spellStart"/>
      <w:r w:rsidRPr="0074205E">
        <w:rPr>
          <w:rFonts w:ascii="Times New Roman" w:eastAsia="Times New Roman" w:hAnsi="Times New Roman" w:cs="Times New Roman"/>
          <w:sz w:val="24"/>
          <w:szCs w:val="24"/>
          <w:lang w:eastAsia="fr-FR"/>
        </w:rPr>
        <w:t>demi-hauteur</w:t>
      </w:r>
      <w:proofErr w:type="spellEnd"/>
      <w:r w:rsidRPr="0074205E">
        <w:rPr>
          <w:rFonts w:ascii="Times New Roman" w:eastAsia="Times New Roman" w:hAnsi="Times New Roman" w:cs="Times New Roman"/>
          <w:sz w:val="24"/>
          <w:szCs w:val="24"/>
          <w:lang w:eastAsia="fr-FR"/>
        </w:rPr>
        <w:t>), ce qui la destine aux boîtiers PC compacts.</w:t>
      </w:r>
    </w:p>
    <w:p w:rsidR="0074205E" w:rsidRPr="0074205E" w:rsidRDefault="0074205E" w:rsidP="007420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PCB (</w:t>
      </w:r>
      <w:proofErr w:type="spellStart"/>
      <w:r w:rsidRPr="0074205E">
        <w:rPr>
          <w:rFonts w:ascii="Times New Roman" w:eastAsia="Times New Roman" w:hAnsi="Times New Roman" w:cs="Times New Roman"/>
          <w:b/>
          <w:bCs/>
          <w:sz w:val="24"/>
          <w:szCs w:val="24"/>
          <w:lang w:eastAsia="fr-FR"/>
        </w:rPr>
        <w:t>Printed</w:t>
      </w:r>
      <w:proofErr w:type="spellEnd"/>
      <w:r w:rsidRPr="0074205E">
        <w:rPr>
          <w:rFonts w:ascii="Times New Roman" w:eastAsia="Times New Roman" w:hAnsi="Times New Roman" w:cs="Times New Roman"/>
          <w:b/>
          <w:bCs/>
          <w:sz w:val="24"/>
          <w:szCs w:val="24"/>
          <w:lang w:eastAsia="fr-FR"/>
        </w:rPr>
        <w:t xml:space="preserve"> Circuit </w:t>
      </w:r>
      <w:proofErr w:type="spellStart"/>
      <w:r w:rsidRPr="0074205E">
        <w:rPr>
          <w:rFonts w:ascii="Times New Roman" w:eastAsia="Times New Roman" w:hAnsi="Times New Roman" w:cs="Times New Roman"/>
          <w:b/>
          <w:bCs/>
          <w:sz w:val="24"/>
          <w:szCs w:val="24"/>
          <w:lang w:eastAsia="fr-FR"/>
        </w:rPr>
        <w:t>Board</w:t>
      </w:r>
      <w:proofErr w:type="spellEnd"/>
      <w:r w:rsidRPr="0074205E">
        <w:rPr>
          <w:rFonts w:ascii="Times New Roman" w:eastAsia="Times New Roman" w:hAnsi="Times New Roman" w:cs="Times New Roman"/>
          <w:b/>
          <w:bCs/>
          <w:sz w:val="24"/>
          <w:szCs w:val="24"/>
          <w:lang w:eastAsia="fr-FR"/>
        </w:rPr>
        <w:t>) :</w:t>
      </w:r>
      <w:r w:rsidRPr="0074205E">
        <w:rPr>
          <w:rFonts w:ascii="Times New Roman" w:eastAsia="Times New Roman" w:hAnsi="Times New Roman" w:cs="Times New Roman"/>
          <w:sz w:val="24"/>
          <w:szCs w:val="24"/>
          <w:lang w:eastAsia="fr-FR"/>
        </w:rPr>
        <w:t xml:space="preserve"> Le circuit imprimé est de couleur </w:t>
      </w:r>
      <w:r w:rsidRPr="0074205E">
        <w:rPr>
          <w:rFonts w:ascii="Times New Roman" w:eastAsia="Times New Roman" w:hAnsi="Times New Roman" w:cs="Times New Roman"/>
          <w:b/>
          <w:bCs/>
          <w:sz w:val="24"/>
          <w:szCs w:val="24"/>
          <w:lang w:eastAsia="fr-FR"/>
        </w:rPr>
        <w:t>rouge</w:t>
      </w:r>
      <w:r w:rsidRPr="0074205E">
        <w:rPr>
          <w:rFonts w:ascii="Times New Roman" w:eastAsia="Times New Roman" w:hAnsi="Times New Roman" w:cs="Times New Roman"/>
          <w:sz w:val="24"/>
          <w:szCs w:val="24"/>
          <w:lang w:eastAsia="fr-FR"/>
        </w:rPr>
        <w:t>, typique de nombreux fabricants ou modèles de l'époque.</w:t>
      </w:r>
    </w:p>
    <w:p w:rsidR="0074205E" w:rsidRPr="0074205E" w:rsidRDefault="0074205E" w:rsidP="0074205E">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Interface Bus :</w:t>
      </w:r>
      <w:r w:rsidRPr="0074205E">
        <w:rPr>
          <w:rFonts w:ascii="Times New Roman" w:eastAsia="Times New Roman" w:hAnsi="Times New Roman" w:cs="Times New Roman"/>
          <w:sz w:val="24"/>
          <w:szCs w:val="24"/>
          <w:lang w:eastAsia="fr-FR"/>
        </w:rPr>
        <w:t xml:space="preserve"> L'interface de connexion dorée (sur le bord supérieur de l'image) est un connecteur </w:t>
      </w:r>
      <w:r w:rsidRPr="0074205E">
        <w:rPr>
          <w:rFonts w:ascii="Times New Roman" w:eastAsia="Times New Roman" w:hAnsi="Times New Roman" w:cs="Times New Roman"/>
          <w:b/>
          <w:bCs/>
          <w:sz w:val="24"/>
          <w:szCs w:val="24"/>
          <w:lang w:eastAsia="fr-FR"/>
        </w:rPr>
        <w:t>PCI Express (</w:t>
      </w:r>
      <w:proofErr w:type="spellStart"/>
      <w:r w:rsidRPr="0074205E">
        <w:rPr>
          <w:rFonts w:ascii="Times New Roman" w:eastAsia="Times New Roman" w:hAnsi="Times New Roman" w:cs="Times New Roman"/>
          <w:b/>
          <w:bCs/>
          <w:sz w:val="24"/>
          <w:szCs w:val="24"/>
          <w:lang w:eastAsia="fr-FR"/>
        </w:rPr>
        <w:t>PCIe</w:t>
      </w:r>
      <w:proofErr w:type="spellEnd"/>
      <w:r w:rsidRPr="0074205E">
        <w:rPr>
          <w:rFonts w:ascii="Times New Roman" w:eastAsia="Times New Roman" w:hAnsi="Times New Roman" w:cs="Times New Roman"/>
          <w:b/>
          <w:bCs/>
          <w:sz w:val="24"/>
          <w:szCs w:val="24"/>
          <w:lang w:eastAsia="fr-FR"/>
        </w:rPr>
        <w:t>) x16</w:t>
      </w:r>
      <w:r w:rsidRPr="0074205E">
        <w:rPr>
          <w:rFonts w:ascii="Times New Roman" w:eastAsia="Times New Roman" w:hAnsi="Times New Roman" w:cs="Times New Roman"/>
          <w:sz w:val="24"/>
          <w:szCs w:val="24"/>
          <w:lang w:eastAsia="fr-FR"/>
        </w:rPr>
        <w:t>. C'est le bus de données standard à haute bande passante pour les cartes graphiques modernes, qui la relie directement à la carte mère.</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4"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4205E">
        <w:rPr>
          <w:rFonts w:ascii="Times New Roman" w:eastAsia="Times New Roman" w:hAnsi="Times New Roman" w:cs="Times New Roman"/>
          <w:b/>
          <w:bCs/>
          <w:sz w:val="27"/>
          <w:szCs w:val="27"/>
          <w:lang w:eastAsia="fr-FR"/>
        </w:rPr>
        <w:t xml:space="preserve">2. </w:t>
      </w:r>
      <w:r w:rsidRPr="0074205E">
        <w:rPr>
          <w:rFonts w:ascii="Times New Roman" w:eastAsia="Times New Roman" w:hAnsi="Times New Roman" w:cs="Times New Roman"/>
          <w:b/>
          <w:bCs/>
          <w:sz w:val="27"/>
          <w:szCs w:val="27"/>
          <w:u w:val="single"/>
          <w:lang w:eastAsia="fr-FR"/>
        </w:rPr>
        <w:t>Composants Clés</w:t>
      </w:r>
    </w:p>
    <w:p w:rsidR="0074205E" w:rsidRPr="0074205E" w:rsidRDefault="0074205E" w:rsidP="007420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 xml:space="preserve">GPU (Graphics </w:t>
      </w:r>
      <w:proofErr w:type="spellStart"/>
      <w:r w:rsidRPr="0074205E">
        <w:rPr>
          <w:rFonts w:ascii="Times New Roman" w:eastAsia="Times New Roman" w:hAnsi="Times New Roman" w:cs="Times New Roman"/>
          <w:b/>
          <w:bCs/>
          <w:sz w:val="24"/>
          <w:szCs w:val="24"/>
          <w:lang w:eastAsia="fr-FR"/>
        </w:rPr>
        <w:t>Processing</w:t>
      </w:r>
      <w:proofErr w:type="spellEnd"/>
      <w:r w:rsidRPr="0074205E">
        <w:rPr>
          <w:rFonts w:ascii="Times New Roman" w:eastAsia="Times New Roman" w:hAnsi="Times New Roman" w:cs="Times New Roman"/>
          <w:b/>
          <w:bCs/>
          <w:sz w:val="24"/>
          <w:szCs w:val="24"/>
          <w:lang w:eastAsia="fr-FR"/>
        </w:rPr>
        <w:t xml:space="preserve"> Unit) :</w:t>
      </w:r>
    </w:p>
    <w:p w:rsidR="0074205E" w:rsidRPr="0074205E" w:rsidRDefault="0074205E" w:rsidP="0074205E">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lastRenderedPageBreak/>
        <w:t xml:space="preserve">La puce principale, le cœur de la carte, est située sous le </w:t>
      </w:r>
      <w:r w:rsidRPr="0074205E">
        <w:rPr>
          <w:rFonts w:ascii="Times New Roman" w:eastAsia="Times New Roman" w:hAnsi="Times New Roman" w:cs="Times New Roman"/>
          <w:b/>
          <w:bCs/>
          <w:sz w:val="24"/>
          <w:szCs w:val="24"/>
          <w:lang w:eastAsia="fr-FR"/>
        </w:rPr>
        <w:t>ventilateur noir</w:t>
      </w:r>
      <w:r w:rsidRPr="0074205E">
        <w:rPr>
          <w:rFonts w:ascii="Times New Roman" w:eastAsia="Times New Roman" w:hAnsi="Times New Roman" w:cs="Times New Roman"/>
          <w:sz w:val="24"/>
          <w:szCs w:val="24"/>
          <w:lang w:eastAsia="fr-FR"/>
        </w:rPr>
        <w:t xml:space="preserve"> central. Le </w:t>
      </w:r>
      <w:r w:rsidRPr="0074205E">
        <w:rPr>
          <w:rFonts w:ascii="Times New Roman" w:eastAsia="Times New Roman" w:hAnsi="Times New Roman" w:cs="Times New Roman"/>
          <w:b/>
          <w:bCs/>
          <w:sz w:val="24"/>
          <w:szCs w:val="24"/>
          <w:lang w:eastAsia="fr-FR"/>
        </w:rPr>
        <w:t>GPU</w:t>
      </w:r>
      <w:r w:rsidRPr="0074205E">
        <w:rPr>
          <w:rFonts w:ascii="Times New Roman" w:eastAsia="Times New Roman" w:hAnsi="Times New Roman" w:cs="Times New Roman"/>
          <w:sz w:val="24"/>
          <w:szCs w:val="24"/>
          <w:lang w:eastAsia="fr-FR"/>
        </w:rPr>
        <w:t xml:space="preserve"> est responsable du rendu des images et des calculs graphiques.</w:t>
      </w:r>
    </w:p>
    <w:p w:rsidR="0074205E" w:rsidRPr="0074205E" w:rsidRDefault="0074205E" w:rsidP="0074205E">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Le dissipateur thermique et le ventilateur assurent le </w:t>
      </w:r>
      <w:r w:rsidRPr="0074205E">
        <w:rPr>
          <w:rFonts w:ascii="Times New Roman" w:eastAsia="Times New Roman" w:hAnsi="Times New Roman" w:cs="Times New Roman"/>
          <w:b/>
          <w:bCs/>
          <w:sz w:val="24"/>
          <w:szCs w:val="24"/>
          <w:lang w:eastAsia="fr-FR"/>
        </w:rPr>
        <w:t>refroidissement actif</w:t>
      </w:r>
      <w:r w:rsidRPr="0074205E">
        <w:rPr>
          <w:rFonts w:ascii="Times New Roman" w:eastAsia="Times New Roman" w:hAnsi="Times New Roman" w:cs="Times New Roman"/>
          <w:sz w:val="24"/>
          <w:szCs w:val="24"/>
          <w:lang w:eastAsia="fr-FR"/>
        </w:rPr>
        <w:t xml:space="preserve"> nécessaire, car le GPU est le composant qui génère le plus de chaleur sur cette carte. L'accumulation de poussière sur le ventilateur visible indique un besoin d'entretien.</w:t>
      </w:r>
    </w:p>
    <w:p w:rsidR="0074205E" w:rsidRPr="0074205E" w:rsidRDefault="0074205E" w:rsidP="007420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VRAM (</w:t>
      </w:r>
      <w:proofErr w:type="spellStart"/>
      <w:r w:rsidRPr="0074205E">
        <w:rPr>
          <w:rFonts w:ascii="Times New Roman" w:eastAsia="Times New Roman" w:hAnsi="Times New Roman" w:cs="Times New Roman"/>
          <w:b/>
          <w:bCs/>
          <w:sz w:val="24"/>
          <w:szCs w:val="24"/>
          <w:lang w:eastAsia="fr-FR"/>
        </w:rPr>
        <w:t>Video</w:t>
      </w:r>
      <w:proofErr w:type="spellEnd"/>
      <w:r w:rsidRPr="0074205E">
        <w:rPr>
          <w:rFonts w:ascii="Times New Roman" w:eastAsia="Times New Roman" w:hAnsi="Times New Roman" w:cs="Times New Roman"/>
          <w:b/>
          <w:bCs/>
          <w:sz w:val="24"/>
          <w:szCs w:val="24"/>
          <w:lang w:eastAsia="fr-FR"/>
        </w:rPr>
        <w:t xml:space="preserve"> RAM) :</w:t>
      </w:r>
    </w:p>
    <w:p w:rsidR="0074205E" w:rsidRPr="0074205E" w:rsidRDefault="0074205E" w:rsidP="0074205E">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Ce sont les </w:t>
      </w:r>
      <w:r w:rsidRPr="0074205E">
        <w:rPr>
          <w:rFonts w:ascii="Times New Roman" w:eastAsia="Times New Roman" w:hAnsi="Times New Roman" w:cs="Times New Roman"/>
          <w:b/>
          <w:bCs/>
          <w:sz w:val="24"/>
          <w:szCs w:val="24"/>
          <w:lang w:eastAsia="fr-FR"/>
        </w:rPr>
        <w:t>puces de mémoire</w:t>
      </w:r>
      <w:r w:rsidRPr="0074205E">
        <w:rPr>
          <w:rFonts w:ascii="Times New Roman" w:eastAsia="Times New Roman" w:hAnsi="Times New Roman" w:cs="Times New Roman"/>
          <w:sz w:val="24"/>
          <w:szCs w:val="24"/>
          <w:lang w:eastAsia="fr-FR"/>
        </w:rPr>
        <w:t xml:space="preserve"> rectangulaires disposées autour du GPU (quatre sont clairement visibles). Cette mémoire est dédiée au GPU pour stocker temporairement les textures, les tampons d'image (frame buffer) et d'autres données graphiques.</w:t>
      </w:r>
    </w:p>
    <w:p w:rsidR="0074205E" w:rsidRPr="0074205E" w:rsidRDefault="0074205E" w:rsidP="0074205E">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Régulation de Tension (VRM) :</w:t>
      </w:r>
    </w:p>
    <w:p w:rsidR="0074205E" w:rsidRPr="0074205E" w:rsidRDefault="0074205E" w:rsidP="0074205E">
      <w:pPr>
        <w:numPr>
          <w:ilvl w:val="1"/>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Des composants de gestion de puissance (condensateurs bleus, bobines d'induction marquées "1R2" et "1R6") sont visibles sur le PCB. Ils forment le </w:t>
      </w:r>
      <w:r w:rsidRPr="0074205E">
        <w:rPr>
          <w:rFonts w:ascii="Times New Roman" w:eastAsia="Times New Roman" w:hAnsi="Times New Roman" w:cs="Times New Roman"/>
          <w:b/>
          <w:bCs/>
          <w:sz w:val="24"/>
          <w:szCs w:val="24"/>
          <w:lang w:eastAsia="fr-FR"/>
        </w:rPr>
        <w:t>VRM</w:t>
      </w:r>
      <w:r w:rsidRPr="0074205E">
        <w:rPr>
          <w:rFonts w:ascii="Times New Roman" w:eastAsia="Times New Roman" w:hAnsi="Times New Roman" w:cs="Times New Roman"/>
          <w:sz w:val="24"/>
          <w:szCs w:val="24"/>
          <w:lang w:eastAsia="fr-FR"/>
        </w:rPr>
        <w:t xml:space="preserve"> de la carte graphique, assurant la fourniture d'une alimentation stable et filtrée au GPU et à la VRAM.</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5"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4205E">
        <w:rPr>
          <w:rFonts w:ascii="Times New Roman" w:eastAsia="Times New Roman" w:hAnsi="Times New Roman" w:cs="Times New Roman"/>
          <w:b/>
          <w:bCs/>
          <w:sz w:val="27"/>
          <w:szCs w:val="27"/>
          <w:lang w:eastAsia="fr-FR"/>
        </w:rPr>
        <w:t xml:space="preserve">3. </w:t>
      </w:r>
      <w:r w:rsidRPr="0074205E">
        <w:rPr>
          <w:rFonts w:ascii="Times New Roman" w:eastAsia="Times New Roman" w:hAnsi="Times New Roman" w:cs="Times New Roman"/>
          <w:b/>
          <w:bCs/>
          <w:sz w:val="27"/>
          <w:szCs w:val="27"/>
          <w:u w:val="single"/>
          <w:lang w:eastAsia="fr-FR"/>
        </w:rPr>
        <w:t>Connectivité (Panneau Arrière)</w:t>
      </w:r>
    </w:p>
    <w:p w:rsidR="0074205E" w:rsidRPr="0074205E" w:rsidRDefault="0074205E" w:rsidP="007420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Connecteurs Vidéo :</w:t>
      </w:r>
      <w:r w:rsidRPr="0074205E">
        <w:rPr>
          <w:rFonts w:ascii="Times New Roman" w:eastAsia="Times New Roman" w:hAnsi="Times New Roman" w:cs="Times New Roman"/>
          <w:sz w:val="24"/>
          <w:szCs w:val="24"/>
          <w:lang w:eastAsia="fr-FR"/>
        </w:rPr>
        <w:t xml:space="preserve"> Le panneau arrière (à droite de l'image) comporte les sorties vidéo. Bien que partiellement caché, on distingue l'interface pour le ruban noir, souvent relié à un connecteur </w:t>
      </w:r>
      <w:r w:rsidRPr="0074205E">
        <w:rPr>
          <w:rFonts w:ascii="Times New Roman" w:eastAsia="Times New Roman" w:hAnsi="Times New Roman" w:cs="Times New Roman"/>
          <w:b/>
          <w:bCs/>
          <w:sz w:val="24"/>
          <w:szCs w:val="24"/>
          <w:lang w:eastAsia="fr-FR"/>
        </w:rPr>
        <w:t>DVI</w:t>
      </w:r>
      <w:r w:rsidRPr="0074205E">
        <w:rPr>
          <w:rFonts w:ascii="Times New Roman" w:eastAsia="Times New Roman" w:hAnsi="Times New Roman" w:cs="Times New Roman"/>
          <w:sz w:val="24"/>
          <w:szCs w:val="24"/>
          <w:lang w:eastAsia="fr-FR"/>
        </w:rPr>
        <w:t xml:space="preserve"> ou </w:t>
      </w:r>
      <w:r w:rsidRPr="0074205E">
        <w:rPr>
          <w:rFonts w:ascii="Times New Roman" w:eastAsia="Times New Roman" w:hAnsi="Times New Roman" w:cs="Times New Roman"/>
          <w:b/>
          <w:bCs/>
          <w:sz w:val="24"/>
          <w:szCs w:val="24"/>
          <w:lang w:eastAsia="fr-FR"/>
        </w:rPr>
        <w:t>VGA</w:t>
      </w:r>
      <w:r w:rsidRPr="0074205E">
        <w:rPr>
          <w:rFonts w:ascii="Times New Roman" w:eastAsia="Times New Roman" w:hAnsi="Times New Roman" w:cs="Times New Roman"/>
          <w:sz w:val="24"/>
          <w:szCs w:val="24"/>
          <w:lang w:eastAsia="fr-FR"/>
        </w:rPr>
        <w:t xml:space="preserve"> dans ces modèles d'entrée de gamme, permettant de relier la carte à un moniteur.</w:t>
      </w:r>
    </w:p>
    <w:p w:rsidR="0074205E" w:rsidRPr="0074205E" w:rsidRDefault="0074205E" w:rsidP="0074205E">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Connecteurs d'Alimentation Externe :</w:t>
      </w:r>
      <w:r w:rsidRPr="0074205E">
        <w:rPr>
          <w:rFonts w:ascii="Times New Roman" w:eastAsia="Times New Roman" w:hAnsi="Times New Roman" w:cs="Times New Roman"/>
          <w:sz w:val="24"/>
          <w:szCs w:val="24"/>
          <w:lang w:eastAsia="fr-FR"/>
        </w:rPr>
        <w:t xml:space="preserve"> L'absence d'un connecteur d'alimentation </w:t>
      </w:r>
      <w:proofErr w:type="spellStart"/>
      <w:r w:rsidRPr="0074205E">
        <w:rPr>
          <w:rFonts w:ascii="Times New Roman" w:eastAsia="Times New Roman" w:hAnsi="Times New Roman" w:cs="Times New Roman"/>
          <w:sz w:val="24"/>
          <w:szCs w:val="24"/>
          <w:lang w:eastAsia="fr-FR"/>
        </w:rPr>
        <w:t>PCIe</w:t>
      </w:r>
      <w:proofErr w:type="spellEnd"/>
      <w:r w:rsidRPr="0074205E">
        <w:rPr>
          <w:rFonts w:ascii="Times New Roman" w:eastAsia="Times New Roman" w:hAnsi="Times New Roman" w:cs="Times New Roman"/>
          <w:sz w:val="24"/>
          <w:szCs w:val="24"/>
          <w:lang w:eastAsia="fr-FR"/>
        </w:rPr>
        <w:t xml:space="preserve"> à 6 ou 8 broches suggère que cette carte est un modèle à faible consommation, tirant toute l'énergie nécessaire directement du </w:t>
      </w:r>
      <w:r w:rsidRPr="0074205E">
        <w:rPr>
          <w:rFonts w:ascii="Times New Roman" w:eastAsia="Times New Roman" w:hAnsi="Times New Roman" w:cs="Times New Roman"/>
          <w:b/>
          <w:bCs/>
          <w:sz w:val="24"/>
          <w:szCs w:val="24"/>
          <w:lang w:eastAsia="fr-FR"/>
        </w:rPr>
        <w:t xml:space="preserve">slot </w:t>
      </w:r>
      <w:proofErr w:type="spellStart"/>
      <w:r w:rsidRPr="0074205E">
        <w:rPr>
          <w:rFonts w:ascii="Times New Roman" w:eastAsia="Times New Roman" w:hAnsi="Times New Roman" w:cs="Times New Roman"/>
          <w:b/>
          <w:bCs/>
          <w:sz w:val="24"/>
          <w:szCs w:val="24"/>
          <w:lang w:eastAsia="fr-FR"/>
        </w:rPr>
        <w:t>PCIe</w:t>
      </w:r>
      <w:proofErr w:type="spellEnd"/>
      <w:r w:rsidRPr="0074205E">
        <w:rPr>
          <w:rFonts w:ascii="Times New Roman" w:eastAsia="Times New Roman" w:hAnsi="Times New Roman" w:cs="Times New Roman"/>
          <w:b/>
          <w:bCs/>
          <w:sz w:val="24"/>
          <w:szCs w:val="24"/>
          <w:lang w:eastAsia="fr-FR"/>
        </w:rPr>
        <w:t xml:space="preserve"> x16</w:t>
      </w:r>
      <w:r w:rsidRPr="0074205E">
        <w:rPr>
          <w:rFonts w:ascii="Times New Roman" w:eastAsia="Times New Roman" w:hAnsi="Times New Roman" w:cs="Times New Roman"/>
          <w:sz w:val="24"/>
          <w:szCs w:val="24"/>
          <w:lang w:eastAsia="fr-FR"/>
        </w:rPr>
        <w:t xml:space="preserve"> de la carte mère.</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6" style="width:0;height:1.5pt" o:hralign="center" o:hrstd="t" o:hr="t" fillcolor="#a0a0a0" stroked="f"/>
        </w:pict>
      </w:r>
    </w:p>
    <w:p w:rsidR="0074205E" w:rsidRPr="0074205E" w:rsidRDefault="0074205E" w:rsidP="0074205E">
      <w:p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Cette carte représente une solution graphique discrète utilisée pour décharger le CPU des tâches graphiques, ou pour fournir des sorties vidéo à des systèmes qui n'ont pas de processeur graphique intégré (</w:t>
      </w:r>
      <w:proofErr w:type="spellStart"/>
      <w:r w:rsidRPr="0074205E">
        <w:rPr>
          <w:rFonts w:ascii="Times New Roman" w:eastAsia="Times New Roman" w:hAnsi="Times New Roman" w:cs="Times New Roman"/>
          <w:sz w:val="24"/>
          <w:szCs w:val="24"/>
          <w:lang w:eastAsia="fr-FR"/>
        </w:rPr>
        <w:t>iGPU</w:t>
      </w:r>
      <w:proofErr w:type="spellEnd"/>
      <w:r w:rsidRPr="0074205E">
        <w:rPr>
          <w:rFonts w:ascii="Times New Roman" w:eastAsia="Times New Roman" w:hAnsi="Times New Roman" w:cs="Times New Roman"/>
          <w:sz w:val="24"/>
          <w:szCs w:val="24"/>
          <w:lang w:eastAsia="fr-FR"/>
        </w:rPr>
        <w:t>).</w:t>
      </w:r>
    </w:p>
    <w:p w:rsidR="0074205E" w:rsidRDefault="0074205E" w:rsidP="001168F9">
      <w:pPr>
        <w:rPr>
          <w:rFonts w:ascii="Times New Roman" w:hAnsi="Times New Roman" w:cs="Times New Roman"/>
          <w:b/>
          <w:sz w:val="27"/>
          <w:szCs w:val="27"/>
        </w:rPr>
      </w:pPr>
    </w:p>
    <w:p w:rsidR="001168F9" w:rsidRDefault="0074205E"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1479244" cy="1821180"/>
            <wp:effectExtent l="0" t="0" r="6985" b="762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5-11-15 à 09.18.24_c2ed598b.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88453" cy="1832518"/>
                    </a:xfrm>
                    <a:prstGeom prst="rect">
                      <a:avLst/>
                    </a:prstGeom>
                  </pic:spPr>
                </pic:pic>
              </a:graphicData>
            </a:graphic>
          </wp:inline>
        </w:drawing>
      </w:r>
    </w:p>
    <w:p w:rsidR="001168F9" w:rsidRPr="0074205E" w:rsidRDefault="0074205E" w:rsidP="001168F9">
      <w:pPr>
        <w:rPr>
          <w:rFonts w:ascii="Times New Roman" w:hAnsi="Times New Roman" w:cs="Times New Roman"/>
          <w:b/>
          <w:sz w:val="27"/>
          <w:szCs w:val="27"/>
          <w:u w:val="single"/>
        </w:rPr>
      </w:pPr>
      <w:r w:rsidRPr="0074205E">
        <w:rPr>
          <w:rFonts w:ascii="Times New Roman" w:hAnsi="Times New Roman" w:cs="Times New Roman"/>
          <w:b/>
          <w:sz w:val="27"/>
          <w:szCs w:val="27"/>
          <w:u w:val="single"/>
        </w:rPr>
        <w:t xml:space="preserve">Module de mémoire vive </w:t>
      </w:r>
    </w:p>
    <w:p w:rsidR="0074205E" w:rsidRPr="0074205E" w:rsidRDefault="0074205E" w:rsidP="0074205E">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L</w:t>
      </w:r>
      <w:r w:rsidRPr="0074205E">
        <w:rPr>
          <w:rFonts w:ascii="Times New Roman" w:eastAsia="Times New Roman" w:hAnsi="Times New Roman" w:cs="Times New Roman"/>
          <w:sz w:val="24"/>
          <w:szCs w:val="24"/>
          <w:lang w:eastAsia="fr-FR"/>
        </w:rPr>
        <w:t xml:space="preserve">'image présente un module de </w:t>
      </w:r>
      <w:r w:rsidRPr="0074205E">
        <w:rPr>
          <w:rFonts w:ascii="Times New Roman" w:eastAsia="Times New Roman" w:hAnsi="Times New Roman" w:cs="Times New Roman"/>
          <w:b/>
          <w:bCs/>
          <w:sz w:val="24"/>
          <w:szCs w:val="24"/>
          <w:lang w:eastAsia="fr-FR"/>
        </w:rPr>
        <w:t>mémoire vive (RAM)</w:t>
      </w:r>
      <w:r w:rsidRPr="0074205E">
        <w:rPr>
          <w:rFonts w:ascii="Times New Roman" w:eastAsia="Times New Roman" w:hAnsi="Times New Roman" w:cs="Times New Roman"/>
          <w:sz w:val="24"/>
          <w:szCs w:val="24"/>
          <w:lang w:eastAsia="fr-FR"/>
        </w:rPr>
        <w:t>, un composant essentiel servant de mémoire de travail rapide au système.</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7"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4205E">
        <w:rPr>
          <w:rFonts w:ascii="Times New Roman" w:eastAsia="Times New Roman" w:hAnsi="Times New Roman" w:cs="Times New Roman"/>
          <w:b/>
          <w:bCs/>
          <w:sz w:val="27"/>
          <w:szCs w:val="27"/>
          <w:lang w:eastAsia="fr-FR"/>
        </w:rPr>
        <w:t xml:space="preserve">1. </w:t>
      </w:r>
      <w:r w:rsidRPr="0074205E">
        <w:rPr>
          <w:rFonts w:ascii="Times New Roman" w:eastAsia="Times New Roman" w:hAnsi="Times New Roman" w:cs="Times New Roman"/>
          <w:b/>
          <w:bCs/>
          <w:sz w:val="27"/>
          <w:szCs w:val="27"/>
          <w:u w:val="single"/>
          <w:lang w:eastAsia="fr-FR"/>
        </w:rPr>
        <w:t>Identification du Module</w:t>
      </w:r>
    </w:p>
    <w:p w:rsidR="0074205E" w:rsidRPr="0074205E" w:rsidRDefault="0074205E" w:rsidP="007420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Format :</w:t>
      </w:r>
      <w:r w:rsidRPr="0074205E">
        <w:rPr>
          <w:rFonts w:ascii="Times New Roman" w:eastAsia="Times New Roman" w:hAnsi="Times New Roman" w:cs="Times New Roman"/>
          <w:sz w:val="24"/>
          <w:szCs w:val="24"/>
          <w:lang w:eastAsia="fr-FR"/>
        </w:rPr>
        <w:t xml:space="preserve"> Il s'agit d'un module de type </w:t>
      </w:r>
      <w:r w:rsidRPr="0074205E">
        <w:rPr>
          <w:rFonts w:ascii="Times New Roman" w:eastAsia="Times New Roman" w:hAnsi="Times New Roman" w:cs="Times New Roman"/>
          <w:b/>
          <w:bCs/>
          <w:sz w:val="24"/>
          <w:szCs w:val="24"/>
          <w:lang w:eastAsia="fr-FR"/>
        </w:rPr>
        <w:t>DIMM</w:t>
      </w:r>
      <w:r w:rsidRPr="0074205E">
        <w:rPr>
          <w:rFonts w:ascii="Times New Roman" w:eastAsia="Times New Roman" w:hAnsi="Times New Roman" w:cs="Times New Roman"/>
          <w:sz w:val="24"/>
          <w:szCs w:val="24"/>
          <w:lang w:eastAsia="fr-FR"/>
        </w:rPr>
        <w:t xml:space="preserve"> (Dual </w:t>
      </w:r>
      <w:proofErr w:type="spellStart"/>
      <w:r w:rsidRPr="0074205E">
        <w:rPr>
          <w:rFonts w:ascii="Times New Roman" w:eastAsia="Times New Roman" w:hAnsi="Times New Roman" w:cs="Times New Roman"/>
          <w:sz w:val="24"/>
          <w:szCs w:val="24"/>
          <w:lang w:eastAsia="fr-FR"/>
        </w:rPr>
        <w:t>In-line</w:t>
      </w:r>
      <w:proofErr w:type="spellEnd"/>
      <w:r w:rsidRPr="0074205E">
        <w:rPr>
          <w:rFonts w:ascii="Times New Roman" w:eastAsia="Times New Roman" w:hAnsi="Times New Roman" w:cs="Times New Roman"/>
          <w:sz w:val="24"/>
          <w:szCs w:val="24"/>
          <w:lang w:eastAsia="fr-FR"/>
        </w:rPr>
        <w:t xml:space="preserve"> Memory Module), le format standard pour les ordinateurs de bureau.</w:t>
      </w:r>
    </w:p>
    <w:p w:rsidR="0074205E" w:rsidRPr="0074205E" w:rsidRDefault="0074205E" w:rsidP="007420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Technologie :</w:t>
      </w:r>
      <w:r w:rsidRPr="0074205E">
        <w:rPr>
          <w:rFonts w:ascii="Times New Roman" w:eastAsia="Times New Roman" w:hAnsi="Times New Roman" w:cs="Times New Roman"/>
          <w:sz w:val="24"/>
          <w:szCs w:val="24"/>
          <w:lang w:eastAsia="fr-FR"/>
        </w:rPr>
        <w:t xml:space="preserve"> Le marquage visible sur l'étiquette et sur le PCB (Circuit Imprimé) indique clairement </w:t>
      </w:r>
      <w:r w:rsidRPr="0074205E">
        <w:rPr>
          <w:rFonts w:ascii="Times New Roman" w:eastAsia="Times New Roman" w:hAnsi="Times New Roman" w:cs="Times New Roman"/>
          <w:b/>
          <w:bCs/>
          <w:sz w:val="24"/>
          <w:szCs w:val="24"/>
          <w:lang w:eastAsia="fr-FR"/>
        </w:rPr>
        <w:t>DDR3</w:t>
      </w:r>
      <w:r w:rsidRPr="0074205E">
        <w:rPr>
          <w:rFonts w:ascii="Times New Roman" w:eastAsia="Times New Roman" w:hAnsi="Times New Roman" w:cs="Times New Roman"/>
          <w:sz w:val="24"/>
          <w:szCs w:val="24"/>
          <w:lang w:eastAsia="fr-FR"/>
        </w:rPr>
        <w:t>.</w:t>
      </w:r>
    </w:p>
    <w:p w:rsidR="0074205E" w:rsidRPr="0074205E" w:rsidRDefault="0074205E" w:rsidP="0074205E">
      <w:pPr>
        <w:numPr>
          <w:ilvl w:val="1"/>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DDR3 (Double Data Rate 3):</w:t>
      </w:r>
      <w:r w:rsidRPr="0074205E">
        <w:rPr>
          <w:rFonts w:ascii="Times New Roman" w:eastAsia="Times New Roman" w:hAnsi="Times New Roman" w:cs="Times New Roman"/>
          <w:sz w:val="24"/>
          <w:szCs w:val="24"/>
          <w:lang w:eastAsia="fr-FR"/>
        </w:rPr>
        <w:t xml:space="preserve"> Cette technologie est caractérisée par la position de son encoche (</w:t>
      </w:r>
      <w:proofErr w:type="spellStart"/>
      <w:r w:rsidRPr="0074205E">
        <w:rPr>
          <w:rFonts w:ascii="Times New Roman" w:eastAsia="Times New Roman" w:hAnsi="Times New Roman" w:cs="Times New Roman"/>
          <w:sz w:val="24"/>
          <w:szCs w:val="24"/>
          <w:lang w:eastAsia="fr-FR"/>
        </w:rPr>
        <w:t>notch</w:t>
      </w:r>
      <w:proofErr w:type="spellEnd"/>
      <w:r w:rsidRPr="0074205E">
        <w:rPr>
          <w:rFonts w:ascii="Times New Roman" w:eastAsia="Times New Roman" w:hAnsi="Times New Roman" w:cs="Times New Roman"/>
          <w:sz w:val="24"/>
          <w:szCs w:val="24"/>
          <w:lang w:eastAsia="fr-FR"/>
        </w:rPr>
        <w:t>) et le nombre de broches.</w:t>
      </w:r>
    </w:p>
    <w:p w:rsidR="0074205E" w:rsidRPr="0074205E" w:rsidRDefault="0074205E" w:rsidP="007420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Capacité :</w:t>
      </w:r>
      <w:r w:rsidRPr="0074205E">
        <w:rPr>
          <w:rFonts w:ascii="Times New Roman" w:eastAsia="Times New Roman" w:hAnsi="Times New Roman" w:cs="Times New Roman"/>
          <w:sz w:val="24"/>
          <w:szCs w:val="24"/>
          <w:lang w:eastAsia="fr-FR"/>
        </w:rPr>
        <w:t xml:space="preserve"> L'inscription "RAMO3 EL </w:t>
      </w:r>
      <w:r w:rsidRPr="0074205E">
        <w:rPr>
          <w:rFonts w:ascii="Times New Roman" w:eastAsia="Times New Roman" w:hAnsi="Times New Roman" w:cs="Times New Roman"/>
          <w:b/>
          <w:bCs/>
          <w:sz w:val="24"/>
          <w:szCs w:val="24"/>
          <w:lang w:eastAsia="fr-FR"/>
        </w:rPr>
        <w:t>4GB</w:t>
      </w:r>
      <w:r w:rsidRPr="0074205E">
        <w:rPr>
          <w:rFonts w:ascii="Times New Roman" w:eastAsia="Times New Roman" w:hAnsi="Times New Roman" w:cs="Times New Roman"/>
          <w:sz w:val="24"/>
          <w:szCs w:val="24"/>
          <w:lang w:eastAsia="fr-FR"/>
        </w:rPr>
        <w:t xml:space="preserve">..." confirme une capacité de </w:t>
      </w:r>
      <w:r w:rsidRPr="0074205E">
        <w:rPr>
          <w:rFonts w:ascii="Times New Roman" w:eastAsia="Times New Roman" w:hAnsi="Times New Roman" w:cs="Times New Roman"/>
          <w:b/>
          <w:bCs/>
          <w:sz w:val="24"/>
          <w:szCs w:val="24"/>
          <w:lang w:eastAsia="fr-FR"/>
        </w:rPr>
        <w:t xml:space="preserve">4 </w:t>
      </w:r>
      <w:proofErr w:type="spellStart"/>
      <w:r w:rsidRPr="0074205E">
        <w:rPr>
          <w:rFonts w:ascii="Times New Roman" w:eastAsia="Times New Roman" w:hAnsi="Times New Roman" w:cs="Times New Roman"/>
          <w:b/>
          <w:bCs/>
          <w:sz w:val="24"/>
          <w:szCs w:val="24"/>
          <w:lang w:eastAsia="fr-FR"/>
        </w:rPr>
        <w:t>GigaOctets</w:t>
      </w:r>
      <w:proofErr w:type="spellEnd"/>
      <w:r w:rsidRPr="0074205E">
        <w:rPr>
          <w:rFonts w:ascii="Times New Roman" w:eastAsia="Times New Roman" w:hAnsi="Times New Roman" w:cs="Times New Roman"/>
          <w:b/>
          <w:bCs/>
          <w:sz w:val="24"/>
          <w:szCs w:val="24"/>
          <w:lang w:eastAsia="fr-FR"/>
        </w:rPr>
        <w:t xml:space="preserve"> (GB)</w:t>
      </w:r>
      <w:r w:rsidRPr="0074205E">
        <w:rPr>
          <w:rFonts w:ascii="Times New Roman" w:eastAsia="Times New Roman" w:hAnsi="Times New Roman" w:cs="Times New Roman"/>
          <w:sz w:val="24"/>
          <w:szCs w:val="24"/>
          <w:lang w:eastAsia="fr-FR"/>
        </w:rPr>
        <w:t>.</w:t>
      </w:r>
    </w:p>
    <w:p w:rsidR="0074205E" w:rsidRPr="0074205E" w:rsidRDefault="0074205E" w:rsidP="0074205E">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Fabricant OEM :</w:t>
      </w:r>
      <w:r w:rsidRPr="0074205E">
        <w:rPr>
          <w:rFonts w:ascii="Times New Roman" w:eastAsia="Times New Roman" w:hAnsi="Times New Roman" w:cs="Times New Roman"/>
          <w:sz w:val="24"/>
          <w:szCs w:val="24"/>
          <w:lang w:eastAsia="fr-FR"/>
        </w:rPr>
        <w:t xml:space="preserve"> L'étiquette HP (Hewlett-Packard) et le numéro de pièce (</w:t>
      </w:r>
      <w:r w:rsidRPr="0074205E">
        <w:rPr>
          <w:rFonts w:ascii="Times New Roman" w:eastAsia="Times New Roman" w:hAnsi="Times New Roman" w:cs="Times New Roman"/>
          <w:b/>
          <w:bCs/>
          <w:sz w:val="24"/>
          <w:szCs w:val="24"/>
          <w:lang w:eastAsia="fr-FR"/>
        </w:rPr>
        <w:t>PN 690650-154</w:t>
      </w:r>
      <w:r w:rsidRPr="0074205E">
        <w:rPr>
          <w:rFonts w:ascii="Times New Roman" w:eastAsia="Times New Roman" w:hAnsi="Times New Roman" w:cs="Times New Roman"/>
          <w:sz w:val="24"/>
          <w:szCs w:val="24"/>
          <w:lang w:eastAsia="fr-FR"/>
        </w:rPr>
        <w:t>) indiquent qu'il s'agit d'un module destiné à être installé dans un système de marque HP spécifique.</w:t>
      </w:r>
    </w:p>
    <w:p w:rsidR="0074205E" w:rsidRPr="0074205E" w:rsidRDefault="0074205E" w:rsidP="0074205E">
      <w:pPr>
        <w:spacing w:after="0"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pict>
          <v:rect id="_x0000_i1038" style="width:0;height:1.5pt" o:hralign="center" o:hrstd="t" o:hr="t" fillcolor="#a0a0a0" stroked="f"/>
        </w:pic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4205E">
        <w:rPr>
          <w:rFonts w:ascii="Times New Roman" w:eastAsia="Times New Roman" w:hAnsi="Times New Roman" w:cs="Times New Roman"/>
          <w:b/>
          <w:bCs/>
          <w:sz w:val="27"/>
          <w:szCs w:val="27"/>
          <w:lang w:eastAsia="fr-FR"/>
        </w:rPr>
        <w:t>2</w:t>
      </w:r>
      <w:r w:rsidRPr="0074205E">
        <w:rPr>
          <w:rFonts w:ascii="Times New Roman" w:eastAsia="Times New Roman" w:hAnsi="Times New Roman" w:cs="Times New Roman"/>
          <w:b/>
          <w:bCs/>
          <w:sz w:val="27"/>
          <w:szCs w:val="27"/>
          <w:u w:val="single"/>
          <w:lang w:eastAsia="fr-FR"/>
        </w:rPr>
        <w:t>. Composants Physiques</w:t>
      </w:r>
    </w:p>
    <w:p w:rsidR="0074205E" w:rsidRPr="0074205E" w:rsidRDefault="0074205E" w:rsidP="0074205E">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Puces Mémoire (Chips) :</w:t>
      </w:r>
    </w:p>
    <w:p w:rsidR="0074205E" w:rsidRPr="0074205E" w:rsidRDefault="0074205E" w:rsidP="0074205E">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Ce sont les petits carrés noirs montés sur le PCB. Ces puces sont les emplacements de stockage réel des données. L'une d'elles porte la marque du fabricant de la puce, </w:t>
      </w:r>
      <w:r w:rsidRPr="0074205E">
        <w:rPr>
          <w:rFonts w:ascii="Times New Roman" w:eastAsia="Times New Roman" w:hAnsi="Times New Roman" w:cs="Times New Roman"/>
          <w:b/>
          <w:bCs/>
          <w:sz w:val="24"/>
          <w:szCs w:val="24"/>
          <w:lang w:eastAsia="fr-FR"/>
        </w:rPr>
        <w:t>ELPIDA</w:t>
      </w:r>
      <w:r w:rsidRPr="0074205E">
        <w:rPr>
          <w:rFonts w:ascii="Times New Roman" w:eastAsia="Times New Roman" w:hAnsi="Times New Roman" w:cs="Times New Roman"/>
          <w:sz w:val="24"/>
          <w:szCs w:val="24"/>
          <w:lang w:eastAsia="fr-FR"/>
        </w:rPr>
        <w:t>, qui est un fournisseur de semi-conducteurs.</w:t>
      </w:r>
    </w:p>
    <w:p w:rsidR="0074205E" w:rsidRPr="0074205E" w:rsidRDefault="0074205E" w:rsidP="0074205E">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Ces puces stockent temporairement les données et les instructions des programmes en cours d'exécution.</w:t>
      </w:r>
    </w:p>
    <w:p w:rsidR="0074205E" w:rsidRPr="0074205E" w:rsidRDefault="0074205E" w:rsidP="0074205E">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Circuit Imprimé (PCB) :</w:t>
      </w:r>
    </w:p>
    <w:p w:rsidR="0074205E" w:rsidRPr="0074205E" w:rsidRDefault="0074205E" w:rsidP="0074205E">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La carte elle-même est le support physique, ici de couleur </w:t>
      </w:r>
      <w:r w:rsidRPr="0074205E">
        <w:rPr>
          <w:rFonts w:ascii="Times New Roman" w:eastAsia="Times New Roman" w:hAnsi="Times New Roman" w:cs="Times New Roman"/>
          <w:b/>
          <w:bCs/>
          <w:sz w:val="24"/>
          <w:szCs w:val="24"/>
          <w:lang w:eastAsia="fr-FR"/>
        </w:rPr>
        <w:t>bleue</w:t>
      </w:r>
      <w:r w:rsidRPr="0074205E">
        <w:rPr>
          <w:rFonts w:ascii="Times New Roman" w:eastAsia="Times New Roman" w:hAnsi="Times New Roman" w:cs="Times New Roman"/>
          <w:sz w:val="24"/>
          <w:szCs w:val="24"/>
          <w:lang w:eastAsia="fr-FR"/>
        </w:rPr>
        <w:t>. Elle comprend les pistes conductrices qui relient les puces mémoire</w:t>
      </w:r>
      <w:r>
        <w:rPr>
          <w:rFonts w:ascii="Times New Roman" w:eastAsia="Times New Roman" w:hAnsi="Times New Roman" w:cs="Times New Roman"/>
          <w:sz w:val="24"/>
          <w:szCs w:val="24"/>
          <w:lang w:eastAsia="fr-FR"/>
        </w:rPr>
        <w:t>s</w:t>
      </w:r>
      <w:r w:rsidRPr="0074205E">
        <w:rPr>
          <w:rFonts w:ascii="Times New Roman" w:eastAsia="Times New Roman" w:hAnsi="Times New Roman" w:cs="Times New Roman"/>
          <w:sz w:val="24"/>
          <w:szCs w:val="24"/>
          <w:lang w:eastAsia="fr-FR"/>
        </w:rPr>
        <w:t xml:space="preserve"> au connecteur.</w:t>
      </w:r>
    </w:p>
    <w:p w:rsidR="0074205E" w:rsidRPr="0074205E" w:rsidRDefault="0074205E" w:rsidP="0074205E">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b/>
          <w:bCs/>
          <w:sz w:val="24"/>
          <w:szCs w:val="24"/>
          <w:lang w:eastAsia="fr-FR"/>
        </w:rPr>
        <w:t>Connecteur (Broches Dorées) :</w:t>
      </w:r>
    </w:p>
    <w:p w:rsidR="0074205E" w:rsidRPr="0074205E" w:rsidRDefault="0074205E" w:rsidP="0074205E">
      <w:pPr>
        <w:numPr>
          <w:ilvl w:val="1"/>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Les contacts dorés sur le bord inférieur sont connectés au slot DIMM de la carte mère. L'utilisation de l'or est privilégiée pour sa </w:t>
      </w:r>
      <w:r w:rsidRPr="0074205E">
        <w:rPr>
          <w:rFonts w:ascii="Times New Roman" w:eastAsia="Times New Roman" w:hAnsi="Times New Roman" w:cs="Times New Roman"/>
          <w:b/>
          <w:bCs/>
          <w:sz w:val="24"/>
          <w:szCs w:val="24"/>
          <w:lang w:eastAsia="fr-FR"/>
        </w:rPr>
        <w:t>résistance à l'oxydation</w:t>
      </w:r>
      <w:r w:rsidRPr="0074205E">
        <w:rPr>
          <w:rFonts w:ascii="Times New Roman" w:eastAsia="Times New Roman" w:hAnsi="Times New Roman" w:cs="Times New Roman"/>
          <w:sz w:val="24"/>
          <w:szCs w:val="24"/>
          <w:lang w:eastAsia="fr-FR"/>
        </w:rPr>
        <w:t xml:space="preserve"> et son excellente </w:t>
      </w:r>
      <w:r w:rsidRPr="0074205E">
        <w:rPr>
          <w:rFonts w:ascii="Times New Roman" w:eastAsia="Times New Roman" w:hAnsi="Times New Roman" w:cs="Times New Roman"/>
          <w:b/>
          <w:bCs/>
          <w:sz w:val="24"/>
          <w:szCs w:val="24"/>
          <w:lang w:eastAsia="fr-FR"/>
        </w:rPr>
        <w:t>conductivité électrique</w:t>
      </w:r>
      <w:r w:rsidRPr="0074205E">
        <w:rPr>
          <w:rFonts w:ascii="Times New Roman" w:eastAsia="Times New Roman" w:hAnsi="Times New Roman" w:cs="Times New Roman"/>
          <w:sz w:val="24"/>
          <w:szCs w:val="24"/>
          <w:lang w:eastAsia="fr-FR"/>
        </w:rPr>
        <w:t>, assurant une connexion fiable et rapide.</w:t>
      </w:r>
    </w:p>
    <w:p w:rsidR="0074205E" w:rsidRPr="0074205E" w:rsidRDefault="0074205E" w:rsidP="0074205E">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4205E">
        <w:rPr>
          <w:rFonts w:ascii="Times New Roman" w:eastAsia="Times New Roman" w:hAnsi="Times New Roman" w:cs="Times New Roman"/>
          <w:b/>
          <w:bCs/>
          <w:sz w:val="27"/>
          <w:szCs w:val="27"/>
          <w:lang w:eastAsia="fr-FR"/>
        </w:rPr>
        <w:t xml:space="preserve">3. </w:t>
      </w:r>
      <w:r w:rsidRPr="0074205E">
        <w:rPr>
          <w:rFonts w:ascii="Times New Roman" w:eastAsia="Times New Roman" w:hAnsi="Times New Roman" w:cs="Times New Roman"/>
          <w:b/>
          <w:bCs/>
          <w:sz w:val="27"/>
          <w:szCs w:val="27"/>
          <w:u w:val="single"/>
          <w:lang w:eastAsia="fr-FR"/>
        </w:rPr>
        <w:t>Rôle Fonctionnel</w:t>
      </w:r>
    </w:p>
    <w:p w:rsidR="0074205E" w:rsidRPr="0074205E" w:rsidRDefault="0074205E" w:rsidP="0074205E">
      <w:pPr>
        <w:spacing w:before="100" w:beforeAutospacing="1" w:after="100" w:afterAutospacing="1" w:line="240" w:lineRule="auto"/>
        <w:rPr>
          <w:rFonts w:ascii="Times New Roman" w:eastAsia="Times New Roman" w:hAnsi="Times New Roman" w:cs="Times New Roman"/>
          <w:sz w:val="24"/>
          <w:szCs w:val="24"/>
          <w:lang w:eastAsia="fr-FR"/>
        </w:rPr>
      </w:pPr>
      <w:r w:rsidRPr="0074205E">
        <w:rPr>
          <w:rFonts w:ascii="Times New Roman" w:eastAsia="Times New Roman" w:hAnsi="Times New Roman" w:cs="Times New Roman"/>
          <w:sz w:val="24"/>
          <w:szCs w:val="24"/>
          <w:lang w:eastAsia="fr-FR"/>
        </w:rPr>
        <w:t xml:space="preserve">Ce module de RAM fournit la </w:t>
      </w:r>
      <w:r w:rsidRPr="0074205E">
        <w:rPr>
          <w:rFonts w:ascii="Times New Roman" w:eastAsia="Times New Roman" w:hAnsi="Times New Roman" w:cs="Times New Roman"/>
          <w:b/>
          <w:bCs/>
          <w:sz w:val="24"/>
          <w:szCs w:val="24"/>
          <w:lang w:eastAsia="fr-FR"/>
        </w:rPr>
        <w:t>mémoire volatile</w:t>
      </w:r>
      <w:r w:rsidRPr="0074205E">
        <w:rPr>
          <w:rFonts w:ascii="Times New Roman" w:eastAsia="Times New Roman" w:hAnsi="Times New Roman" w:cs="Times New Roman"/>
          <w:sz w:val="24"/>
          <w:szCs w:val="24"/>
          <w:lang w:eastAsia="fr-FR"/>
        </w:rPr>
        <w:t xml:space="preserve"> nécessaire au CPU. Contrairement au disque dur (stockage persistant), la RAM est extrêmement rapide, permettant un accès quasi instantané aux données. Toutes les données sont effacées dès que l'alimentation est coupée. Le contrôleur mémoire de la carte mère (souvent intégré au CPU pour les architectures modernes) gère le flux de données entre ces puces et le processeur.</w:t>
      </w:r>
    </w:p>
    <w:p w:rsidR="001168F9" w:rsidRDefault="001168F9" w:rsidP="001168F9">
      <w:pPr>
        <w:rPr>
          <w:rFonts w:ascii="Times New Roman" w:hAnsi="Times New Roman" w:cs="Times New Roman"/>
          <w:b/>
          <w:sz w:val="27"/>
          <w:szCs w:val="27"/>
        </w:rPr>
      </w:pPr>
    </w:p>
    <w:p w:rsidR="001168F9" w:rsidRDefault="0074205E" w:rsidP="001168F9">
      <w:pPr>
        <w:rPr>
          <w:rFonts w:ascii="Times New Roman" w:hAnsi="Times New Roman" w:cs="Times New Roman"/>
          <w:b/>
          <w:sz w:val="27"/>
          <w:szCs w:val="27"/>
        </w:rPr>
      </w:pPr>
      <w:r>
        <w:rPr>
          <w:rFonts w:ascii="Times New Roman" w:hAnsi="Times New Roman" w:cs="Times New Roman"/>
          <w:b/>
          <w:noProof/>
          <w:sz w:val="27"/>
          <w:szCs w:val="27"/>
          <w:lang w:eastAsia="fr-FR"/>
        </w:rPr>
        <w:lastRenderedPageBreak/>
        <w:drawing>
          <wp:inline distT="0" distB="0" distL="0" distR="0">
            <wp:extent cx="2118360" cy="225552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hatsApp Image 2025-11-15 à 09.18.35_b99ee81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8360" cy="2255520"/>
                    </a:xfrm>
                    <a:prstGeom prst="rect">
                      <a:avLst/>
                    </a:prstGeom>
                  </pic:spPr>
                </pic:pic>
              </a:graphicData>
            </a:graphic>
          </wp:inline>
        </w:drawing>
      </w:r>
    </w:p>
    <w:p w:rsidR="001168F9" w:rsidRPr="00A2228B" w:rsidRDefault="00A2228B" w:rsidP="001168F9">
      <w:pPr>
        <w:rPr>
          <w:rFonts w:ascii="Times New Roman" w:hAnsi="Times New Roman" w:cs="Times New Roman"/>
          <w:b/>
          <w:sz w:val="27"/>
          <w:szCs w:val="27"/>
          <w:u w:val="single"/>
        </w:rPr>
      </w:pPr>
      <w:r w:rsidRPr="00A2228B">
        <w:rPr>
          <w:rFonts w:ascii="Times New Roman" w:hAnsi="Times New Roman" w:cs="Times New Roman"/>
          <w:b/>
          <w:sz w:val="27"/>
          <w:szCs w:val="27"/>
          <w:u w:val="single"/>
        </w:rPr>
        <w:t>Disque dur magnétique</w:t>
      </w: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 xml:space="preserve">L'image présente un </w:t>
      </w:r>
      <w:r w:rsidRPr="00A2228B">
        <w:rPr>
          <w:rFonts w:ascii="Times New Roman" w:eastAsia="Times New Roman" w:hAnsi="Times New Roman" w:cs="Times New Roman"/>
          <w:b/>
          <w:bCs/>
          <w:sz w:val="24"/>
          <w:szCs w:val="24"/>
          <w:lang w:eastAsia="fr-FR"/>
        </w:rPr>
        <w:t>HDD (Hard Disk Drive)</w:t>
      </w:r>
      <w:r w:rsidRPr="00A2228B">
        <w:rPr>
          <w:rFonts w:ascii="Times New Roman" w:eastAsia="Times New Roman" w:hAnsi="Times New Roman" w:cs="Times New Roman"/>
          <w:sz w:val="24"/>
          <w:szCs w:val="24"/>
          <w:lang w:eastAsia="fr-FR"/>
        </w:rPr>
        <w:t xml:space="preserve"> au format standard de </w:t>
      </w:r>
      <w:r w:rsidRPr="00A2228B">
        <w:rPr>
          <w:rFonts w:ascii="Times New Roman" w:eastAsia="Times New Roman" w:hAnsi="Times New Roman" w:cs="Times New Roman"/>
          <w:b/>
          <w:bCs/>
          <w:sz w:val="24"/>
          <w:szCs w:val="24"/>
          <w:lang w:eastAsia="fr-FR"/>
        </w:rPr>
        <w:t>3,5 pouces</w:t>
      </w:r>
      <w:r w:rsidRPr="00A2228B">
        <w:rPr>
          <w:rFonts w:ascii="Times New Roman" w:eastAsia="Times New Roman" w:hAnsi="Times New Roman" w:cs="Times New Roman"/>
          <w:sz w:val="24"/>
          <w:szCs w:val="24"/>
          <w:lang w:eastAsia="fr-FR"/>
        </w:rPr>
        <w:t>, qui est l'unité de stockage persistante principale pour de nombreux ordinateurs de bureau.</w:t>
      </w:r>
    </w:p>
    <w:p w:rsidR="00A2228B" w:rsidRPr="00A2228B" w:rsidRDefault="00A2228B" w:rsidP="00A2228B">
      <w:pPr>
        <w:spacing w:after="0"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pict>
          <v:rect id="_x0000_i1039" style="width:0;height:1.5pt" o:hralign="center" o:hrstd="t" o:hr="t" fillcolor="#a0a0a0" stroked="f"/>
        </w:pic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2228B">
        <w:rPr>
          <w:rFonts w:ascii="Times New Roman" w:eastAsia="Times New Roman" w:hAnsi="Times New Roman" w:cs="Times New Roman"/>
          <w:b/>
          <w:bCs/>
          <w:sz w:val="27"/>
          <w:szCs w:val="27"/>
          <w:lang w:eastAsia="fr-FR"/>
        </w:rPr>
        <w:t xml:space="preserve">1. </w:t>
      </w:r>
      <w:r w:rsidRPr="00A2228B">
        <w:rPr>
          <w:rFonts w:ascii="Times New Roman" w:eastAsia="Times New Roman" w:hAnsi="Times New Roman" w:cs="Times New Roman"/>
          <w:b/>
          <w:bCs/>
          <w:sz w:val="27"/>
          <w:szCs w:val="27"/>
          <w:u w:val="single"/>
          <w:lang w:eastAsia="fr-FR"/>
        </w:rPr>
        <w:t>Identification et Spécifications Clés</w:t>
      </w: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Les informations essentielles sont lisibles sur l'étiquette supérieure :</w:t>
      </w:r>
    </w:p>
    <w:p w:rsidR="00A2228B" w:rsidRPr="00A2228B" w:rsidRDefault="00A2228B" w:rsidP="00A2228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Marque et Modèle :</w:t>
      </w:r>
      <w:r w:rsidRPr="00A2228B">
        <w:rPr>
          <w:rFonts w:ascii="Times New Roman" w:eastAsia="Times New Roman" w:hAnsi="Times New Roman" w:cs="Times New Roman"/>
          <w:sz w:val="24"/>
          <w:szCs w:val="24"/>
          <w:lang w:eastAsia="fr-FR"/>
        </w:rPr>
        <w:t xml:space="preserve"> </w:t>
      </w:r>
      <w:r w:rsidRPr="00A2228B">
        <w:rPr>
          <w:rFonts w:ascii="Times New Roman" w:eastAsia="Times New Roman" w:hAnsi="Times New Roman" w:cs="Times New Roman"/>
          <w:b/>
          <w:bCs/>
          <w:sz w:val="24"/>
          <w:szCs w:val="24"/>
          <w:lang w:eastAsia="fr-FR"/>
        </w:rPr>
        <w:t>WD (Western Digital)</w:t>
      </w:r>
      <w:r w:rsidRPr="00A2228B">
        <w:rPr>
          <w:rFonts w:ascii="Times New Roman" w:eastAsia="Times New Roman" w:hAnsi="Times New Roman" w:cs="Times New Roman"/>
          <w:sz w:val="24"/>
          <w:szCs w:val="24"/>
          <w:lang w:eastAsia="fr-FR"/>
        </w:rPr>
        <w:t xml:space="preserve">, modèle </w:t>
      </w:r>
      <w:r w:rsidRPr="00A2228B">
        <w:rPr>
          <w:rFonts w:ascii="Times New Roman" w:eastAsia="Times New Roman" w:hAnsi="Times New Roman" w:cs="Times New Roman"/>
          <w:b/>
          <w:bCs/>
          <w:sz w:val="24"/>
          <w:szCs w:val="24"/>
          <w:lang w:eastAsia="fr-FR"/>
        </w:rPr>
        <w:t>WD10EZEX</w:t>
      </w:r>
      <w:r w:rsidRPr="00A2228B">
        <w:rPr>
          <w:rFonts w:ascii="Times New Roman" w:eastAsia="Times New Roman" w:hAnsi="Times New Roman" w:cs="Times New Roman"/>
          <w:sz w:val="24"/>
          <w:szCs w:val="24"/>
          <w:lang w:eastAsia="fr-FR"/>
        </w:rPr>
        <w:t xml:space="preserve"> (faisant partie de la série </w:t>
      </w:r>
      <w:r w:rsidRPr="00A2228B">
        <w:rPr>
          <w:rFonts w:ascii="Times New Roman" w:eastAsia="Times New Roman" w:hAnsi="Times New Roman" w:cs="Times New Roman"/>
          <w:b/>
          <w:bCs/>
          <w:sz w:val="24"/>
          <w:szCs w:val="24"/>
          <w:lang w:eastAsia="fr-FR"/>
        </w:rPr>
        <w:t>WD Blue</w:t>
      </w:r>
      <w:r w:rsidRPr="00A2228B">
        <w:rPr>
          <w:rFonts w:ascii="Times New Roman" w:eastAsia="Times New Roman" w:hAnsi="Times New Roman" w:cs="Times New Roman"/>
          <w:sz w:val="24"/>
          <w:szCs w:val="24"/>
          <w:lang w:eastAsia="fr-FR"/>
        </w:rPr>
        <w:t>, conçue pour l'informatique de bureau standard).</w:t>
      </w:r>
    </w:p>
    <w:p w:rsidR="00A2228B" w:rsidRPr="00A2228B" w:rsidRDefault="00A2228B" w:rsidP="00A2228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Capacité :</w:t>
      </w:r>
      <w:r w:rsidRPr="00A2228B">
        <w:rPr>
          <w:rFonts w:ascii="Times New Roman" w:eastAsia="Times New Roman" w:hAnsi="Times New Roman" w:cs="Times New Roman"/>
          <w:sz w:val="24"/>
          <w:szCs w:val="24"/>
          <w:lang w:eastAsia="fr-FR"/>
        </w:rPr>
        <w:t xml:space="preserve"> </w:t>
      </w:r>
      <w:r w:rsidRPr="00A2228B">
        <w:rPr>
          <w:rFonts w:ascii="Times New Roman" w:eastAsia="Times New Roman" w:hAnsi="Times New Roman" w:cs="Times New Roman"/>
          <w:b/>
          <w:bCs/>
          <w:sz w:val="24"/>
          <w:szCs w:val="24"/>
          <w:lang w:eastAsia="fr-FR"/>
        </w:rPr>
        <w:t>1.0 TB (Téraoctet)</w:t>
      </w:r>
      <w:r w:rsidRPr="00A2228B">
        <w:rPr>
          <w:rFonts w:ascii="Times New Roman" w:eastAsia="Times New Roman" w:hAnsi="Times New Roman" w:cs="Times New Roman"/>
          <w:sz w:val="24"/>
          <w:szCs w:val="24"/>
          <w:lang w:eastAsia="fr-FR"/>
        </w:rPr>
        <w:t>, représentant la capacité de stockage totale du périphérique.</w:t>
      </w:r>
    </w:p>
    <w:p w:rsidR="00A2228B" w:rsidRPr="00A2228B" w:rsidRDefault="00A2228B" w:rsidP="00A2228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Interface :</w:t>
      </w:r>
      <w:r w:rsidRPr="00A2228B">
        <w:rPr>
          <w:rFonts w:ascii="Times New Roman" w:eastAsia="Times New Roman" w:hAnsi="Times New Roman" w:cs="Times New Roman"/>
          <w:sz w:val="24"/>
          <w:szCs w:val="24"/>
          <w:lang w:eastAsia="fr-FR"/>
        </w:rPr>
        <w:t xml:space="preserve"> </w:t>
      </w:r>
      <w:r w:rsidRPr="00A2228B">
        <w:rPr>
          <w:rFonts w:ascii="Times New Roman" w:eastAsia="Times New Roman" w:hAnsi="Times New Roman" w:cs="Times New Roman"/>
          <w:b/>
          <w:bCs/>
          <w:sz w:val="24"/>
          <w:szCs w:val="24"/>
          <w:lang w:eastAsia="fr-FR"/>
        </w:rPr>
        <w:t>SATA</w:t>
      </w:r>
      <w:r w:rsidRPr="00A2228B">
        <w:rPr>
          <w:rFonts w:ascii="Times New Roman" w:eastAsia="Times New Roman" w:hAnsi="Times New Roman" w:cs="Times New Roman"/>
          <w:sz w:val="24"/>
          <w:szCs w:val="24"/>
          <w:lang w:eastAsia="fr-FR"/>
        </w:rPr>
        <w:t xml:space="preserve"> (Serial ATA), l'interface standard de connexion pour les disques durs et SSD modernes.</w:t>
      </w:r>
    </w:p>
    <w:p w:rsidR="00A2228B" w:rsidRPr="00A2228B" w:rsidRDefault="00A2228B" w:rsidP="00A2228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Vitesse de Rotation (RPM) :</w:t>
      </w:r>
      <w:r w:rsidRPr="00A2228B">
        <w:rPr>
          <w:rFonts w:ascii="Times New Roman" w:eastAsia="Times New Roman" w:hAnsi="Times New Roman" w:cs="Times New Roman"/>
          <w:sz w:val="24"/>
          <w:szCs w:val="24"/>
          <w:lang w:eastAsia="fr-FR"/>
        </w:rPr>
        <w:t xml:space="preserve"> L'étiquette indique généralement </w:t>
      </w:r>
      <w:r w:rsidRPr="00A2228B">
        <w:rPr>
          <w:rFonts w:ascii="Times New Roman" w:eastAsia="Times New Roman" w:hAnsi="Times New Roman" w:cs="Times New Roman"/>
          <w:b/>
          <w:bCs/>
          <w:sz w:val="24"/>
          <w:szCs w:val="24"/>
          <w:lang w:eastAsia="fr-FR"/>
        </w:rPr>
        <w:t>7200 RPM</w:t>
      </w:r>
      <w:r w:rsidRPr="00A2228B">
        <w:rPr>
          <w:rFonts w:ascii="Times New Roman" w:eastAsia="Times New Roman" w:hAnsi="Times New Roman" w:cs="Times New Roman"/>
          <w:sz w:val="24"/>
          <w:szCs w:val="24"/>
          <w:lang w:eastAsia="fr-FR"/>
        </w:rPr>
        <w:t xml:space="preserve"> pour les modèles WD Blue de cette génération (bien que cela ne soit pas directement marqué, la série EZEX est typiquement 7200 RPM, ou intègre la technologie </w:t>
      </w:r>
      <w:proofErr w:type="spellStart"/>
      <w:r w:rsidRPr="00A2228B">
        <w:rPr>
          <w:rFonts w:ascii="Times New Roman" w:eastAsia="Times New Roman" w:hAnsi="Times New Roman" w:cs="Times New Roman"/>
          <w:i/>
          <w:iCs/>
          <w:sz w:val="24"/>
          <w:szCs w:val="24"/>
          <w:lang w:eastAsia="fr-FR"/>
        </w:rPr>
        <w:t>IntelliPower</w:t>
      </w:r>
      <w:proofErr w:type="spellEnd"/>
      <w:r w:rsidRPr="00A2228B">
        <w:rPr>
          <w:rFonts w:ascii="Times New Roman" w:eastAsia="Times New Roman" w:hAnsi="Times New Roman" w:cs="Times New Roman"/>
          <w:sz w:val="24"/>
          <w:szCs w:val="24"/>
          <w:lang w:eastAsia="fr-FR"/>
        </w:rPr>
        <w:t xml:space="preserve"> qui optimise la vitesse).</w:t>
      </w:r>
    </w:p>
    <w:p w:rsidR="00A2228B" w:rsidRPr="00A2228B" w:rsidRDefault="00A2228B" w:rsidP="00A2228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Cache :</w:t>
      </w:r>
      <w:r w:rsidRPr="00A2228B">
        <w:rPr>
          <w:rFonts w:ascii="Times New Roman" w:eastAsia="Times New Roman" w:hAnsi="Times New Roman" w:cs="Times New Roman"/>
          <w:sz w:val="24"/>
          <w:szCs w:val="24"/>
          <w:lang w:eastAsia="fr-FR"/>
        </w:rPr>
        <w:t xml:space="preserve"> </w:t>
      </w:r>
      <w:r w:rsidRPr="00A2228B">
        <w:rPr>
          <w:rFonts w:ascii="Times New Roman" w:eastAsia="Times New Roman" w:hAnsi="Times New Roman" w:cs="Times New Roman"/>
          <w:b/>
          <w:bCs/>
          <w:sz w:val="24"/>
          <w:szCs w:val="24"/>
          <w:lang w:eastAsia="fr-FR"/>
        </w:rPr>
        <w:t>64MB Cache</w:t>
      </w:r>
      <w:r w:rsidRPr="00A2228B">
        <w:rPr>
          <w:rFonts w:ascii="Times New Roman" w:eastAsia="Times New Roman" w:hAnsi="Times New Roman" w:cs="Times New Roman"/>
          <w:sz w:val="24"/>
          <w:szCs w:val="24"/>
          <w:lang w:eastAsia="fr-FR"/>
        </w:rPr>
        <w:t>, la quantité de mémoire tampon (mémoire vive très rapide et volatile intégrée au HDD) utilisée pour stocker temporairement les données fréquemment sollicitées, accélérant ainsi l'accès aux fichiers.</w:t>
      </w:r>
    </w:p>
    <w:p w:rsidR="00A2228B" w:rsidRPr="00A2228B" w:rsidRDefault="00A2228B" w:rsidP="00A2228B">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Alimentation :</w:t>
      </w:r>
      <w:r w:rsidRPr="00A2228B">
        <w:rPr>
          <w:rFonts w:ascii="Times New Roman" w:eastAsia="Times New Roman" w:hAnsi="Times New Roman" w:cs="Times New Roman"/>
          <w:sz w:val="24"/>
          <w:szCs w:val="24"/>
          <w:lang w:eastAsia="fr-FR"/>
        </w:rPr>
        <w:t xml:space="preserve"> L'appareil fonctionne à </w:t>
      </w:r>
      <w:r w:rsidRPr="00A2228B">
        <w:rPr>
          <w:rFonts w:ascii="Times New Roman" w:eastAsia="Times New Roman" w:hAnsi="Times New Roman" w:cs="Times New Roman"/>
          <w:b/>
          <w:bCs/>
          <w:sz w:val="24"/>
          <w:szCs w:val="24"/>
          <w:lang w:eastAsia="fr-FR"/>
        </w:rPr>
        <w:t>+5VDC</w:t>
      </w:r>
      <w:r w:rsidRPr="00A2228B">
        <w:rPr>
          <w:rFonts w:ascii="Times New Roman" w:eastAsia="Times New Roman" w:hAnsi="Times New Roman" w:cs="Times New Roman"/>
          <w:sz w:val="24"/>
          <w:szCs w:val="24"/>
          <w:lang w:eastAsia="fr-FR"/>
        </w:rPr>
        <w:t xml:space="preserve"> et </w:t>
      </w:r>
      <w:r w:rsidRPr="00A2228B">
        <w:rPr>
          <w:rFonts w:ascii="Times New Roman" w:eastAsia="Times New Roman" w:hAnsi="Times New Roman" w:cs="Times New Roman"/>
          <w:b/>
          <w:bCs/>
          <w:sz w:val="24"/>
          <w:szCs w:val="24"/>
          <w:lang w:eastAsia="fr-FR"/>
        </w:rPr>
        <w:t>+12VDC</w:t>
      </w:r>
      <w:r w:rsidRPr="00A2228B">
        <w:rPr>
          <w:rFonts w:ascii="Times New Roman" w:eastAsia="Times New Roman" w:hAnsi="Times New Roman" w:cs="Times New Roman"/>
          <w:sz w:val="24"/>
          <w:szCs w:val="24"/>
          <w:lang w:eastAsia="fr-FR"/>
        </w:rPr>
        <w:t>, tensions fournies par le bloc d'alimentation du PC via le connecteur SATA de puissance.</w:t>
      </w:r>
    </w:p>
    <w:p w:rsidR="00A2228B" w:rsidRPr="00A2228B" w:rsidRDefault="00A2228B" w:rsidP="00A2228B">
      <w:pPr>
        <w:spacing w:after="0"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pict>
          <v:rect id="_x0000_i1040" style="width:0;height:1.5pt" o:hralign="center" o:hrstd="t" o:hr="t" fillcolor="#a0a0a0" stroked="f"/>
        </w:pic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A2228B">
        <w:rPr>
          <w:rFonts w:ascii="Times New Roman" w:eastAsia="Times New Roman" w:hAnsi="Times New Roman" w:cs="Times New Roman"/>
          <w:b/>
          <w:bCs/>
          <w:sz w:val="27"/>
          <w:szCs w:val="27"/>
          <w:lang w:eastAsia="fr-FR"/>
        </w:rPr>
        <w:t xml:space="preserve">2. </w:t>
      </w:r>
      <w:r w:rsidRPr="00A2228B">
        <w:rPr>
          <w:rFonts w:ascii="Times New Roman" w:eastAsia="Times New Roman" w:hAnsi="Times New Roman" w:cs="Times New Roman"/>
          <w:b/>
          <w:bCs/>
          <w:sz w:val="27"/>
          <w:szCs w:val="27"/>
          <w:u w:val="single"/>
          <w:lang w:eastAsia="fr-FR"/>
        </w:rPr>
        <w:t>Rôle Fonctionnel</w:t>
      </w: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 xml:space="preserve">Le HDD est l'unité de </w:t>
      </w:r>
      <w:r w:rsidRPr="00A2228B">
        <w:rPr>
          <w:rFonts w:ascii="Times New Roman" w:eastAsia="Times New Roman" w:hAnsi="Times New Roman" w:cs="Times New Roman"/>
          <w:b/>
          <w:bCs/>
          <w:sz w:val="24"/>
          <w:szCs w:val="24"/>
          <w:lang w:eastAsia="fr-FR"/>
        </w:rPr>
        <w:t>stockage de masse non-volatil</w:t>
      </w:r>
      <w:r w:rsidRPr="00A2228B">
        <w:rPr>
          <w:rFonts w:ascii="Times New Roman" w:eastAsia="Times New Roman" w:hAnsi="Times New Roman" w:cs="Times New Roman"/>
          <w:sz w:val="24"/>
          <w:szCs w:val="24"/>
          <w:lang w:eastAsia="fr-FR"/>
        </w:rPr>
        <w:t xml:space="preserve"> du système.</w:t>
      </w:r>
    </w:p>
    <w:p w:rsidR="00A2228B" w:rsidRPr="00A2228B" w:rsidRDefault="00A2228B" w:rsidP="00A2228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Principe :</w:t>
      </w:r>
      <w:r w:rsidRPr="00A2228B">
        <w:rPr>
          <w:rFonts w:ascii="Times New Roman" w:eastAsia="Times New Roman" w:hAnsi="Times New Roman" w:cs="Times New Roman"/>
          <w:sz w:val="24"/>
          <w:szCs w:val="24"/>
          <w:lang w:eastAsia="fr-FR"/>
        </w:rPr>
        <w:t xml:space="preserve"> Il stocke les données (système d'exploitation, programmes, fichiers utilisateur) de manière permanente en utilisant des </w:t>
      </w:r>
      <w:r w:rsidRPr="00A2228B">
        <w:rPr>
          <w:rFonts w:ascii="Times New Roman" w:eastAsia="Times New Roman" w:hAnsi="Times New Roman" w:cs="Times New Roman"/>
          <w:b/>
          <w:bCs/>
          <w:sz w:val="24"/>
          <w:szCs w:val="24"/>
          <w:lang w:eastAsia="fr-FR"/>
        </w:rPr>
        <w:t>plateaux magnétiques</w:t>
      </w:r>
      <w:r w:rsidRPr="00A2228B">
        <w:rPr>
          <w:rFonts w:ascii="Times New Roman" w:eastAsia="Times New Roman" w:hAnsi="Times New Roman" w:cs="Times New Roman"/>
          <w:sz w:val="24"/>
          <w:szCs w:val="24"/>
          <w:lang w:eastAsia="fr-FR"/>
        </w:rPr>
        <w:t xml:space="preserve"> (</w:t>
      </w:r>
      <w:proofErr w:type="spellStart"/>
      <w:r w:rsidRPr="00A2228B">
        <w:rPr>
          <w:rFonts w:ascii="Times New Roman" w:eastAsia="Times New Roman" w:hAnsi="Times New Roman" w:cs="Times New Roman"/>
          <w:sz w:val="24"/>
          <w:szCs w:val="24"/>
          <w:lang w:eastAsia="fr-FR"/>
        </w:rPr>
        <w:t>platters</w:t>
      </w:r>
      <w:proofErr w:type="spellEnd"/>
      <w:r w:rsidRPr="00A2228B">
        <w:rPr>
          <w:rFonts w:ascii="Times New Roman" w:eastAsia="Times New Roman" w:hAnsi="Times New Roman" w:cs="Times New Roman"/>
          <w:sz w:val="24"/>
          <w:szCs w:val="24"/>
          <w:lang w:eastAsia="fr-FR"/>
        </w:rPr>
        <w:t xml:space="preserve">) </w:t>
      </w:r>
      <w:r w:rsidRPr="00A2228B">
        <w:rPr>
          <w:rFonts w:ascii="Times New Roman" w:eastAsia="Times New Roman" w:hAnsi="Times New Roman" w:cs="Times New Roman"/>
          <w:sz w:val="24"/>
          <w:szCs w:val="24"/>
          <w:lang w:eastAsia="fr-FR"/>
        </w:rPr>
        <w:lastRenderedPageBreak/>
        <w:t xml:space="preserve">qui tournent à haute vitesse, et des </w:t>
      </w:r>
      <w:r w:rsidRPr="00A2228B">
        <w:rPr>
          <w:rFonts w:ascii="Times New Roman" w:eastAsia="Times New Roman" w:hAnsi="Times New Roman" w:cs="Times New Roman"/>
          <w:b/>
          <w:bCs/>
          <w:sz w:val="24"/>
          <w:szCs w:val="24"/>
          <w:lang w:eastAsia="fr-FR"/>
        </w:rPr>
        <w:t>têtes de lecture/écriture</w:t>
      </w:r>
      <w:r w:rsidRPr="00A2228B">
        <w:rPr>
          <w:rFonts w:ascii="Times New Roman" w:eastAsia="Times New Roman" w:hAnsi="Times New Roman" w:cs="Times New Roman"/>
          <w:sz w:val="24"/>
          <w:szCs w:val="24"/>
          <w:lang w:eastAsia="fr-FR"/>
        </w:rPr>
        <w:t xml:space="preserve"> qui flottent très près de la surface des plateaux.</w:t>
      </w:r>
    </w:p>
    <w:p w:rsidR="00A2228B" w:rsidRPr="00A2228B" w:rsidRDefault="00A2228B" w:rsidP="00A2228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Contrôleur :</w:t>
      </w:r>
      <w:r w:rsidRPr="00A2228B">
        <w:rPr>
          <w:rFonts w:ascii="Times New Roman" w:eastAsia="Times New Roman" w:hAnsi="Times New Roman" w:cs="Times New Roman"/>
          <w:sz w:val="24"/>
          <w:szCs w:val="24"/>
          <w:lang w:eastAsia="fr-FR"/>
        </w:rPr>
        <w:t xml:space="preserve"> L'électronique visible sur la face inférieure (non visible ici) est le </w:t>
      </w:r>
      <w:r w:rsidRPr="00A2228B">
        <w:rPr>
          <w:rFonts w:ascii="Times New Roman" w:eastAsia="Times New Roman" w:hAnsi="Times New Roman" w:cs="Times New Roman"/>
          <w:b/>
          <w:bCs/>
          <w:sz w:val="24"/>
          <w:szCs w:val="24"/>
          <w:lang w:eastAsia="fr-FR"/>
        </w:rPr>
        <w:t>PCB contrôleur</w:t>
      </w:r>
      <w:r w:rsidRPr="00A2228B">
        <w:rPr>
          <w:rFonts w:ascii="Times New Roman" w:eastAsia="Times New Roman" w:hAnsi="Times New Roman" w:cs="Times New Roman"/>
          <w:sz w:val="24"/>
          <w:szCs w:val="24"/>
          <w:lang w:eastAsia="fr-FR"/>
        </w:rPr>
        <w:t>, qui gère la communication avec le système hôte via l'interface SATA, ainsi que les mouvements mécaniques (rotation des plateaux, déplacement des têtes).</w:t>
      </w:r>
    </w:p>
    <w:p w:rsidR="00A2228B" w:rsidRPr="00A2228B" w:rsidRDefault="00A2228B" w:rsidP="00A2228B">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Importance :</w:t>
      </w:r>
      <w:r w:rsidRPr="00A2228B">
        <w:rPr>
          <w:rFonts w:ascii="Times New Roman" w:eastAsia="Times New Roman" w:hAnsi="Times New Roman" w:cs="Times New Roman"/>
          <w:sz w:val="24"/>
          <w:szCs w:val="24"/>
          <w:lang w:eastAsia="fr-FR"/>
        </w:rPr>
        <w:t xml:space="preserve"> Contrairement à la RAM (mémoire vive), les données sur le HDD persistent après l'extinction du système.</w:t>
      </w:r>
    </w:p>
    <w:p w:rsidR="00A2228B" w:rsidRPr="00A2228B" w:rsidRDefault="00A2228B" w:rsidP="00A2228B">
      <w:pPr>
        <w:spacing w:after="0"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pict>
          <v:rect id="_x0000_i1041" style="width:0;height:1.5pt" o:hralign="center" o:hrstd="t" o:hr="t" fillcolor="#a0a0a0" stroked="f"/>
        </w:pic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2228B">
        <w:rPr>
          <w:rFonts w:ascii="Times New Roman" w:eastAsia="Times New Roman" w:hAnsi="Times New Roman" w:cs="Times New Roman"/>
          <w:b/>
          <w:bCs/>
          <w:sz w:val="27"/>
          <w:szCs w:val="27"/>
          <w:lang w:eastAsia="fr-FR"/>
        </w:rPr>
        <w:t>3</w:t>
      </w:r>
      <w:r w:rsidRPr="00A2228B">
        <w:rPr>
          <w:rFonts w:ascii="Times New Roman" w:eastAsia="Times New Roman" w:hAnsi="Times New Roman" w:cs="Times New Roman"/>
          <w:b/>
          <w:bCs/>
          <w:sz w:val="27"/>
          <w:szCs w:val="27"/>
          <w:u w:val="single"/>
          <w:lang w:eastAsia="fr-FR"/>
        </w:rPr>
        <w:t>. Composants Externes</w:t>
      </w:r>
    </w:p>
    <w:p w:rsidR="00A2228B" w:rsidRPr="00A2228B" w:rsidRDefault="00A2228B" w:rsidP="00A222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Boîtier Métallique :</w:t>
      </w:r>
      <w:r w:rsidRPr="00A2228B">
        <w:rPr>
          <w:rFonts w:ascii="Times New Roman" w:eastAsia="Times New Roman" w:hAnsi="Times New Roman" w:cs="Times New Roman"/>
          <w:sz w:val="24"/>
          <w:szCs w:val="24"/>
          <w:lang w:eastAsia="fr-FR"/>
        </w:rPr>
        <w:t xml:space="preserve"> Le boîtier en alliage est conçu pour protéger les composants internes de la poussière et des interférences magnétiques. Il assure également la </w:t>
      </w:r>
      <w:r w:rsidRPr="00A2228B">
        <w:rPr>
          <w:rFonts w:ascii="Times New Roman" w:eastAsia="Times New Roman" w:hAnsi="Times New Roman" w:cs="Times New Roman"/>
          <w:b/>
          <w:bCs/>
          <w:sz w:val="24"/>
          <w:szCs w:val="24"/>
          <w:lang w:eastAsia="fr-FR"/>
        </w:rPr>
        <w:t>dissipation thermique</w:t>
      </w:r>
      <w:r w:rsidRPr="00A2228B">
        <w:rPr>
          <w:rFonts w:ascii="Times New Roman" w:eastAsia="Times New Roman" w:hAnsi="Times New Roman" w:cs="Times New Roman"/>
          <w:sz w:val="24"/>
          <w:szCs w:val="24"/>
          <w:lang w:eastAsia="fr-FR"/>
        </w:rPr>
        <w:t>.</w:t>
      </w:r>
    </w:p>
    <w:p w:rsidR="00A2228B" w:rsidRPr="00A2228B" w:rsidRDefault="00A2228B" w:rsidP="00A2228B">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Connecteurs (non visibles sur cette face) :</w:t>
      </w:r>
      <w:r w:rsidRPr="00A2228B">
        <w:rPr>
          <w:rFonts w:ascii="Times New Roman" w:eastAsia="Times New Roman" w:hAnsi="Times New Roman" w:cs="Times New Roman"/>
          <w:sz w:val="24"/>
          <w:szCs w:val="24"/>
          <w:lang w:eastAsia="fr-FR"/>
        </w:rPr>
        <w:t xml:space="preserve"> Ils se situent à l'arrière et comprennent un port SATA pour les données et un port SATA pour l'alimentation.</w:t>
      </w: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Le WD10EZEX est un exemple typique de solution de stockage fiable, souvent utilisé pour l'installation du système d'exploitation et des applications principales dans les environnements de bureau.</w:t>
      </w:r>
    </w:p>
    <w:p w:rsidR="001168F9" w:rsidRDefault="00A2228B"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1737360" cy="2316480"/>
            <wp:effectExtent l="0" t="0" r="0" b="762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5-11-15 à 09.18.27_903c5383.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7360" cy="2316480"/>
                    </a:xfrm>
                    <a:prstGeom prst="rect">
                      <a:avLst/>
                    </a:prstGeom>
                  </pic:spPr>
                </pic:pic>
              </a:graphicData>
            </a:graphic>
          </wp:inline>
        </w:drawing>
      </w:r>
    </w:p>
    <w:p w:rsidR="001168F9" w:rsidRPr="00A2228B" w:rsidRDefault="00A2228B" w:rsidP="001168F9">
      <w:pPr>
        <w:rPr>
          <w:rFonts w:ascii="Times New Roman" w:hAnsi="Times New Roman" w:cs="Times New Roman"/>
          <w:b/>
          <w:sz w:val="27"/>
          <w:szCs w:val="27"/>
          <w:u w:val="single"/>
        </w:rPr>
      </w:pPr>
      <w:r w:rsidRPr="00A2228B">
        <w:rPr>
          <w:rFonts w:ascii="Times New Roman" w:hAnsi="Times New Roman" w:cs="Times New Roman"/>
          <w:b/>
          <w:sz w:val="27"/>
          <w:szCs w:val="27"/>
          <w:u w:val="single"/>
        </w:rPr>
        <w:t xml:space="preserve">Système de refroidissement </w:t>
      </w:r>
      <w:r>
        <w:rPr>
          <w:rFonts w:ascii="Times New Roman" w:hAnsi="Times New Roman" w:cs="Times New Roman"/>
          <w:b/>
          <w:sz w:val="27"/>
          <w:szCs w:val="27"/>
          <w:u w:val="single"/>
        </w:rPr>
        <w:t>(</w:t>
      </w:r>
      <w:r w:rsidRPr="00A2228B">
        <w:rPr>
          <w:rFonts w:ascii="Times New Roman" w:hAnsi="Times New Roman" w:cs="Times New Roman"/>
          <w:b/>
          <w:sz w:val="27"/>
          <w:szCs w:val="27"/>
          <w:u w:val="single"/>
        </w:rPr>
        <w:t>actif</w:t>
      </w:r>
      <w:r>
        <w:rPr>
          <w:rFonts w:ascii="Times New Roman" w:hAnsi="Times New Roman" w:cs="Times New Roman"/>
          <w:b/>
          <w:sz w:val="27"/>
          <w:szCs w:val="27"/>
          <w:u w:val="single"/>
        </w:rPr>
        <w:t>)</w:t>
      </w:r>
    </w:p>
    <w:p w:rsidR="001168F9" w:rsidRDefault="001168F9" w:rsidP="001168F9">
      <w:pPr>
        <w:rPr>
          <w:rFonts w:ascii="Times New Roman" w:hAnsi="Times New Roman" w:cs="Times New Roman"/>
          <w:b/>
          <w:sz w:val="27"/>
          <w:szCs w:val="27"/>
        </w:rPr>
      </w:pP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 xml:space="preserve">L'image présente un système de refroidissement actif, communément appelé </w:t>
      </w:r>
      <w:proofErr w:type="spellStart"/>
      <w:r w:rsidRPr="00A2228B">
        <w:rPr>
          <w:rFonts w:ascii="Times New Roman" w:eastAsia="Times New Roman" w:hAnsi="Times New Roman" w:cs="Times New Roman"/>
          <w:b/>
          <w:bCs/>
          <w:sz w:val="24"/>
          <w:szCs w:val="24"/>
          <w:lang w:eastAsia="fr-FR"/>
        </w:rPr>
        <w:t>ventirad</w:t>
      </w:r>
      <w:proofErr w:type="spellEnd"/>
      <w:r w:rsidRPr="00A2228B">
        <w:rPr>
          <w:rFonts w:ascii="Times New Roman" w:eastAsia="Times New Roman" w:hAnsi="Times New Roman" w:cs="Times New Roman"/>
          <w:sz w:val="24"/>
          <w:szCs w:val="24"/>
          <w:lang w:eastAsia="fr-FR"/>
        </w:rPr>
        <w:t>, typique des solutions utilisées pour les processeurs (CPU) dans les ordinateurs de bureau. Son rôle est de maintenir la température du CPU dans des limites de fonctionnement sûres.</w:t>
      </w:r>
    </w:p>
    <w:p w:rsidR="00A2228B" w:rsidRPr="00A2228B" w:rsidRDefault="00A2228B" w:rsidP="00A2228B">
      <w:pPr>
        <w:spacing w:after="0"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pict>
          <v:rect id="_x0000_i1042" style="width:0;height:1.5pt" o:hralign="center" o:hrstd="t" o:hr="t" fillcolor="#a0a0a0" stroked="f"/>
        </w:pic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2228B">
        <w:rPr>
          <w:rFonts w:ascii="Times New Roman" w:eastAsia="Times New Roman" w:hAnsi="Times New Roman" w:cs="Times New Roman"/>
          <w:b/>
          <w:bCs/>
          <w:sz w:val="27"/>
          <w:szCs w:val="27"/>
          <w:lang w:eastAsia="fr-FR"/>
        </w:rPr>
        <w:t xml:space="preserve">1. </w:t>
      </w:r>
      <w:r w:rsidRPr="00A2228B">
        <w:rPr>
          <w:rFonts w:ascii="Times New Roman" w:eastAsia="Times New Roman" w:hAnsi="Times New Roman" w:cs="Times New Roman"/>
          <w:b/>
          <w:bCs/>
          <w:sz w:val="27"/>
          <w:szCs w:val="27"/>
          <w:u w:val="single"/>
          <w:lang w:eastAsia="fr-FR"/>
        </w:rPr>
        <w:t>Composants et Fonctionnement</w:t>
      </w:r>
    </w:p>
    <w:p w:rsidR="00A2228B" w:rsidRPr="00A2228B" w:rsidRDefault="00A2228B" w:rsidP="00A2228B">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Ventilateur (Fan) :</w:t>
      </w:r>
    </w:p>
    <w:p w:rsidR="00A2228B" w:rsidRPr="00A2228B" w:rsidRDefault="00A2228B" w:rsidP="00A2228B">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lastRenderedPageBreak/>
        <w:t xml:space="preserve">Le composant supérieur est le </w:t>
      </w:r>
      <w:r w:rsidRPr="00A2228B">
        <w:rPr>
          <w:rFonts w:ascii="Times New Roman" w:eastAsia="Times New Roman" w:hAnsi="Times New Roman" w:cs="Times New Roman"/>
          <w:b/>
          <w:bCs/>
          <w:sz w:val="24"/>
          <w:szCs w:val="24"/>
          <w:lang w:eastAsia="fr-FR"/>
        </w:rPr>
        <w:t>ventilateur axial</w:t>
      </w:r>
      <w:r w:rsidRPr="00A2228B">
        <w:rPr>
          <w:rFonts w:ascii="Times New Roman" w:eastAsia="Times New Roman" w:hAnsi="Times New Roman" w:cs="Times New Roman"/>
          <w:sz w:val="24"/>
          <w:szCs w:val="24"/>
          <w:lang w:eastAsia="fr-FR"/>
        </w:rPr>
        <w:t>, dont le rôle est de générer un flux d'air.</w:t>
      </w:r>
    </w:p>
    <w:p w:rsidR="00A2228B" w:rsidRPr="00A2228B" w:rsidRDefault="00A2228B" w:rsidP="00A2228B">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Principe :</w:t>
      </w:r>
      <w:r w:rsidRPr="00A2228B">
        <w:rPr>
          <w:rFonts w:ascii="Times New Roman" w:eastAsia="Times New Roman" w:hAnsi="Times New Roman" w:cs="Times New Roman"/>
          <w:sz w:val="24"/>
          <w:szCs w:val="24"/>
          <w:lang w:eastAsia="fr-FR"/>
        </w:rPr>
        <w:t xml:space="preserve"> Il force l'air frais à travers les ailettes du dissipateur thermique (voir ci-dessous), permettant d'évacuer la chaleur accumulée loin du CPU et de la carte mère.</w:t>
      </w:r>
    </w:p>
    <w:p w:rsidR="00A2228B" w:rsidRPr="00A2228B" w:rsidRDefault="00A2228B" w:rsidP="00A2228B">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Connecteur :</w:t>
      </w:r>
      <w:r w:rsidRPr="00A2228B">
        <w:rPr>
          <w:rFonts w:ascii="Times New Roman" w:eastAsia="Times New Roman" w:hAnsi="Times New Roman" w:cs="Times New Roman"/>
          <w:sz w:val="24"/>
          <w:szCs w:val="24"/>
          <w:lang w:eastAsia="fr-FR"/>
        </w:rPr>
        <w:t xml:space="preserve"> Le câble se termine par un connecteur </w:t>
      </w:r>
      <w:r w:rsidRPr="00A2228B">
        <w:rPr>
          <w:rFonts w:ascii="Times New Roman" w:eastAsia="Times New Roman" w:hAnsi="Times New Roman" w:cs="Times New Roman"/>
          <w:b/>
          <w:bCs/>
          <w:sz w:val="24"/>
          <w:szCs w:val="24"/>
          <w:lang w:eastAsia="fr-FR"/>
        </w:rPr>
        <w:t>4-pin (PWM)</w:t>
      </w:r>
      <w:r w:rsidRPr="00A2228B">
        <w:rPr>
          <w:rFonts w:ascii="Times New Roman" w:eastAsia="Times New Roman" w:hAnsi="Times New Roman" w:cs="Times New Roman"/>
          <w:sz w:val="24"/>
          <w:szCs w:val="24"/>
          <w:lang w:eastAsia="fr-FR"/>
        </w:rPr>
        <w:t xml:space="preserve">. Ce type de connecteur permet à la carte mère non seulement d'alimenter le ventilateur et de lire sa vitesse de rotation (tachymètre), mais aussi de la </w:t>
      </w:r>
      <w:r w:rsidRPr="00A2228B">
        <w:rPr>
          <w:rFonts w:ascii="Times New Roman" w:eastAsia="Times New Roman" w:hAnsi="Times New Roman" w:cs="Times New Roman"/>
          <w:b/>
          <w:bCs/>
          <w:sz w:val="24"/>
          <w:szCs w:val="24"/>
          <w:lang w:eastAsia="fr-FR"/>
        </w:rPr>
        <w:t xml:space="preserve">contrôler activement (Pulse </w:t>
      </w:r>
      <w:proofErr w:type="spellStart"/>
      <w:r w:rsidRPr="00A2228B">
        <w:rPr>
          <w:rFonts w:ascii="Times New Roman" w:eastAsia="Times New Roman" w:hAnsi="Times New Roman" w:cs="Times New Roman"/>
          <w:b/>
          <w:bCs/>
          <w:sz w:val="24"/>
          <w:szCs w:val="24"/>
          <w:lang w:eastAsia="fr-FR"/>
        </w:rPr>
        <w:t>Width</w:t>
      </w:r>
      <w:proofErr w:type="spellEnd"/>
      <w:r w:rsidRPr="00A2228B">
        <w:rPr>
          <w:rFonts w:ascii="Times New Roman" w:eastAsia="Times New Roman" w:hAnsi="Times New Roman" w:cs="Times New Roman"/>
          <w:b/>
          <w:bCs/>
          <w:sz w:val="24"/>
          <w:szCs w:val="24"/>
          <w:lang w:eastAsia="fr-FR"/>
        </w:rPr>
        <w:t xml:space="preserve"> Modulation)</w:t>
      </w:r>
      <w:r w:rsidRPr="00A2228B">
        <w:rPr>
          <w:rFonts w:ascii="Times New Roman" w:eastAsia="Times New Roman" w:hAnsi="Times New Roman" w:cs="Times New Roman"/>
          <w:sz w:val="24"/>
          <w:szCs w:val="24"/>
          <w:lang w:eastAsia="fr-FR"/>
        </w:rPr>
        <w:t>, ajustant ainsi la vitesse en fonction de la charge et de la température du CPU pour optimiser le bruit et l'efficacité.</w:t>
      </w:r>
    </w:p>
    <w:p w:rsidR="00A2228B" w:rsidRPr="00A2228B" w:rsidRDefault="00A2228B" w:rsidP="00A2228B">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Dissipateur Thermique (</w:t>
      </w:r>
      <w:proofErr w:type="spellStart"/>
      <w:r w:rsidRPr="00A2228B">
        <w:rPr>
          <w:rFonts w:ascii="Times New Roman" w:eastAsia="Times New Roman" w:hAnsi="Times New Roman" w:cs="Times New Roman"/>
          <w:b/>
          <w:bCs/>
          <w:sz w:val="24"/>
          <w:szCs w:val="24"/>
          <w:lang w:eastAsia="fr-FR"/>
        </w:rPr>
        <w:t>Heatsink</w:t>
      </w:r>
      <w:proofErr w:type="spellEnd"/>
      <w:r w:rsidRPr="00A2228B">
        <w:rPr>
          <w:rFonts w:ascii="Times New Roman" w:eastAsia="Times New Roman" w:hAnsi="Times New Roman" w:cs="Times New Roman"/>
          <w:b/>
          <w:bCs/>
          <w:sz w:val="24"/>
          <w:szCs w:val="24"/>
          <w:lang w:eastAsia="fr-FR"/>
        </w:rPr>
        <w:t>) :</w:t>
      </w:r>
    </w:p>
    <w:p w:rsidR="00A2228B" w:rsidRPr="00A2228B" w:rsidRDefault="00A2228B" w:rsidP="00A2228B">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 xml:space="preserve">Situé sous le ventilateur, il est composé de nombreuses </w:t>
      </w:r>
      <w:r w:rsidRPr="00A2228B">
        <w:rPr>
          <w:rFonts w:ascii="Times New Roman" w:eastAsia="Times New Roman" w:hAnsi="Times New Roman" w:cs="Times New Roman"/>
          <w:b/>
          <w:bCs/>
          <w:sz w:val="24"/>
          <w:szCs w:val="24"/>
          <w:lang w:eastAsia="fr-FR"/>
        </w:rPr>
        <w:t>ailettes métalliques</w:t>
      </w:r>
      <w:r w:rsidRPr="00A2228B">
        <w:rPr>
          <w:rFonts w:ascii="Times New Roman" w:eastAsia="Times New Roman" w:hAnsi="Times New Roman" w:cs="Times New Roman"/>
          <w:sz w:val="24"/>
          <w:szCs w:val="24"/>
          <w:lang w:eastAsia="fr-FR"/>
        </w:rPr>
        <w:t xml:space="preserve"> (probablement en aluminium, de couleur argentée).</w:t>
      </w:r>
    </w:p>
    <w:p w:rsidR="00A2228B" w:rsidRPr="00A2228B" w:rsidRDefault="00A2228B" w:rsidP="00A2228B">
      <w:pPr>
        <w:numPr>
          <w:ilvl w:val="1"/>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Rôle :</w:t>
      </w:r>
      <w:r w:rsidRPr="00A2228B">
        <w:rPr>
          <w:rFonts w:ascii="Times New Roman" w:eastAsia="Times New Roman" w:hAnsi="Times New Roman" w:cs="Times New Roman"/>
          <w:sz w:val="24"/>
          <w:szCs w:val="24"/>
          <w:lang w:eastAsia="fr-FR"/>
        </w:rPr>
        <w:t xml:space="preserve"> Le dissipateur se fixe directement sur le </w:t>
      </w:r>
      <w:r w:rsidRPr="00A2228B">
        <w:rPr>
          <w:rFonts w:ascii="Times New Roman" w:eastAsia="Times New Roman" w:hAnsi="Times New Roman" w:cs="Times New Roman"/>
          <w:b/>
          <w:bCs/>
          <w:sz w:val="24"/>
          <w:szCs w:val="24"/>
          <w:lang w:eastAsia="fr-FR"/>
        </w:rPr>
        <w:t>HIS</w:t>
      </w:r>
      <w:r w:rsidRPr="00A2228B">
        <w:rPr>
          <w:rFonts w:ascii="Times New Roman" w:eastAsia="Times New Roman" w:hAnsi="Times New Roman" w:cs="Times New Roman"/>
          <w:sz w:val="24"/>
          <w:szCs w:val="24"/>
          <w:lang w:eastAsia="fr-FR"/>
        </w:rPr>
        <w:t xml:space="preserve"> (couvercle métallique) du CPU. Il absorbe la chaleur par conduction, puis la diffuse sur une surface beaucoup plus grande via ses ailettes, où elle peut être efficacement évacuée par le flux d'air du ventilateur.</w: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A2228B">
        <w:rPr>
          <w:rFonts w:ascii="Times New Roman" w:eastAsia="Times New Roman" w:hAnsi="Times New Roman" w:cs="Times New Roman"/>
          <w:b/>
          <w:bCs/>
          <w:sz w:val="27"/>
          <w:szCs w:val="27"/>
          <w:lang w:eastAsia="fr-FR"/>
        </w:rPr>
        <w:t xml:space="preserve">2. </w:t>
      </w:r>
      <w:r w:rsidRPr="00A2228B">
        <w:rPr>
          <w:rFonts w:ascii="Times New Roman" w:eastAsia="Times New Roman" w:hAnsi="Times New Roman" w:cs="Times New Roman"/>
          <w:b/>
          <w:bCs/>
          <w:sz w:val="27"/>
          <w:szCs w:val="27"/>
          <w:u w:val="single"/>
          <w:lang w:eastAsia="fr-FR"/>
        </w:rPr>
        <w:t>Mécanisme de Fixation</w:t>
      </w:r>
    </w:p>
    <w:p w:rsidR="00A2228B" w:rsidRPr="00A2228B" w:rsidRDefault="00A2228B" w:rsidP="00A2228B">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Vis/Ressorts :</w:t>
      </w:r>
      <w:r w:rsidRPr="00A2228B">
        <w:rPr>
          <w:rFonts w:ascii="Times New Roman" w:eastAsia="Times New Roman" w:hAnsi="Times New Roman" w:cs="Times New Roman"/>
          <w:sz w:val="24"/>
          <w:szCs w:val="24"/>
          <w:lang w:eastAsia="fr-FR"/>
        </w:rPr>
        <w:t xml:space="preserve"> Le système de fixation visible utilise des vis montées sur des ressorts.</w:t>
      </w:r>
    </w:p>
    <w:p w:rsidR="00A2228B" w:rsidRPr="00A2228B" w:rsidRDefault="00A2228B" w:rsidP="00A2228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Rôle :</w:t>
      </w:r>
      <w:r w:rsidRPr="00A2228B">
        <w:rPr>
          <w:rFonts w:ascii="Times New Roman" w:eastAsia="Times New Roman" w:hAnsi="Times New Roman" w:cs="Times New Roman"/>
          <w:sz w:val="24"/>
          <w:szCs w:val="24"/>
          <w:lang w:eastAsia="fr-FR"/>
        </w:rPr>
        <w:t xml:space="preserve"> Les ressorts sont essentiels pour appliquer une </w:t>
      </w:r>
      <w:r w:rsidRPr="00A2228B">
        <w:rPr>
          <w:rFonts w:ascii="Times New Roman" w:eastAsia="Times New Roman" w:hAnsi="Times New Roman" w:cs="Times New Roman"/>
          <w:b/>
          <w:bCs/>
          <w:sz w:val="24"/>
          <w:szCs w:val="24"/>
          <w:lang w:eastAsia="fr-FR"/>
        </w:rPr>
        <w:t>pression de contact optimale et uniforme</w:t>
      </w:r>
      <w:r w:rsidRPr="00A2228B">
        <w:rPr>
          <w:rFonts w:ascii="Times New Roman" w:eastAsia="Times New Roman" w:hAnsi="Times New Roman" w:cs="Times New Roman"/>
          <w:sz w:val="24"/>
          <w:szCs w:val="24"/>
          <w:lang w:eastAsia="fr-FR"/>
        </w:rPr>
        <w:t xml:space="preserve"> entre la base du dissipateur et le couvercle du CPU. Une pression correcte est cruciale pour minimiser la résistance thermique à l'interface (où la pâte thermique est appliquée).</w:t>
      </w:r>
    </w:p>
    <w:p w:rsidR="00A2228B" w:rsidRPr="00A2228B" w:rsidRDefault="00A2228B" w:rsidP="00A2228B">
      <w:pPr>
        <w:numPr>
          <w:ilvl w:val="1"/>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Compatibilité :</w:t>
      </w:r>
      <w:r w:rsidRPr="00A2228B">
        <w:rPr>
          <w:rFonts w:ascii="Times New Roman" w:eastAsia="Times New Roman" w:hAnsi="Times New Roman" w:cs="Times New Roman"/>
          <w:sz w:val="24"/>
          <w:szCs w:val="24"/>
          <w:lang w:eastAsia="fr-FR"/>
        </w:rPr>
        <w:t xml:space="preserve"> Ce type de fixation est souvent associé à des systèmes OEM ou à des sockets Intel tels que LGA115x, qui utilisent une plaque arrière (</w:t>
      </w:r>
      <w:proofErr w:type="spellStart"/>
      <w:r w:rsidRPr="00A2228B">
        <w:rPr>
          <w:rFonts w:ascii="Times New Roman" w:eastAsia="Times New Roman" w:hAnsi="Times New Roman" w:cs="Times New Roman"/>
          <w:sz w:val="24"/>
          <w:szCs w:val="24"/>
          <w:lang w:eastAsia="fr-FR"/>
        </w:rPr>
        <w:t>backplate</w:t>
      </w:r>
      <w:proofErr w:type="spellEnd"/>
      <w:r w:rsidRPr="00A2228B">
        <w:rPr>
          <w:rFonts w:ascii="Times New Roman" w:eastAsia="Times New Roman" w:hAnsi="Times New Roman" w:cs="Times New Roman"/>
          <w:sz w:val="24"/>
          <w:szCs w:val="24"/>
          <w:lang w:eastAsia="fr-FR"/>
        </w:rPr>
        <w:t>) ou des points de montage standard sur la carte mère.</w:t>
      </w:r>
    </w:p>
    <w:p w:rsidR="00A2228B" w:rsidRPr="00A2228B" w:rsidRDefault="00A2228B" w:rsidP="00A2228B">
      <w:pPr>
        <w:spacing w:after="0"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pict>
          <v:rect id="_x0000_i1043" style="width:0;height:1.5pt" o:hralign="center" o:hrstd="t" o:hr="t" fillcolor="#a0a0a0" stroked="f"/>
        </w:pic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2228B">
        <w:rPr>
          <w:rFonts w:ascii="Times New Roman" w:eastAsia="Times New Roman" w:hAnsi="Times New Roman" w:cs="Times New Roman"/>
          <w:b/>
          <w:bCs/>
          <w:sz w:val="27"/>
          <w:szCs w:val="27"/>
          <w:lang w:eastAsia="fr-FR"/>
        </w:rPr>
        <w:t>3. Rôle Thermique</w:t>
      </w: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 xml:space="preserve">Ce </w:t>
      </w:r>
      <w:proofErr w:type="spellStart"/>
      <w:r w:rsidRPr="00A2228B">
        <w:rPr>
          <w:rFonts w:ascii="Times New Roman" w:eastAsia="Times New Roman" w:hAnsi="Times New Roman" w:cs="Times New Roman"/>
          <w:sz w:val="24"/>
          <w:szCs w:val="24"/>
          <w:lang w:eastAsia="fr-FR"/>
        </w:rPr>
        <w:t>ventirad</w:t>
      </w:r>
      <w:proofErr w:type="spellEnd"/>
      <w:r w:rsidRPr="00A2228B">
        <w:rPr>
          <w:rFonts w:ascii="Times New Roman" w:eastAsia="Times New Roman" w:hAnsi="Times New Roman" w:cs="Times New Roman"/>
          <w:sz w:val="24"/>
          <w:szCs w:val="24"/>
          <w:lang w:eastAsia="fr-FR"/>
        </w:rPr>
        <w:t xml:space="preserve"> est un exemple de solution de refroidissement essentielle. Un fonctionnement inadéquat du </w:t>
      </w:r>
      <w:proofErr w:type="spellStart"/>
      <w:r w:rsidRPr="00A2228B">
        <w:rPr>
          <w:rFonts w:ascii="Times New Roman" w:eastAsia="Times New Roman" w:hAnsi="Times New Roman" w:cs="Times New Roman"/>
          <w:sz w:val="24"/>
          <w:szCs w:val="24"/>
          <w:lang w:eastAsia="fr-FR"/>
        </w:rPr>
        <w:t>ventirad</w:t>
      </w:r>
      <w:proofErr w:type="spellEnd"/>
      <w:r w:rsidRPr="00A2228B">
        <w:rPr>
          <w:rFonts w:ascii="Times New Roman" w:eastAsia="Times New Roman" w:hAnsi="Times New Roman" w:cs="Times New Roman"/>
          <w:sz w:val="24"/>
          <w:szCs w:val="24"/>
          <w:lang w:eastAsia="fr-FR"/>
        </w:rPr>
        <w:t xml:space="preserve"> ou une défaillance du ventilateur entraînera une augmentation rapide de la température du CPU, déclenchant le mécanisme de protection de l'ordinateur qui réduit la fréquence du processeur (</w:t>
      </w:r>
      <w:r w:rsidRPr="00A2228B">
        <w:rPr>
          <w:rFonts w:ascii="Times New Roman" w:eastAsia="Times New Roman" w:hAnsi="Times New Roman" w:cs="Times New Roman"/>
          <w:b/>
          <w:bCs/>
          <w:sz w:val="24"/>
          <w:szCs w:val="24"/>
          <w:lang w:eastAsia="fr-FR"/>
        </w:rPr>
        <w:t xml:space="preserve">thermal </w:t>
      </w:r>
      <w:proofErr w:type="spellStart"/>
      <w:r w:rsidRPr="00A2228B">
        <w:rPr>
          <w:rFonts w:ascii="Times New Roman" w:eastAsia="Times New Roman" w:hAnsi="Times New Roman" w:cs="Times New Roman"/>
          <w:b/>
          <w:bCs/>
          <w:sz w:val="24"/>
          <w:szCs w:val="24"/>
          <w:lang w:eastAsia="fr-FR"/>
        </w:rPr>
        <w:t>throttling</w:t>
      </w:r>
      <w:proofErr w:type="spellEnd"/>
      <w:r w:rsidRPr="00A2228B">
        <w:rPr>
          <w:rFonts w:ascii="Times New Roman" w:eastAsia="Times New Roman" w:hAnsi="Times New Roman" w:cs="Times New Roman"/>
          <w:sz w:val="24"/>
          <w:szCs w:val="24"/>
          <w:lang w:eastAsia="fr-FR"/>
        </w:rPr>
        <w:t>) ou provoque un arrêt du système.</w:t>
      </w:r>
    </w:p>
    <w:p w:rsidR="001168F9" w:rsidRDefault="001168F9" w:rsidP="001168F9">
      <w:pPr>
        <w:rPr>
          <w:rFonts w:ascii="Times New Roman" w:hAnsi="Times New Roman" w:cs="Times New Roman"/>
          <w:b/>
          <w:sz w:val="27"/>
          <w:szCs w:val="27"/>
        </w:rPr>
      </w:pPr>
    </w:p>
    <w:p w:rsidR="001168F9" w:rsidRDefault="00A2228B" w:rsidP="001168F9">
      <w:pPr>
        <w:rPr>
          <w:rFonts w:ascii="Times New Roman" w:hAnsi="Times New Roman" w:cs="Times New Roman"/>
          <w:b/>
          <w:sz w:val="27"/>
          <w:szCs w:val="27"/>
        </w:rPr>
      </w:pPr>
      <w:r>
        <w:rPr>
          <w:rFonts w:ascii="Times New Roman" w:hAnsi="Times New Roman" w:cs="Times New Roman"/>
          <w:b/>
          <w:noProof/>
          <w:sz w:val="27"/>
          <w:szCs w:val="27"/>
          <w:lang w:eastAsia="fr-FR"/>
        </w:rPr>
        <w:lastRenderedPageBreak/>
        <w:drawing>
          <wp:inline distT="0" distB="0" distL="0" distR="0">
            <wp:extent cx="2834640" cy="2748743"/>
            <wp:effectExtent l="0" t="0" r="381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5-11-15 à 09.18.22_ce7d4dd0 - Copie - Copie - Copie - Copie.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5797" cy="2759562"/>
                    </a:xfrm>
                    <a:prstGeom prst="rect">
                      <a:avLst/>
                    </a:prstGeom>
                  </pic:spPr>
                </pic:pic>
              </a:graphicData>
            </a:graphic>
          </wp:inline>
        </w:drawing>
      </w:r>
    </w:p>
    <w:p w:rsidR="001168F9" w:rsidRPr="00A2228B" w:rsidRDefault="00A2228B" w:rsidP="001168F9">
      <w:pPr>
        <w:rPr>
          <w:rFonts w:ascii="Times New Roman" w:hAnsi="Times New Roman" w:cs="Times New Roman"/>
          <w:b/>
          <w:sz w:val="27"/>
          <w:szCs w:val="27"/>
          <w:u w:val="single"/>
        </w:rPr>
      </w:pPr>
      <w:r w:rsidRPr="00A2228B">
        <w:rPr>
          <w:rFonts w:ascii="Times New Roman" w:hAnsi="Times New Roman" w:cs="Times New Roman"/>
          <w:b/>
          <w:sz w:val="27"/>
          <w:szCs w:val="27"/>
          <w:u w:val="single"/>
        </w:rPr>
        <w:t xml:space="preserve">Dissipateur thermique </w:t>
      </w:r>
      <w:r>
        <w:rPr>
          <w:rFonts w:ascii="Times New Roman" w:hAnsi="Times New Roman" w:cs="Times New Roman"/>
          <w:b/>
          <w:sz w:val="27"/>
          <w:szCs w:val="27"/>
          <w:u w:val="single"/>
        </w:rPr>
        <w:t>(</w:t>
      </w:r>
      <w:r w:rsidRPr="00A2228B">
        <w:rPr>
          <w:rFonts w:ascii="Times New Roman" w:hAnsi="Times New Roman" w:cs="Times New Roman"/>
          <w:b/>
          <w:sz w:val="27"/>
          <w:szCs w:val="27"/>
          <w:u w:val="single"/>
        </w:rPr>
        <w:t>passif</w:t>
      </w:r>
      <w:r>
        <w:rPr>
          <w:rFonts w:ascii="Times New Roman" w:hAnsi="Times New Roman" w:cs="Times New Roman"/>
          <w:b/>
          <w:sz w:val="27"/>
          <w:szCs w:val="27"/>
          <w:u w:val="single"/>
        </w:rPr>
        <w:t>)</w:t>
      </w: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 xml:space="preserve">L'image présente un </w:t>
      </w:r>
      <w:r w:rsidRPr="00A2228B">
        <w:rPr>
          <w:rFonts w:ascii="Times New Roman" w:eastAsia="Times New Roman" w:hAnsi="Times New Roman" w:cs="Times New Roman"/>
          <w:b/>
          <w:bCs/>
          <w:sz w:val="24"/>
          <w:szCs w:val="24"/>
          <w:lang w:eastAsia="fr-FR"/>
        </w:rPr>
        <w:t>dissipateur thermique (</w:t>
      </w:r>
      <w:proofErr w:type="spellStart"/>
      <w:r w:rsidRPr="00A2228B">
        <w:rPr>
          <w:rFonts w:ascii="Times New Roman" w:eastAsia="Times New Roman" w:hAnsi="Times New Roman" w:cs="Times New Roman"/>
          <w:b/>
          <w:bCs/>
          <w:sz w:val="24"/>
          <w:szCs w:val="24"/>
          <w:lang w:eastAsia="fr-FR"/>
        </w:rPr>
        <w:t>heatsink</w:t>
      </w:r>
      <w:proofErr w:type="spellEnd"/>
      <w:r w:rsidRPr="00A2228B">
        <w:rPr>
          <w:rFonts w:ascii="Times New Roman" w:eastAsia="Times New Roman" w:hAnsi="Times New Roman" w:cs="Times New Roman"/>
          <w:b/>
          <w:bCs/>
          <w:sz w:val="24"/>
          <w:szCs w:val="24"/>
          <w:lang w:eastAsia="fr-FR"/>
        </w:rPr>
        <w:t>)</w:t>
      </w:r>
      <w:r w:rsidRPr="00A2228B">
        <w:rPr>
          <w:rFonts w:ascii="Times New Roman" w:eastAsia="Times New Roman" w:hAnsi="Times New Roman" w:cs="Times New Roman"/>
          <w:sz w:val="24"/>
          <w:szCs w:val="24"/>
          <w:lang w:eastAsia="fr-FR"/>
        </w:rPr>
        <w:t xml:space="preserve"> seul, le composant passif d'un système de refroidissement de CPU ou de chipset.</w:t>
      </w:r>
    </w:p>
    <w:p w:rsidR="00A2228B" w:rsidRPr="00A2228B" w:rsidRDefault="00A2228B" w:rsidP="00A2228B">
      <w:pPr>
        <w:spacing w:after="0"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pict>
          <v:rect id="_x0000_i1044" style="width:0;height:1.5pt" o:hralign="center" o:hrstd="t" o:hr="t" fillcolor="#a0a0a0" stroked="f"/>
        </w:pic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2228B">
        <w:rPr>
          <w:rFonts w:ascii="Times New Roman" w:eastAsia="Times New Roman" w:hAnsi="Times New Roman" w:cs="Times New Roman"/>
          <w:b/>
          <w:bCs/>
          <w:sz w:val="27"/>
          <w:szCs w:val="27"/>
          <w:lang w:eastAsia="fr-FR"/>
        </w:rPr>
        <w:t xml:space="preserve">1. </w:t>
      </w:r>
      <w:r w:rsidRPr="00A2228B">
        <w:rPr>
          <w:rFonts w:ascii="Times New Roman" w:eastAsia="Times New Roman" w:hAnsi="Times New Roman" w:cs="Times New Roman"/>
          <w:b/>
          <w:bCs/>
          <w:sz w:val="27"/>
          <w:szCs w:val="27"/>
          <w:u w:val="single"/>
          <w:lang w:eastAsia="fr-FR"/>
        </w:rPr>
        <w:t>Composants et Caractéristiques</w:t>
      </w:r>
    </w:p>
    <w:p w:rsidR="00A2228B" w:rsidRPr="00A2228B" w:rsidRDefault="00A2228B" w:rsidP="00A2228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Matériau :</w:t>
      </w:r>
      <w:r w:rsidRPr="00A2228B">
        <w:rPr>
          <w:rFonts w:ascii="Times New Roman" w:eastAsia="Times New Roman" w:hAnsi="Times New Roman" w:cs="Times New Roman"/>
          <w:sz w:val="24"/>
          <w:szCs w:val="24"/>
          <w:lang w:eastAsia="fr-FR"/>
        </w:rPr>
        <w:t xml:space="preserve"> Le dissipateur est très probablement fabriqué en </w:t>
      </w:r>
      <w:r w:rsidRPr="00A2228B">
        <w:rPr>
          <w:rFonts w:ascii="Times New Roman" w:eastAsia="Times New Roman" w:hAnsi="Times New Roman" w:cs="Times New Roman"/>
          <w:b/>
          <w:bCs/>
          <w:sz w:val="24"/>
          <w:szCs w:val="24"/>
          <w:lang w:eastAsia="fr-FR"/>
        </w:rPr>
        <w:t>aluminium extrudé</w:t>
      </w:r>
      <w:r w:rsidRPr="00A2228B">
        <w:rPr>
          <w:rFonts w:ascii="Times New Roman" w:eastAsia="Times New Roman" w:hAnsi="Times New Roman" w:cs="Times New Roman"/>
          <w:sz w:val="24"/>
          <w:szCs w:val="24"/>
          <w:lang w:eastAsia="fr-FR"/>
        </w:rPr>
        <w:t xml:space="preserve">. L'aluminium est largement utilisé dans les solutions d'entrée de gamme ou OEM en raison de son bon rapport entre </w:t>
      </w:r>
      <w:r w:rsidRPr="00A2228B">
        <w:rPr>
          <w:rFonts w:ascii="Times New Roman" w:eastAsia="Times New Roman" w:hAnsi="Times New Roman" w:cs="Times New Roman"/>
          <w:b/>
          <w:bCs/>
          <w:sz w:val="24"/>
          <w:szCs w:val="24"/>
          <w:lang w:eastAsia="fr-FR"/>
        </w:rPr>
        <w:t>conductivité thermique</w:t>
      </w:r>
      <w:r w:rsidRPr="00A2228B">
        <w:rPr>
          <w:rFonts w:ascii="Times New Roman" w:eastAsia="Times New Roman" w:hAnsi="Times New Roman" w:cs="Times New Roman"/>
          <w:sz w:val="24"/>
          <w:szCs w:val="24"/>
          <w:lang w:eastAsia="fr-FR"/>
        </w:rPr>
        <w:t>, coût et faible poids.</w:t>
      </w:r>
    </w:p>
    <w:p w:rsidR="00A2228B" w:rsidRPr="00A2228B" w:rsidRDefault="00A2228B" w:rsidP="00A2228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Design :</w:t>
      </w:r>
      <w:r w:rsidRPr="00A2228B">
        <w:rPr>
          <w:rFonts w:ascii="Times New Roman" w:eastAsia="Times New Roman" w:hAnsi="Times New Roman" w:cs="Times New Roman"/>
          <w:sz w:val="24"/>
          <w:szCs w:val="24"/>
          <w:lang w:eastAsia="fr-FR"/>
        </w:rPr>
        <w:t xml:space="preserve"> Sa forme est caractérisée par une base centrale d'où rayonnent de nombreuses </w:t>
      </w:r>
      <w:r w:rsidRPr="00A2228B">
        <w:rPr>
          <w:rFonts w:ascii="Times New Roman" w:eastAsia="Times New Roman" w:hAnsi="Times New Roman" w:cs="Times New Roman"/>
          <w:b/>
          <w:bCs/>
          <w:sz w:val="24"/>
          <w:szCs w:val="24"/>
          <w:lang w:eastAsia="fr-FR"/>
        </w:rPr>
        <w:t>ailettes fines et circulaires</w:t>
      </w:r>
      <w:r w:rsidRPr="00A2228B">
        <w:rPr>
          <w:rFonts w:ascii="Times New Roman" w:eastAsia="Times New Roman" w:hAnsi="Times New Roman" w:cs="Times New Roman"/>
          <w:sz w:val="24"/>
          <w:szCs w:val="24"/>
          <w:lang w:eastAsia="fr-FR"/>
        </w:rPr>
        <w:t xml:space="preserve">. Ce design vise à maximiser la </w:t>
      </w:r>
      <w:r w:rsidRPr="00A2228B">
        <w:rPr>
          <w:rFonts w:ascii="Times New Roman" w:eastAsia="Times New Roman" w:hAnsi="Times New Roman" w:cs="Times New Roman"/>
          <w:b/>
          <w:bCs/>
          <w:sz w:val="24"/>
          <w:szCs w:val="24"/>
          <w:lang w:eastAsia="fr-FR"/>
        </w:rPr>
        <w:t>surface d'échange thermique</w:t>
      </w:r>
      <w:r w:rsidRPr="00A2228B">
        <w:rPr>
          <w:rFonts w:ascii="Times New Roman" w:eastAsia="Times New Roman" w:hAnsi="Times New Roman" w:cs="Times New Roman"/>
          <w:sz w:val="24"/>
          <w:szCs w:val="24"/>
          <w:lang w:eastAsia="fr-FR"/>
        </w:rPr>
        <w:t xml:space="preserve"> avec l'air ambiant dans un volume réduit.</w:t>
      </w:r>
    </w:p>
    <w:p w:rsidR="00A2228B" w:rsidRPr="00A2228B" w:rsidRDefault="00A2228B" w:rsidP="00A2228B">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Base de Contact :</w:t>
      </w:r>
      <w:r w:rsidRPr="00A2228B">
        <w:rPr>
          <w:rFonts w:ascii="Times New Roman" w:eastAsia="Times New Roman" w:hAnsi="Times New Roman" w:cs="Times New Roman"/>
          <w:sz w:val="24"/>
          <w:szCs w:val="24"/>
          <w:lang w:eastAsia="fr-FR"/>
        </w:rPr>
        <w:t xml:space="preserve"> La zone centrale plate, en contact direct avec le processeur (CPU), est recouverte de </w:t>
      </w:r>
      <w:r w:rsidRPr="00A2228B">
        <w:rPr>
          <w:rFonts w:ascii="Times New Roman" w:eastAsia="Times New Roman" w:hAnsi="Times New Roman" w:cs="Times New Roman"/>
          <w:b/>
          <w:bCs/>
          <w:sz w:val="24"/>
          <w:szCs w:val="24"/>
          <w:lang w:eastAsia="fr-FR"/>
        </w:rPr>
        <w:t xml:space="preserve">résidus de pâte thermique (TIM - Thermal Interface </w:t>
      </w:r>
      <w:proofErr w:type="spellStart"/>
      <w:r w:rsidRPr="00A2228B">
        <w:rPr>
          <w:rFonts w:ascii="Times New Roman" w:eastAsia="Times New Roman" w:hAnsi="Times New Roman" w:cs="Times New Roman"/>
          <w:b/>
          <w:bCs/>
          <w:sz w:val="24"/>
          <w:szCs w:val="24"/>
          <w:lang w:eastAsia="fr-FR"/>
        </w:rPr>
        <w:t>Material</w:t>
      </w:r>
      <w:proofErr w:type="spellEnd"/>
      <w:r w:rsidRPr="00A2228B">
        <w:rPr>
          <w:rFonts w:ascii="Times New Roman" w:eastAsia="Times New Roman" w:hAnsi="Times New Roman" w:cs="Times New Roman"/>
          <w:b/>
          <w:bCs/>
          <w:sz w:val="24"/>
          <w:szCs w:val="24"/>
          <w:lang w:eastAsia="fr-FR"/>
        </w:rPr>
        <w:t>)</w:t>
      </w:r>
      <w:r w:rsidRPr="00A2228B">
        <w:rPr>
          <w:rFonts w:ascii="Times New Roman" w:eastAsia="Times New Roman" w:hAnsi="Times New Roman" w:cs="Times New Roman"/>
          <w:sz w:val="24"/>
          <w:szCs w:val="24"/>
          <w:lang w:eastAsia="fr-FR"/>
        </w:rPr>
        <w:t>. Le TIM est indispensable pour combler les micro-imperfections entre le dissipateur et le CPU, assurant une conduction thermique optimale.</w: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A2228B">
        <w:rPr>
          <w:rFonts w:ascii="Times New Roman" w:eastAsia="Times New Roman" w:hAnsi="Times New Roman" w:cs="Times New Roman"/>
          <w:b/>
          <w:bCs/>
          <w:sz w:val="27"/>
          <w:szCs w:val="27"/>
          <w:lang w:eastAsia="fr-FR"/>
        </w:rPr>
        <w:t xml:space="preserve">2. </w:t>
      </w:r>
      <w:r w:rsidRPr="00A2228B">
        <w:rPr>
          <w:rFonts w:ascii="Times New Roman" w:eastAsia="Times New Roman" w:hAnsi="Times New Roman" w:cs="Times New Roman"/>
          <w:b/>
          <w:bCs/>
          <w:sz w:val="27"/>
          <w:szCs w:val="27"/>
          <w:u w:val="single"/>
          <w:lang w:eastAsia="fr-FR"/>
        </w:rPr>
        <w:t>Mécanisme de Fixation</w:t>
      </w:r>
    </w:p>
    <w:p w:rsidR="00A2228B" w:rsidRPr="00A2228B" w:rsidRDefault="00A2228B" w:rsidP="00A2228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Point de Montage :</w:t>
      </w:r>
      <w:r w:rsidRPr="00A2228B">
        <w:rPr>
          <w:rFonts w:ascii="Times New Roman" w:eastAsia="Times New Roman" w:hAnsi="Times New Roman" w:cs="Times New Roman"/>
          <w:sz w:val="24"/>
          <w:szCs w:val="24"/>
          <w:lang w:eastAsia="fr-FR"/>
        </w:rPr>
        <w:t xml:space="preserve"> Quatre points de fixation sont visibles, souvent équipés de </w:t>
      </w:r>
      <w:r w:rsidRPr="00A2228B">
        <w:rPr>
          <w:rFonts w:ascii="Times New Roman" w:eastAsia="Times New Roman" w:hAnsi="Times New Roman" w:cs="Times New Roman"/>
          <w:b/>
          <w:bCs/>
          <w:sz w:val="24"/>
          <w:szCs w:val="24"/>
          <w:lang w:eastAsia="fr-FR"/>
        </w:rPr>
        <w:t>vis captives ou de fixations à ressort (push-pins)</w:t>
      </w:r>
      <w:r w:rsidRPr="00A2228B">
        <w:rPr>
          <w:rFonts w:ascii="Times New Roman" w:eastAsia="Times New Roman" w:hAnsi="Times New Roman" w:cs="Times New Roman"/>
          <w:sz w:val="24"/>
          <w:szCs w:val="24"/>
          <w:lang w:eastAsia="fr-FR"/>
        </w:rPr>
        <w:t>.</w:t>
      </w:r>
    </w:p>
    <w:p w:rsidR="00A2228B" w:rsidRPr="00A2228B" w:rsidRDefault="00A2228B" w:rsidP="00A2228B">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Rôle :</w:t>
      </w:r>
      <w:r w:rsidRPr="00A2228B">
        <w:rPr>
          <w:rFonts w:ascii="Times New Roman" w:eastAsia="Times New Roman" w:hAnsi="Times New Roman" w:cs="Times New Roman"/>
          <w:sz w:val="24"/>
          <w:szCs w:val="24"/>
          <w:lang w:eastAsia="fr-FR"/>
        </w:rPr>
        <w:t xml:space="preserve"> Ces mécanismes garantissent que la base du dissipateur exerce une </w:t>
      </w:r>
      <w:r w:rsidRPr="00A2228B">
        <w:rPr>
          <w:rFonts w:ascii="Times New Roman" w:eastAsia="Times New Roman" w:hAnsi="Times New Roman" w:cs="Times New Roman"/>
          <w:b/>
          <w:bCs/>
          <w:sz w:val="24"/>
          <w:szCs w:val="24"/>
          <w:lang w:eastAsia="fr-FR"/>
        </w:rPr>
        <w:t>pression uniforme et suffisante</w:t>
      </w:r>
      <w:r w:rsidRPr="00A2228B">
        <w:rPr>
          <w:rFonts w:ascii="Times New Roman" w:eastAsia="Times New Roman" w:hAnsi="Times New Roman" w:cs="Times New Roman"/>
          <w:sz w:val="24"/>
          <w:szCs w:val="24"/>
          <w:lang w:eastAsia="fr-FR"/>
        </w:rPr>
        <w:t xml:space="preserve"> sur le processeur, condition nécessaire pour un transfert thermique efficace et pour maintenir l'intégrité de la fine couche de pâte thermique.</w:t>
      </w:r>
    </w:p>
    <w:p w:rsidR="00A2228B" w:rsidRPr="00A2228B" w:rsidRDefault="00A2228B" w:rsidP="00A2228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2228B">
        <w:rPr>
          <w:rFonts w:ascii="Times New Roman" w:eastAsia="Times New Roman" w:hAnsi="Times New Roman" w:cs="Times New Roman"/>
          <w:b/>
          <w:bCs/>
          <w:sz w:val="27"/>
          <w:szCs w:val="27"/>
          <w:lang w:eastAsia="fr-FR"/>
        </w:rPr>
        <w:t xml:space="preserve">3. </w:t>
      </w:r>
      <w:r w:rsidRPr="00A2228B">
        <w:rPr>
          <w:rFonts w:ascii="Times New Roman" w:eastAsia="Times New Roman" w:hAnsi="Times New Roman" w:cs="Times New Roman"/>
          <w:b/>
          <w:bCs/>
          <w:sz w:val="27"/>
          <w:szCs w:val="27"/>
          <w:u w:val="single"/>
          <w:lang w:eastAsia="fr-FR"/>
        </w:rPr>
        <w:t>Fonctionnement</w:t>
      </w:r>
    </w:p>
    <w:p w:rsidR="00A2228B" w:rsidRPr="00A2228B" w:rsidRDefault="00A2228B" w:rsidP="00A2228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t>Refroidissement Passif :</w:t>
      </w:r>
      <w:r w:rsidRPr="00A2228B">
        <w:rPr>
          <w:rFonts w:ascii="Times New Roman" w:eastAsia="Times New Roman" w:hAnsi="Times New Roman" w:cs="Times New Roman"/>
          <w:sz w:val="24"/>
          <w:szCs w:val="24"/>
          <w:lang w:eastAsia="fr-FR"/>
        </w:rPr>
        <w:t xml:space="preserve"> L'objet seul est un dissipateur passif. Il absorbe la chaleur du composant chaud (le CPU).</w:t>
      </w:r>
    </w:p>
    <w:p w:rsidR="00A2228B" w:rsidRPr="00A2228B" w:rsidRDefault="00A2228B" w:rsidP="00A2228B">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b/>
          <w:bCs/>
          <w:sz w:val="24"/>
          <w:szCs w:val="24"/>
          <w:lang w:eastAsia="fr-FR"/>
        </w:rPr>
        <w:lastRenderedPageBreak/>
        <w:t>Refroidissement Actif (Implicite) :</w:t>
      </w:r>
      <w:r w:rsidRPr="00A2228B">
        <w:rPr>
          <w:rFonts w:ascii="Times New Roman" w:eastAsia="Times New Roman" w:hAnsi="Times New Roman" w:cs="Times New Roman"/>
          <w:sz w:val="24"/>
          <w:szCs w:val="24"/>
          <w:lang w:eastAsia="fr-FR"/>
        </w:rPr>
        <w:t xml:space="preserve"> Dans la plupart des configurations PC, ce dissipateur est couplé à un </w:t>
      </w:r>
      <w:r w:rsidRPr="00A2228B">
        <w:rPr>
          <w:rFonts w:ascii="Times New Roman" w:eastAsia="Times New Roman" w:hAnsi="Times New Roman" w:cs="Times New Roman"/>
          <w:b/>
          <w:bCs/>
          <w:sz w:val="24"/>
          <w:szCs w:val="24"/>
          <w:lang w:eastAsia="fr-FR"/>
        </w:rPr>
        <w:t>ventilateur (non visible)</w:t>
      </w:r>
      <w:r w:rsidRPr="00A2228B">
        <w:rPr>
          <w:rFonts w:ascii="Times New Roman" w:eastAsia="Times New Roman" w:hAnsi="Times New Roman" w:cs="Times New Roman"/>
          <w:sz w:val="24"/>
          <w:szCs w:val="24"/>
          <w:lang w:eastAsia="fr-FR"/>
        </w:rPr>
        <w:t xml:space="preserve">, créant un système </w:t>
      </w:r>
      <w:r w:rsidRPr="00A2228B">
        <w:rPr>
          <w:rFonts w:ascii="Times New Roman" w:eastAsia="Times New Roman" w:hAnsi="Times New Roman" w:cs="Times New Roman"/>
          <w:b/>
          <w:bCs/>
          <w:sz w:val="24"/>
          <w:szCs w:val="24"/>
          <w:lang w:eastAsia="fr-FR"/>
        </w:rPr>
        <w:t>actif (</w:t>
      </w:r>
      <w:proofErr w:type="spellStart"/>
      <w:r w:rsidRPr="00A2228B">
        <w:rPr>
          <w:rFonts w:ascii="Times New Roman" w:eastAsia="Times New Roman" w:hAnsi="Times New Roman" w:cs="Times New Roman"/>
          <w:b/>
          <w:bCs/>
          <w:sz w:val="24"/>
          <w:szCs w:val="24"/>
          <w:lang w:eastAsia="fr-FR"/>
        </w:rPr>
        <w:t>ventirad</w:t>
      </w:r>
      <w:proofErr w:type="spellEnd"/>
      <w:r w:rsidRPr="00A2228B">
        <w:rPr>
          <w:rFonts w:ascii="Times New Roman" w:eastAsia="Times New Roman" w:hAnsi="Times New Roman" w:cs="Times New Roman"/>
          <w:b/>
          <w:bCs/>
          <w:sz w:val="24"/>
          <w:szCs w:val="24"/>
          <w:lang w:eastAsia="fr-FR"/>
        </w:rPr>
        <w:t>)</w:t>
      </w:r>
      <w:r w:rsidRPr="00A2228B">
        <w:rPr>
          <w:rFonts w:ascii="Times New Roman" w:eastAsia="Times New Roman" w:hAnsi="Times New Roman" w:cs="Times New Roman"/>
          <w:sz w:val="24"/>
          <w:szCs w:val="24"/>
          <w:lang w:eastAsia="fr-FR"/>
        </w:rPr>
        <w:t>. Le ventilateur force l'air à circuler à travers les ailettes pour évacuer la chaleur rapidement, améliorant considérablement la capacité de dissipation par rapport au refroidissement par convection naturelle seule.</w:t>
      </w:r>
    </w:p>
    <w:p w:rsidR="00A2228B" w:rsidRPr="00A2228B" w:rsidRDefault="00A2228B" w:rsidP="00A2228B">
      <w:pPr>
        <w:spacing w:before="100" w:beforeAutospacing="1" w:after="100" w:afterAutospacing="1" w:line="240" w:lineRule="auto"/>
        <w:rPr>
          <w:rFonts w:ascii="Times New Roman" w:eastAsia="Times New Roman" w:hAnsi="Times New Roman" w:cs="Times New Roman"/>
          <w:sz w:val="24"/>
          <w:szCs w:val="24"/>
          <w:lang w:eastAsia="fr-FR"/>
        </w:rPr>
      </w:pPr>
      <w:r w:rsidRPr="00A2228B">
        <w:rPr>
          <w:rFonts w:ascii="Times New Roman" w:eastAsia="Times New Roman" w:hAnsi="Times New Roman" w:cs="Times New Roman"/>
          <w:sz w:val="24"/>
          <w:szCs w:val="24"/>
          <w:lang w:eastAsia="fr-FR"/>
        </w:rPr>
        <w:t xml:space="preserve">Le câble visible à gauche </w:t>
      </w:r>
      <w:r>
        <w:rPr>
          <w:rFonts w:ascii="Times New Roman" w:eastAsia="Times New Roman" w:hAnsi="Times New Roman" w:cs="Times New Roman"/>
          <w:sz w:val="24"/>
          <w:szCs w:val="24"/>
          <w:lang w:eastAsia="fr-FR"/>
        </w:rPr>
        <w:t>indique que ce dissipateur est</w:t>
      </w:r>
      <w:r w:rsidRPr="00A2228B">
        <w:rPr>
          <w:rFonts w:ascii="Times New Roman" w:eastAsia="Times New Roman" w:hAnsi="Times New Roman" w:cs="Times New Roman"/>
          <w:sz w:val="24"/>
          <w:szCs w:val="24"/>
          <w:lang w:eastAsia="fr-FR"/>
        </w:rPr>
        <w:t xml:space="preserve"> la base d'un </w:t>
      </w:r>
      <w:proofErr w:type="spellStart"/>
      <w:r w:rsidRPr="00A2228B">
        <w:rPr>
          <w:rFonts w:ascii="Times New Roman" w:eastAsia="Times New Roman" w:hAnsi="Times New Roman" w:cs="Times New Roman"/>
          <w:sz w:val="24"/>
          <w:szCs w:val="24"/>
          <w:lang w:eastAsia="fr-FR"/>
        </w:rPr>
        <w:t>ventirad</w:t>
      </w:r>
      <w:proofErr w:type="spellEnd"/>
      <w:r w:rsidRPr="00A2228B">
        <w:rPr>
          <w:rFonts w:ascii="Times New Roman" w:eastAsia="Times New Roman" w:hAnsi="Times New Roman" w:cs="Times New Roman"/>
          <w:sz w:val="24"/>
          <w:szCs w:val="24"/>
          <w:lang w:eastAsia="fr-FR"/>
        </w:rPr>
        <w:t>, le câble servant à alimenter le ventilateur qui y était fixé.</w:t>
      </w:r>
    </w:p>
    <w:p w:rsidR="001168F9" w:rsidRDefault="001168F9" w:rsidP="001168F9">
      <w:pPr>
        <w:rPr>
          <w:rFonts w:ascii="Times New Roman" w:hAnsi="Times New Roman" w:cs="Times New Roman"/>
          <w:b/>
          <w:sz w:val="27"/>
          <w:szCs w:val="27"/>
        </w:rPr>
      </w:pPr>
    </w:p>
    <w:p w:rsidR="001168F9" w:rsidRDefault="00A2228B"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2438400" cy="252222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5-11-15 à 09.18.27_3b88c480.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8400" cy="2522220"/>
                    </a:xfrm>
                    <a:prstGeom prst="rect">
                      <a:avLst/>
                    </a:prstGeom>
                  </pic:spPr>
                </pic:pic>
              </a:graphicData>
            </a:graphic>
          </wp:inline>
        </w:drawing>
      </w:r>
    </w:p>
    <w:p w:rsidR="00A2228B" w:rsidRPr="00A2228B" w:rsidRDefault="00A2228B" w:rsidP="00A2228B">
      <w:pPr>
        <w:rPr>
          <w:rFonts w:ascii="Times New Roman" w:hAnsi="Times New Roman" w:cs="Times New Roman"/>
          <w:b/>
          <w:sz w:val="27"/>
          <w:szCs w:val="27"/>
          <w:u w:val="single"/>
        </w:rPr>
      </w:pPr>
      <w:r w:rsidRPr="00A2228B">
        <w:rPr>
          <w:rFonts w:ascii="Times New Roman" w:hAnsi="Times New Roman" w:cs="Times New Roman"/>
          <w:b/>
          <w:sz w:val="27"/>
          <w:szCs w:val="27"/>
          <w:u w:val="single"/>
        </w:rPr>
        <w:t>Panneau Arrière</w:t>
      </w:r>
    </w:p>
    <w:p w:rsidR="00A2228B" w:rsidRPr="00A2228B" w:rsidRDefault="00A2228B" w:rsidP="00A2228B">
      <w:pPr>
        <w:pStyle w:val="NormalWeb"/>
        <w:shd w:val="clear" w:color="auto" w:fill="FFFFFF"/>
        <w:spacing w:before="0" w:beforeAutospacing="0" w:after="240" w:afterAutospacing="0"/>
        <w:rPr>
          <w:color w:val="1B1C1D"/>
        </w:rPr>
      </w:pPr>
      <w:r w:rsidRPr="00A2228B">
        <w:rPr>
          <w:color w:val="1B1C1D"/>
        </w:rPr>
        <w:t>L'image présente le </w:t>
      </w:r>
      <w:r w:rsidRPr="00A2228B">
        <w:rPr>
          <w:b/>
          <w:bCs/>
          <w:color w:val="1B1C1D"/>
        </w:rPr>
        <w:t xml:space="preserve">panneau arrière (I/O </w:t>
      </w:r>
      <w:proofErr w:type="spellStart"/>
      <w:r w:rsidRPr="00A2228B">
        <w:rPr>
          <w:b/>
          <w:bCs/>
          <w:color w:val="1B1C1D"/>
        </w:rPr>
        <w:t>Shield</w:t>
      </w:r>
      <w:proofErr w:type="spellEnd"/>
      <w:r w:rsidRPr="00A2228B">
        <w:rPr>
          <w:b/>
          <w:bCs/>
          <w:color w:val="1B1C1D"/>
        </w:rPr>
        <w:t>)</w:t>
      </w:r>
      <w:r w:rsidRPr="00A2228B">
        <w:rPr>
          <w:color w:val="1B1C1D"/>
        </w:rPr>
        <w:t> d'un ordinateur de bureau, qui est la zone où tous les périphériques externes sont connectés à la carte mère. L'agencement indique un système OEM (Original Equip</w:t>
      </w:r>
      <w:r>
        <w:rPr>
          <w:color w:val="1B1C1D"/>
        </w:rPr>
        <w:t>ment Manufacturer),</w:t>
      </w:r>
      <w:r w:rsidRPr="00A2228B">
        <w:rPr>
          <w:color w:val="1B1C1D"/>
        </w:rPr>
        <w:t xml:space="preserve"> un modèle HP d'entrée ou de milieu de gamme.</w:t>
      </w:r>
    </w:p>
    <w:p w:rsidR="00A2228B" w:rsidRPr="00A2228B" w:rsidRDefault="00A2228B" w:rsidP="00A2228B">
      <w:pPr>
        <w:shd w:val="clear" w:color="auto" w:fill="FFFFFF"/>
        <w:rPr>
          <w:rFonts w:ascii="Times New Roman" w:hAnsi="Times New Roman" w:cs="Times New Roman"/>
          <w:color w:val="1B1C1D"/>
        </w:rPr>
      </w:pPr>
      <w:r w:rsidRPr="00A2228B">
        <w:rPr>
          <w:rFonts w:ascii="Times New Roman" w:hAnsi="Times New Roman" w:cs="Times New Roman"/>
          <w:color w:val="1B1C1D"/>
        </w:rPr>
        <w:pict>
          <v:rect id="_x0000_i1045" style="width:0;height:1.5pt" o:hralign="center" o:hrstd="t" o:hr="t" fillcolor="#a0a0a0" stroked="f"/>
        </w:pict>
      </w:r>
    </w:p>
    <w:p w:rsidR="00A2228B" w:rsidRPr="00635174" w:rsidRDefault="00A2228B" w:rsidP="00A2228B">
      <w:pPr>
        <w:pStyle w:val="Titre3"/>
        <w:shd w:val="clear" w:color="auto" w:fill="FFFFFF"/>
        <w:spacing w:before="420" w:beforeAutospacing="0" w:after="120" w:afterAutospacing="0" w:line="360" w:lineRule="atLeast"/>
        <w:rPr>
          <w:color w:val="1B1C1D"/>
          <w:sz w:val="28"/>
          <w:szCs w:val="24"/>
        </w:rPr>
      </w:pPr>
      <w:r w:rsidRPr="00635174">
        <w:rPr>
          <w:color w:val="1B1C1D"/>
          <w:sz w:val="28"/>
          <w:szCs w:val="24"/>
        </w:rPr>
        <w:t>1</w:t>
      </w:r>
      <w:r w:rsidRPr="00A2228B">
        <w:rPr>
          <w:color w:val="1B1C1D"/>
          <w:sz w:val="24"/>
          <w:szCs w:val="24"/>
        </w:rPr>
        <w:t xml:space="preserve">. </w:t>
      </w:r>
      <w:r w:rsidRPr="00635174">
        <w:rPr>
          <w:color w:val="1B1C1D"/>
          <w:sz w:val="28"/>
          <w:szCs w:val="24"/>
          <w:u w:val="single"/>
        </w:rPr>
        <w:t>Connectivité Périphérique et Réseau</w:t>
      </w:r>
    </w:p>
    <w:p w:rsidR="00A2228B" w:rsidRPr="00A2228B" w:rsidRDefault="00A2228B" w:rsidP="00A2228B">
      <w:pPr>
        <w:pStyle w:val="NormalWeb"/>
        <w:shd w:val="clear" w:color="auto" w:fill="FFFFFF"/>
        <w:spacing w:before="0" w:beforeAutospacing="0" w:after="120" w:afterAutospacing="0"/>
        <w:rPr>
          <w:color w:val="1B1C1D"/>
        </w:rPr>
      </w:pPr>
      <w:r w:rsidRPr="00A2228B">
        <w:rPr>
          <w:color w:val="1B1C1D"/>
        </w:rPr>
        <w:t>Cette section regroupe les ports essentiels pour l'interaction utilisateur et la mise en réseau :</w:t>
      </w:r>
    </w:p>
    <w:p w:rsidR="00A2228B" w:rsidRPr="00A2228B" w:rsidRDefault="00A2228B" w:rsidP="00A2228B">
      <w:pPr>
        <w:pStyle w:val="NormalWeb"/>
        <w:numPr>
          <w:ilvl w:val="0"/>
          <w:numId w:val="31"/>
        </w:numPr>
        <w:shd w:val="clear" w:color="auto" w:fill="FFFFFF"/>
        <w:spacing w:before="120" w:beforeAutospacing="0" w:after="120" w:afterAutospacing="0"/>
        <w:ind w:left="0"/>
        <w:rPr>
          <w:color w:val="1B1C1D"/>
        </w:rPr>
      </w:pPr>
      <w:r w:rsidRPr="00A2228B">
        <w:rPr>
          <w:b/>
          <w:bCs/>
          <w:color w:val="1B1C1D"/>
        </w:rPr>
        <w:t>Ports USB :</w:t>
      </w:r>
    </w:p>
    <w:p w:rsidR="00A2228B" w:rsidRPr="00A2228B" w:rsidRDefault="00A2228B" w:rsidP="00A2228B">
      <w:pPr>
        <w:pStyle w:val="NormalWeb"/>
        <w:numPr>
          <w:ilvl w:val="1"/>
          <w:numId w:val="31"/>
        </w:numPr>
        <w:shd w:val="clear" w:color="auto" w:fill="FFFFFF"/>
        <w:spacing w:before="120" w:beforeAutospacing="0" w:after="120" w:afterAutospacing="0"/>
        <w:ind w:left="0"/>
        <w:rPr>
          <w:color w:val="1B1C1D"/>
        </w:rPr>
      </w:pPr>
      <w:r w:rsidRPr="00A2228B">
        <w:rPr>
          <w:b/>
          <w:bCs/>
          <w:color w:val="1B1C1D"/>
        </w:rPr>
        <w:t>Quatre ports USB Type-A</w:t>
      </w:r>
      <w:r w:rsidRPr="00A2228B">
        <w:rPr>
          <w:color w:val="1B1C1D"/>
        </w:rPr>
        <w:t> (les ports noirs, à gauche) sont visibles, généralement conformes aux normes USB 2.0 ou 3.0 pour connecter des claviers, des souris, des imprimantes et des périphériques de stockage.</w:t>
      </w:r>
    </w:p>
    <w:p w:rsidR="00A2228B" w:rsidRPr="00A2228B" w:rsidRDefault="00A2228B" w:rsidP="00A2228B">
      <w:pPr>
        <w:pStyle w:val="NormalWeb"/>
        <w:numPr>
          <w:ilvl w:val="0"/>
          <w:numId w:val="31"/>
        </w:numPr>
        <w:shd w:val="clear" w:color="auto" w:fill="FFFFFF"/>
        <w:spacing w:before="120" w:beforeAutospacing="0" w:after="120" w:afterAutospacing="0"/>
        <w:ind w:left="0"/>
        <w:rPr>
          <w:color w:val="1B1C1D"/>
        </w:rPr>
      </w:pPr>
      <w:r w:rsidRPr="00A2228B">
        <w:rPr>
          <w:b/>
          <w:bCs/>
          <w:color w:val="1B1C1D"/>
        </w:rPr>
        <w:t>Port Ethernet :</w:t>
      </w:r>
    </w:p>
    <w:p w:rsidR="00A2228B" w:rsidRPr="00A2228B" w:rsidRDefault="00A2228B" w:rsidP="00A2228B">
      <w:pPr>
        <w:pStyle w:val="NormalWeb"/>
        <w:numPr>
          <w:ilvl w:val="1"/>
          <w:numId w:val="31"/>
        </w:numPr>
        <w:shd w:val="clear" w:color="auto" w:fill="FFFFFF"/>
        <w:spacing w:before="120" w:beforeAutospacing="0" w:after="120" w:afterAutospacing="0"/>
        <w:ind w:left="0"/>
        <w:rPr>
          <w:color w:val="1B1C1D"/>
        </w:rPr>
      </w:pPr>
      <w:r w:rsidRPr="00A2228B">
        <w:rPr>
          <w:color w:val="1B1C1D"/>
        </w:rPr>
        <w:t>Un port </w:t>
      </w:r>
      <w:r w:rsidRPr="00A2228B">
        <w:rPr>
          <w:b/>
          <w:bCs/>
          <w:color w:val="1B1C1D"/>
        </w:rPr>
        <w:t>RJ-45 (ETHERNET)</w:t>
      </w:r>
      <w:r w:rsidRPr="00A2228B">
        <w:rPr>
          <w:color w:val="1B1C1D"/>
        </w:rPr>
        <w:t> est présent (noir, à gauche), permettant la connexion filaire au réseau local (LAN) ou à Internet.</w:t>
      </w:r>
    </w:p>
    <w:p w:rsidR="00A2228B" w:rsidRPr="00A2228B" w:rsidRDefault="00A2228B" w:rsidP="00A2228B">
      <w:pPr>
        <w:pStyle w:val="NormalWeb"/>
        <w:numPr>
          <w:ilvl w:val="0"/>
          <w:numId w:val="31"/>
        </w:numPr>
        <w:shd w:val="clear" w:color="auto" w:fill="FFFFFF"/>
        <w:spacing w:before="120" w:beforeAutospacing="0" w:after="120" w:afterAutospacing="0"/>
        <w:ind w:left="0"/>
        <w:rPr>
          <w:color w:val="1B1C1D"/>
        </w:rPr>
      </w:pPr>
      <w:r w:rsidRPr="00A2228B">
        <w:rPr>
          <w:b/>
          <w:bCs/>
          <w:color w:val="1B1C1D"/>
        </w:rPr>
        <w:t>Ports Audio (Jack 3,5 mm) :</w:t>
      </w:r>
    </w:p>
    <w:p w:rsidR="00A2228B" w:rsidRPr="00A2228B" w:rsidRDefault="00A2228B" w:rsidP="00A2228B">
      <w:pPr>
        <w:pStyle w:val="NormalWeb"/>
        <w:numPr>
          <w:ilvl w:val="1"/>
          <w:numId w:val="31"/>
        </w:numPr>
        <w:shd w:val="clear" w:color="auto" w:fill="FFFFFF"/>
        <w:spacing w:before="120" w:beforeAutospacing="0" w:after="120" w:afterAutospacing="0"/>
        <w:ind w:left="0"/>
        <w:rPr>
          <w:color w:val="1B1C1D"/>
        </w:rPr>
      </w:pPr>
      <w:r w:rsidRPr="00A2228B">
        <w:rPr>
          <w:b/>
          <w:bCs/>
          <w:color w:val="1B1C1D"/>
        </w:rPr>
        <w:t>Trois connecteurs Jack 3,5 mm</w:t>
      </w:r>
      <w:r w:rsidRPr="00A2228B">
        <w:rPr>
          <w:color w:val="1B1C1D"/>
        </w:rPr>
        <w:t> (verts, roses et bleus, à droite) sont utilisés pour l'entrée et la sortie audio :</w:t>
      </w:r>
    </w:p>
    <w:p w:rsidR="00A2228B" w:rsidRPr="00A2228B" w:rsidRDefault="00A2228B" w:rsidP="00A2228B">
      <w:pPr>
        <w:pStyle w:val="NormalWeb"/>
        <w:numPr>
          <w:ilvl w:val="2"/>
          <w:numId w:val="31"/>
        </w:numPr>
        <w:shd w:val="clear" w:color="auto" w:fill="FFFFFF"/>
        <w:spacing w:before="120" w:beforeAutospacing="0" w:after="120" w:afterAutospacing="0"/>
        <w:ind w:left="0"/>
        <w:rPr>
          <w:color w:val="1B1C1D"/>
        </w:rPr>
      </w:pPr>
      <w:r w:rsidRPr="00A2228B">
        <w:rPr>
          <w:b/>
          <w:bCs/>
          <w:color w:val="1B1C1D"/>
        </w:rPr>
        <w:lastRenderedPageBreak/>
        <w:t>Vert :</w:t>
      </w:r>
      <w:r w:rsidRPr="00A2228B">
        <w:rPr>
          <w:color w:val="1B1C1D"/>
        </w:rPr>
        <w:t> Sortie ligne/haut-parleur principal.</w:t>
      </w:r>
    </w:p>
    <w:p w:rsidR="00A2228B" w:rsidRPr="00A2228B" w:rsidRDefault="00A2228B" w:rsidP="00A2228B">
      <w:pPr>
        <w:pStyle w:val="NormalWeb"/>
        <w:numPr>
          <w:ilvl w:val="2"/>
          <w:numId w:val="31"/>
        </w:numPr>
        <w:shd w:val="clear" w:color="auto" w:fill="FFFFFF"/>
        <w:spacing w:before="120" w:beforeAutospacing="0" w:after="120" w:afterAutospacing="0"/>
        <w:ind w:left="0"/>
        <w:rPr>
          <w:color w:val="1B1C1D"/>
        </w:rPr>
      </w:pPr>
      <w:r w:rsidRPr="00A2228B">
        <w:rPr>
          <w:b/>
          <w:bCs/>
          <w:color w:val="1B1C1D"/>
        </w:rPr>
        <w:t>Rose :</w:t>
      </w:r>
      <w:r w:rsidRPr="00A2228B">
        <w:rPr>
          <w:color w:val="1B1C1D"/>
        </w:rPr>
        <w:t> Entrée microphone.</w:t>
      </w:r>
    </w:p>
    <w:p w:rsidR="00A2228B" w:rsidRPr="00A2228B" w:rsidRDefault="00A2228B" w:rsidP="00A2228B">
      <w:pPr>
        <w:pStyle w:val="NormalWeb"/>
        <w:numPr>
          <w:ilvl w:val="2"/>
          <w:numId w:val="31"/>
        </w:numPr>
        <w:shd w:val="clear" w:color="auto" w:fill="FFFFFF"/>
        <w:spacing w:before="120" w:beforeAutospacing="0" w:after="120" w:afterAutospacing="0"/>
        <w:ind w:left="0"/>
        <w:rPr>
          <w:color w:val="1B1C1D"/>
        </w:rPr>
      </w:pPr>
      <w:r w:rsidRPr="00A2228B">
        <w:rPr>
          <w:b/>
          <w:bCs/>
          <w:color w:val="1B1C1D"/>
        </w:rPr>
        <w:t>Bleu :</w:t>
      </w:r>
      <w:r w:rsidRPr="00A2228B">
        <w:rPr>
          <w:color w:val="1B1C1D"/>
        </w:rPr>
        <w:t> Entrée ligne.</w:t>
      </w:r>
    </w:p>
    <w:p w:rsidR="00A2228B" w:rsidRPr="00A2228B" w:rsidRDefault="00A2228B" w:rsidP="00A2228B">
      <w:pPr>
        <w:pStyle w:val="NormalWeb"/>
        <w:numPr>
          <w:ilvl w:val="0"/>
          <w:numId w:val="31"/>
        </w:numPr>
        <w:shd w:val="clear" w:color="auto" w:fill="FFFFFF"/>
        <w:spacing w:before="120" w:beforeAutospacing="0" w:after="120" w:afterAutospacing="0"/>
        <w:ind w:left="0"/>
        <w:rPr>
          <w:color w:val="1B1C1D"/>
        </w:rPr>
      </w:pPr>
      <w:r w:rsidRPr="00A2228B">
        <w:rPr>
          <w:b/>
          <w:bCs/>
          <w:color w:val="1B1C1D"/>
        </w:rPr>
        <w:t>Ports PS/2 :</w:t>
      </w:r>
    </w:p>
    <w:p w:rsidR="00A2228B" w:rsidRPr="00A2228B" w:rsidRDefault="00A2228B" w:rsidP="00A2228B">
      <w:pPr>
        <w:pStyle w:val="NormalWeb"/>
        <w:numPr>
          <w:ilvl w:val="1"/>
          <w:numId w:val="31"/>
        </w:numPr>
        <w:shd w:val="clear" w:color="auto" w:fill="FFFFFF"/>
        <w:spacing w:before="120" w:beforeAutospacing="0" w:after="120" w:afterAutospacing="0"/>
        <w:ind w:left="0"/>
        <w:rPr>
          <w:color w:val="1B1C1D"/>
        </w:rPr>
      </w:pPr>
      <w:r w:rsidRPr="00A2228B">
        <w:rPr>
          <w:b/>
          <w:bCs/>
          <w:color w:val="1B1C1D"/>
        </w:rPr>
        <w:t>Deux ports PS/2</w:t>
      </w:r>
      <w:r w:rsidRPr="00A2228B">
        <w:rPr>
          <w:color w:val="1B1C1D"/>
        </w:rPr>
        <w:t> (un violet pour le clavier et un vert pour la souris, au centre) sont présents. Bien qu'obsolètes, ils sont conservés sur certaines cartes mères pour la compatibilité avec les anciens périphériques ou pour libérer des ports USB.</w:t>
      </w:r>
    </w:p>
    <w:p w:rsidR="00A2228B" w:rsidRPr="00A2228B" w:rsidRDefault="00A2228B" w:rsidP="00A2228B">
      <w:pPr>
        <w:shd w:val="clear" w:color="auto" w:fill="FFFFFF"/>
        <w:rPr>
          <w:rFonts w:ascii="Times New Roman" w:hAnsi="Times New Roman" w:cs="Times New Roman"/>
          <w:color w:val="1B1C1D"/>
        </w:rPr>
      </w:pPr>
      <w:r w:rsidRPr="00A2228B">
        <w:rPr>
          <w:rFonts w:ascii="Times New Roman" w:hAnsi="Times New Roman" w:cs="Times New Roman"/>
          <w:color w:val="1B1C1D"/>
        </w:rPr>
        <w:pict>
          <v:rect id="_x0000_i1046" style="width:0;height:1.5pt" o:hralign="center" o:hrstd="t" o:hr="t" fillcolor="#a0a0a0" stroked="f"/>
        </w:pict>
      </w:r>
    </w:p>
    <w:p w:rsidR="00A2228B" w:rsidRPr="00635174" w:rsidRDefault="00A2228B" w:rsidP="00A2228B">
      <w:pPr>
        <w:pStyle w:val="Titre3"/>
        <w:shd w:val="clear" w:color="auto" w:fill="FFFFFF"/>
        <w:spacing w:before="420" w:beforeAutospacing="0" w:after="120" w:afterAutospacing="0" w:line="360" w:lineRule="atLeast"/>
        <w:rPr>
          <w:color w:val="1B1C1D"/>
          <w:sz w:val="28"/>
          <w:szCs w:val="24"/>
        </w:rPr>
      </w:pPr>
      <w:r w:rsidRPr="00635174">
        <w:rPr>
          <w:color w:val="1B1C1D"/>
          <w:sz w:val="28"/>
          <w:szCs w:val="24"/>
        </w:rPr>
        <w:t xml:space="preserve">2. </w:t>
      </w:r>
      <w:r w:rsidRPr="00635174">
        <w:rPr>
          <w:color w:val="1B1C1D"/>
          <w:sz w:val="28"/>
          <w:szCs w:val="24"/>
          <w:u w:val="single"/>
        </w:rPr>
        <w:t>Connectivité Vidéo</w:t>
      </w:r>
    </w:p>
    <w:p w:rsidR="00A2228B" w:rsidRPr="00A2228B" w:rsidRDefault="00A2228B" w:rsidP="00A2228B">
      <w:pPr>
        <w:pStyle w:val="NormalWeb"/>
        <w:shd w:val="clear" w:color="auto" w:fill="FFFFFF"/>
        <w:spacing w:before="0" w:beforeAutospacing="0" w:after="120" w:afterAutospacing="0"/>
        <w:rPr>
          <w:color w:val="1B1C1D"/>
        </w:rPr>
      </w:pPr>
      <w:r w:rsidRPr="00A2228B">
        <w:rPr>
          <w:color w:val="1B1C1D"/>
        </w:rPr>
        <w:t>Ces ports gèrent la sortie d'affichage du système :</w:t>
      </w:r>
    </w:p>
    <w:p w:rsidR="00A2228B" w:rsidRPr="00A2228B" w:rsidRDefault="00A2228B" w:rsidP="00A2228B">
      <w:pPr>
        <w:pStyle w:val="NormalWeb"/>
        <w:numPr>
          <w:ilvl w:val="0"/>
          <w:numId w:val="32"/>
        </w:numPr>
        <w:shd w:val="clear" w:color="auto" w:fill="FFFFFF"/>
        <w:spacing w:before="120" w:beforeAutospacing="0" w:after="120" w:afterAutospacing="0"/>
        <w:ind w:left="0"/>
        <w:rPr>
          <w:color w:val="1B1C1D"/>
        </w:rPr>
      </w:pPr>
      <w:r w:rsidRPr="00A2228B">
        <w:rPr>
          <w:b/>
          <w:bCs/>
          <w:color w:val="1B1C1D"/>
        </w:rPr>
        <w:t>VGA (D-</w:t>
      </w:r>
      <w:proofErr w:type="spellStart"/>
      <w:r w:rsidRPr="00A2228B">
        <w:rPr>
          <w:b/>
          <w:bCs/>
          <w:color w:val="1B1C1D"/>
        </w:rPr>
        <w:t>Sub</w:t>
      </w:r>
      <w:proofErr w:type="spellEnd"/>
      <w:r w:rsidRPr="00A2228B">
        <w:rPr>
          <w:b/>
          <w:bCs/>
          <w:color w:val="1B1C1D"/>
        </w:rPr>
        <w:t>) :</w:t>
      </w:r>
    </w:p>
    <w:p w:rsidR="00A2228B" w:rsidRPr="00A2228B" w:rsidRDefault="00A2228B" w:rsidP="00A2228B">
      <w:pPr>
        <w:pStyle w:val="NormalWeb"/>
        <w:numPr>
          <w:ilvl w:val="1"/>
          <w:numId w:val="32"/>
        </w:numPr>
        <w:shd w:val="clear" w:color="auto" w:fill="FFFFFF"/>
        <w:spacing w:before="120" w:beforeAutospacing="0" w:after="120" w:afterAutospacing="0"/>
        <w:ind w:left="0"/>
        <w:rPr>
          <w:color w:val="1B1C1D"/>
        </w:rPr>
      </w:pPr>
      <w:r w:rsidRPr="00A2228B">
        <w:rPr>
          <w:b/>
          <w:bCs/>
          <w:color w:val="1B1C1D"/>
        </w:rPr>
        <w:t>Deux ports VGA (bleus)</w:t>
      </w:r>
      <w:r w:rsidRPr="00A2228B">
        <w:rPr>
          <w:color w:val="1B1C1D"/>
        </w:rPr>
        <w:t> sont visibles, l'un intégré à la carte mère (au centre) et l'autre appartenant à une carte graphique d'extension (à droite, près du DVI). Le port VGA transmet un signal vidéo analogique.</w:t>
      </w:r>
    </w:p>
    <w:p w:rsidR="00A2228B" w:rsidRPr="00A2228B" w:rsidRDefault="00A2228B" w:rsidP="00A2228B">
      <w:pPr>
        <w:pStyle w:val="NormalWeb"/>
        <w:numPr>
          <w:ilvl w:val="0"/>
          <w:numId w:val="32"/>
        </w:numPr>
        <w:shd w:val="clear" w:color="auto" w:fill="FFFFFF"/>
        <w:spacing w:before="120" w:beforeAutospacing="0" w:after="120" w:afterAutospacing="0"/>
        <w:ind w:left="0"/>
        <w:rPr>
          <w:color w:val="1B1C1D"/>
        </w:rPr>
      </w:pPr>
      <w:r w:rsidRPr="00A2228B">
        <w:rPr>
          <w:b/>
          <w:bCs/>
          <w:color w:val="1B1C1D"/>
        </w:rPr>
        <w:t>DVI (Digital Visual Interface) :</w:t>
      </w:r>
    </w:p>
    <w:p w:rsidR="00A2228B" w:rsidRPr="00A2228B" w:rsidRDefault="00A2228B" w:rsidP="00A2228B">
      <w:pPr>
        <w:pStyle w:val="NormalWeb"/>
        <w:numPr>
          <w:ilvl w:val="1"/>
          <w:numId w:val="32"/>
        </w:numPr>
        <w:shd w:val="clear" w:color="auto" w:fill="FFFFFF"/>
        <w:spacing w:before="120" w:beforeAutospacing="0" w:after="120" w:afterAutospacing="0"/>
        <w:ind w:left="0"/>
        <w:rPr>
          <w:color w:val="1B1C1D"/>
        </w:rPr>
      </w:pPr>
      <w:r w:rsidRPr="00A2228B">
        <w:rPr>
          <w:color w:val="1B1C1D"/>
        </w:rPr>
        <w:t>Un port </w:t>
      </w:r>
      <w:r w:rsidRPr="00A2228B">
        <w:rPr>
          <w:b/>
          <w:bCs/>
          <w:color w:val="1B1C1D"/>
        </w:rPr>
        <w:t>DVI</w:t>
      </w:r>
      <w:r w:rsidRPr="00A2228B">
        <w:rPr>
          <w:color w:val="1B1C1D"/>
        </w:rPr>
        <w:t xml:space="preserve"> (blanc, à droite) transmet un signal vidéo numérique et est typiquement associé à une carte graphique dédiée (dont on voit aussi le second port VGA et un connecteur </w:t>
      </w:r>
      <w:proofErr w:type="spellStart"/>
      <w:r w:rsidRPr="00A2228B">
        <w:rPr>
          <w:color w:val="1B1C1D"/>
        </w:rPr>
        <w:t>DisplayPort</w:t>
      </w:r>
      <w:proofErr w:type="spellEnd"/>
      <w:r w:rsidRPr="00A2228B">
        <w:rPr>
          <w:color w:val="1B1C1D"/>
        </w:rPr>
        <w:t xml:space="preserve"> ou HDMI non clairement identifié, à droite de l'image).</w:t>
      </w:r>
    </w:p>
    <w:p w:rsidR="00A2228B" w:rsidRPr="00A2228B" w:rsidRDefault="00A2228B" w:rsidP="00A2228B">
      <w:pPr>
        <w:shd w:val="clear" w:color="auto" w:fill="FFFFFF"/>
        <w:rPr>
          <w:rFonts w:ascii="Times New Roman" w:hAnsi="Times New Roman" w:cs="Times New Roman"/>
          <w:color w:val="1B1C1D"/>
        </w:rPr>
      </w:pPr>
      <w:r w:rsidRPr="00A2228B">
        <w:rPr>
          <w:rFonts w:ascii="Times New Roman" w:hAnsi="Times New Roman" w:cs="Times New Roman"/>
          <w:color w:val="1B1C1D"/>
        </w:rPr>
        <w:pict>
          <v:rect id="_x0000_i1047" style="width:0;height:1.5pt" o:hralign="center" o:hrstd="t" o:hr="t" fillcolor="#a0a0a0" stroked="f"/>
        </w:pict>
      </w:r>
    </w:p>
    <w:p w:rsidR="00A2228B" w:rsidRPr="00635174" w:rsidRDefault="00A2228B" w:rsidP="00A2228B">
      <w:pPr>
        <w:pStyle w:val="Titre3"/>
        <w:shd w:val="clear" w:color="auto" w:fill="FFFFFF"/>
        <w:spacing w:before="420" w:beforeAutospacing="0" w:after="120" w:afterAutospacing="0" w:line="360" w:lineRule="atLeast"/>
        <w:rPr>
          <w:color w:val="1B1C1D"/>
          <w:sz w:val="28"/>
          <w:szCs w:val="24"/>
          <w:u w:val="single"/>
        </w:rPr>
      </w:pPr>
      <w:r w:rsidRPr="00635174">
        <w:rPr>
          <w:color w:val="1B1C1D"/>
          <w:sz w:val="28"/>
          <w:szCs w:val="24"/>
          <w:u w:val="single"/>
        </w:rPr>
        <w:t>3. Gestion Thermique et Boîtier</w:t>
      </w:r>
    </w:p>
    <w:p w:rsidR="00A2228B" w:rsidRPr="00A2228B" w:rsidRDefault="00A2228B" w:rsidP="00A2228B">
      <w:pPr>
        <w:pStyle w:val="NormalWeb"/>
        <w:numPr>
          <w:ilvl w:val="0"/>
          <w:numId w:val="33"/>
        </w:numPr>
        <w:shd w:val="clear" w:color="auto" w:fill="FFFFFF"/>
        <w:spacing w:before="120" w:beforeAutospacing="0" w:after="120" w:afterAutospacing="0"/>
        <w:ind w:left="0"/>
        <w:rPr>
          <w:color w:val="1B1C1D"/>
        </w:rPr>
      </w:pPr>
      <w:r w:rsidRPr="00A2228B">
        <w:rPr>
          <w:b/>
          <w:bCs/>
          <w:color w:val="1B1C1D"/>
        </w:rPr>
        <w:t>Ventilateur d'Extraction (Fan) :</w:t>
      </w:r>
    </w:p>
    <w:p w:rsidR="00A2228B" w:rsidRPr="00A2228B" w:rsidRDefault="00A2228B" w:rsidP="00A2228B">
      <w:pPr>
        <w:pStyle w:val="NormalWeb"/>
        <w:numPr>
          <w:ilvl w:val="1"/>
          <w:numId w:val="33"/>
        </w:numPr>
        <w:shd w:val="clear" w:color="auto" w:fill="FFFFFF"/>
        <w:spacing w:before="120" w:beforeAutospacing="0" w:after="120" w:afterAutospacing="0"/>
        <w:ind w:left="0"/>
        <w:rPr>
          <w:color w:val="1B1C1D"/>
        </w:rPr>
      </w:pPr>
      <w:r w:rsidRPr="00A2228B">
        <w:rPr>
          <w:color w:val="1B1C1D"/>
        </w:rPr>
        <w:t>Un grand </w:t>
      </w:r>
      <w:r w:rsidRPr="00A2228B">
        <w:rPr>
          <w:b/>
          <w:bCs/>
          <w:color w:val="1B1C1D"/>
        </w:rPr>
        <w:t>ventilateur d'extraction</w:t>
      </w:r>
      <w:r w:rsidRPr="00A2228B">
        <w:rPr>
          <w:color w:val="1B1C1D"/>
        </w:rPr>
        <w:t> est positionné en haut au centre. Il a pour rôle d'extraire l'air chaud généré à l'intérieur du boîtier (notamment par le CPU) vers l'extérieur. Il fait partie intégrante du système de gestion des flux d'air du boîtier.</w:t>
      </w:r>
    </w:p>
    <w:p w:rsidR="00A2228B" w:rsidRPr="00A2228B" w:rsidRDefault="00A2228B" w:rsidP="00A2228B">
      <w:pPr>
        <w:pStyle w:val="NormalWeb"/>
        <w:numPr>
          <w:ilvl w:val="0"/>
          <w:numId w:val="33"/>
        </w:numPr>
        <w:shd w:val="clear" w:color="auto" w:fill="FFFFFF"/>
        <w:spacing w:before="120" w:beforeAutospacing="0" w:after="120" w:afterAutospacing="0"/>
        <w:ind w:left="0"/>
        <w:rPr>
          <w:color w:val="1B1C1D"/>
        </w:rPr>
      </w:pPr>
      <w:r w:rsidRPr="00A2228B">
        <w:rPr>
          <w:b/>
          <w:bCs/>
          <w:color w:val="1B1C1D"/>
        </w:rPr>
        <w:t>Slots d'Extension (Plaques) :</w:t>
      </w:r>
    </w:p>
    <w:p w:rsidR="00A2228B" w:rsidRPr="00A2228B" w:rsidRDefault="00A2228B" w:rsidP="00A2228B">
      <w:pPr>
        <w:pStyle w:val="NormalWeb"/>
        <w:numPr>
          <w:ilvl w:val="1"/>
          <w:numId w:val="33"/>
        </w:numPr>
        <w:shd w:val="clear" w:color="auto" w:fill="FFFFFF"/>
        <w:spacing w:before="120" w:beforeAutospacing="0" w:after="120" w:afterAutospacing="0"/>
        <w:ind w:left="0"/>
        <w:rPr>
          <w:color w:val="1B1C1D"/>
        </w:rPr>
      </w:pPr>
      <w:r w:rsidRPr="00A2228B">
        <w:rPr>
          <w:color w:val="1B1C1D"/>
        </w:rPr>
        <w:t xml:space="preserve">Les grilles métalliques (à gauche) correspondent aux plaques de fixation des cartes d'extension (comme des cartes graphiques, des cartes réseau supplémentaires, etc.) qui se connectent aux slots </w:t>
      </w:r>
      <w:proofErr w:type="spellStart"/>
      <w:r w:rsidRPr="00A2228B">
        <w:rPr>
          <w:color w:val="1B1C1D"/>
        </w:rPr>
        <w:t>PCIe</w:t>
      </w:r>
      <w:proofErr w:type="spellEnd"/>
      <w:r w:rsidRPr="00A2228B">
        <w:rPr>
          <w:color w:val="1B1C1D"/>
        </w:rPr>
        <w:t xml:space="preserve"> de la carte mère.</w:t>
      </w:r>
    </w:p>
    <w:p w:rsidR="00A2228B" w:rsidRPr="00A2228B" w:rsidRDefault="00A2228B" w:rsidP="00A2228B">
      <w:pPr>
        <w:pStyle w:val="NormalWeb"/>
        <w:shd w:val="clear" w:color="auto" w:fill="FFFFFF"/>
        <w:spacing w:before="0" w:beforeAutospacing="0" w:after="240" w:afterAutospacing="0"/>
        <w:rPr>
          <w:color w:val="1B1C1D"/>
        </w:rPr>
      </w:pPr>
      <w:r w:rsidRPr="00A2228B">
        <w:rPr>
          <w:color w:val="1B1C1D"/>
        </w:rPr>
        <w:t>L'agencement de ces ports permet de déduire que le système est conçu pour des usages bureautiques, offrant une connectivité de base complète.</w:t>
      </w:r>
    </w:p>
    <w:p w:rsidR="001168F9" w:rsidRDefault="001168F9" w:rsidP="001168F9">
      <w:pPr>
        <w:rPr>
          <w:rFonts w:ascii="Times New Roman" w:hAnsi="Times New Roman" w:cs="Times New Roman"/>
          <w:b/>
          <w:sz w:val="27"/>
          <w:szCs w:val="27"/>
        </w:rPr>
      </w:pPr>
    </w:p>
    <w:p w:rsidR="001168F9" w:rsidRDefault="00635174" w:rsidP="001168F9">
      <w:pPr>
        <w:rPr>
          <w:rFonts w:ascii="Times New Roman" w:hAnsi="Times New Roman" w:cs="Times New Roman"/>
          <w:b/>
          <w:sz w:val="27"/>
          <w:szCs w:val="27"/>
        </w:rPr>
      </w:pPr>
      <w:r>
        <w:rPr>
          <w:rFonts w:ascii="Times New Roman" w:hAnsi="Times New Roman" w:cs="Times New Roman"/>
          <w:b/>
          <w:noProof/>
          <w:sz w:val="27"/>
          <w:szCs w:val="27"/>
          <w:lang w:eastAsia="fr-FR"/>
        </w:rPr>
        <w:lastRenderedPageBreak/>
        <w:drawing>
          <wp:inline distT="0" distB="0" distL="0" distR="0">
            <wp:extent cx="2392680" cy="2194560"/>
            <wp:effectExtent l="0" t="0" r="762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5-11-15 à 09.18.38_0c22cd74.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92680" cy="2194560"/>
                    </a:xfrm>
                    <a:prstGeom prst="rect">
                      <a:avLst/>
                    </a:prstGeom>
                  </pic:spPr>
                </pic:pic>
              </a:graphicData>
            </a:graphic>
          </wp:inline>
        </w:drawing>
      </w:r>
    </w:p>
    <w:p w:rsidR="001168F9" w:rsidRDefault="001168F9" w:rsidP="001168F9">
      <w:pPr>
        <w:rPr>
          <w:rFonts w:ascii="Times New Roman" w:hAnsi="Times New Roman" w:cs="Times New Roman"/>
          <w:b/>
          <w:sz w:val="27"/>
          <w:szCs w:val="27"/>
        </w:rPr>
      </w:pPr>
    </w:p>
    <w:p w:rsidR="00F736BB" w:rsidRPr="00F736BB" w:rsidRDefault="00F736BB" w:rsidP="00F736BB">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Pr="00F736BB">
        <w:rPr>
          <w:rFonts w:ascii="Times New Roman" w:eastAsia="Times New Roman" w:hAnsi="Times New Roman" w:cs="Times New Roman"/>
          <w:sz w:val="24"/>
          <w:szCs w:val="24"/>
          <w:lang w:eastAsia="fr-FR"/>
        </w:rPr>
        <w:t xml:space="preserve">'image présente la face inférieure d'un </w:t>
      </w:r>
      <w:r w:rsidRPr="00F736BB">
        <w:rPr>
          <w:rFonts w:ascii="Times New Roman" w:eastAsia="Times New Roman" w:hAnsi="Times New Roman" w:cs="Times New Roman"/>
          <w:b/>
          <w:bCs/>
          <w:sz w:val="24"/>
          <w:szCs w:val="24"/>
          <w:lang w:eastAsia="fr-FR"/>
        </w:rPr>
        <w:t>Disque Dur Magnétique (HDD)</w:t>
      </w:r>
      <w:r w:rsidRPr="00F736BB">
        <w:rPr>
          <w:rFonts w:ascii="Times New Roman" w:eastAsia="Times New Roman" w:hAnsi="Times New Roman" w:cs="Times New Roman"/>
          <w:sz w:val="24"/>
          <w:szCs w:val="24"/>
          <w:lang w:eastAsia="fr-FR"/>
        </w:rPr>
        <w:t xml:space="preserve"> au format 3,5 pouces, exposant le </w:t>
      </w:r>
      <w:r w:rsidRPr="00F736BB">
        <w:rPr>
          <w:rFonts w:ascii="Times New Roman" w:eastAsia="Times New Roman" w:hAnsi="Times New Roman" w:cs="Times New Roman"/>
          <w:b/>
          <w:bCs/>
          <w:sz w:val="24"/>
          <w:szCs w:val="24"/>
          <w:lang w:eastAsia="fr-FR"/>
        </w:rPr>
        <w:t>Circuit Imprimé de Contrôle (PCB)</w:t>
      </w:r>
      <w:r w:rsidRPr="00F736BB">
        <w:rPr>
          <w:rFonts w:ascii="Times New Roman" w:eastAsia="Times New Roman" w:hAnsi="Times New Roman" w:cs="Times New Roman"/>
          <w:sz w:val="24"/>
          <w:szCs w:val="24"/>
          <w:lang w:eastAsia="fr-FR"/>
        </w:rPr>
        <w:t xml:space="preserve"> et les connexions.</w:t>
      </w:r>
    </w:p>
    <w:p w:rsidR="00F736BB" w:rsidRPr="00F736BB" w:rsidRDefault="00F736BB" w:rsidP="00F736BB">
      <w:pPr>
        <w:spacing w:after="0"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pict>
          <v:rect id="_x0000_i1048" style="width:0;height:1.5pt" o:hralign="center" o:hrstd="t" o:hr="t" fillcolor="#a0a0a0" stroked="f"/>
        </w:pict>
      </w:r>
    </w:p>
    <w:p w:rsidR="00F736BB" w:rsidRPr="00F736BB" w:rsidRDefault="00F736BB" w:rsidP="00F736BB">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F736BB">
        <w:rPr>
          <w:rFonts w:ascii="Times New Roman" w:eastAsia="Times New Roman" w:hAnsi="Times New Roman" w:cs="Times New Roman"/>
          <w:b/>
          <w:bCs/>
          <w:sz w:val="27"/>
          <w:szCs w:val="27"/>
          <w:lang w:eastAsia="fr-FR"/>
        </w:rPr>
        <w:t xml:space="preserve">1. </w:t>
      </w:r>
      <w:r w:rsidRPr="00F736BB">
        <w:rPr>
          <w:rFonts w:ascii="Times New Roman" w:eastAsia="Times New Roman" w:hAnsi="Times New Roman" w:cs="Times New Roman"/>
          <w:b/>
          <w:bCs/>
          <w:sz w:val="27"/>
          <w:szCs w:val="27"/>
          <w:u w:val="single"/>
          <w:lang w:eastAsia="fr-FR"/>
        </w:rPr>
        <w:t>Le Circuit Imprimé de Contrôle (PCB)</w:t>
      </w:r>
    </w:p>
    <w:p w:rsidR="00F736BB" w:rsidRPr="00F736BB" w:rsidRDefault="00F736BB" w:rsidP="00F736BB">
      <w:p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t>Le PCB, de couleur verte, est l'électronique de commande du HDD. Il contient tous les composants nécessaires pour gérer la lecture/écriture des données et contrôler la mécanique interne du disque.</w:t>
      </w:r>
    </w:p>
    <w:p w:rsidR="00F736BB" w:rsidRPr="00F736BB" w:rsidRDefault="00F736BB" w:rsidP="00F736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Puce Contrôleur Principal :</w:t>
      </w:r>
      <w:r w:rsidRPr="00F736BB">
        <w:rPr>
          <w:rFonts w:ascii="Times New Roman" w:eastAsia="Times New Roman" w:hAnsi="Times New Roman" w:cs="Times New Roman"/>
          <w:sz w:val="24"/>
          <w:szCs w:val="24"/>
          <w:lang w:eastAsia="fr-FR"/>
        </w:rPr>
        <w:t xml:space="preserve"> Généralement une puce large sous le PCB (non visible), elle agit comme le cerveau du disque, traitant les commandes de l'hôte (le PC) et gérant le flux de données.</w:t>
      </w:r>
    </w:p>
    <w:p w:rsidR="00F736BB" w:rsidRPr="00F736BB" w:rsidRDefault="00F736BB" w:rsidP="00F736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Puce Cache (RAM) :</w:t>
      </w:r>
      <w:r w:rsidRPr="00F736BB">
        <w:rPr>
          <w:rFonts w:ascii="Times New Roman" w:eastAsia="Times New Roman" w:hAnsi="Times New Roman" w:cs="Times New Roman"/>
          <w:sz w:val="24"/>
          <w:szCs w:val="24"/>
          <w:lang w:eastAsia="fr-FR"/>
        </w:rPr>
        <w:t xml:space="preserve"> Une petite puce de mémoire vive est présente sur le PCB pour servir de </w:t>
      </w:r>
      <w:r w:rsidRPr="00F736BB">
        <w:rPr>
          <w:rFonts w:ascii="Times New Roman" w:eastAsia="Times New Roman" w:hAnsi="Times New Roman" w:cs="Times New Roman"/>
          <w:b/>
          <w:bCs/>
          <w:sz w:val="24"/>
          <w:szCs w:val="24"/>
          <w:lang w:eastAsia="fr-FR"/>
        </w:rPr>
        <w:t>cache</w:t>
      </w:r>
      <w:r w:rsidRPr="00F736BB">
        <w:rPr>
          <w:rFonts w:ascii="Times New Roman" w:eastAsia="Times New Roman" w:hAnsi="Times New Roman" w:cs="Times New Roman"/>
          <w:sz w:val="24"/>
          <w:szCs w:val="24"/>
          <w:lang w:eastAsia="fr-FR"/>
        </w:rPr>
        <w:t xml:space="preserve"> ou de mémoire tampon, accélérant l'accès aux données fréquemment utilisées avant qu'elles ne soient écrites sur les plateaux magnétiques.</w:t>
      </w:r>
    </w:p>
    <w:p w:rsidR="00F736BB" w:rsidRPr="00F736BB" w:rsidRDefault="00F736BB" w:rsidP="00F736B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Contrôleur Moteur (</w:t>
      </w:r>
      <w:proofErr w:type="spellStart"/>
      <w:r w:rsidRPr="00F736BB">
        <w:rPr>
          <w:rFonts w:ascii="Times New Roman" w:eastAsia="Times New Roman" w:hAnsi="Times New Roman" w:cs="Times New Roman"/>
          <w:b/>
          <w:bCs/>
          <w:sz w:val="24"/>
          <w:szCs w:val="24"/>
          <w:lang w:eastAsia="fr-FR"/>
        </w:rPr>
        <w:t>Motor</w:t>
      </w:r>
      <w:proofErr w:type="spellEnd"/>
      <w:r w:rsidRPr="00F736BB">
        <w:rPr>
          <w:rFonts w:ascii="Times New Roman" w:eastAsia="Times New Roman" w:hAnsi="Times New Roman" w:cs="Times New Roman"/>
          <w:b/>
          <w:bCs/>
          <w:sz w:val="24"/>
          <w:szCs w:val="24"/>
          <w:lang w:eastAsia="fr-FR"/>
        </w:rPr>
        <w:t xml:space="preserve"> Controller Chip) :</w:t>
      </w:r>
      <w:r w:rsidRPr="00F736BB">
        <w:rPr>
          <w:rFonts w:ascii="Times New Roman" w:eastAsia="Times New Roman" w:hAnsi="Times New Roman" w:cs="Times New Roman"/>
          <w:sz w:val="24"/>
          <w:szCs w:val="24"/>
          <w:lang w:eastAsia="fr-FR"/>
        </w:rPr>
        <w:t xml:space="preserve"> Une puce dédiée qui régule la vitesse de rotation du </w:t>
      </w:r>
      <w:r w:rsidRPr="00F736BB">
        <w:rPr>
          <w:rFonts w:ascii="Times New Roman" w:eastAsia="Times New Roman" w:hAnsi="Times New Roman" w:cs="Times New Roman"/>
          <w:b/>
          <w:bCs/>
          <w:sz w:val="24"/>
          <w:szCs w:val="24"/>
          <w:lang w:eastAsia="fr-FR"/>
        </w:rPr>
        <w:t>moteur des plateaux (</w:t>
      </w:r>
      <w:proofErr w:type="spellStart"/>
      <w:r w:rsidRPr="00F736BB">
        <w:rPr>
          <w:rFonts w:ascii="Times New Roman" w:eastAsia="Times New Roman" w:hAnsi="Times New Roman" w:cs="Times New Roman"/>
          <w:b/>
          <w:bCs/>
          <w:sz w:val="24"/>
          <w:szCs w:val="24"/>
          <w:lang w:eastAsia="fr-FR"/>
        </w:rPr>
        <w:t>Spindle</w:t>
      </w:r>
      <w:proofErr w:type="spellEnd"/>
      <w:r w:rsidRPr="00F736BB">
        <w:rPr>
          <w:rFonts w:ascii="Times New Roman" w:eastAsia="Times New Roman" w:hAnsi="Times New Roman" w:cs="Times New Roman"/>
          <w:b/>
          <w:bCs/>
          <w:sz w:val="24"/>
          <w:szCs w:val="24"/>
          <w:lang w:eastAsia="fr-FR"/>
        </w:rPr>
        <w:t xml:space="preserve"> </w:t>
      </w:r>
      <w:proofErr w:type="spellStart"/>
      <w:r w:rsidRPr="00F736BB">
        <w:rPr>
          <w:rFonts w:ascii="Times New Roman" w:eastAsia="Times New Roman" w:hAnsi="Times New Roman" w:cs="Times New Roman"/>
          <w:b/>
          <w:bCs/>
          <w:sz w:val="24"/>
          <w:szCs w:val="24"/>
          <w:lang w:eastAsia="fr-FR"/>
        </w:rPr>
        <w:t>Motor</w:t>
      </w:r>
      <w:proofErr w:type="spellEnd"/>
      <w:r w:rsidRPr="00F736BB">
        <w:rPr>
          <w:rFonts w:ascii="Times New Roman" w:eastAsia="Times New Roman" w:hAnsi="Times New Roman" w:cs="Times New Roman"/>
          <w:b/>
          <w:bCs/>
          <w:sz w:val="24"/>
          <w:szCs w:val="24"/>
          <w:lang w:eastAsia="fr-FR"/>
        </w:rPr>
        <w:t>)</w:t>
      </w:r>
      <w:r w:rsidRPr="00F736BB">
        <w:rPr>
          <w:rFonts w:ascii="Times New Roman" w:eastAsia="Times New Roman" w:hAnsi="Times New Roman" w:cs="Times New Roman"/>
          <w:sz w:val="24"/>
          <w:szCs w:val="24"/>
          <w:lang w:eastAsia="fr-FR"/>
        </w:rPr>
        <w:t>.</w:t>
      </w:r>
    </w:p>
    <w:p w:rsidR="00F736BB" w:rsidRPr="00F736BB" w:rsidRDefault="00F736BB" w:rsidP="00F736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736BB">
        <w:rPr>
          <w:rFonts w:ascii="Times New Roman" w:eastAsia="Times New Roman" w:hAnsi="Times New Roman" w:cs="Times New Roman"/>
          <w:b/>
          <w:bCs/>
          <w:sz w:val="27"/>
          <w:szCs w:val="27"/>
          <w:lang w:eastAsia="fr-FR"/>
        </w:rPr>
        <w:t xml:space="preserve">2. </w:t>
      </w:r>
      <w:r w:rsidRPr="00F736BB">
        <w:rPr>
          <w:rFonts w:ascii="Times New Roman" w:eastAsia="Times New Roman" w:hAnsi="Times New Roman" w:cs="Times New Roman"/>
          <w:b/>
          <w:bCs/>
          <w:sz w:val="27"/>
          <w:szCs w:val="27"/>
          <w:u w:val="single"/>
          <w:lang w:eastAsia="fr-FR"/>
        </w:rPr>
        <w:t>Mécanique Interne et Connexions</w:t>
      </w:r>
    </w:p>
    <w:p w:rsidR="00F736BB" w:rsidRPr="00F736BB" w:rsidRDefault="00F736BB" w:rsidP="00F736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 xml:space="preserve">Faisceau de Câbles Plats (Flex </w:t>
      </w:r>
      <w:proofErr w:type="spellStart"/>
      <w:r w:rsidRPr="00F736BB">
        <w:rPr>
          <w:rFonts w:ascii="Times New Roman" w:eastAsia="Times New Roman" w:hAnsi="Times New Roman" w:cs="Times New Roman"/>
          <w:b/>
          <w:bCs/>
          <w:sz w:val="24"/>
          <w:szCs w:val="24"/>
          <w:lang w:eastAsia="fr-FR"/>
        </w:rPr>
        <w:t>Cable</w:t>
      </w:r>
      <w:proofErr w:type="spellEnd"/>
      <w:r w:rsidRPr="00F736BB">
        <w:rPr>
          <w:rFonts w:ascii="Times New Roman" w:eastAsia="Times New Roman" w:hAnsi="Times New Roman" w:cs="Times New Roman"/>
          <w:b/>
          <w:bCs/>
          <w:sz w:val="24"/>
          <w:szCs w:val="24"/>
          <w:lang w:eastAsia="fr-FR"/>
        </w:rPr>
        <w:t>) :</w:t>
      </w:r>
      <w:r w:rsidRPr="00F736BB">
        <w:rPr>
          <w:rFonts w:ascii="Times New Roman" w:eastAsia="Times New Roman" w:hAnsi="Times New Roman" w:cs="Times New Roman"/>
          <w:sz w:val="24"/>
          <w:szCs w:val="24"/>
          <w:lang w:eastAsia="fr-FR"/>
        </w:rPr>
        <w:t xml:space="preserve"> Un ruban de couleur orange est visible, reliant le PCB aux composants internes de l'unité scellée :</w:t>
      </w:r>
    </w:p>
    <w:p w:rsidR="00F736BB" w:rsidRPr="00F736BB" w:rsidRDefault="00F736BB" w:rsidP="00F736BB">
      <w:pPr>
        <w:numPr>
          <w:ilvl w:val="1"/>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Têtes de Lecture/Écriture :</w:t>
      </w:r>
      <w:r w:rsidRPr="00F736BB">
        <w:rPr>
          <w:rFonts w:ascii="Times New Roman" w:eastAsia="Times New Roman" w:hAnsi="Times New Roman" w:cs="Times New Roman"/>
          <w:sz w:val="24"/>
          <w:szCs w:val="24"/>
          <w:lang w:eastAsia="fr-FR"/>
        </w:rPr>
        <w:t xml:space="preserve"> Le câble transmet les signaux électriques aux têtes de lecture/écriture qui flottent au-dessus des plateaux magnétiques.</w:t>
      </w:r>
    </w:p>
    <w:p w:rsidR="00F736BB" w:rsidRPr="00F736BB" w:rsidRDefault="00F736BB" w:rsidP="00F736BB">
      <w:pPr>
        <w:numPr>
          <w:ilvl w:val="1"/>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 xml:space="preserve">Actionneur des Têtes (Voice </w:t>
      </w:r>
      <w:proofErr w:type="spellStart"/>
      <w:r w:rsidRPr="00F736BB">
        <w:rPr>
          <w:rFonts w:ascii="Times New Roman" w:eastAsia="Times New Roman" w:hAnsi="Times New Roman" w:cs="Times New Roman"/>
          <w:b/>
          <w:bCs/>
          <w:sz w:val="24"/>
          <w:szCs w:val="24"/>
          <w:lang w:eastAsia="fr-FR"/>
        </w:rPr>
        <w:t>Coil</w:t>
      </w:r>
      <w:proofErr w:type="spellEnd"/>
      <w:r w:rsidRPr="00F736BB">
        <w:rPr>
          <w:rFonts w:ascii="Times New Roman" w:eastAsia="Times New Roman" w:hAnsi="Times New Roman" w:cs="Times New Roman"/>
          <w:b/>
          <w:bCs/>
          <w:sz w:val="24"/>
          <w:szCs w:val="24"/>
          <w:lang w:eastAsia="fr-FR"/>
        </w:rPr>
        <w:t xml:space="preserve"> </w:t>
      </w:r>
      <w:proofErr w:type="spellStart"/>
      <w:r w:rsidRPr="00F736BB">
        <w:rPr>
          <w:rFonts w:ascii="Times New Roman" w:eastAsia="Times New Roman" w:hAnsi="Times New Roman" w:cs="Times New Roman"/>
          <w:b/>
          <w:bCs/>
          <w:sz w:val="24"/>
          <w:szCs w:val="24"/>
          <w:lang w:eastAsia="fr-FR"/>
        </w:rPr>
        <w:t>Motor</w:t>
      </w:r>
      <w:proofErr w:type="spellEnd"/>
      <w:r w:rsidRPr="00F736BB">
        <w:rPr>
          <w:rFonts w:ascii="Times New Roman" w:eastAsia="Times New Roman" w:hAnsi="Times New Roman" w:cs="Times New Roman"/>
          <w:b/>
          <w:bCs/>
          <w:sz w:val="24"/>
          <w:szCs w:val="24"/>
          <w:lang w:eastAsia="fr-FR"/>
        </w:rPr>
        <w:t xml:space="preserve"> - VCM) :</w:t>
      </w:r>
      <w:r w:rsidRPr="00F736BB">
        <w:rPr>
          <w:rFonts w:ascii="Times New Roman" w:eastAsia="Times New Roman" w:hAnsi="Times New Roman" w:cs="Times New Roman"/>
          <w:sz w:val="24"/>
          <w:szCs w:val="24"/>
          <w:lang w:eastAsia="fr-FR"/>
        </w:rPr>
        <w:t xml:space="preserve"> Il fournit l'énergie nécessaire au mécanisme d'actionnement qui positionne les têtes avec une précision microscopique au-dessus de la bonne piste.</w:t>
      </w:r>
    </w:p>
    <w:p w:rsidR="00F736BB" w:rsidRPr="00F736BB" w:rsidRDefault="00F736BB" w:rsidP="00F736BB">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Base du Moteur des Plateaux :</w:t>
      </w:r>
      <w:r w:rsidRPr="00F736BB">
        <w:rPr>
          <w:rFonts w:ascii="Times New Roman" w:eastAsia="Times New Roman" w:hAnsi="Times New Roman" w:cs="Times New Roman"/>
          <w:sz w:val="24"/>
          <w:szCs w:val="24"/>
          <w:lang w:eastAsia="fr-FR"/>
        </w:rPr>
        <w:t xml:space="preserve"> La zone noire centrale est la partie externe du </w:t>
      </w:r>
      <w:r w:rsidRPr="00F736BB">
        <w:rPr>
          <w:rFonts w:ascii="Times New Roman" w:eastAsia="Times New Roman" w:hAnsi="Times New Roman" w:cs="Times New Roman"/>
          <w:b/>
          <w:bCs/>
          <w:sz w:val="24"/>
          <w:szCs w:val="24"/>
          <w:lang w:eastAsia="fr-FR"/>
        </w:rPr>
        <w:t>moteur des plateaux</w:t>
      </w:r>
      <w:r w:rsidRPr="00F736BB">
        <w:rPr>
          <w:rFonts w:ascii="Times New Roman" w:eastAsia="Times New Roman" w:hAnsi="Times New Roman" w:cs="Times New Roman"/>
          <w:sz w:val="24"/>
          <w:szCs w:val="24"/>
          <w:lang w:eastAsia="fr-FR"/>
        </w:rPr>
        <w:t>, dont l'axe est visible.</w:t>
      </w:r>
    </w:p>
    <w:p w:rsidR="00F736BB" w:rsidRPr="00F736BB" w:rsidRDefault="00F736BB" w:rsidP="00F736BB">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F736BB">
        <w:rPr>
          <w:rFonts w:ascii="Times New Roman" w:eastAsia="Times New Roman" w:hAnsi="Times New Roman" w:cs="Times New Roman"/>
          <w:b/>
          <w:bCs/>
          <w:sz w:val="27"/>
          <w:szCs w:val="27"/>
          <w:lang w:eastAsia="fr-FR"/>
        </w:rPr>
        <w:t xml:space="preserve">3. </w:t>
      </w:r>
      <w:r w:rsidRPr="00F736BB">
        <w:rPr>
          <w:rFonts w:ascii="Times New Roman" w:eastAsia="Times New Roman" w:hAnsi="Times New Roman" w:cs="Times New Roman"/>
          <w:b/>
          <w:bCs/>
          <w:sz w:val="27"/>
          <w:szCs w:val="27"/>
          <w:u w:val="single"/>
          <w:lang w:eastAsia="fr-FR"/>
        </w:rPr>
        <w:t>Interface et Connectivité</w:t>
      </w:r>
    </w:p>
    <w:p w:rsidR="00F736BB" w:rsidRPr="00F736BB" w:rsidRDefault="00F736BB" w:rsidP="00F736BB">
      <w:p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lastRenderedPageBreak/>
        <w:t>Les connecteurs standards pour la communication avec le PC sont situés sur le bord du PCB :</w:t>
      </w:r>
    </w:p>
    <w:p w:rsidR="00F736BB" w:rsidRPr="00F736BB" w:rsidRDefault="00F736BB" w:rsidP="00F736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Connecteur SATA (Données) :</w:t>
      </w:r>
      <w:r w:rsidRPr="00F736BB">
        <w:rPr>
          <w:rFonts w:ascii="Times New Roman" w:eastAsia="Times New Roman" w:hAnsi="Times New Roman" w:cs="Times New Roman"/>
          <w:sz w:val="24"/>
          <w:szCs w:val="24"/>
          <w:lang w:eastAsia="fr-FR"/>
        </w:rPr>
        <w:t xml:space="preserve"> Le connecteur le plus petit (à droite) permet la transmission des données numériques entre le HDD et la carte mère (via un câble SATA).</w:t>
      </w:r>
    </w:p>
    <w:p w:rsidR="00F736BB" w:rsidRPr="00F736BB" w:rsidRDefault="00F736BB" w:rsidP="00F736B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Connecteur SATA (Alimentation) :</w:t>
      </w:r>
      <w:r w:rsidRPr="00F736BB">
        <w:rPr>
          <w:rFonts w:ascii="Times New Roman" w:eastAsia="Times New Roman" w:hAnsi="Times New Roman" w:cs="Times New Roman"/>
          <w:sz w:val="24"/>
          <w:szCs w:val="24"/>
          <w:lang w:eastAsia="fr-FR"/>
        </w:rPr>
        <w:t xml:space="preserve"> Le connecteur plus grand (à droite) fournit l'énergie électrique nécessaire au fonctionnement du PCB et à l'alimentation des moteurs du disque (+5V et +12V).</w:t>
      </w:r>
    </w:p>
    <w:p w:rsidR="00F736BB" w:rsidRPr="00F736BB" w:rsidRDefault="00F736BB" w:rsidP="00F736BB">
      <w:p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t>Le PCB est l'interface logique et électrique entre le monde numérique de l'ordinateur et le monde mécanique et analogique du stockage magnétique.</w:t>
      </w:r>
    </w:p>
    <w:p w:rsidR="001168F9" w:rsidRDefault="00F736BB"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2512060" cy="2399168"/>
            <wp:effectExtent l="0" t="0" r="2540" b="127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5-11-15 à 09.18.37_ead428c6.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6415" cy="2403327"/>
                    </a:xfrm>
                    <a:prstGeom prst="rect">
                      <a:avLst/>
                    </a:prstGeom>
                  </pic:spPr>
                </pic:pic>
              </a:graphicData>
            </a:graphic>
          </wp:inline>
        </w:drawing>
      </w:r>
    </w:p>
    <w:p w:rsidR="001168F9" w:rsidRPr="00F736BB" w:rsidRDefault="00F736BB" w:rsidP="001168F9">
      <w:pPr>
        <w:rPr>
          <w:rFonts w:ascii="Times New Roman" w:hAnsi="Times New Roman" w:cs="Times New Roman"/>
          <w:b/>
          <w:sz w:val="32"/>
          <w:szCs w:val="27"/>
          <w:u w:val="single"/>
        </w:rPr>
      </w:pPr>
      <w:r w:rsidRPr="00F736BB">
        <w:rPr>
          <w:rFonts w:ascii="Times New Roman" w:hAnsi="Times New Roman" w:cs="Times New Roman"/>
          <w:b/>
          <w:sz w:val="28"/>
          <w:u w:val="single"/>
        </w:rPr>
        <w:t>Connecteurs d'Alimentation d'un Bloc d'Alimentation</w:t>
      </w:r>
    </w:p>
    <w:p w:rsidR="00F736BB" w:rsidRPr="00F736BB" w:rsidRDefault="00F736BB" w:rsidP="00F736BB">
      <w:p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t xml:space="preserve">L'image présente les principaux connecteurs de câbles électriques sortant d'un </w:t>
      </w:r>
      <w:r w:rsidRPr="00F736BB">
        <w:rPr>
          <w:rFonts w:ascii="Times New Roman" w:eastAsia="Times New Roman" w:hAnsi="Times New Roman" w:cs="Times New Roman"/>
          <w:b/>
          <w:bCs/>
          <w:sz w:val="24"/>
          <w:szCs w:val="24"/>
          <w:lang w:eastAsia="fr-FR"/>
        </w:rPr>
        <w:t xml:space="preserve">Bloc d'Alimentation (PSU - Power </w:t>
      </w:r>
      <w:proofErr w:type="spellStart"/>
      <w:r w:rsidRPr="00F736BB">
        <w:rPr>
          <w:rFonts w:ascii="Times New Roman" w:eastAsia="Times New Roman" w:hAnsi="Times New Roman" w:cs="Times New Roman"/>
          <w:b/>
          <w:bCs/>
          <w:sz w:val="24"/>
          <w:szCs w:val="24"/>
          <w:lang w:eastAsia="fr-FR"/>
        </w:rPr>
        <w:t>Supply</w:t>
      </w:r>
      <w:proofErr w:type="spellEnd"/>
      <w:r w:rsidRPr="00F736BB">
        <w:rPr>
          <w:rFonts w:ascii="Times New Roman" w:eastAsia="Times New Roman" w:hAnsi="Times New Roman" w:cs="Times New Roman"/>
          <w:b/>
          <w:bCs/>
          <w:sz w:val="24"/>
          <w:szCs w:val="24"/>
          <w:lang w:eastAsia="fr-FR"/>
        </w:rPr>
        <w:t xml:space="preserve"> Unit)</w:t>
      </w:r>
      <w:r w:rsidRPr="00F736BB">
        <w:rPr>
          <w:rFonts w:ascii="Times New Roman" w:eastAsia="Times New Roman" w:hAnsi="Times New Roman" w:cs="Times New Roman"/>
          <w:sz w:val="24"/>
          <w:szCs w:val="24"/>
          <w:lang w:eastAsia="fr-FR"/>
        </w:rPr>
        <w:t>, destinés à alimenter la carte mère et les périphériques de stockage du PC de bureau.</w:t>
      </w:r>
    </w:p>
    <w:p w:rsidR="00F736BB" w:rsidRPr="00F736BB" w:rsidRDefault="00F736BB" w:rsidP="00F736BB">
      <w:pPr>
        <w:spacing w:after="0"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pict>
          <v:rect id="_x0000_i1049" style="width:0;height:1.5pt" o:hralign="center" o:hrstd="t" o:hr="t" fillcolor="#a0a0a0" stroked="f"/>
        </w:pict>
      </w:r>
    </w:p>
    <w:p w:rsidR="00F736BB" w:rsidRPr="00F736BB" w:rsidRDefault="00F736BB" w:rsidP="00F736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736BB">
        <w:rPr>
          <w:rFonts w:ascii="Times New Roman" w:eastAsia="Times New Roman" w:hAnsi="Times New Roman" w:cs="Times New Roman"/>
          <w:b/>
          <w:bCs/>
          <w:sz w:val="27"/>
          <w:szCs w:val="27"/>
          <w:lang w:eastAsia="fr-FR"/>
        </w:rPr>
        <w:t xml:space="preserve">1. </w:t>
      </w:r>
      <w:r w:rsidRPr="00F736BB">
        <w:rPr>
          <w:rFonts w:ascii="Times New Roman" w:eastAsia="Times New Roman" w:hAnsi="Times New Roman" w:cs="Times New Roman"/>
          <w:b/>
          <w:bCs/>
          <w:sz w:val="27"/>
          <w:szCs w:val="27"/>
          <w:u w:val="single"/>
          <w:lang w:eastAsia="fr-FR"/>
        </w:rPr>
        <w:t>Connecteurs d'Alimentation Principaux (en haut)</w:t>
      </w:r>
    </w:p>
    <w:p w:rsidR="00F736BB" w:rsidRPr="00F736BB" w:rsidRDefault="00F736BB" w:rsidP="00F736BB">
      <w:p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t>Ces connecteurs sont cruciaux car ils fournissent l'énergie principale à la carte mère et à ses composants :</w:t>
      </w:r>
    </w:p>
    <w:p w:rsidR="00F736BB" w:rsidRPr="00F736BB" w:rsidRDefault="00F736BB" w:rsidP="00F736BB">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Connecteur ATX 24-Pin (ou 20+4 Pin) :</w:t>
      </w:r>
      <w:r w:rsidRPr="00F736BB">
        <w:rPr>
          <w:rFonts w:ascii="Times New Roman" w:eastAsia="Times New Roman" w:hAnsi="Times New Roman" w:cs="Times New Roman"/>
          <w:sz w:val="24"/>
          <w:szCs w:val="24"/>
          <w:lang w:eastAsia="fr-FR"/>
        </w:rPr>
        <w:t xml:space="preserve"> Il s'agit du connecteur blanc, large et principal, visible au premier plan.</w:t>
      </w:r>
    </w:p>
    <w:p w:rsidR="00F736BB" w:rsidRPr="00F736BB" w:rsidRDefault="00F736BB" w:rsidP="00F736BB">
      <w:pPr>
        <w:numPr>
          <w:ilvl w:val="1"/>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Rôle :</w:t>
      </w:r>
      <w:r w:rsidRPr="00F736BB">
        <w:rPr>
          <w:rFonts w:ascii="Times New Roman" w:eastAsia="Times New Roman" w:hAnsi="Times New Roman" w:cs="Times New Roman"/>
          <w:sz w:val="24"/>
          <w:szCs w:val="24"/>
          <w:lang w:eastAsia="fr-FR"/>
        </w:rPr>
        <w:t xml:space="preserve"> Il fournit l'alimentation électrique à la majorité des circuits de la carte mère, y compris le chipset, les slots d'extension (</w:t>
      </w:r>
      <w:proofErr w:type="spellStart"/>
      <w:r w:rsidRPr="00F736BB">
        <w:rPr>
          <w:rFonts w:ascii="Times New Roman" w:eastAsia="Times New Roman" w:hAnsi="Times New Roman" w:cs="Times New Roman"/>
          <w:sz w:val="24"/>
          <w:szCs w:val="24"/>
          <w:lang w:eastAsia="fr-FR"/>
        </w:rPr>
        <w:t>PCIe</w:t>
      </w:r>
      <w:proofErr w:type="spellEnd"/>
      <w:r w:rsidRPr="00F736BB">
        <w:rPr>
          <w:rFonts w:ascii="Times New Roman" w:eastAsia="Times New Roman" w:hAnsi="Times New Roman" w:cs="Times New Roman"/>
          <w:sz w:val="24"/>
          <w:szCs w:val="24"/>
          <w:lang w:eastAsia="fr-FR"/>
        </w:rPr>
        <w:t>), les ports USB, et les circuits logiques.</w:t>
      </w:r>
    </w:p>
    <w:p w:rsidR="00F736BB" w:rsidRPr="00F736BB" w:rsidRDefault="00F736BB" w:rsidP="00F736BB">
      <w:pPr>
        <w:numPr>
          <w:ilvl w:val="1"/>
          <w:numId w:val="37"/>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Tensions Fournies :</w:t>
      </w:r>
      <w:r w:rsidRPr="00F736BB">
        <w:rPr>
          <w:rFonts w:ascii="Times New Roman" w:eastAsia="Times New Roman" w:hAnsi="Times New Roman" w:cs="Times New Roman"/>
          <w:sz w:val="24"/>
          <w:szCs w:val="24"/>
          <w:lang w:eastAsia="fr-FR"/>
        </w:rPr>
        <w:t xml:space="preserve"> Il véhicule plusieurs tensions, notamment +3.3V, +5V et +12V, essentielles au fonctionnement de la carte mère. Il inclut également le fil vert </w:t>
      </w:r>
      <w:r w:rsidRPr="00F736BB">
        <w:rPr>
          <w:rFonts w:ascii="Times New Roman" w:eastAsia="Times New Roman" w:hAnsi="Times New Roman" w:cs="Times New Roman"/>
          <w:b/>
          <w:bCs/>
          <w:sz w:val="24"/>
          <w:szCs w:val="24"/>
          <w:lang w:eastAsia="fr-FR"/>
        </w:rPr>
        <w:t>PS-ON</w:t>
      </w:r>
      <w:r w:rsidRPr="00F736BB">
        <w:rPr>
          <w:rFonts w:ascii="Times New Roman" w:eastAsia="Times New Roman" w:hAnsi="Times New Roman" w:cs="Times New Roman"/>
          <w:sz w:val="24"/>
          <w:szCs w:val="24"/>
          <w:lang w:eastAsia="fr-FR"/>
        </w:rPr>
        <w:t xml:space="preserve"> pour allumer le PSU, et le fil gris </w:t>
      </w:r>
      <w:r w:rsidRPr="00F736BB">
        <w:rPr>
          <w:rFonts w:ascii="Times New Roman" w:eastAsia="Times New Roman" w:hAnsi="Times New Roman" w:cs="Times New Roman"/>
          <w:b/>
          <w:bCs/>
          <w:sz w:val="24"/>
          <w:szCs w:val="24"/>
          <w:lang w:eastAsia="fr-FR"/>
        </w:rPr>
        <w:t>Power Good</w:t>
      </w:r>
      <w:r w:rsidRPr="00F736BB">
        <w:rPr>
          <w:rFonts w:ascii="Times New Roman" w:eastAsia="Times New Roman" w:hAnsi="Times New Roman" w:cs="Times New Roman"/>
          <w:sz w:val="24"/>
          <w:szCs w:val="24"/>
          <w:lang w:eastAsia="fr-FR"/>
        </w:rPr>
        <w:t xml:space="preserve"> pour indiquer une tension stable.</w:t>
      </w:r>
    </w:p>
    <w:p w:rsidR="00F736BB" w:rsidRPr="00F736BB" w:rsidRDefault="00F736BB" w:rsidP="00F736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736BB">
        <w:rPr>
          <w:rFonts w:ascii="Times New Roman" w:eastAsia="Times New Roman" w:hAnsi="Times New Roman" w:cs="Times New Roman"/>
          <w:b/>
          <w:bCs/>
          <w:sz w:val="27"/>
          <w:szCs w:val="27"/>
          <w:lang w:eastAsia="fr-FR"/>
        </w:rPr>
        <w:lastRenderedPageBreak/>
        <w:t xml:space="preserve">2. </w:t>
      </w:r>
      <w:r w:rsidRPr="00F736BB">
        <w:rPr>
          <w:rFonts w:ascii="Times New Roman" w:eastAsia="Times New Roman" w:hAnsi="Times New Roman" w:cs="Times New Roman"/>
          <w:b/>
          <w:bCs/>
          <w:sz w:val="27"/>
          <w:szCs w:val="27"/>
          <w:u w:val="single"/>
          <w:lang w:eastAsia="fr-FR"/>
        </w:rPr>
        <w:t>Connecteurs d'Alimentation Périphériques (au centre)</w:t>
      </w:r>
    </w:p>
    <w:p w:rsidR="00F736BB" w:rsidRPr="00F736BB" w:rsidRDefault="00F736BB" w:rsidP="00F736BB">
      <w:p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sz w:val="24"/>
          <w:szCs w:val="24"/>
          <w:lang w:eastAsia="fr-FR"/>
        </w:rPr>
        <w:t>Ces connecteurs alimentent les disques durs, les SSD et les lecteurs optiques :</w:t>
      </w:r>
    </w:p>
    <w:p w:rsidR="00F736BB" w:rsidRPr="00F736BB" w:rsidRDefault="00F736BB" w:rsidP="00F736BB">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Connecteur SATA Power (noir, au centre) :</w:t>
      </w:r>
    </w:p>
    <w:p w:rsidR="00F736BB" w:rsidRPr="00F736BB" w:rsidRDefault="00F736BB" w:rsidP="00F736BB">
      <w:pPr>
        <w:numPr>
          <w:ilvl w:val="1"/>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Rôle :</w:t>
      </w:r>
      <w:r w:rsidRPr="00F736BB">
        <w:rPr>
          <w:rFonts w:ascii="Times New Roman" w:eastAsia="Times New Roman" w:hAnsi="Times New Roman" w:cs="Times New Roman"/>
          <w:sz w:val="24"/>
          <w:szCs w:val="24"/>
          <w:lang w:eastAsia="fr-FR"/>
        </w:rPr>
        <w:t xml:space="preserve"> C'est le connecteur d'alimentation standard pour les disques durs SATA (HDD) et les disques SSD.</w:t>
      </w:r>
    </w:p>
    <w:p w:rsidR="00F736BB" w:rsidRPr="00F736BB" w:rsidRDefault="00F736BB" w:rsidP="00F736BB">
      <w:pPr>
        <w:numPr>
          <w:ilvl w:val="1"/>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Tensions Fournies :</w:t>
      </w:r>
      <w:r w:rsidRPr="00F736BB">
        <w:rPr>
          <w:rFonts w:ascii="Times New Roman" w:eastAsia="Times New Roman" w:hAnsi="Times New Roman" w:cs="Times New Roman"/>
          <w:sz w:val="24"/>
          <w:szCs w:val="24"/>
          <w:lang w:eastAsia="fr-FR"/>
        </w:rPr>
        <w:t xml:space="preserve"> Il fournit les tensions </w:t>
      </w:r>
      <w:r w:rsidRPr="00F736BB">
        <w:rPr>
          <w:rFonts w:ascii="Times New Roman" w:eastAsia="Times New Roman" w:hAnsi="Times New Roman" w:cs="Times New Roman"/>
          <w:b/>
          <w:bCs/>
          <w:sz w:val="24"/>
          <w:szCs w:val="24"/>
          <w:lang w:eastAsia="fr-FR"/>
        </w:rPr>
        <w:t>+12V</w:t>
      </w:r>
      <w:r w:rsidRPr="00F736BB">
        <w:rPr>
          <w:rFonts w:ascii="Times New Roman" w:eastAsia="Times New Roman" w:hAnsi="Times New Roman" w:cs="Times New Roman"/>
          <w:sz w:val="24"/>
          <w:szCs w:val="24"/>
          <w:lang w:eastAsia="fr-FR"/>
        </w:rPr>
        <w:t xml:space="preserve"> (pour le moteur du HDD), </w:t>
      </w:r>
      <w:r w:rsidRPr="00F736BB">
        <w:rPr>
          <w:rFonts w:ascii="Times New Roman" w:eastAsia="Times New Roman" w:hAnsi="Times New Roman" w:cs="Times New Roman"/>
          <w:b/>
          <w:bCs/>
          <w:sz w:val="24"/>
          <w:szCs w:val="24"/>
          <w:lang w:eastAsia="fr-FR"/>
        </w:rPr>
        <w:t>+5V</w:t>
      </w:r>
      <w:r w:rsidRPr="00F736BB">
        <w:rPr>
          <w:rFonts w:ascii="Times New Roman" w:eastAsia="Times New Roman" w:hAnsi="Times New Roman" w:cs="Times New Roman"/>
          <w:sz w:val="24"/>
          <w:szCs w:val="24"/>
          <w:lang w:eastAsia="fr-FR"/>
        </w:rPr>
        <w:t xml:space="preserve"> (pour l'électronique de contrôle) et souvent </w:t>
      </w:r>
      <w:r w:rsidRPr="00F736BB">
        <w:rPr>
          <w:rFonts w:ascii="Times New Roman" w:eastAsia="Times New Roman" w:hAnsi="Times New Roman" w:cs="Times New Roman"/>
          <w:b/>
          <w:bCs/>
          <w:sz w:val="24"/>
          <w:szCs w:val="24"/>
          <w:lang w:eastAsia="fr-FR"/>
        </w:rPr>
        <w:t>+3.3V</w:t>
      </w:r>
      <w:r w:rsidRPr="00F736BB">
        <w:rPr>
          <w:rFonts w:ascii="Times New Roman" w:eastAsia="Times New Roman" w:hAnsi="Times New Roman" w:cs="Times New Roman"/>
          <w:sz w:val="24"/>
          <w:szCs w:val="24"/>
          <w:lang w:eastAsia="fr-FR"/>
        </w:rPr>
        <w:t xml:space="preserve"> (pour certains SSD ou dispositifs modernes).</w:t>
      </w:r>
    </w:p>
    <w:p w:rsidR="00F736BB" w:rsidRPr="00F736BB" w:rsidRDefault="00F736BB" w:rsidP="00F943D2">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 xml:space="preserve">Connecteur </w:t>
      </w:r>
      <w:proofErr w:type="spellStart"/>
      <w:r w:rsidRPr="00F736BB">
        <w:rPr>
          <w:rFonts w:ascii="Times New Roman" w:eastAsia="Times New Roman" w:hAnsi="Times New Roman" w:cs="Times New Roman"/>
          <w:b/>
          <w:bCs/>
          <w:sz w:val="24"/>
          <w:szCs w:val="24"/>
          <w:lang w:eastAsia="fr-FR"/>
        </w:rPr>
        <w:t>Molex</w:t>
      </w:r>
      <w:proofErr w:type="spellEnd"/>
      <w:r w:rsidRPr="00F736BB">
        <w:rPr>
          <w:rFonts w:ascii="Times New Roman" w:eastAsia="Times New Roman" w:hAnsi="Times New Roman" w:cs="Times New Roman"/>
          <w:b/>
          <w:bCs/>
          <w:sz w:val="24"/>
          <w:szCs w:val="24"/>
          <w:lang w:eastAsia="fr-FR"/>
        </w:rPr>
        <w:t xml:space="preserve"> (non clairement visible, potentiellement en bas à gauche de la botte de câbles) :</w:t>
      </w:r>
      <w:r w:rsidRPr="00F736BB">
        <w:rPr>
          <w:rFonts w:ascii="Times New Roman" w:eastAsia="Times New Roman" w:hAnsi="Times New Roman" w:cs="Times New Roman"/>
          <w:sz w:val="24"/>
          <w:szCs w:val="24"/>
          <w:lang w:eastAsia="fr-FR"/>
        </w:rPr>
        <w:t xml:space="preserve"> Bien qu'en déclin, ces connecteurs plus anciens sont encore présents sur certains PSU pour alimenter des ventilateurs ou d'anciens périphériques.</w:t>
      </w:r>
    </w:p>
    <w:p w:rsidR="00F736BB" w:rsidRPr="00F736BB" w:rsidRDefault="00F736BB" w:rsidP="00F736B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736BB">
        <w:rPr>
          <w:rFonts w:ascii="Times New Roman" w:eastAsia="Times New Roman" w:hAnsi="Times New Roman" w:cs="Times New Roman"/>
          <w:b/>
          <w:bCs/>
          <w:sz w:val="27"/>
          <w:szCs w:val="27"/>
          <w:lang w:eastAsia="fr-FR"/>
        </w:rPr>
        <w:t xml:space="preserve">3. </w:t>
      </w:r>
      <w:r w:rsidRPr="00F736BB">
        <w:rPr>
          <w:rFonts w:ascii="Times New Roman" w:eastAsia="Times New Roman" w:hAnsi="Times New Roman" w:cs="Times New Roman"/>
          <w:b/>
          <w:bCs/>
          <w:sz w:val="27"/>
          <w:szCs w:val="27"/>
          <w:u w:val="single"/>
          <w:lang w:eastAsia="fr-FR"/>
        </w:rPr>
        <w:t>Câbles et Isolation</w:t>
      </w:r>
    </w:p>
    <w:p w:rsidR="00F736BB" w:rsidRPr="00F736BB" w:rsidRDefault="00F736BB" w:rsidP="00F736BB">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Gaine de Câbles :</w:t>
      </w:r>
      <w:r w:rsidRPr="00F736BB">
        <w:rPr>
          <w:rFonts w:ascii="Times New Roman" w:eastAsia="Times New Roman" w:hAnsi="Times New Roman" w:cs="Times New Roman"/>
          <w:sz w:val="24"/>
          <w:szCs w:val="24"/>
          <w:lang w:eastAsia="fr-FR"/>
        </w:rPr>
        <w:t xml:space="preserve"> Les fils sont groupés par couleur (Jaune pour +12V, Rouge pour +5V, Noir pour la masse, etc.) et souvent maintenus ensemble par des </w:t>
      </w:r>
      <w:r w:rsidRPr="00F736BB">
        <w:rPr>
          <w:rFonts w:ascii="Times New Roman" w:eastAsia="Times New Roman" w:hAnsi="Times New Roman" w:cs="Times New Roman"/>
          <w:b/>
          <w:bCs/>
          <w:sz w:val="24"/>
          <w:szCs w:val="24"/>
          <w:lang w:eastAsia="fr-FR"/>
        </w:rPr>
        <w:t>serre-câbles (</w:t>
      </w:r>
      <w:proofErr w:type="spellStart"/>
      <w:r w:rsidRPr="00F736BB">
        <w:rPr>
          <w:rFonts w:ascii="Times New Roman" w:eastAsia="Times New Roman" w:hAnsi="Times New Roman" w:cs="Times New Roman"/>
          <w:b/>
          <w:bCs/>
          <w:sz w:val="24"/>
          <w:szCs w:val="24"/>
          <w:lang w:eastAsia="fr-FR"/>
        </w:rPr>
        <w:t>tie</w:t>
      </w:r>
      <w:proofErr w:type="spellEnd"/>
      <w:r w:rsidRPr="00F736BB">
        <w:rPr>
          <w:rFonts w:ascii="Times New Roman" w:eastAsia="Times New Roman" w:hAnsi="Times New Roman" w:cs="Times New Roman"/>
          <w:b/>
          <w:bCs/>
          <w:sz w:val="24"/>
          <w:szCs w:val="24"/>
          <w:lang w:eastAsia="fr-FR"/>
        </w:rPr>
        <w:t xml:space="preserve"> wraps)</w:t>
      </w:r>
      <w:r w:rsidRPr="00F736BB">
        <w:rPr>
          <w:rFonts w:ascii="Times New Roman" w:eastAsia="Times New Roman" w:hAnsi="Times New Roman" w:cs="Times New Roman"/>
          <w:sz w:val="24"/>
          <w:szCs w:val="24"/>
          <w:lang w:eastAsia="fr-FR"/>
        </w:rPr>
        <w:t xml:space="preserve"> (noir et blanc visible), assurant une meilleure gestion des câbles et un flux d'air non obstrué à l'intérieur du boîtier.</w:t>
      </w:r>
    </w:p>
    <w:p w:rsidR="00F736BB" w:rsidRPr="00F736BB" w:rsidRDefault="00F736BB" w:rsidP="00F736BB">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Tensions Code Couleur :</w:t>
      </w:r>
      <w:r w:rsidRPr="00F736BB">
        <w:rPr>
          <w:rFonts w:ascii="Times New Roman" w:eastAsia="Times New Roman" w:hAnsi="Times New Roman" w:cs="Times New Roman"/>
          <w:sz w:val="24"/>
          <w:szCs w:val="24"/>
          <w:lang w:eastAsia="fr-FR"/>
        </w:rPr>
        <w:t xml:space="preserve"> Les couleurs standards du câblage ATX (Advanced </w:t>
      </w:r>
      <w:proofErr w:type="spellStart"/>
      <w:r w:rsidRPr="00F736BB">
        <w:rPr>
          <w:rFonts w:ascii="Times New Roman" w:eastAsia="Times New Roman" w:hAnsi="Times New Roman" w:cs="Times New Roman"/>
          <w:sz w:val="24"/>
          <w:szCs w:val="24"/>
          <w:lang w:eastAsia="fr-FR"/>
        </w:rPr>
        <w:t>Technology</w:t>
      </w:r>
      <w:proofErr w:type="spellEnd"/>
      <w:r w:rsidRPr="00F736BB">
        <w:rPr>
          <w:rFonts w:ascii="Times New Roman" w:eastAsia="Times New Roman" w:hAnsi="Times New Roman" w:cs="Times New Roman"/>
          <w:sz w:val="24"/>
          <w:szCs w:val="24"/>
          <w:lang w:eastAsia="fr-FR"/>
        </w:rPr>
        <w:t xml:space="preserve"> </w:t>
      </w:r>
      <w:proofErr w:type="spellStart"/>
      <w:r w:rsidRPr="00F736BB">
        <w:rPr>
          <w:rFonts w:ascii="Times New Roman" w:eastAsia="Times New Roman" w:hAnsi="Times New Roman" w:cs="Times New Roman"/>
          <w:sz w:val="24"/>
          <w:szCs w:val="24"/>
          <w:lang w:eastAsia="fr-FR"/>
        </w:rPr>
        <w:t>eXtended</w:t>
      </w:r>
      <w:proofErr w:type="spellEnd"/>
      <w:r w:rsidRPr="00F736BB">
        <w:rPr>
          <w:rFonts w:ascii="Times New Roman" w:eastAsia="Times New Roman" w:hAnsi="Times New Roman" w:cs="Times New Roman"/>
          <w:sz w:val="24"/>
          <w:szCs w:val="24"/>
          <w:lang w:eastAsia="fr-FR"/>
        </w:rPr>
        <w:t>) sont :</w:t>
      </w:r>
    </w:p>
    <w:p w:rsidR="00F736BB" w:rsidRPr="00F736BB" w:rsidRDefault="00F736BB" w:rsidP="00F736BB">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Jaune :</w:t>
      </w:r>
      <w:r w:rsidRPr="00F736BB">
        <w:rPr>
          <w:rFonts w:ascii="Times New Roman" w:eastAsia="Times New Roman" w:hAnsi="Times New Roman" w:cs="Times New Roman"/>
          <w:sz w:val="24"/>
          <w:szCs w:val="24"/>
          <w:lang w:eastAsia="fr-FR"/>
        </w:rPr>
        <w:t xml:space="preserve"> +12 V</w:t>
      </w:r>
    </w:p>
    <w:p w:rsidR="00F736BB" w:rsidRPr="00F736BB" w:rsidRDefault="00F736BB" w:rsidP="00F736BB">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Rouge :</w:t>
      </w:r>
      <w:r w:rsidRPr="00F736BB">
        <w:rPr>
          <w:rFonts w:ascii="Times New Roman" w:eastAsia="Times New Roman" w:hAnsi="Times New Roman" w:cs="Times New Roman"/>
          <w:sz w:val="24"/>
          <w:szCs w:val="24"/>
          <w:lang w:eastAsia="fr-FR"/>
        </w:rPr>
        <w:t xml:space="preserve"> +5 V</w:t>
      </w:r>
    </w:p>
    <w:p w:rsidR="00F736BB" w:rsidRPr="00F736BB" w:rsidRDefault="00F736BB" w:rsidP="00F736BB">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Noir :</w:t>
      </w:r>
      <w:r w:rsidRPr="00F736BB">
        <w:rPr>
          <w:rFonts w:ascii="Times New Roman" w:eastAsia="Times New Roman" w:hAnsi="Times New Roman" w:cs="Times New Roman"/>
          <w:sz w:val="24"/>
          <w:szCs w:val="24"/>
          <w:lang w:eastAsia="fr-FR"/>
        </w:rPr>
        <w:t xml:space="preserve"> Masse (GND)</w:t>
      </w:r>
    </w:p>
    <w:p w:rsidR="001168F9" w:rsidRPr="00F943D2" w:rsidRDefault="00F736BB" w:rsidP="001168F9">
      <w:pPr>
        <w:numPr>
          <w:ilvl w:val="1"/>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736BB">
        <w:rPr>
          <w:rFonts w:ascii="Times New Roman" w:eastAsia="Times New Roman" w:hAnsi="Times New Roman" w:cs="Times New Roman"/>
          <w:b/>
          <w:bCs/>
          <w:sz w:val="24"/>
          <w:szCs w:val="24"/>
          <w:lang w:eastAsia="fr-FR"/>
        </w:rPr>
        <w:t>Orange :</w:t>
      </w:r>
      <w:r w:rsidR="00F943D2">
        <w:rPr>
          <w:rFonts w:ascii="Times New Roman" w:eastAsia="Times New Roman" w:hAnsi="Times New Roman" w:cs="Times New Roman"/>
          <w:sz w:val="24"/>
          <w:szCs w:val="24"/>
          <w:lang w:eastAsia="fr-FR"/>
        </w:rPr>
        <w:t xml:space="preserve"> +3</w:t>
      </w:r>
    </w:p>
    <w:p w:rsidR="001168F9" w:rsidRDefault="00F943D2"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3327913" cy="2495935"/>
            <wp:effectExtent l="0" t="0" r="635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hatsApp Image 2025-11-15 à 16.03.03_9b816eb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37121" cy="2502841"/>
                    </a:xfrm>
                    <a:prstGeom prst="rect">
                      <a:avLst/>
                    </a:prstGeom>
                  </pic:spPr>
                </pic:pic>
              </a:graphicData>
            </a:graphic>
          </wp:inline>
        </w:drawing>
      </w:r>
    </w:p>
    <w:p w:rsidR="001168F9" w:rsidRPr="00F943D2" w:rsidRDefault="00F943D2" w:rsidP="001168F9">
      <w:pPr>
        <w:rPr>
          <w:rFonts w:ascii="Times New Roman" w:hAnsi="Times New Roman" w:cs="Times New Roman"/>
          <w:b/>
          <w:sz w:val="27"/>
          <w:szCs w:val="27"/>
          <w:u w:val="single"/>
        </w:rPr>
      </w:pPr>
      <w:r w:rsidRPr="00F943D2">
        <w:rPr>
          <w:rFonts w:ascii="Times New Roman" w:hAnsi="Times New Roman" w:cs="Times New Roman"/>
          <w:b/>
          <w:sz w:val="27"/>
          <w:szCs w:val="27"/>
          <w:u w:val="single"/>
        </w:rPr>
        <w:t>Bloc d’alimentation</w:t>
      </w:r>
    </w:p>
    <w:p w:rsidR="009F5A79" w:rsidRPr="009F5A79" w:rsidRDefault="009F5A79" w:rsidP="009F5A79">
      <w:p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t xml:space="preserve">L'image présente le panneau arrière, ou la face externe, d'un </w:t>
      </w:r>
      <w:r w:rsidRPr="009F5A79">
        <w:rPr>
          <w:rFonts w:ascii="Times New Roman" w:eastAsia="Times New Roman" w:hAnsi="Times New Roman" w:cs="Times New Roman"/>
          <w:b/>
          <w:bCs/>
          <w:sz w:val="24"/>
          <w:szCs w:val="24"/>
          <w:lang w:eastAsia="fr-FR"/>
        </w:rPr>
        <w:t xml:space="preserve">Bloc d'Alimentation (PSU - Power </w:t>
      </w:r>
      <w:proofErr w:type="spellStart"/>
      <w:r w:rsidRPr="009F5A79">
        <w:rPr>
          <w:rFonts w:ascii="Times New Roman" w:eastAsia="Times New Roman" w:hAnsi="Times New Roman" w:cs="Times New Roman"/>
          <w:b/>
          <w:bCs/>
          <w:sz w:val="24"/>
          <w:szCs w:val="24"/>
          <w:lang w:eastAsia="fr-FR"/>
        </w:rPr>
        <w:t>Supply</w:t>
      </w:r>
      <w:proofErr w:type="spellEnd"/>
      <w:r w:rsidRPr="009F5A79">
        <w:rPr>
          <w:rFonts w:ascii="Times New Roman" w:eastAsia="Times New Roman" w:hAnsi="Times New Roman" w:cs="Times New Roman"/>
          <w:b/>
          <w:bCs/>
          <w:sz w:val="24"/>
          <w:szCs w:val="24"/>
          <w:lang w:eastAsia="fr-FR"/>
        </w:rPr>
        <w:t xml:space="preserve"> Unit)</w:t>
      </w:r>
      <w:r w:rsidRPr="009F5A79">
        <w:rPr>
          <w:rFonts w:ascii="Times New Roman" w:eastAsia="Times New Roman" w:hAnsi="Times New Roman" w:cs="Times New Roman"/>
          <w:sz w:val="24"/>
          <w:szCs w:val="24"/>
          <w:lang w:eastAsia="fr-FR"/>
        </w:rPr>
        <w:t xml:space="preserve"> au format standard ATX, qui est l'interface entre l'alimentation secteur murale et les circuits internes du PC.</w:t>
      </w:r>
    </w:p>
    <w:p w:rsidR="009F5A79" w:rsidRPr="009F5A79" w:rsidRDefault="009F5A79" w:rsidP="009F5A79">
      <w:pPr>
        <w:spacing w:after="0"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pict>
          <v:rect id="_x0000_i1050" style="width:0;height:1.5pt" o:hralign="center" o:hrstd="t" o:hr="t" fillcolor="#a0a0a0" stroked="f"/>
        </w:pict>
      </w:r>
    </w:p>
    <w:p w:rsidR="009F5A79" w:rsidRPr="009F5A79" w:rsidRDefault="009F5A79" w:rsidP="009F5A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79">
        <w:rPr>
          <w:rFonts w:ascii="Times New Roman" w:eastAsia="Times New Roman" w:hAnsi="Times New Roman" w:cs="Times New Roman"/>
          <w:b/>
          <w:bCs/>
          <w:sz w:val="27"/>
          <w:szCs w:val="27"/>
          <w:lang w:eastAsia="fr-FR"/>
        </w:rPr>
        <w:lastRenderedPageBreak/>
        <w:t xml:space="preserve">1. </w:t>
      </w:r>
      <w:r w:rsidRPr="009F5A79">
        <w:rPr>
          <w:rFonts w:ascii="Times New Roman" w:eastAsia="Times New Roman" w:hAnsi="Times New Roman" w:cs="Times New Roman"/>
          <w:b/>
          <w:bCs/>
          <w:sz w:val="27"/>
          <w:szCs w:val="27"/>
          <w:u w:val="single"/>
          <w:lang w:eastAsia="fr-FR"/>
        </w:rPr>
        <w:t>Connecteur d'Alimentation Secteur</w:t>
      </w:r>
    </w:p>
    <w:p w:rsidR="009F5A79" w:rsidRPr="009F5A79" w:rsidRDefault="009F5A79" w:rsidP="009F5A79">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Type :</w:t>
      </w:r>
      <w:r w:rsidRPr="009F5A79">
        <w:rPr>
          <w:rFonts w:ascii="Times New Roman" w:eastAsia="Times New Roman" w:hAnsi="Times New Roman" w:cs="Times New Roman"/>
          <w:sz w:val="24"/>
          <w:szCs w:val="24"/>
          <w:lang w:eastAsia="fr-FR"/>
        </w:rPr>
        <w:t xml:space="preserve"> Le connecteur noir est une prise d'entrée de type </w:t>
      </w:r>
      <w:r w:rsidRPr="009F5A79">
        <w:rPr>
          <w:rFonts w:ascii="Times New Roman" w:eastAsia="Times New Roman" w:hAnsi="Times New Roman" w:cs="Times New Roman"/>
          <w:b/>
          <w:bCs/>
          <w:sz w:val="24"/>
          <w:szCs w:val="24"/>
          <w:lang w:eastAsia="fr-FR"/>
        </w:rPr>
        <w:t>IEC 60320 C14</w:t>
      </w:r>
      <w:r w:rsidRPr="009F5A79">
        <w:rPr>
          <w:rFonts w:ascii="Times New Roman" w:eastAsia="Times New Roman" w:hAnsi="Times New Roman" w:cs="Times New Roman"/>
          <w:sz w:val="24"/>
          <w:szCs w:val="24"/>
          <w:lang w:eastAsia="fr-FR"/>
        </w:rPr>
        <w:t xml:space="preserve"> (ou communément appelé connecteur d'alimentation PC).</w:t>
      </w:r>
    </w:p>
    <w:p w:rsidR="009F5A79" w:rsidRPr="009F5A79" w:rsidRDefault="009F5A79" w:rsidP="009F5A79">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Rôle :</w:t>
      </w:r>
      <w:r w:rsidRPr="009F5A79">
        <w:rPr>
          <w:rFonts w:ascii="Times New Roman" w:eastAsia="Times New Roman" w:hAnsi="Times New Roman" w:cs="Times New Roman"/>
          <w:sz w:val="24"/>
          <w:szCs w:val="24"/>
          <w:lang w:eastAsia="fr-FR"/>
        </w:rPr>
        <w:t xml:space="preserve"> Il est conçu pour recevoir le câble d'alimentation secteur (câble C13) qui fournit le courant alternatif (AC) du mur. Le PSU convertit ensuite ce courant AC en courant continu (DC) aux tensions requises par les composants du PC (+12V, +5V, +3.3V).</w:t>
      </w:r>
    </w:p>
    <w:p w:rsidR="009F5A79" w:rsidRPr="009F5A79" w:rsidRDefault="009F5A79" w:rsidP="009F5A79">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Tension :</w:t>
      </w:r>
      <w:r w:rsidRPr="009F5A79">
        <w:rPr>
          <w:rFonts w:ascii="Times New Roman" w:eastAsia="Times New Roman" w:hAnsi="Times New Roman" w:cs="Times New Roman"/>
          <w:sz w:val="24"/>
          <w:szCs w:val="24"/>
          <w:lang w:eastAsia="fr-FR"/>
        </w:rPr>
        <w:t xml:space="preserve"> Ce type de connecteur est universel, bien que le PSU lui-même soit souvent réglé pour fonctionner dans une plage de tension spécifique (par exemple, 100-240V, ou nécessitant un sélecteur de tension non visible ici).</w:t>
      </w:r>
    </w:p>
    <w:p w:rsidR="009F5A79" w:rsidRPr="009F5A79" w:rsidRDefault="009F5A79" w:rsidP="009F5A79">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9F5A79">
        <w:rPr>
          <w:rFonts w:ascii="Times New Roman" w:eastAsia="Times New Roman" w:hAnsi="Times New Roman" w:cs="Times New Roman"/>
          <w:b/>
          <w:bCs/>
          <w:sz w:val="27"/>
          <w:szCs w:val="27"/>
          <w:lang w:eastAsia="fr-FR"/>
        </w:rPr>
        <w:t xml:space="preserve">2. </w:t>
      </w:r>
      <w:r w:rsidRPr="009F5A79">
        <w:rPr>
          <w:rFonts w:ascii="Times New Roman" w:eastAsia="Times New Roman" w:hAnsi="Times New Roman" w:cs="Times New Roman"/>
          <w:b/>
          <w:bCs/>
          <w:sz w:val="27"/>
          <w:szCs w:val="27"/>
          <w:u w:val="single"/>
          <w:lang w:eastAsia="fr-FR"/>
        </w:rPr>
        <w:t>Système de Refroidissement et Ventilation</w:t>
      </w:r>
    </w:p>
    <w:p w:rsidR="009F5A79" w:rsidRPr="009F5A79" w:rsidRDefault="009F5A79" w:rsidP="009F5A79">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Grille de Ventilation :</w:t>
      </w:r>
      <w:r w:rsidRPr="009F5A79">
        <w:rPr>
          <w:rFonts w:ascii="Times New Roman" w:eastAsia="Times New Roman" w:hAnsi="Times New Roman" w:cs="Times New Roman"/>
          <w:sz w:val="24"/>
          <w:szCs w:val="24"/>
          <w:lang w:eastAsia="fr-FR"/>
        </w:rPr>
        <w:t xml:space="preserve"> La grande section perforée à motifs hexagonaux sert de </w:t>
      </w:r>
      <w:r w:rsidRPr="009F5A79">
        <w:rPr>
          <w:rFonts w:ascii="Times New Roman" w:eastAsia="Times New Roman" w:hAnsi="Times New Roman" w:cs="Times New Roman"/>
          <w:b/>
          <w:bCs/>
          <w:sz w:val="24"/>
          <w:szCs w:val="24"/>
          <w:lang w:eastAsia="fr-FR"/>
        </w:rPr>
        <w:t>grille de ventilation</w:t>
      </w:r>
      <w:r w:rsidRPr="009F5A79">
        <w:rPr>
          <w:rFonts w:ascii="Times New Roman" w:eastAsia="Times New Roman" w:hAnsi="Times New Roman" w:cs="Times New Roman"/>
          <w:sz w:val="24"/>
          <w:szCs w:val="24"/>
          <w:lang w:eastAsia="fr-FR"/>
        </w:rPr>
        <w:t>.</w:t>
      </w:r>
    </w:p>
    <w:p w:rsidR="009F5A79" w:rsidRPr="009F5A79" w:rsidRDefault="009F5A79" w:rsidP="009F5A79">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Rôle :</w:t>
      </w:r>
      <w:r w:rsidRPr="009F5A79">
        <w:rPr>
          <w:rFonts w:ascii="Times New Roman" w:eastAsia="Times New Roman" w:hAnsi="Times New Roman" w:cs="Times New Roman"/>
          <w:sz w:val="24"/>
          <w:szCs w:val="24"/>
          <w:lang w:eastAsia="fr-FR"/>
        </w:rPr>
        <w:t xml:space="preserve"> Elle protège le </w:t>
      </w:r>
      <w:r w:rsidRPr="009F5A79">
        <w:rPr>
          <w:rFonts w:ascii="Times New Roman" w:eastAsia="Times New Roman" w:hAnsi="Times New Roman" w:cs="Times New Roman"/>
          <w:b/>
          <w:bCs/>
          <w:sz w:val="24"/>
          <w:szCs w:val="24"/>
          <w:lang w:eastAsia="fr-FR"/>
        </w:rPr>
        <w:t>ventilateur d'extraction</w:t>
      </w:r>
      <w:r w:rsidRPr="009F5A79">
        <w:rPr>
          <w:rFonts w:ascii="Times New Roman" w:eastAsia="Times New Roman" w:hAnsi="Times New Roman" w:cs="Times New Roman"/>
          <w:sz w:val="24"/>
          <w:szCs w:val="24"/>
          <w:lang w:eastAsia="fr-FR"/>
        </w:rPr>
        <w:t xml:space="preserve"> interne (visible à travers la grille) tout en permettant à l'air chaud d'être expulsé du boîtier du PSU et du PC.</w:t>
      </w:r>
    </w:p>
    <w:p w:rsidR="009F5A79" w:rsidRPr="009F5A79" w:rsidRDefault="009F5A79" w:rsidP="009F5A79">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Flux d'Air :</w:t>
      </w:r>
      <w:r w:rsidRPr="009F5A79">
        <w:rPr>
          <w:rFonts w:ascii="Times New Roman" w:eastAsia="Times New Roman" w:hAnsi="Times New Roman" w:cs="Times New Roman"/>
          <w:sz w:val="24"/>
          <w:szCs w:val="24"/>
          <w:lang w:eastAsia="fr-FR"/>
        </w:rPr>
        <w:t xml:space="preserve"> Dans ce type de configuration, le ventilateur tire généralement l'air de l'intérieur du boîtier du PC ou de la face interne du PSU et l'expulse par cette grille vers l'extérieur du PC.</w:t>
      </w:r>
    </w:p>
    <w:p w:rsidR="009F5A79" w:rsidRPr="009F5A79" w:rsidRDefault="009F5A79" w:rsidP="009F5A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79">
        <w:rPr>
          <w:rFonts w:ascii="Times New Roman" w:eastAsia="Times New Roman" w:hAnsi="Times New Roman" w:cs="Times New Roman"/>
          <w:b/>
          <w:bCs/>
          <w:sz w:val="27"/>
          <w:szCs w:val="27"/>
          <w:lang w:eastAsia="fr-FR"/>
        </w:rPr>
        <w:t xml:space="preserve">3. </w:t>
      </w:r>
      <w:r w:rsidRPr="009F5A79">
        <w:rPr>
          <w:rFonts w:ascii="Times New Roman" w:eastAsia="Times New Roman" w:hAnsi="Times New Roman" w:cs="Times New Roman"/>
          <w:b/>
          <w:bCs/>
          <w:sz w:val="27"/>
          <w:szCs w:val="27"/>
          <w:u w:val="single"/>
          <w:lang w:eastAsia="fr-FR"/>
        </w:rPr>
        <w:t>Autres Indicateurs et Fixations</w:t>
      </w:r>
    </w:p>
    <w:p w:rsidR="009F5A79" w:rsidRPr="009F5A79" w:rsidRDefault="009F5A79" w:rsidP="009F5A79">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LED (Point Vert) :</w:t>
      </w:r>
      <w:r w:rsidRPr="009F5A79">
        <w:rPr>
          <w:rFonts w:ascii="Times New Roman" w:eastAsia="Times New Roman" w:hAnsi="Times New Roman" w:cs="Times New Roman"/>
          <w:sz w:val="24"/>
          <w:szCs w:val="24"/>
          <w:lang w:eastAsia="fr-FR"/>
        </w:rPr>
        <w:t xml:space="preserve"> Un petit point vert peut indiquer une </w:t>
      </w:r>
      <w:r w:rsidRPr="009F5A79">
        <w:rPr>
          <w:rFonts w:ascii="Times New Roman" w:eastAsia="Times New Roman" w:hAnsi="Times New Roman" w:cs="Times New Roman"/>
          <w:b/>
          <w:bCs/>
          <w:sz w:val="24"/>
          <w:szCs w:val="24"/>
          <w:lang w:eastAsia="fr-FR"/>
        </w:rPr>
        <w:t>LED de statut</w:t>
      </w:r>
      <w:r w:rsidRPr="009F5A79">
        <w:rPr>
          <w:rFonts w:ascii="Times New Roman" w:eastAsia="Times New Roman" w:hAnsi="Times New Roman" w:cs="Times New Roman"/>
          <w:sz w:val="24"/>
          <w:szCs w:val="24"/>
          <w:lang w:eastAsia="fr-FR"/>
        </w:rPr>
        <w:t xml:space="preserve"> (Power/</w:t>
      </w:r>
      <w:proofErr w:type="spellStart"/>
      <w:r w:rsidRPr="009F5A79">
        <w:rPr>
          <w:rFonts w:ascii="Times New Roman" w:eastAsia="Times New Roman" w:hAnsi="Times New Roman" w:cs="Times New Roman"/>
          <w:sz w:val="24"/>
          <w:szCs w:val="24"/>
          <w:lang w:eastAsia="fr-FR"/>
        </w:rPr>
        <w:t>Status</w:t>
      </w:r>
      <w:proofErr w:type="spellEnd"/>
      <w:r w:rsidRPr="009F5A79">
        <w:rPr>
          <w:rFonts w:ascii="Times New Roman" w:eastAsia="Times New Roman" w:hAnsi="Times New Roman" w:cs="Times New Roman"/>
          <w:sz w:val="24"/>
          <w:szCs w:val="24"/>
          <w:lang w:eastAsia="fr-FR"/>
        </w:rPr>
        <w:t xml:space="preserve"> LED). Son rôle est d'informer l'utilisateur sur l'état de l'alimentation (allumé, veille, ou erreur).</w:t>
      </w:r>
    </w:p>
    <w:p w:rsidR="009F5A79" w:rsidRPr="009F5A79" w:rsidRDefault="009F5A79" w:rsidP="009F5A79">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Vis de Fixation :</w:t>
      </w:r>
      <w:r w:rsidRPr="009F5A79">
        <w:rPr>
          <w:rFonts w:ascii="Times New Roman" w:eastAsia="Times New Roman" w:hAnsi="Times New Roman" w:cs="Times New Roman"/>
          <w:sz w:val="24"/>
          <w:szCs w:val="24"/>
          <w:lang w:eastAsia="fr-FR"/>
        </w:rPr>
        <w:t xml:space="preserve"> Les vis aux coins du panneau servent à fixer ce panneau au boîtier du PSU et à </w:t>
      </w:r>
      <w:r w:rsidRPr="009F5A79">
        <w:rPr>
          <w:rFonts w:ascii="Times New Roman" w:eastAsia="Times New Roman" w:hAnsi="Times New Roman" w:cs="Times New Roman"/>
          <w:b/>
          <w:bCs/>
          <w:sz w:val="24"/>
          <w:szCs w:val="24"/>
          <w:lang w:eastAsia="fr-FR"/>
        </w:rPr>
        <w:t>monter le PSU</w:t>
      </w:r>
      <w:r w:rsidRPr="009F5A79">
        <w:rPr>
          <w:rFonts w:ascii="Times New Roman" w:eastAsia="Times New Roman" w:hAnsi="Times New Roman" w:cs="Times New Roman"/>
          <w:sz w:val="24"/>
          <w:szCs w:val="24"/>
          <w:lang w:eastAsia="fr-FR"/>
        </w:rPr>
        <w:t xml:space="preserve"> lui-même dans le châssis de l'ordinateur.</w:t>
      </w:r>
    </w:p>
    <w:p w:rsidR="001168F9" w:rsidRDefault="001168F9" w:rsidP="001168F9">
      <w:pPr>
        <w:rPr>
          <w:rFonts w:ascii="Times New Roman" w:hAnsi="Times New Roman" w:cs="Times New Roman"/>
          <w:b/>
          <w:sz w:val="27"/>
          <w:szCs w:val="27"/>
        </w:rPr>
      </w:pPr>
    </w:p>
    <w:p w:rsidR="001168F9" w:rsidRDefault="001168F9" w:rsidP="001168F9">
      <w:pPr>
        <w:rPr>
          <w:rFonts w:ascii="Times New Roman" w:hAnsi="Times New Roman" w:cs="Times New Roman"/>
          <w:b/>
          <w:sz w:val="27"/>
          <w:szCs w:val="27"/>
        </w:rPr>
      </w:pPr>
    </w:p>
    <w:p w:rsidR="001168F9" w:rsidRDefault="009F5A79" w:rsidP="001168F9">
      <w:pPr>
        <w:rPr>
          <w:rFonts w:ascii="Times New Roman" w:hAnsi="Times New Roman" w:cs="Times New Roman"/>
          <w:b/>
          <w:sz w:val="27"/>
          <w:szCs w:val="27"/>
        </w:rPr>
      </w:pPr>
      <w:r>
        <w:rPr>
          <w:rFonts w:ascii="Times New Roman" w:hAnsi="Times New Roman" w:cs="Times New Roman"/>
          <w:b/>
          <w:noProof/>
          <w:sz w:val="27"/>
          <w:szCs w:val="27"/>
          <w:lang w:eastAsia="fr-FR"/>
        </w:rPr>
        <w:drawing>
          <wp:inline distT="0" distB="0" distL="0" distR="0">
            <wp:extent cx="2244218" cy="2992292"/>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hatsApp Image 2025-11-15 à 09.18.31_637b3f2d.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91040" cy="3054722"/>
                    </a:xfrm>
                    <a:prstGeom prst="rect">
                      <a:avLst/>
                    </a:prstGeom>
                  </pic:spPr>
                </pic:pic>
              </a:graphicData>
            </a:graphic>
          </wp:inline>
        </w:drawing>
      </w:r>
    </w:p>
    <w:p w:rsidR="001168F9" w:rsidRPr="009F5A79" w:rsidRDefault="009F5A79" w:rsidP="001168F9">
      <w:pPr>
        <w:rPr>
          <w:rFonts w:ascii="Times New Roman" w:hAnsi="Times New Roman" w:cs="Times New Roman"/>
          <w:b/>
          <w:sz w:val="27"/>
          <w:szCs w:val="27"/>
          <w:u w:val="single"/>
        </w:rPr>
      </w:pPr>
      <w:r w:rsidRPr="009F5A79">
        <w:rPr>
          <w:rFonts w:ascii="Times New Roman" w:hAnsi="Times New Roman" w:cs="Times New Roman"/>
          <w:b/>
          <w:sz w:val="27"/>
          <w:szCs w:val="27"/>
          <w:u w:val="single"/>
        </w:rPr>
        <w:lastRenderedPageBreak/>
        <w:t>Châssis d’unité centrale</w:t>
      </w:r>
    </w:p>
    <w:p w:rsidR="009F5A79" w:rsidRPr="009F5A79" w:rsidRDefault="009F5A79" w:rsidP="009F5A79">
      <w:p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t xml:space="preserve">L'image présente l'unité centrale d'un ordinateur de bureau, c'est-à-dire le </w:t>
      </w:r>
      <w:r w:rsidRPr="009F5A79">
        <w:rPr>
          <w:rFonts w:ascii="Times New Roman" w:eastAsia="Times New Roman" w:hAnsi="Times New Roman" w:cs="Times New Roman"/>
          <w:b/>
          <w:bCs/>
          <w:sz w:val="24"/>
          <w:szCs w:val="24"/>
          <w:lang w:eastAsia="fr-FR"/>
        </w:rPr>
        <w:t>châssis (ou boîtier)</w:t>
      </w:r>
      <w:r w:rsidRPr="009F5A79">
        <w:rPr>
          <w:rFonts w:ascii="Times New Roman" w:eastAsia="Times New Roman" w:hAnsi="Times New Roman" w:cs="Times New Roman"/>
          <w:sz w:val="24"/>
          <w:szCs w:val="24"/>
          <w:lang w:eastAsia="fr-FR"/>
        </w:rPr>
        <w:t xml:space="preserve"> contenant tous les composants électroniques. C'est un modèle compact, probablement de type </w:t>
      </w:r>
      <w:proofErr w:type="spellStart"/>
      <w:r w:rsidRPr="009F5A79">
        <w:rPr>
          <w:rFonts w:ascii="Times New Roman" w:eastAsia="Times New Roman" w:hAnsi="Times New Roman" w:cs="Times New Roman"/>
          <w:b/>
          <w:bCs/>
          <w:sz w:val="24"/>
          <w:szCs w:val="24"/>
          <w:lang w:eastAsia="fr-FR"/>
        </w:rPr>
        <w:t>Mini-Tour</w:t>
      </w:r>
      <w:proofErr w:type="spellEnd"/>
      <w:r w:rsidRPr="009F5A79">
        <w:rPr>
          <w:rFonts w:ascii="Times New Roman" w:eastAsia="Times New Roman" w:hAnsi="Times New Roman" w:cs="Times New Roman"/>
          <w:b/>
          <w:bCs/>
          <w:sz w:val="24"/>
          <w:szCs w:val="24"/>
          <w:lang w:eastAsia="fr-FR"/>
        </w:rPr>
        <w:t xml:space="preserve"> ou SFF (Small </w:t>
      </w:r>
      <w:proofErr w:type="spellStart"/>
      <w:r w:rsidRPr="009F5A79">
        <w:rPr>
          <w:rFonts w:ascii="Times New Roman" w:eastAsia="Times New Roman" w:hAnsi="Times New Roman" w:cs="Times New Roman"/>
          <w:b/>
          <w:bCs/>
          <w:sz w:val="24"/>
          <w:szCs w:val="24"/>
          <w:lang w:eastAsia="fr-FR"/>
        </w:rPr>
        <w:t>Form</w:t>
      </w:r>
      <w:proofErr w:type="spellEnd"/>
      <w:r w:rsidRPr="009F5A79">
        <w:rPr>
          <w:rFonts w:ascii="Times New Roman" w:eastAsia="Times New Roman" w:hAnsi="Times New Roman" w:cs="Times New Roman"/>
          <w:b/>
          <w:bCs/>
          <w:sz w:val="24"/>
          <w:szCs w:val="24"/>
          <w:lang w:eastAsia="fr-FR"/>
        </w:rPr>
        <w:t xml:space="preserve"> Factor)</w:t>
      </w:r>
      <w:r w:rsidRPr="009F5A79">
        <w:rPr>
          <w:rFonts w:ascii="Times New Roman" w:eastAsia="Times New Roman" w:hAnsi="Times New Roman" w:cs="Times New Roman"/>
          <w:sz w:val="24"/>
          <w:szCs w:val="24"/>
          <w:lang w:eastAsia="fr-FR"/>
        </w:rPr>
        <w:t>, typique des systèmes professionnels.</w:t>
      </w:r>
    </w:p>
    <w:p w:rsidR="009F5A79" w:rsidRPr="009F5A79" w:rsidRDefault="009F5A79" w:rsidP="009F5A79">
      <w:pPr>
        <w:spacing w:after="0"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pict>
          <v:rect id="_x0000_i1051" style="width:0;height:1.5pt" o:hralign="center" o:hrstd="t" o:hr="t" fillcolor="#a0a0a0" stroked="f"/>
        </w:pict>
      </w:r>
    </w:p>
    <w:p w:rsidR="009F5A79" w:rsidRPr="009F5A79" w:rsidRDefault="009F5A79" w:rsidP="009F5A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79">
        <w:rPr>
          <w:rFonts w:ascii="Times New Roman" w:eastAsia="Times New Roman" w:hAnsi="Times New Roman" w:cs="Times New Roman"/>
          <w:b/>
          <w:bCs/>
          <w:sz w:val="27"/>
          <w:szCs w:val="27"/>
          <w:lang w:eastAsia="fr-FR"/>
        </w:rPr>
        <w:t xml:space="preserve">1. </w:t>
      </w:r>
      <w:r w:rsidRPr="009F5A79">
        <w:rPr>
          <w:rFonts w:ascii="Times New Roman" w:eastAsia="Times New Roman" w:hAnsi="Times New Roman" w:cs="Times New Roman"/>
          <w:b/>
          <w:bCs/>
          <w:sz w:val="27"/>
          <w:szCs w:val="27"/>
          <w:u w:val="single"/>
          <w:lang w:eastAsia="fr-FR"/>
        </w:rPr>
        <w:t>Identification et Marque</w:t>
      </w:r>
    </w:p>
    <w:p w:rsidR="009F5A79" w:rsidRPr="009F5A79" w:rsidRDefault="009F5A79" w:rsidP="009F5A79">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Marque OEM :</w:t>
      </w:r>
      <w:r w:rsidRPr="009F5A79">
        <w:rPr>
          <w:rFonts w:ascii="Times New Roman" w:eastAsia="Times New Roman" w:hAnsi="Times New Roman" w:cs="Times New Roman"/>
          <w:sz w:val="24"/>
          <w:szCs w:val="24"/>
          <w:lang w:eastAsia="fr-FR"/>
        </w:rPr>
        <w:t xml:space="preserve"> Le logo </w:t>
      </w:r>
      <w:r w:rsidRPr="009F5A79">
        <w:rPr>
          <w:rFonts w:ascii="Times New Roman" w:eastAsia="Times New Roman" w:hAnsi="Times New Roman" w:cs="Times New Roman"/>
          <w:b/>
          <w:bCs/>
          <w:sz w:val="24"/>
          <w:szCs w:val="24"/>
          <w:lang w:eastAsia="fr-FR"/>
        </w:rPr>
        <w:t>HP</w:t>
      </w:r>
      <w:r w:rsidRPr="009F5A79">
        <w:rPr>
          <w:rFonts w:ascii="Times New Roman" w:eastAsia="Times New Roman" w:hAnsi="Times New Roman" w:cs="Times New Roman"/>
          <w:sz w:val="24"/>
          <w:szCs w:val="24"/>
          <w:lang w:eastAsia="fr-FR"/>
        </w:rPr>
        <w:t xml:space="preserve"> (Hewlett-Packard) est clairement visible, confirmant qu'il s'agit d'un système </w:t>
      </w:r>
      <w:proofErr w:type="spellStart"/>
      <w:r w:rsidRPr="009F5A79">
        <w:rPr>
          <w:rFonts w:ascii="Times New Roman" w:eastAsia="Times New Roman" w:hAnsi="Times New Roman" w:cs="Times New Roman"/>
          <w:sz w:val="24"/>
          <w:szCs w:val="24"/>
          <w:lang w:eastAsia="fr-FR"/>
        </w:rPr>
        <w:t>pré-assemblé</w:t>
      </w:r>
      <w:proofErr w:type="spellEnd"/>
      <w:r w:rsidRPr="009F5A79">
        <w:rPr>
          <w:rFonts w:ascii="Times New Roman" w:eastAsia="Times New Roman" w:hAnsi="Times New Roman" w:cs="Times New Roman"/>
          <w:sz w:val="24"/>
          <w:szCs w:val="24"/>
          <w:lang w:eastAsia="fr-FR"/>
        </w:rPr>
        <w:t>.</w:t>
      </w:r>
    </w:p>
    <w:p w:rsidR="009F5A79" w:rsidRPr="009F5A79" w:rsidRDefault="009F5A79" w:rsidP="009F5A79">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Gamme :</w:t>
      </w:r>
      <w:r w:rsidRPr="009F5A79">
        <w:rPr>
          <w:rFonts w:ascii="Times New Roman" w:eastAsia="Times New Roman" w:hAnsi="Times New Roman" w:cs="Times New Roman"/>
          <w:sz w:val="24"/>
          <w:szCs w:val="24"/>
          <w:lang w:eastAsia="fr-FR"/>
        </w:rPr>
        <w:t xml:space="preserve"> L'inscription </w:t>
      </w:r>
      <w:r w:rsidRPr="009F5A79">
        <w:rPr>
          <w:rFonts w:ascii="Times New Roman" w:eastAsia="Times New Roman" w:hAnsi="Times New Roman" w:cs="Times New Roman"/>
          <w:b/>
          <w:bCs/>
          <w:sz w:val="24"/>
          <w:szCs w:val="24"/>
          <w:lang w:eastAsia="fr-FR"/>
        </w:rPr>
        <w:t>"</w:t>
      </w:r>
      <w:proofErr w:type="spellStart"/>
      <w:r w:rsidRPr="009F5A79">
        <w:rPr>
          <w:rFonts w:ascii="Times New Roman" w:eastAsia="Times New Roman" w:hAnsi="Times New Roman" w:cs="Times New Roman"/>
          <w:b/>
          <w:bCs/>
          <w:sz w:val="24"/>
          <w:szCs w:val="24"/>
          <w:lang w:eastAsia="fr-FR"/>
        </w:rPr>
        <w:t>hp</w:t>
      </w:r>
      <w:proofErr w:type="spellEnd"/>
      <w:r w:rsidRPr="009F5A79">
        <w:rPr>
          <w:rFonts w:ascii="Times New Roman" w:eastAsia="Times New Roman" w:hAnsi="Times New Roman" w:cs="Times New Roman"/>
          <w:b/>
          <w:bCs/>
          <w:sz w:val="24"/>
          <w:szCs w:val="24"/>
          <w:lang w:eastAsia="fr-FR"/>
        </w:rPr>
        <w:t xml:space="preserve"> pro"</w:t>
      </w:r>
      <w:r w:rsidRPr="009F5A79">
        <w:rPr>
          <w:rFonts w:ascii="Times New Roman" w:eastAsia="Times New Roman" w:hAnsi="Times New Roman" w:cs="Times New Roman"/>
          <w:sz w:val="24"/>
          <w:szCs w:val="24"/>
          <w:lang w:eastAsia="fr-FR"/>
        </w:rPr>
        <w:t xml:space="preserve"> indique qu'il appartient à une gamme professionnelle ou d'entreprise.</w:t>
      </w:r>
    </w:p>
    <w:p w:rsidR="009F5A79" w:rsidRPr="009F5A79" w:rsidRDefault="009F5A79" w:rsidP="009F5A79">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Processeur :</w:t>
      </w:r>
      <w:r w:rsidRPr="009F5A79">
        <w:rPr>
          <w:rFonts w:ascii="Times New Roman" w:eastAsia="Times New Roman" w:hAnsi="Times New Roman" w:cs="Times New Roman"/>
          <w:sz w:val="24"/>
          <w:szCs w:val="24"/>
          <w:lang w:eastAsia="fr-FR"/>
        </w:rPr>
        <w:t xml:space="preserve"> Un autocollant </w:t>
      </w:r>
      <w:r w:rsidRPr="009F5A79">
        <w:rPr>
          <w:rFonts w:ascii="Times New Roman" w:eastAsia="Times New Roman" w:hAnsi="Times New Roman" w:cs="Times New Roman"/>
          <w:b/>
          <w:bCs/>
          <w:sz w:val="24"/>
          <w:szCs w:val="24"/>
          <w:lang w:eastAsia="fr-FR"/>
        </w:rPr>
        <w:t xml:space="preserve">Intel </w:t>
      </w:r>
      <w:proofErr w:type="spellStart"/>
      <w:r w:rsidRPr="009F5A79">
        <w:rPr>
          <w:rFonts w:ascii="Times New Roman" w:eastAsia="Times New Roman" w:hAnsi="Times New Roman" w:cs="Times New Roman"/>
          <w:b/>
          <w:bCs/>
          <w:sz w:val="24"/>
          <w:szCs w:val="24"/>
          <w:lang w:eastAsia="fr-FR"/>
        </w:rPr>
        <w:t>Core</w:t>
      </w:r>
      <w:proofErr w:type="spellEnd"/>
      <w:r w:rsidRPr="009F5A79">
        <w:rPr>
          <w:rFonts w:ascii="Times New Roman" w:eastAsia="Times New Roman" w:hAnsi="Times New Roman" w:cs="Times New Roman"/>
          <w:b/>
          <w:bCs/>
          <w:sz w:val="24"/>
          <w:szCs w:val="24"/>
          <w:lang w:eastAsia="fr-FR"/>
        </w:rPr>
        <w:t xml:space="preserve"> i5</w:t>
      </w:r>
      <w:r w:rsidRPr="009F5A79">
        <w:rPr>
          <w:rFonts w:ascii="Times New Roman" w:eastAsia="Times New Roman" w:hAnsi="Times New Roman" w:cs="Times New Roman"/>
          <w:sz w:val="24"/>
          <w:szCs w:val="24"/>
          <w:lang w:eastAsia="fr-FR"/>
        </w:rPr>
        <w:t xml:space="preserve"> est présent, spécifiant le type de microprocesseur installé à l'intérieur.</w:t>
      </w:r>
    </w:p>
    <w:p w:rsidR="009F5A79" w:rsidRPr="009F5A79" w:rsidRDefault="009F5A79" w:rsidP="009F5A79">
      <w:pPr>
        <w:numPr>
          <w:ilvl w:val="0"/>
          <w:numId w:val="43"/>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Caractères Chinois :</w:t>
      </w:r>
      <w:r w:rsidRPr="009F5A79">
        <w:rPr>
          <w:rFonts w:ascii="Times New Roman" w:eastAsia="Times New Roman" w:hAnsi="Times New Roman" w:cs="Times New Roman"/>
          <w:sz w:val="24"/>
          <w:szCs w:val="24"/>
          <w:lang w:eastAsia="fr-FR"/>
        </w:rPr>
        <w:t xml:space="preserve"> Les caractères ("</w:t>
      </w:r>
      <w:proofErr w:type="spellStart"/>
      <w:r w:rsidRPr="009F5A79">
        <w:rPr>
          <w:rFonts w:ascii="MS Gothic" w:eastAsia="MS Gothic" w:hAnsi="MS Gothic" w:cs="MS Gothic" w:hint="eastAsia"/>
          <w:sz w:val="24"/>
          <w:szCs w:val="24"/>
          <w:lang w:eastAsia="fr-FR"/>
        </w:rPr>
        <w:t>行</w:t>
      </w:r>
      <w:r w:rsidRPr="009F5A79">
        <w:rPr>
          <w:rFonts w:ascii="SimSun" w:eastAsia="SimSun" w:hAnsi="SimSun" w:cs="SimSun" w:hint="eastAsia"/>
          <w:sz w:val="24"/>
          <w:szCs w:val="24"/>
          <w:lang w:eastAsia="fr-FR"/>
        </w:rPr>
        <w:t>业用户专用</w:t>
      </w:r>
      <w:proofErr w:type="spellEnd"/>
      <w:r w:rsidRPr="009F5A79">
        <w:rPr>
          <w:rFonts w:ascii="Times New Roman" w:eastAsia="Times New Roman" w:hAnsi="Times New Roman" w:cs="Times New Roman"/>
          <w:sz w:val="24"/>
          <w:szCs w:val="24"/>
          <w:lang w:eastAsia="fr-FR"/>
        </w:rPr>
        <w:t>") se traduisent par "Dédié aux utilisateurs professionnels/industriels", renforçant le positionnement professionnel du système.</w:t>
      </w:r>
    </w:p>
    <w:p w:rsidR="009F5A79" w:rsidRPr="009F5A79" w:rsidRDefault="009F5A79" w:rsidP="009F5A79">
      <w:pPr>
        <w:spacing w:after="0"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pict>
          <v:rect id="_x0000_i1052" style="width:0;height:1.5pt" o:hralign="center" o:hrstd="t" o:hr="t" fillcolor="#a0a0a0" stroked="f"/>
        </w:pict>
      </w:r>
    </w:p>
    <w:p w:rsidR="009F5A79" w:rsidRPr="009F5A79" w:rsidRDefault="009F5A79" w:rsidP="009F5A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79">
        <w:rPr>
          <w:rFonts w:ascii="Times New Roman" w:eastAsia="Times New Roman" w:hAnsi="Times New Roman" w:cs="Times New Roman"/>
          <w:b/>
          <w:bCs/>
          <w:sz w:val="27"/>
          <w:szCs w:val="27"/>
          <w:lang w:eastAsia="fr-FR"/>
        </w:rPr>
        <w:t xml:space="preserve">2. </w:t>
      </w:r>
      <w:r w:rsidRPr="009F5A79">
        <w:rPr>
          <w:rFonts w:ascii="Times New Roman" w:eastAsia="Times New Roman" w:hAnsi="Times New Roman" w:cs="Times New Roman"/>
          <w:b/>
          <w:bCs/>
          <w:sz w:val="27"/>
          <w:szCs w:val="27"/>
          <w:u w:val="single"/>
          <w:lang w:eastAsia="fr-FR"/>
        </w:rPr>
        <w:t>Panneau Avant et Connectivité</w:t>
      </w:r>
    </w:p>
    <w:p w:rsidR="009F5A79" w:rsidRPr="009F5A79" w:rsidRDefault="009F5A79" w:rsidP="009F5A79">
      <w:p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t>Le panneau avant regroupe les éléments d'interaction utilisateur et d'extension :</w:t>
      </w:r>
    </w:p>
    <w:p w:rsidR="009F5A79" w:rsidRPr="009F5A79" w:rsidRDefault="009F5A79" w:rsidP="009F5A7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 xml:space="preserve">Baies d'Extension (Drive </w:t>
      </w:r>
      <w:proofErr w:type="spellStart"/>
      <w:r w:rsidRPr="009F5A79">
        <w:rPr>
          <w:rFonts w:ascii="Times New Roman" w:eastAsia="Times New Roman" w:hAnsi="Times New Roman" w:cs="Times New Roman"/>
          <w:b/>
          <w:bCs/>
          <w:sz w:val="24"/>
          <w:szCs w:val="24"/>
          <w:lang w:eastAsia="fr-FR"/>
        </w:rPr>
        <w:t>Bays</w:t>
      </w:r>
      <w:proofErr w:type="spellEnd"/>
      <w:r w:rsidRPr="009F5A79">
        <w:rPr>
          <w:rFonts w:ascii="Times New Roman" w:eastAsia="Times New Roman" w:hAnsi="Times New Roman" w:cs="Times New Roman"/>
          <w:b/>
          <w:bCs/>
          <w:sz w:val="24"/>
          <w:szCs w:val="24"/>
          <w:lang w:eastAsia="fr-FR"/>
        </w:rPr>
        <w:t>) :</w:t>
      </w:r>
    </w:p>
    <w:p w:rsidR="009F5A79" w:rsidRPr="009F5A79" w:rsidRDefault="009F5A79" w:rsidP="009F5A79">
      <w:pPr>
        <w:numPr>
          <w:ilvl w:val="1"/>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t xml:space="preserve">Plusieurs </w:t>
      </w:r>
      <w:r w:rsidRPr="009F5A79">
        <w:rPr>
          <w:rFonts w:ascii="Times New Roman" w:eastAsia="Times New Roman" w:hAnsi="Times New Roman" w:cs="Times New Roman"/>
          <w:b/>
          <w:bCs/>
          <w:sz w:val="24"/>
          <w:szCs w:val="24"/>
          <w:lang w:eastAsia="fr-FR"/>
        </w:rPr>
        <w:t>baies externes de 5,25 pouces</w:t>
      </w:r>
      <w:r w:rsidRPr="009F5A79">
        <w:rPr>
          <w:rFonts w:ascii="Times New Roman" w:eastAsia="Times New Roman" w:hAnsi="Times New Roman" w:cs="Times New Roman"/>
          <w:sz w:val="24"/>
          <w:szCs w:val="24"/>
          <w:lang w:eastAsia="fr-FR"/>
        </w:rPr>
        <w:t xml:space="preserve"> (les grandes ouvertures noires en haut) sont présentes. Elles sont traditionnellement utilisées pour l'installation d'un </w:t>
      </w:r>
      <w:r w:rsidRPr="009F5A79">
        <w:rPr>
          <w:rFonts w:ascii="Times New Roman" w:eastAsia="Times New Roman" w:hAnsi="Times New Roman" w:cs="Times New Roman"/>
          <w:b/>
          <w:bCs/>
          <w:sz w:val="24"/>
          <w:szCs w:val="24"/>
          <w:lang w:eastAsia="fr-FR"/>
        </w:rPr>
        <w:t>lecteur optique</w:t>
      </w:r>
      <w:r w:rsidRPr="009F5A79">
        <w:rPr>
          <w:rFonts w:ascii="Times New Roman" w:eastAsia="Times New Roman" w:hAnsi="Times New Roman" w:cs="Times New Roman"/>
          <w:sz w:val="24"/>
          <w:szCs w:val="24"/>
          <w:lang w:eastAsia="fr-FR"/>
        </w:rPr>
        <w:t xml:space="preserve"> (CD/DVD/Blu-ray).</w:t>
      </w:r>
    </w:p>
    <w:p w:rsidR="009F5A79" w:rsidRPr="009F5A79" w:rsidRDefault="009F5A79" w:rsidP="009F5A7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Bouton d'Alimentation :</w:t>
      </w:r>
    </w:p>
    <w:p w:rsidR="009F5A79" w:rsidRPr="009F5A79" w:rsidRDefault="009F5A79" w:rsidP="009F5A79">
      <w:pPr>
        <w:numPr>
          <w:ilvl w:val="1"/>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t>Le bouton d'alimentation principal est situé dans le coin supérieur droit.</w:t>
      </w:r>
    </w:p>
    <w:p w:rsidR="009F5A79" w:rsidRPr="009F5A79" w:rsidRDefault="009F5A79" w:rsidP="009F5A7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Ports d'Entrée/Sortie (E/S) Frontaux :</w:t>
      </w:r>
    </w:p>
    <w:p w:rsidR="009F5A79" w:rsidRPr="009F5A79" w:rsidRDefault="009F5A79" w:rsidP="009F5A79">
      <w:pPr>
        <w:numPr>
          <w:ilvl w:val="1"/>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Ports Audio :</w:t>
      </w:r>
      <w:r w:rsidRPr="009F5A79">
        <w:rPr>
          <w:rFonts w:ascii="Times New Roman" w:eastAsia="Times New Roman" w:hAnsi="Times New Roman" w:cs="Times New Roman"/>
          <w:sz w:val="24"/>
          <w:szCs w:val="24"/>
          <w:lang w:eastAsia="fr-FR"/>
        </w:rPr>
        <w:t xml:space="preserve"> Un port pour le </w:t>
      </w:r>
      <w:r w:rsidRPr="009F5A79">
        <w:rPr>
          <w:rFonts w:ascii="Times New Roman" w:eastAsia="Times New Roman" w:hAnsi="Times New Roman" w:cs="Times New Roman"/>
          <w:b/>
          <w:bCs/>
          <w:sz w:val="24"/>
          <w:szCs w:val="24"/>
          <w:lang w:eastAsia="fr-FR"/>
        </w:rPr>
        <w:t>casque</w:t>
      </w:r>
      <w:r w:rsidRPr="009F5A79">
        <w:rPr>
          <w:rFonts w:ascii="Times New Roman" w:eastAsia="Times New Roman" w:hAnsi="Times New Roman" w:cs="Times New Roman"/>
          <w:sz w:val="24"/>
          <w:szCs w:val="24"/>
          <w:lang w:eastAsia="fr-FR"/>
        </w:rPr>
        <w:t xml:space="preserve"> (sortie) et un port pour le </w:t>
      </w:r>
      <w:r w:rsidRPr="009F5A79">
        <w:rPr>
          <w:rFonts w:ascii="Times New Roman" w:eastAsia="Times New Roman" w:hAnsi="Times New Roman" w:cs="Times New Roman"/>
          <w:b/>
          <w:bCs/>
          <w:sz w:val="24"/>
          <w:szCs w:val="24"/>
          <w:lang w:eastAsia="fr-FR"/>
        </w:rPr>
        <w:t>microphone</w:t>
      </w:r>
      <w:r w:rsidRPr="009F5A79">
        <w:rPr>
          <w:rFonts w:ascii="Times New Roman" w:eastAsia="Times New Roman" w:hAnsi="Times New Roman" w:cs="Times New Roman"/>
          <w:sz w:val="24"/>
          <w:szCs w:val="24"/>
          <w:lang w:eastAsia="fr-FR"/>
        </w:rPr>
        <w:t xml:space="preserve"> (entrée) sont disponibles pour un accès facile.</w:t>
      </w:r>
    </w:p>
    <w:p w:rsidR="009F5A79" w:rsidRPr="009F5A79" w:rsidRDefault="009F5A79" w:rsidP="009F5A79">
      <w:pPr>
        <w:numPr>
          <w:ilvl w:val="1"/>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Ports USB :</w:t>
      </w:r>
      <w:r w:rsidRPr="009F5A79">
        <w:rPr>
          <w:rFonts w:ascii="Times New Roman" w:eastAsia="Times New Roman" w:hAnsi="Times New Roman" w:cs="Times New Roman"/>
          <w:sz w:val="24"/>
          <w:szCs w:val="24"/>
          <w:lang w:eastAsia="fr-FR"/>
        </w:rPr>
        <w:t xml:space="preserve"> Deux ports </w:t>
      </w:r>
      <w:r w:rsidRPr="009F5A79">
        <w:rPr>
          <w:rFonts w:ascii="Times New Roman" w:eastAsia="Times New Roman" w:hAnsi="Times New Roman" w:cs="Times New Roman"/>
          <w:b/>
          <w:bCs/>
          <w:sz w:val="24"/>
          <w:szCs w:val="24"/>
          <w:lang w:eastAsia="fr-FR"/>
        </w:rPr>
        <w:t>USB Type-A</w:t>
      </w:r>
      <w:r w:rsidRPr="009F5A79">
        <w:rPr>
          <w:rFonts w:ascii="Times New Roman" w:eastAsia="Times New Roman" w:hAnsi="Times New Roman" w:cs="Times New Roman"/>
          <w:sz w:val="24"/>
          <w:szCs w:val="24"/>
          <w:lang w:eastAsia="fr-FR"/>
        </w:rPr>
        <w:t xml:space="preserve"> permettent la connexion rapide de périphériques (clés USB, etc.).</w:t>
      </w:r>
    </w:p>
    <w:p w:rsidR="009F5A79" w:rsidRPr="009F5A79" w:rsidRDefault="009F5A79" w:rsidP="009F5A79">
      <w:pPr>
        <w:numPr>
          <w:ilvl w:val="0"/>
          <w:numId w:val="44"/>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Ventilation :</w:t>
      </w:r>
      <w:r w:rsidRPr="009F5A79">
        <w:rPr>
          <w:rFonts w:ascii="Times New Roman" w:eastAsia="Times New Roman" w:hAnsi="Times New Roman" w:cs="Times New Roman"/>
          <w:sz w:val="24"/>
          <w:szCs w:val="24"/>
          <w:lang w:eastAsia="fr-FR"/>
        </w:rPr>
        <w:t xml:space="preserve"> L'absence d'ouvertures de ventilation majeures à l'avant suggère que le refroidissement se fait principalement par les côtés et l'arrière, une conception courante pour réduire le bruit dans les environnements de bureau.</w:t>
      </w:r>
    </w:p>
    <w:p w:rsidR="009F5A79" w:rsidRPr="009F5A79" w:rsidRDefault="009F5A79" w:rsidP="009F5A79">
      <w:pPr>
        <w:spacing w:after="0"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pict>
          <v:rect id="_x0000_i1053" style="width:0;height:1.5pt" o:hralign="center" o:hrstd="t" o:hr="t" fillcolor="#a0a0a0" stroked="f"/>
        </w:pict>
      </w:r>
    </w:p>
    <w:p w:rsidR="009F5A79" w:rsidRPr="009F5A79" w:rsidRDefault="009F5A79" w:rsidP="009F5A79">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79">
        <w:rPr>
          <w:rFonts w:ascii="Times New Roman" w:eastAsia="Times New Roman" w:hAnsi="Times New Roman" w:cs="Times New Roman"/>
          <w:b/>
          <w:bCs/>
          <w:sz w:val="27"/>
          <w:szCs w:val="27"/>
          <w:lang w:eastAsia="fr-FR"/>
        </w:rPr>
        <w:t xml:space="preserve">3. </w:t>
      </w:r>
      <w:r w:rsidRPr="009F5A79">
        <w:rPr>
          <w:rFonts w:ascii="Times New Roman" w:eastAsia="Times New Roman" w:hAnsi="Times New Roman" w:cs="Times New Roman"/>
          <w:b/>
          <w:bCs/>
          <w:sz w:val="27"/>
          <w:szCs w:val="27"/>
          <w:u w:val="single"/>
          <w:lang w:eastAsia="fr-FR"/>
        </w:rPr>
        <w:t>Rôle du Châssis</w:t>
      </w:r>
    </w:p>
    <w:p w:rsidR="009F5A79" w:rsidRPr="009F5A79" w:rsidRDefault="009F5A79" w:rsidP="009F5A79">
      <w:p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sz w:val="24"/>
          <w:szCs w:val="24"/>
          <w:lang w:eastAsia="fr-FR"/>
        </w:rPr>
        <w:t>Le châssis remplit plusieurs fonctions cruciales :</w:t>
      </w:r>
    </w:p>
    <w:p w:rsidR="009F5A79" w:rsidRPr="009F5A79" w:rsidRDefault="009F5A79" w:rsidP="009F5A79">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Protection :</w:t>
      </w:r>
      <w:r w:rsidRPr="009F5A79">
        <w:rPr>
          <w:rFonts w:ascii="Times New Roman" w:eastAsia="Times New Roman" w:hAnsi="Times New Roman" w:cs="Times New Roman"/>
          <w:sz w:val="24"/>
          <w:szCs w:val="24"/>
          <w:lang w:eastAsia="fr-FR"/>
        </w:rPr>
        <w:t xml:space="preserve"> Il protège les composants internes (carte mère, alimentation, disques, etc.) des chocs physiques et de la poussière.</w:t>
      </w:r>
    </w:p>
    <w:p w:rsidR="009F5A79" w:rsidRPr="009F5A79" w:rsidRDefault="009F5A79" w:rsidP="009F5A79">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lastRenderedPageBreak/>
        <w:t>Refroidissement :</w:t>
      </w:r>
      <w:r w:rsidRPr="009F5A79">
        <w:rPr>
          <w:rFonts w:ascii="Times New Roman" w:eastAsia="Times New Roman" w:hAnsi="Times New Roman" w:cs="Times New Roman"/>
          <w:sz w:val="24"/>
          <w:szCs w:val="24"/>
          <w:lang w:eastAsia="fr-FR"/>
        </w:rPr>
        <w:t xml:space="preserve"> Il fournit la structure pour le montage des ventilateurs de boîtier, facilitant la gestion du flux d'air pour dissiper la chaleur générée par le CPU et la carte graphique.</w:t>
      </w:r>
    </w:p>
    <w:p w:rsidR="009F5A79" w:rsidRPr="009F5A79" w:rsidRDefault="009F5A79" w:rsidP="009F5A79">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Organisation :</w:t>
      </w:r>
      <w:r w:rsidRPr="009F5A79">
        <w:rPr>
          <w:rFonts w:ascii="Times New Roman" w:eastAsia="Times New Roman" w:hAnsi="Times New Roman" w:cs="Times New Roman"/>
          <w:sz w:val="24"/>
          <w:szCs w:val="24"/>
          <w:lang w:eastAsia="fr-FR"/>
        </w:rPr>
        <w:t xml:space="preserve"> Il offre des points de montage standardisés pour tous les composants (disques durs, carte mère Micro-ATX ou Mini-ITX dans ce format, et bloc d'alimentation).</w:t>
      </w:r>
    </w:p>
    <w:p w:rsidR="0051091D" w:rsidRPr="009F5A79" w:rsidRDefault="009F5A79" w:rsidP="0051091D">
      <w:pPr>
        <w:numPr>
          <w:ilvl w:val="0"/>
          <w:numId w:val="45"/>
        </w:numPr>
        <w:spacing w:before="100" w:beforeAutospacing="1" w:after="100" w:afterAutospacing="1" w:line="240" w:lineRule="auto"/>
        <w:rPr>
          <w:rFonts w:ascii="Times New Roman" w:eastAsia="Times New Roman" w:hAnsi="Times New Roman" w:cs="Times New Roman"/>
          <w:sz w:val="24"/>
          <w:szCs w:val="24"/>
          <w:lang w:eastAsia="fr-FR"/>
        </w:rPr>
      </w:pPr>
      <w:r w:rsidRPr="009F5A79">
        <w:rPr>
          <w:rFonts w:ascii="Times New Roman" w:eastAsia="Times New Roman" w:hAnsi="Times New Roman" w:cs="Times New Roman"/>
          <w:b/>
          <w:bCs/>
          <w:sz w:val="24"/>
          <w:szCs w:val="24"/>
          <w:lang w:eastAsia="fr-FR"/>
        </w:rPr>
        <w:t>Blindage EMI :</w:t>
      </w:r>
      <w:r w:rsidRPr="009F5A79">
        <w:rPr>
          <w:rFonts w:ascii="Times New Roman" w:eastAsia="Times New Roman" w:hAnsi="Times New Roman" w:cs="Times New Roman"/>
          <w:sz w:val="24"/>
          <w:szCs w:val="24"/>
          <w:lang w:eastAsia="fr-FR"/>
        </w:rPr>
        <w:t xml:space="preserve"> Le boîtier métallique assure un blindage contre les interférences électromagnétiques (EMI) émises par les composants.</w:t>
      </w:r>
    </w:p>
    <w:p w:rsidR="0051091D" w:rsidRPr="0051091D" w:rsidRDefault="0051091D" w:rsidP="0051091D">
      <w:pPr>
        <w:pStyle w:val="Titre3"/>
        <w:rPr>
          <w:b w:val="0"/>
          <w:sz w:val="32"/>
          <w:szCs w:val="28"/>
        </w:rPr>
      </w:pPr>
      <w:r w:rsidRPr="0051091D">
        <w:rPr>
          <w:rStyle w:val="lev"/>
          <w:b/>
          <w:bCs/>
          <w:sz w:val="32"/>
          <w:szCs w:val="28"/>
        </w:rPr>
        <w:t xml:space="preserve">3. </w:t>
      </w:r>
      <w:r w:rsidRPr="0051091D">
        <w:rPr>
          <w:rStyle w:val="lev"/>
          <w:b/>
          <w:bCs/>
          <w:sz w:val="32"/>
          <w:szCs w:val="28"/>
          <w:u w:val="single"/>
        </w:rPr>
        <w:t>Procédure de démontage et de remontage</w:t>
      </w:r>
    </w:p>
    <w:p w:rsidR="0051091D" w:rsidRPr="0051091D" w:rsidRDefault="0051091D" w:rsidP="0051091D">
      <w:pPr>
        <w:pStyle w:val="Titre4"/>
        <w:rPr>
          <w:rFonts w:ascii="Times New Roman" w:hAnsi="Times New Roman" w:cs="Times New Roman"/>
          <w:color w:val="000000" w:themeColor="text1"/>
          <w:sz w:val="24"/>
          <w:szCs w:val="24"/>
          <w:u w:val="single"/>
        </w:rPr>
      </w:pPr>
      <w:r w:rsidRPr="0051091D">
        <w:rPr>
          <w:rStyle w:val="lev"/>
          <w:rFonts w:ascii="Times New Roman" w:hAnsi="Times New Roman" w:cs="Times New Roman"/>
          <w:bCs w:val="0"/>
          <w:color w:val="000000" w:themeColor="text1"/>
          <w:sz w:val="24"/>
          <w:szCs w:val="24"/>
          <w:u w:val="single"/>
        </w:rPr>
        <w:t>3.</w:t>
      </w:r>
      <w:r w:rsidRPr="0051091D">
        <w:rPr>
          <w:rStyle w:val="lev"/>
          <w:rFonts w:ascii="Times New Roman" w:hAnsi="Times New Roman" w:cs="Times New Roman"/>
          <w:bCs w:val="0"/>
          <w:color w:val="000000" w:themeColor="text1"/>
          <w:sz w:val="28"/>
          <w:szCs w:val="24"/>
          <w:u w:val="single"/>
        </w:rPr>
        <w:t>1 Sécurité et préparation</w:t>
      </w:r>
    </w:p>
    <w:p w:rsidR="0051091D" w:rsidRDefault="0051091D" w:rsidP="0051091D">
      <w:pPr>
        <w:pStyle w:val="NormalWeb"/>
      </w:pPr>
      <w:r>
        <w:t>Avant toute manipulation, il est essentiel de garantir la sécurité et de préparer correctement l’unité centrale :</w:t>
      </w:r>
    </w:p>
    <w:p w:rsidR="0051091D" w:rsidRDefault="0051091D" w:rsidP="0051091D">
      <w:pPr>
        <w:pStyle w:val="NormalWeb"/>
        <w:numPr>
          <w:ilvl w:val="0"/>
          <w:numId w:val="2"/>
        </w:numPr>
      </w:pPr>
      <w:r>
        <w:t>Débrancher l’unité centrale de toute source d’alimentation pour éviter tout risque électrique.</w:t>
      </w:r>
    </w:p>
    <w:p w:rsidR="0051091D" w:rsidRDefault="0051091D" w:rsidP="0051091D">
      <w:pPr>
        <w:pStyle w:val="NormalWeb"/>
        <w:numPr>
          <w:ilvl w:val="0"/>
          <w:numId w:val="2"/>
        </w:numPr>
      </w:pPr>
      <w:r>
        <w:t>Appuyer quelques secondes sur le bouton d’alimentation afin de décharger les condensateurs, réduisant ainsi le risque de décharge électrique.</w:t>
      </w:r>
    </w:p>
    <w:p w:rsidR="0051091D" w:rsidRDefault="0051091D" w:rsidP="0051091D">
      <w:pPr>
        <w:pStyle w:val="NormalWeb"/>
        <w:numPr>
          <w:ilvl w:val="0"/>
          <w:numId w:val="2"/>
        </w:numPr>
      </w:pPr>
      <w:r>
        <w:t>Travailler sur une surface propre et dégagée pour éviter la perte de vis ou de composants.</w:t>
      </w:r>
    </w:p>
    <w:p w:rsidR="0051091D" w:rsidRDefault="00F943D2" w:rsidP="0051091D">
      <w:r>
        <w:pict>
          <v:rect id="_x0000_i1025" style="width:0;height:1.5pt" o:hralign="center" o:hrstd="t" o:hr="t" fillcolor="#a0a0a0" stroked="f"/>
        </w:pict>
      </w:r>
    </w:p>
    <w:p w:rsidR="0051091D" w:rsidRPr="0051091D" w:rsidRDefault="0051091D" w:rsidP="0051091D">
      <w:pPr>
        <w:pStyle w:val="Titre4"/>
        <w:rPr>
          <w:rFonts w:ascii="Times New Roman" w:hAnsi="Times New Roman" w:cs="Times New Roman"/>
          <w:color w:val="000000" w:themeColor="text1"/>
          <w:sz w:val="28"/>
          <w:szCs w:val="28"/>
          <w:u w:val="single"/>
        </w:rPr>
      </w:pPr>
      <w:r w:rsidRPr="0051091D">
        <w:rPr>
          <w:rStyle w:val="lev"/>
          <w:rFonts w:ascii="Times New Roman" w:hAnsi="Times New Roman" w:cs="Times New Roman"/>
          <w:bCs w:val="0"/>
          <w:color w:val="000000" w:themeColor="text1"/>
          <w:sz w:val="28"/>
          <w:szCs w:val="28"/>
        </w:rPr>
        <w:t xml:space="preserve">3.2 </w:t>
      </w:r>
      <w:r w:rsidRPr="0051091D">
        <w:rPr>
          <w:rStyle w:val="lev"/>
          <w:rFonts w:ascii="Times New Roman" w:hAnsi="Times New Roman" w:cs="Times New Roman"/>
          <w:bCs w:val="0"/>
          <w:color w:val="000000" w:themeColor="text1"/>
          <w:sz w:val="28"/>
          <w:szCs w:val="28"/>
          <w:u w:val="single"/>
        </w:rPr>
        <w:t>Démontage</w:t>
      </w:r>
    </w:p>
    <w:p w:rsidR="0051091D" w:rsidRDefault="0051091D" w:rsidP="0051091D">
      <w:pPr>
        <w:pStyle w:val="NormalWeb"/>
      </w:pPr>
      <w:r w:rsidRPr="0051091D">
        <w:rPr>
          <w:sz w:val="28"/>
          <w:szCs w:val="28"/>
        </w:rPr>
        <w:t>Le démontage se</w:t>
      </w:r>
      <w:r>
        <w:t xml:space="preserve"> fait étape par étape pour protéger les composants et comprendre leur organisation :</w:t>
      </w:r>
    </w:p>
    <w:p w:rsidR="0051091D" w:rsidRPr="0051091D" w:rsidRDefault="0051091D" w:rsidP="0051091D">
      <w:pPr>
        <w:pStyle w:val="NormalWeb"/>
        <w:numPr>
          <w:ilvl w:val="0"/>
          <w:numId w:val="3"/>
        </w:numPr>
        <w:rPr>
          <w:u w:val="single"/>
        </w:rPr>
      </w:pPr>
      <w:r w:rsidRPr="0051091D">
        <w:rPr>
          <w:rStyle w:val="lev"/>
          <w:u w:val="single"/>
        </w:rPr>
        <w:t>Déconnexion des câbles</w:t>
      </w:r>
    </w:p>
    <w:p w:rsidR="0051091D" w:rsidRDefault="0051091D" w:rsidP="0051091D">
      <w:pPr>
        <w:pStyle w:val="NormalWeb"/>
        <w:numPr>
          <w:ilvl w:val="1"/>
          <w:numId w:val="3"/>
        </w:numPr>
      </w:pPr>
      <w:r>
        <w:t>Retirer tous les câbles d’alimentation et les câbles SATA connectés aux périphériques de stockage.</w:t>
      </w:r>
    </w:p>
    <w:p w:rsidR="0051091D" w:rsidRDefault="0051091D" w:rsidP="0051091D">
      <w:pPr>
        <w:pStyle w:val="NormalWeb"/>
        <w:numPr>
          <w:ilvl w:val="1"/>
          <w:numId w:val="3"/>
        </w:numPr>
      </w:pPr>
      <w:r>
        <w:t>Veiller à bien noter ou photographier la disposition des câbles pour un remontage correct.</w:t>
      </w:r>
    </w:p>
    <w:p w:rsidR="0051091D" w:rsidRPr="0051091D" w:rsidRDefault="0051091D" w:rsidP="0051091D">
      <w:pPr>
        <w:pStyle w:val="NormalWeb"/>
        <w:numPr>
          <w:ilvl w:val="0"/>
          <w:numId w:val="3"/>
        </w:numPr>
        <w:rPr>
          <w:u w:val="single"/>
        </w:rPr>
      </w:pPr>
      <w:r w:rsidRPr="0051091D">
        <w:rPr>
          <w:rStyle w:val="lev"/>
          <w:u w:val="single"/>
        </w:rPr>
        <w:t>Retrait du disque dur / SSD</w:t>
      </w:r>
    </w:p>
    <w:p w:rsidR="0051091D" w:rsidRDefault="0051091D" w:rsidP="0051091D">
      <w:pPr>
        <w:pStyle w:val="NormalWeb"/>
        <w:numPr>
          <w:ilvl w:val="1"/>
          <w:numId w:val="3"/>
        </w:numPr>
      </w:pPr>
      <w:r>
        <w:t>Démonter soigneusement le disque dur et/ou le SSD de son emplacement.</w:t>
      </w:r>
    </w:p>
    <w:p w:rsidR="0051091D" w:rsidRDefault="0051091D" w:rsidP="0051091D">
      <w:pPr>
        <w:pStyle w:val="NormalWeb"/>
        <w:numPr>
          <w:ilvl w:val="1"/>
          <w:numId w:val="3"/>
        </w:numPr>
      </w:pPr>
      <w:r>
        <w:t>Manipuler ces périphériques avec précaution pour éviter toute chute ou choc pouvant endommager les données.</w:t>
      </w:r>
    </w:p>
    <w:p w:rsidR="0051091D" w:rsidRPr="0051091D" w:rsidRDefault="0051091D" w:rsidP="0051091D">
      <w:pPr>
        <w:pStyle w:val="NormalWeb"/>
        <w:numPr>
          <w:ilvl w:val="0"/>
          <w:numId w:val="3"/>
        </w:numPr>
        <w:rPr>
          <w:u w:val="single"/>
        </w:rPr>
      </w:pPr>
      <w:r w:rsidRPr="0051091D">
        <w:rPr>
          <w:rStyle w:val="lev"/>
          <w:u w:val="single"/>
        </w:rPr>
        <w:t>Démontage de la carte graphique</w:t>
      </w:r>
    </w:p>
    <w:p w:rsidR="0051091D" w:rsidRDefault="0051091D" w:rsidP="0051091D">
      <w:pPr>
        <w:pStyle w:val="NormalWeb"/>
        <w:numPr>
          <w:ilvl w:val="1"/>
          <w:numId w:val="3"/>
        </w:numPr>
      </w:pPr>
      <w:r>
        <w:t>Retirer la vis de maintien de la carte graphique.</w:t>
      </w:r>
    </w:p>
    <w:p w:rsidR="0051091D" w:rsidRDefault="0051091D" w:rsidP="0051091D">
      <w:pPr>
        <w:pStyle w:val="NormalWeb"/>
        <w:numPr>
          <w:ilvl w:val="1"/>
          <w:numId w:val="3"/>
        </w:numPr>
      </w:pPr>
      <w:proofErr w:type="spellStart"/>
      <w:r>
        <w:t>Déclipser</w:t>
      </w:r>
      <w:proofErr w:type="spellEnd"/>
      <w:r>
        <w:t xml:space="preserve"> la carte du slot </w:t>
      </w:r>
      <w:proofErr w:type="spellStart"/>
      <w:r>
        <w:t>PCIe</w:t>
      </w:r>
      <w:proofErr w:type="spellEnd"/>
      <w:r>
        <w:t xml:space="preserve"> en tirant droit pour éviter d’endommager les contacts ou le slot.</w:t>
      </w:r>
    </w:p>
    <w:p w:rsidR="0051091D" w:rsidRPr="0051091D" w:rsidRDefault="0051091D" w:rsidP="0051091D">
      <w:pPr>
        <w:pStyle w:val="NormalWeb"/>
        <w:numPr>
          <w:ilvl w:val="0"/>
          <w:numId w:val="3"/>
        </w:numPr>
        <w:rPr>
          <w:u w:val="single"/>
        </w:rPr>
      </w:pPr>
      <w:r w:rsidRPr="0051091D">
        <w:rPr>
          <w:rStyle w:val="lev"/>
          <w:u w:val="single"/>
        </w:rPr>
        <w:t>Système de refroidissement</w:t>
      </w:r>
    </w:p>
    <w:p w:rsidR="0051091D" w:rsidRDefault="0051091D" w:rsidP="0051091D">
      <w:pPr>
        <w:pStyle w:val="NormalWeb"/>
        <w:numPr>
          <w:ilvl w:val="1"/>
          <w:numId w:val="3"/>
        </w:numPr>
      </w:pPr>
      <w:r>
        <w:t>Démonter le ventilateur et le dissipateur thermique du processeur.</w:t>
      </w:r>
    </w:p>
    <w:p w:rsidR="0051091D" w:rsidRDefault="0051091D" w:rsidP="0051091D">
      <w:pPr>
        <w:pStyle w:val="NormalWeb"/>
        <w:numPr>
          <w:ilvl w:val="1"/>
          <w:numId w:val="3"/>
        </w:numPr>
      </w:pPr>
      <w:r>
        <w:t>Vérifier si la pâte thermique existante est sèche ; si oui, prévoir un nettoyage avant le remontage.</w:t>
      </w:r>
    </w:p>
    <w:p w:rsidR="0051091D" w:rsidRPr="0051091D" w:rsidRDefault="0051091D" w:rsidP="0051091D">
      <w:pPr>
        <w:pStyle w:val="NormalWeb"/>
        <w:numPr>
          <w:ilvl w:val="0"/>
          <w:numId w:val="3"/>
        </w:numPr>
        <w:rPr>
          <w:u w:val="single"/>
        </w:rPr>
      </w:pPr>
      <w:r w:rsidRPr="0051091D">
        <w:rPr>
          <w:rStyle w:val="lev"/>
          <w:u w:val="single"/>
        </w:rPr>
        <w:t>Retrait du processeur</w:t>
      </w:r>
    </w:p>
    <w:p w:rsidR="0051091D" w:rsidRDefault="0051091D" w:rsidP="0051091D">
      <w:pPr>
        <w:pStyle w:val="NormalWeb"/>
        <w:numPr>
          <w:ilvl w:val="1"/>
          <w:numId w:val="3"/>
        </w:numPr>
      </w:pPr>
      <w:r>
        <w:t>Déverrouiller le socket en relevant le levier de maintien.</w:t>
      </w:r>
    </w:p>
    <w:p w:rsidR="0051091D" w:rsidRDefault="0051091D" w:rsidP="0051091D">
      <w:pPr>
        <w:pStyle w:val="NormalWeb"/>
        <w:numPr>
          <w:ilvl w:val="1"/>
          <w:numId w:val="3"/>
        </w:numPr>
      </w:pPr>
      <w:r>
        <w:lastRenderedPageBreak/>
        <w:t>Retirer délicatement le processeur en évitant tout contact avec les broches ou le socket.</w:t>
      </w:r>
    </w:p>
    <w:p w:rsidR="0051091D" w:rsidRDefault="0051091D" w:rsidP="0051091D">
      <w:pPr>
        <w:pStyle w:val="NormalWeb"/>
        <w:numPr>
          <w:ilvl w:val="1"/>
          <w:numId w:val="3"/>
        </w:numPr>
      </w:pPr>
      <w:r>
        <w:t>Noter l’orientation du processeur grâce au triangle ou à la patte de repère sur un coin.</w:t>
      </w:r>
    </w:p>
    <w:p w:rsidR="0051091D" w:rsidRDefault="0051091D" w:rsidP="0051091D">
      <w:pPr>
        <w:pStyle w:val="NormalWeb"/>
        <w:numPr>
          <w:ilvl w:val="1"/>
          <w:numId w:val="3"/>
        </w:numPr>
      </w:pPr>
      <w:r>
        <w:t>Nettoyer l’ancienne pâte thermique si nécessaire.</w:t>
      </w:r>
    </w:p>
    <w:p w:rsidR="0051091D" w:rsidRPr="0051091D" w:rsidRDefault="0051091D" w:rsidP="0051091D">
      <w:pPr>
        <w:pStyle w:val="NormalWeb"/>
        <w:numPr>
          <w:ilvl w:val="0"/>
          <w:numId w:val="3"/>
        </w:numPr>
        <w:rPr>
          <w:u w:val="single"/>
        </w:rPr>
      </w:pPr>
      <w:r w:rsidRPr="0051091D">
        <w:rPr>
          <w:rStyle w:val="lev"/>
          <w:u w:val="single"/>
        </w:rPr>
        <w:t>Barrettes de RAM</w:t>
      </w:r>
    </w:p>
    <w:p w:rsidR="0051091D" w:rsidRDefault="0051091D" w:rsidP="0051091D">
      <w:pPr>
        <w:pStyle w:val="NormalWeb"/>
        <w:numPr>
          <w:ilvl w:val="1"/>
          <w:numId w:val="3"/>
        </w:numPr>
      </w:pPr>
      <w:proofErr w:type="spellStart"/>
      <w:r>
        <w:t>Déclipser</w:t>
      </w:r>
      <w:proofErr w:type="spellEnd"/>
      <w:r>
        <w:t xml:space="preserve"> les barrettes de RAM et les retirer avec précaution.</w:t>
      </w:r>
    </w:p>
    <w:p w:rsidR="0051091D" w:rsidRDefault="0051091D" w:rsidP="0051091D">
      <w:pPr>
        <w:pStyle w:val="NormalWeb"/>
        <w:numPr>
          <w:ilvl w:val="1"/>
          <w:numId w:val="3"/>
        </w:numPr>
      </w:pPr>
      <w:r>
        <w:t>Manipuler par les bords pour éviter d’endommager les contacts.</w:t>
      </w:r>
    </w:p>
    <w:p w:rsidR="0051091D" w:rsidRPr="0051091D" w:rsidRDefault="0051091D" w:rsidP="0051091D">
      <w:pPr>
        <w:pStyle w:val="NormalWeb"/>
        <w:numPr>
          <w:ilvl w:val="0"/>
          <w:numId w:val="3"/>
        </w:numPr>
        <w:rPr>
          <w:u w:val="single"/>
        </w:rPr>
      </w:pPr>
      <w:r w:rsidRPr="0051091D">
        <w:rPr>
          <w:rStyle w:val="lev"/>
          <w:u w:val="single"/>
        </w:rPr>
        <w:t>Carte mère</w:t>
      </w:r>
    </w:p>
    <w:p w:rsidR="0051091D" w:rsidRDefault="0051091D" w:rsidP="0051091D">
      <w:pPr>
        <w:pStyle w:val="NormalWeb"/>
        <w:numPr>
          <w:ilvl w:val="1"/>
          <w:numId w:val="3"/>
        </w:numPr>
      </w:pPr>
      <w:r>
        <w:t>Dévisser la carte mère de ses supports et la sortir délicatement du boîtier.</w:t>
      </w:r>
    </w:p>
    <w:p w:rsidR="0051091D" w:rsidRDefault="0051091D" w:rsidP="0051091D">
      <w:pPr>
        <w:pStyle w:val="NormalWeb"/>
        <w:numPr>
          <w:ilvl w:val="1"/>
          <w:numId w:val="3"/>
        </w:numPr>
      </w:pPr>
      <w:r>
        <w:t>Vérifier qu’aucun câble ou connecteur n’est resté attaché pour éviter de tirer dessus et de casser un composant.</w:t>
      </w:r>
    </w:p>
    <w:p w:rsidR="0051091D" w:rsidRDefault="00F943D2" w:rsidP="0051091D">
      <w:r>
        <w:pict>
          <v:rect id="_x0000_i1026" style="width:0;height:1.5pt" o:hralign="center" o:hrstd="t" o:hr="t" fillcolor="#a0a0a0" stroked="f"/>
        </w:pict>
      </w:r>
    </w:p>
    <w:p w:rsidR="0051091D" w:rsidRPr="0051091D" w:rsidRDefault="0051091D" w:rsidP="0051091D">
      <w:pPr>
        <w:pStyle w:val="Titre4"/>
        <w:rPr>
          <w:rFonts w:ascii="Times New Roman" w:hAnsi="Times New Roman" w:cs="Times New Roman"/>
          <w:color w:val="000000" w:themeColor="text1"/>
          <w:sz w:val="28"/>
          <w:szCs w:val="28"/>
        </w:rPr>
      </w:pPr>
      <w:r w:rsidRPr="0051091D">
        <w:rPr>
          <w:rStyle w:val="lev"/>
          <w:rFonts w:ascii="Times New Roman" w:hAnsi="Times New Roman" w:cs="Times New Roman"/>
          <w:bCs w:val="0"/>
          <w:color w:val="000000" w:themeColor="text1"/>
          <w:sz w:val="28"/>
          <w:szCs w:val="28"/>
        </w:rPr>
        <w:t>3.</w:t>
      </w:r>
      <w:r w:rsidRPr="0051091D">
        <w:rPr>
          <w:rStyle w:val="lev"/>
          <w:rFonts w:ascii="Times New Roman" w:hAnsi="Times New Roman" w:cs="Times New Roman"/>
          <w:bCs w:val="0"/>
          <w:color w:val="000000" w:themeColor="text1"/>
          <w:sz w:val="28"/>
          <w:szCs w:val="28"/>
          <w:u w:val="single"/>
        </w:rPr>
        <w:t>3 Remontage</w:t>
      </w:r>
    </w:p>
    <w:p w:rsidR="0051091D" w:rsidRDefault="0051091D" w:rsidP="0051091D">
      <w:pPr>
        <w:pStyle w:val="NormalWeb"/>
      </w:pPr>
      <w:r>
        <w:t>Le remontage suit le processus inverse du démontage, en respectant les précautions pour éviter d’endommager les composants :</w:t>
      </w:r>
    </w:p>
    <w:p w:rsidR="0051091D" w:rsidRPr="0051091D" w:rsidRDefault="0051091D" w:rsidP="0051091D">
      <w:pPr>
        <w:pStyle w:val="NormalWeb"/>
        <w:numPr>
          <w:ilvl w:val="0"/>
          <w:numId w:val="4"/>
        </w:numPr>
        <w:rPr>
          <w:u w:val="single"/>
        </w:rPr>
      </w:pPr>
      <w:r w:rsidRPr="0051091D">
        <w:rPr>
          <w:rStyle w:val="lev"/>
          <w:u w:val="single"/>
        </w:rPr>
        <w:t>Carte mère</w:t>
      </w:r>
    </w:p>
    <w:p w:rsidR="0051091D" w:rsidRDefault="0051091D" w:rsidP="0051091D">
      <w:pPr>
        <w:pStyle w:val="NormalWeb"/>
        <w:numPr>
          <w:ilvl w:val="1"/>
          <w:numId w:val="4"/>
        </w:numPr>
      </w:pPr>
      <w:r>
        <w:t>Installer la carte mère dans le boîtier et la fixer avec les vis appropriées.</w:t>
      </w:r>
    </w:p>
    <w:p w:rsidR="0051091D" w:rsidRDefault="0051091D" w:rsidP="0051091D">
      <w:pPr>
        <w:pStyle w:val="NormalWeb"/>
        <w:numPr>
          <w:ilvl w:val="1"/>
          <w:numId w:val="4"/>
        </w:numPr>
      </w:pPr>
      <w:r>
        <w:t xml:space="preserve">Vérifier que tous les entretoises sont en place pour éviter les </w:t>
      </w:r>
      <w:proofErr w:type="spellStart"/>
      <w:r>
        <w:t>courts-circuits</w:t>
      </w:r>
      <w:proofErr w:type="spellEnd"/>
      <w:r>
        <w:t>.</w:t>
      </w:r>
    </w:p>
    <w:p w:rsidR="0051091D" w:rsidRPr="0051091D" w:rsidRDefault="0051091D" w:rsidP="0051091D">
      <w:pPr>
        <w:pStyle w:val="NormalWeb"/>
        <w:numPr>
          <w:ilvl w:val="0"/>
          <w:numId w:val="4"/>
        </w:numPr>
        <w:rPr>
          <w:u w:val="single"/>
        </w:rPr>
      </w:pPr>
      <w:r w:rsidRPr="0051091D">
        <w:rPr>
          <w:rStyle w:val="lev"/>
          <w:u w:val="single"/>
        </w:rPr>
        <w:t>Barrettes de RAM</w:t>
      </w:r>
    </w:p>
    <w:p w:rsidR="0051091D" w:rsidRDefault="0051091D" w:rsidP="0051091D">
      <w:pPr>
        <w:pStyle w:val="NormalWeb"/>
        <w:numPr>
          <w:ilvl w:val="1"/>
          <w:numId w:val="4"/>
        </w:numPr>
      </w:pPr>
      <w:r>
        <w:t>Réinsérer les barrettes dans leurs slots et s’assurer qu’elles sont bien enclenchées.</w:t>
      </w:r>
    </w:p>
    <w:p w:rsidR="0051091D" w:rsidRDefault="0051091D" w:rsidP="0051091D">
      <w:pPr>
        <w:pStyle w:val="NormalWeb"/>
        <w:numPr>
          <w:ilvl w:val="1"/>
          <w:numId w:val="4"/>
        </w:numPr>
      </w:pPr>
      <w:r>
        <w:t>Ne pas forcer ; si cela bloque, vérifier l’orientation ou l’alignement du slot.</w:t>
      </w:r>
    </w:p>
    <w:p w:rsidR="0051091D" w:rsidRPr="0051091D" w:rsidRDefault="0051091D" w:rsidP="0051091D">
      <w:pPr>
        <w:pStyle w:val="NormalWeb"/>
        <w:numPr>
          <w:ilvl w:val="0"/>
          <w:numId w:val="4"/>
        </w:numPr>
        <w:rPr>
          <w:u w:val="single"/>
        </w:rPr>
      </w:pPr>
      <w:r w:rsidRPr="0051091D">
        <w:rPr>
          <w:rStyle w:val="lev"/>
          <w:u w:val="single"/>
        </w:rPr>
        <w:t>Processeur</w:t>
      </w:r>
    </w:p>
    <w:p w:rsidR="0051091D" w:rsidRDefault="0051091D" w:rsidP="0051091D">
      <w:pPr>
        <w:pStyle w:val="NormalWeb"/>
        <w:numPr>
          <w:ilvl w:val="1"/>
          <w:numId w:val="4"/>
        </w:numPr>
      </w:pPr>
      <w:r>
        <w:t>Vérifier l’orientation grâce au repère (triangle ou patte).</w:t>
      </w:r>
    </w:p>
    <w:p w:rsidR="0051091D" w:rsidRDefault="0051091D" w:rsidP="0051091D">
      <w:pPr>
        <w:pStyle w:val="NormalWeb"/>
        <w:numPr>
          <w:ilvl w:val="1"/>
          <w:numId w:val="4"/>
        </w:numPr>
      </w:pPr>
      <w:r>
        <w:t xml:space="preserve">Appliquer une </w:t>
      </w:r>
      <w:r>
        <w:rPr>
          <w:rStyle w:val="lev"/>
        </w:rPr>
        <w:t>fine couche de pâte thermique</w:t>
      </w:r>
      <w:r>
        <w:t xml:space="preserve"> sur le dessus pour un bon transfert de chaleur.</w:t>
      </w:r>
    </w:p>
    <w:p w:rsidR="0051091D" w:rsidRDefault="0051091D" w:rsidP="0051091D">
      <w:pPr>
        <w:pStyle w:val="NormalWeb"/>
        <w:numPr>
          <w:ilvl w:val="1"/>
          <w:numId w:val="4"/>
        </w:numPr>
      </w:pPr>
      <w:r>
        <w:t>Installer le dissipateur et le ventilateur, puis verrouiller le socket correctement.</w:t>
      </w:r>
    </w:p>
    <w:p w:rsidR="0051091D" w:rsidRPr="0051091D" w:rsidRDefault="0051091D" w:rsidP="0051091D">
      <w:pPr>
        <w:pStyle w:val="NormalWeb"/>
        <w:numPr>
          <w:ilvl w:val="0"/>
          <w:numId w:val="4"/>
        </w:numPr>
        <w:rPr>
          <w:u w:val="single"/>
        </w:rPr>
      </w:pPr>
      <w:r w:rsidRPr="0051091D">
        <w:rPr>
          <w:rStyle w:val="lev"/>
          <w:u w:val="single"/>
        </w:rPr>
        <w:t>Carte graphique</w:t>
      </w:r>
    </w:p>
    <w:p w:rsidR="0051091D" w:rsidRDefault="0051091D" w:rsidP="0051091D">
      <w:pPr>
        <w:pStyle w:val="NormalWeb"/>
        <w:numPr>
          <w:ilvl w:val="1"/>
          <w:numId w:val="4"/>
        </w:numPr>
      </w:pPr>
      <w:r>
        <w:t xml:space="preserve">Remonter la carte graphique dans son slot </w:t>
      </w:r>
      <w:proofErr w:type="spellStart"/>
      <w:r>
        <w:t>PCIe</w:t>
      </w:r>
      <w:proofErr w:type="spellEnd"/>
      <w:r>
        <w:t xml:space="preserve"> et la sécuriser avec la vis de maintien.</w:t>
      </w:r>
    </w:p>
    <w:p w:rsidR="0051091D" w:rsidRPr="0051091D" w:rsidRDefault="0051091D" w:rsidP="0051091D">
      <w:pPr>
        <w:pStyle w:val="NormalWeb"/>
        <w:numPr>
          <w:ilvl w:val="0"/>
          <w:numId w:val="4"/>
        </w:numPr>
        <w:rPr>
          <w:u w:val="single"/>
        </w:rPr>
      </w:pPr>
      <w:r w:rsidRPr="0051091D">
        <w:rPr>
          <w:rStyle w:val="lev"/>
          <w:u w:val="single"/>
        </w:rPr>
        <w:t>Disque dur / SSD</w:t>
      </w:r>
    </w:p>
    <w:p w:rsidR="0051091D" w:rsidRDefault="0051091D" w:rsidP="0051091D">
      <w:pPr>
        <w:pStyle w:val="NormalWeb"/>
        <w:numPr>
          <w:ilvl w:val="1"/>
          <w:numId w:val="4"/>
        </w:numPr>
      </w:pPr>
      <w:r>
        <w:t>Réinstaller le disque dur et/ou le SSD dans leur emplacement d’origine.</w:t>
      </w:r>
    </w:p>
    <w:p w:rsidR="0051091D" w:rsidRDefault="0051091D" w:rsidP="0051091D">
      <w:pPr>
        <w:pStyle w:val="NormalWeb"/>
        <w:numPr>
          <w:ilvl w:val="1"/>
          <w:numId w:val="4"/>
        </w:numPr>
      </w:pPr>
      <w:r>
        <w:t>Reconnecter les câbles SATA et d’alimentations correspondantes.</w:t>
      </w:r>
    </w:p>
    <w:p w:rsidR="0051091D" w:rsidRPr="0051091D" w:rsidRDefault="0051091D" w:rsidP="0051091D">
      <w:pPr>
        <w:pStyle w:val="NormalWeb"/>
        <w:numPr>
          <w:ilvl w:val="0"/>
          <w:numId w:val="4"/>
        </w:numPr>
        <w:rPr>
          <w:u w:val="single"/>
        </w:rPr>
      </w:pPr>
      <w:r w:rsidRPr="0051091D">
        <w:rPr>
          <w:rStyle w:val="lev"/>
          <w:u w:val="single"/>
        </w:rPr>
        <w:t>Câbles et vérifications finales</w:t>
      </w:r>
    </w:p>
    <w:p w:rsidR="0051091D" w:rsidRDefault="0051091D" w:rsidP="0051091D">
      <w:pPr>
        <w:pStyle w:val="NormalWeb"/>
        <w:numPr>
          <w:ilvl w:val="1"/>
          <w:numId w:val="4"/>
        </w:numPr>
      </w:pPr>
      <w:r>
        <w:t>Reconnecter tous les câbles d’alimentation et périphériques internes.</w:t>
      </w:r>
    </w:p>
    <w:p w:rsidR="0051091D" w:rsidRDefault="0051091D" w:rsidP="0051091D">
      <w:pPr>
        <w:pStyle w:val="NormalWeb"/>
        <w:numPr>
          <w:ilvl w:val="1"/>
          <w:numId w:val="4"/>
        </w:numPr>
      </w:pPr>
      <w:r>
        <w:t>Vérifier que tous les composants sont correctement installés, sans pression excessive sur les cartes ou câbles.</w:t>
      </w:r>
    </w:p>
    <w:p w:rsidR="0051091D" w:rsidRPr="0051091D" w:rsidRDefault="0051091D" w:rsidP="0051091D">
      <w:pPr>
        <w:pStyle w:val="NormalWeb"/>
        <w:numPr>
          <w:ilvl w:val="0"/>
          <w:numId w:val="4"/>
        </w:numPr>
        <w:rPr>
          <w:u w:val="single"/>
        </w:rPr>
      </w:pPr>
      <w:r w:rsidRPr="0051091D">
        <w:rPr>
          <w:rStyle w:val="lev"/>
          <w:u w:val="single"/>
        </w:rPr>
        <w:t>Mise sous tension</w:t>
      </w:r>
    </w:p>
    <w:p w:rsidR="0051091D" w:rsidRDefault="0051091D" w:rsidP="0051091D">
      <w:pPr>
        <w:pStyle w:val="NormalWeb"/>
        <w:numPr>
          <w:ilvl w:val="1"/>
          <w:numId w:val="4"/>
        </w:numPr>
      </w:pPr>
      <w:r>
        <w:t>Brancher l’unité centrale et mettre sous tension.</w:t>
      </w:r>
    </w:p>
    <w:p w:rsidR="0051091D" w:rsidRDefault="0051091D" w:rsidP="0051091D">
      <w:pPr>
        <w:pStyle w:val="NormalWeb"/>
        <w:numPr>
          <w:ilvl w:val="1"/>
          <w:numId w:val="4"/>
        </w:numPr>
      </w:pPr>
      <w:r>
        <w:t>Vérifier que tous les composants sont reconnus par le BIOS et que le système démarre correctement.</w:t>
      </w:r>
    </w:p>
    <w:p w:rsidR="0051091D" w:rsidRDefault="00F943D2" w:rsidP="0051091D">
      <w:r>
        <w:pict>
          <v:rect id="_x0000_i1027" style="width:0;height:1.5pt" o:hralign="center" o:hrstd="t" o:hr="t" fillcolor="#a0a0a0" stroked="f"/>
        </w:pict>
      </w:r>
    </w:p>
    <w:p w:rsidR="001168F9" w:rsidRDefault="001168F9" w:rsidP="001168F9">
      <w:pPr>
        <w:rPr>
          <w:rFonts w:ascii="Times New Roman" w:hAnsi="Times New Roman" w:cs="Times New Roman"/>
          <w:b/>
          <w:sz w:val="27"/>
          <w:szCs w:val="27"/>
        </w:rPr>
      </w:pPr>
    </w:p>
    <w:p w:rsidR="001168F9" w:rsidRDefault="001168F9" w:rsidP="001168F9">
      <w:pPr>
        <w:rPr>
          <w:rFonts w:ascii="Times New Roman" w:hAnsi="Times New Roman" w:cs="Times New Roman"/>
          <w:b/>
          <w:sz w:val="27"/>
          <w:szCs w:val="27"/>
        </w:rPr>
      </w:pPr>
    </w:p>
    <w:p w:rsidR="001168F9" w:rsidRDefault="001168F9" w:rsidP="001168F9">
      <w:pPr>
        <w:rPr>
          <w:rFonts w:ascii="Times New Roman" w:hAnsi="Times New Roman" w:cs="Times New Roman"/>
          <w:b/>
          <w:sz w:val="27"/>
          <w:szCs w:val="27"/>
        </w:rPr>
      </w:pPr>
    </w:p>
    <w:p w:rsidR="00582045" w:rsidRDefault="00582045" w:rsidP="00582045">
      <w:pPr>
        <w:pStyle w:val="Titre3"/>
      </w:pPr>
      <w:r>
        <w:rPr>
          <w:rStyle w:val="lev"/>
          <w:b/>
          <w:bCs/>
        </w:rPr>
        <w:t xml:space="preserve">4. </w:t>
      </w:r>
      <w:r w:rsidRPr="00582045">
        <w:rPr>
          <w:rStyle w:val="lev"/>
          <w:b/>
          <w:bCs/>
          <w:sz w:val="32"/>
          <w:u w:val="single"/>
        </w:rPr>
        <w:t>Difficultés rencontrées et solutions trouvées</w:t>
      </w:r>
    </w:p>
    <w:p w:rsidR="00582045" w:rsidRPr="00582045" w:rsidRDefault="00582045" w:rsidP="00582045">
      <w:pPr>
        <w:pStyle w:val="NormalWeb"/>
        <w:numPr>
          <w:ilvl w:val="0"/>
          <w:numId w:val="7"/>
        </w:numPr>
        <w:rPr>
          <w:sz w:val="22"/>
          <w:u w:val="single"/>
        </w:rPr>
      </w:pPr>
      <w:r w:rsidRPr="00582045">
        <w:rPr>
          <w:rStyle w:val="lev"/>
          <w:u w:val="single"/>
        </w:rPr>
        <w:t>Mauvaise orientation des composants</w:t>
      </w:r>
    </w:p>
    <w:p w:rsidR="00582045" w:rsidRDefault="00582045" w:rsidP="00582045">
      <w:pPr>
        <w:pStyle w:val="NormalWeb"/>
        <w:numPr>
          <w:ilvl w:val="1"/>
          <w:numId w:val="7"/>
        </w:numPr>
      </w:pPr>
      <w:r>
        <w:t>Nous avons parfois placé le processeur, la RAM ou la carte graphique dans le mauvais sens, risquant d’endommager les broches ou les slots.</w:t>
      </w:r>
    </w:p>
    <w:p w:rsidR="00582045" w:rsidRDefault="00582045" w:rsidP="00582045">
      <w:pPr>
        <w:pStyle w:val="NormalWeb"/>
        <w:numPr>
          <w:ilvl w:val="1"/>
          <w:numId w:val="7"/>
        </w:numPr>
      </w:pPr>
      <w:r>
        <w:rPr>
          <w:rStyle w:val="lev"/>
        </w:rPr>
        <w:t>Solution</w:t>
      </w:r>
      <w:r>
        <w:t xml:space="preserve"> : toujours vérifier les triangles ou détrompeurs sur les composants et les slots avant l’insertion.</w:t>
      </w:r>
    </w:p>
    <w:p w:rsidR="00582045" w:rsidRPr="00582045" w:rsidRDefault="00582045" w:rsidP="00582045">
      <w:pPr>
        <w:pStyle w:val="NormalWeb"/>
        <w:numPr>
          <w:ilvl w:val="0"/>
          <w:numId w:val="7"/>
        </w:numPr>
        <w:rPr>
          <w:u w:val="single"/>
        </w:rPr>
      </w:pPr>
      <w:r w:rsidRPr="00582045">
        <w:rPr>
          <w:rStyle w:val="lev"/>
          <w:u w:val="single"/>
        </w:rPr>
        <w:t>Pâte thermique mal appliquée</w:t>
      </w:r>
    </w:p>
    <w:p w:rsidR="00582045" w:rsidRDefault="00582045" w:rsidP="00582045">
      <w:pPr>
        <w:pStyle w:val="NormalWeb"/>
        <w:numPr>
          <w:ilvl w:val="1"/>
          <w:numId w:val="7"/>
        </w:numPr>
      </w:pPr>
      <w:r>
        <w:t>Une application trop importante ou insuffisante peut provoquer une surchauffe du processeur.</w:t>
      </w:r>
    </w:p>
    <w:p w:rsidR="00582045" w:rsidRDefault="00582045" w:rsidP="00582045">
      <w:pPr>
        <w:pStyle w:val="NormalWeb"/>
        <w:numPr>
          <w:ilvl w:val="1"/>
          <w:numId w:val="7"/>
        </w:numPr>
      </w:pPr>
      <w:r>
        <w:rPr>
          <w:rStyle w:val="lev"/>
        </w:rPr>
        <w:t>Solution</w:t>
      </w:r>
      <w:r>
        <w:t xml:space="preserve"> : appliquer une fine couche uniforme de pâte thermique sur le processeur.</w:t>
      </w:r>
    </w:p>
    <w:p w:rsidR="00582045" w:rsidRPr="00582045" w:rsidRDefault="00582045" w:rsidP="00582045">
      <w:pPr>
        <w:pStyle w:val="NormalWeb"/>
        <w:numPr>
          <w:ilvl w:val="0"/>
          <w:numId w:val="7"/>
        </w:numPr>
        <w:rPr>
          <w:u w:val="single"/>
        </w:rPr>
      </w:pPr>
      <w:r w:rsidRPr="00582045">
        <w:rPr>
          <w:rStyle w:val="lev"/>
          <w:u w:val="single"/>
        </w:rPr>
        <w:t>Forcer le retrait ou l’insertion des composants</w:t>
      </w:r>
    </w:p>
    <w:p w:rsidR="00582045" w:rsidRDefault="00582045" w:rsidP="00582045">
      <w:pPr>
        <w:pStyle w:val="NormalWeb"/>
        <w:numPr>
          <w:ilvl w:val="1"/>
          <w:numId w:val="7"/>
        </w:numPr>
      </w:pPr>
      <w:r>
        <w:t>Tirer ou pousser trop fort peut casser les broches, les connecteurs ou les slots.</w:t>
      </w:r>
    </w:p>
    <w:p w:rsidR="00582045" w:rsidRDefault="00582045" w:rsidP="00582045">
      <w:pPr>
        <w:pStyle w:val="NormalWeb"/>
        <w:numPr>
          <w:ilvl w:val="1"/>
          <w:numId w:val="7"/>
        </w:numPr>
      </w:pPr>
      <w:r>
        <w:rPr>
          <w:rStyle w:val="lev"/>
        </w:rPr>
        <w:t>Solution</w:t>
      </w:r>
      <w:r>
        <w:t xml:space="preserve"> : vérifier l’alignement et la fixation avant d’insérer ou de retirer un composant.</w:t>
      </w:r>
    </w:p>
    <w:p w:rsidR="00582045" w:rsidRPr="00582045" w:rsidRDefault="00582045" w:rsidP="00582045">
      <w:pPr>
        <w:pStyle w:val="NormalWeb"/>
        <w:numPr>
          <w:ilvl w:val="0"/>
          <w:numId w:val="7"/>
        </w:numPr>
        <w:rPr>
          <w:u w:val="single"/>
        </w:rPr>
      </w:pPr>
      <w:r w:rsidRPr="00582045">
        <w:rPr>
          <w:rStyle w:val="lev"/>
          <w:u w:val="single"/>
        </w:rPr>
        <w:t>Perte ou confusion des vis</w:t>
      </w:r>
    </w:p>
    <w:p w:rsidR="00582045" w:rsidRDefault="00582045" w:rsidP="00582045">
      <w:pPr>
        <w:pStyle w:val="NormalWeb"/>
        <w:numPr>
          <w:ilvl w:val="1"/>
          <w:numId w:val="7"/>
        </w:numPr>
      </w:pPr>
      <w:r>
        <w:t>Les vis étant de tailles différentes, nous risquons de les mélanger ou de les placer au mauvais endroit.</w:t>
      </w:r>
    </w:p>
    <w:p w:rsidR="00582045" w:rsidRDefault="00582045" w:rsidP="00582045">
      <w:pPr>
        <w:pStyle w:val="NormalWeb"/>
        <w:numPr>
          <w:ilvl w:val="1"/>
          <w:numId w:val="7"/>
        </w:numPr>
      </w:pPr>
      <w:r>
        <w:rPr>
          <w:rStyle w:val="lev"/>
        </w:rPr>
        <w:t>Solution</w:t>
      </w:r>
      <w:r>
        <w:t xml:space="preserve"> : utiliser un petit récipient ou organiser les vis par type et emplacement.</w:t>
      </w:r>
    </w:p>
    <w:p w:rsidR="00582045" w:rsidRPr="00582045" w:rsidRDefault="00582045" w:rsidP="00582045">
      <w:pPr>
        <w:pStyle w:val="NormalWeb"/>
        <w:numPr>
          <w:ilvl w:val="0"/>
          <w:numId w:val="7"/>
        </w:numPr>
        <w:rPr>
          <w:u w:val="single"/>
        </w:rPr>
      </w:pPr>
      <w:r w:rsidRPr="00582045">
        <w:rPr>
          <w:rStyle w:val="lev"/>
          <w:u w:val="single"/>
        </w:rPr>
        <w:t>Électricité statique</w:t>
      </w:r>
    </w:p>
    <w:p w:rsidR="00582045" w:rsidRDefault="00582045" w:rsidP="00582045">
      <w:pPr>
        <w:pStyle w:val="NormalWeb"/>
        <w:numPr>
          <w:ilvl w:val="1"/>
          <w:numId w:val="7"/>
        </w:numPr>
      </w:pPr>
      <w:r>
        <w:t>Le contact direct avec certains composants peut provoquer des décharges statiques.</w:t>
      </w:r>
    </w:p>
    <w:p w:rsidR="00582045" w:rsidRDefault="00582045" w:rsidP="00582045">
      <w:pPr>
        <w:pStyle w:val="NormalWeb"/>
        <w:numPr>
          <w:ilvl w:val="1"/>
          <w:numId w:val="7"/>
        </w:numPr>
      </w:pPr>
      <w:r>
        <w:rPr>
          <w:rStyle w:val="lev"/>
        </w:rPr>
        <w:t>Solution</w:t>
      </w:r>
      <w:r>
        <w:t xml:space="preserve"> : toucher régulièrement une partie métallique du boîtier avant de manipuler les composants.</w:t>
      </w:r>
    </w:p>
    <w:p w:rsidR="00582045" w:rsidRPr="00582045" w:rsidRDefault="00582045" w:rsidP="00582045">
      <w:pPr>
        <w:pStyle w:val="NormalWeb"/>
        <w:numPr>
          <w:ilvl w:val="0"/>
          <w:numId w:val="7"/>
        </w:numPr>
        <w:rPr>
          <w:u w:val="single"/>
        </w:rPr>
      </w:pPr>
      <w:r w:rsidRPr="00582045">
        <w:rPr>
          <w:rStyle w:val="lev"/>
          <w:u w:val="single"/>
        </w:rPr>
        <w:t>Câbles mal reconnectés ou oubliés</w:t>
      </w:r>
    </w:p>
    <w:p w:rsidR="00582045" w:rsidRDefault="00582045" w:rsidP="00582045">
      <w:pPr>
        <w:pStyle w:val="NormalWeb"/>
        <w:numPr>
          <w:ilvl w:val="1"/>
          <w:numId w:val="7"/>
        </w:numPr>
      </w:pPr>
      <w:r>
        <w:t>Oublier de reconnecter un câble SATA, d’alimentation ou de ventilateur peut empêcher le PC de démarrer.</w:t>
      </w:r>
    </w:p>
    <w:p w:rsidR="00582045" w:rsidRDefault="00582045" w:rsidP="00582045">
      <w:pPr>
        <w:pStyle w:val="NormalWeb"/>
        <w:numPr>
          <w:ilvl w:val="1"/>
          <w:numId w:val="7"/>
        </w:numPr>
      </w:pPr>
      <w:r>
        <w:rPr>
          <w:rStyle w:val="lev"/>
        </w:rPr>
        <w:t>Solution</w:t>
      </w:r>
      <w:r>
        <w:t xml:space="preserve"> : prendre des photos ou noter la disposition des câbles avant le démontage.</w:t>
      </w:r>
    </w:p>
    <w:p w:rsidR="00582045" w:rsidRPr="00582045" w:rsidRDefault="00582045" w:rsidP="00582045">
      <w:pPr>
        <w:pStyle w:val="NormalWeb"/>
        <w:numPr>
          <w:ilvl w:val="0"/>
          <w:numId w:val="7"/>
        </w:numPr>
        <w:rPr>
          <w:u w:val="single"/>
        </w:rPr>
      </w:pPr>
      <w:r w:rsidRPr="00582045">
        <w:rPr>
          <w:rStyle w:val="lev"/>
          <w:u w:val="single"/>
        </w:rPr>
        <w:t>Connecteurs serrés ou difficiles à manipuler</w:t>
      </w:r>
    </w:p>
    <w:p w:rsidR="00582045" w:rsidRDefault="00582045" w:rsidP="00582045">
      <w:pPr>
        <w:pStyle w:val="NormalWeb"/>
        <w:numPr>
          <w:ilvl w:val="1"/>
          <w:numId w:val="7"/>
        </w:numPr>
      </w:pPr>
      <w:r>
        <w:t>Certains câbles ou connecteurs sont difficiles à débrancher ou à rebrancher.</w:t>
      </w:r>
    </w:p>
    <w:p w:rsidR="00582045" w:rsidRDefault="00582045" w:rsidP="00582045">
      <w:pPr>
        <w:pStyle w:val="NormalWeb"/>
        <w:numPr>
          <w:ilvl w:val="1"/>
          <w:numId w:val="7"/>
        </w:numPr>
      </w:pPr>
      <w:r>
        <w:rPr>
          <w:rStyle w:val="lev"/>
        </w:rPr>
        <w:t>Solution</w:t>
      </w:r>
      <w:r>
        <w:t xml:space="preserve"> : exercer une pression douce et uniforme et vérifier les loquets avant de tirer.</w:t>
      </w:r>
    </w:p>
    <w:p w:rsidR="00582045" w:rsidRPr="00582045" w:rsidRDefault="00582045" w:rsidP="00582045">
      <w:pPr>
        <w:pStyle w:val="NormalWeb"/>
        <w:numPr>
          <w:ilvl w:val="0"/>
          <w:numId w:val="7"/>
        </w:numPr>
        <w:rPr>
          <w:u w:val="single"/>
        </w:rPr>
      </w:pPr>
      <w:r w:rsidRPr="00582045">
        <w:rPr>
          <w:rStyle w:val="lev"/>
          <w:u w:val="single"/>
        </w:rPr>
        <w:t>Manque de patience</w:t>
      </w:r>
    </w:p>
    <w:p w:rsidR="00582045" w:rsidRDefault="00582045" w:rsidP="00582045">
      <w:pPr>
        <w:pStyle w:val="NormalWeb"/>
        <w:numPr>
          <w:ilvl w:val="1"/>
          <w:numId w:val="7"/>
        </w:numPr>
      </w:pPr>
      <w:r>
        <w:t>La précipitation augmente le risque d’erreurs ou de dommages.</w:t>
      </w:r>
    </w:p>
    <w:p w:rsidR="00582045" w:rsidRDefault="00582045" w:rsidP="00582045">
      <w:pPr>
        <w:pStyle w:val="NormalWeb"/>
        <w:numPr>
          <w:ilvl w:val="1"/>
          <w:numId w:val="7"/>
        </w:numPr>
      </w:pPr>
      <w:r>
        <w:rPr>
          <w:rStyle w:val="lev"/>
        </w:rPr>
        <w:t>Solution</w:t>
      </w:r>
      <w:r>
        <w:t xml:space="preserve"> : suivre les étapes calmement et vérifier chaque composant avant de passer à la suite.</w:t>
      </w:r>
    </w:p>
    <w:p w:rsidR="007A70A4" w:rsidRPr="007A70A4" w:rsidRDefault="007A70A4" w:rsidP="009F5A79">
      <w:pPr>
        <w:pStyle w:val="Titre3"/>
        <w:numPr>
          <w:ilvl w:val="1"/>
          <w:numId w:val="41"/>
        </w:numPr>
        <w:rPr>
          <w:sz w:val="32"/>
          <w:u w:val="single"/>
        </w:rPr>
      </w:pPr>
      <w:r w:rsidRPr="007A70A4">
        <w:rPr>
          <w:rStyle w:val="lev"/>
          <w:b/>
          <w:bCs/>
          <w:sz w:val="32"/>
          <w:u w:val="single"/>
        </w:rPr>
        <w:t>Conclusion</w:t>
      </w:r>
    </w:p>
    <w:p w:rsidR="007A70A4" w:rsidRDefault="007A70A4" w:rsidP="007A70A4">
      <w:pPr>
        <w:pStyle w:val="NormalWeb"/>
      </w:pPr>
      <w:r>
        <w:t>Au cours de ce TP, nous avons acquis plusieurs compétences essentielles liées à l’architecture matérielle d’un ordinateur de bureau. Nous avons appris à :</w:t>
      </w:r>
    </w:p>
    <w:p w:rsidR="007A70A4" w:rsidRDefault="007A70A4" w:rsidP="007A70A4">
      <w:pPr>
        <w:pStyle w:val="NormalWeb"/>
        <w:numPr>
          <w:ilvl w:val="0"/>
          <w:numId w:val="8"/>
        </w:numPr>
      </w:pPr>
      <w:r>
        <w:lastRenderedPageBreak/>
        <w:t>Identifier et reconnaître les composants internes d’une unité centrale (processeur, RAM, carte mère, carte graphique, disque dur/SSD, système de refroidissement, etc.).</w:t>
      </w:r>
    </w:p>
    <w:p w:rsidR="007A70A4" w:rsidRDefault="007A70A4" w:rsidP="007A70A4">
      <w:pPr>
        <w:pStyle w:val="NormalWeb"/>
        <w:numPr>
          <w:ilvl w:val="0"/>
          <w:numId w:val="8"/>
        </w:numPr>
      </w:pPr>
      <w:r>
        <w:t>Retirer et réinstaller correctement les composants tout en respectant les précautions de sécurité.</w:t>
      </w:r>
    </w:p>
    <w:p w:rsidR="007A70A4" w:rsidRDefault="007A70A4" w:rsidP="007A70A4">
      <w:pPr>
        <w:pStyle w:val="NormalWeb"/>
        <w:numPr>
          <w:ilvl w:val="0"/>
          <w:numId w:val="8"/>
        </w:numPr>
      </w:pPr>
      <w:r>
        <w:t>Appliquer des mesures de protection contre l’électricité statique et manipuler les composants de manière sécurisée.</w:t>
      </w:r>
    </w:p>
    <w:p w:rsidR="007A70A4" w:rsidRDefault="007A70A4" w:rsidP="007A70A4">
      <w:pPr>
        <w:pStyle w:val="NormalWeb"/>
        <w:numPr>
          <w:ilvl w:val="0"/>
          <w:numId w:val="8"/>
        </w:numPr>
      </w:pPr>
      <w:r>
        <w:t>Observer et comprendre le rôle de chaque élément dans le fonctionnement global de l’ordinateur.</w:t>
      </w:r>
    </w:p>
    <w:p w:rsidR="007A70A4" w:rsidRDefault="007A70A4" w:rsidP="007A70A4">
      <w:pPr>
        <w:pStyle w:val="NormalWeb"/>
      </w:pPr>
      <w:r>
        <w:t>En termes d’observations générales, nous avons constaté que le démontage et le remontage demandent de la patience, de la précision et de l’organisation. La manipulation directe des composants nous a permis de mieux comprendre leur importance et leur interconnexion au sein du système. Ce TP nous a ainsi offert une approche pratique et concrète de la structure interne d’un ordinateur, consolidant nos connaissances théoriques tout en développant notre dextérité technique.</w:t>
      </w:r>
    </w:p>
    <w:p w:rsidR="001168F9" w:rsidRPr="001168F9" w:rsidRDefault="001168F9" w:rsidP="001168F9">
      <w:pPr>
        <w:rPr>
          <w:rFonts w:ascii="Times New Roman" w:hAnsi="Times New Roman" w:cs="Times New Roman"/>
          <w:b/>
          <w:sz w:val="27"/>
          <w:szCs w:val="27"/>
        </w:rPr>
      </w:pPr>
    </w:p>
    <w:sectPr w:rsidR="001168F9" w:rsidRPr="001168F9" w:rsidSect="007227B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155D" w:rsidRDefault="00E7155D" w:rsidP="007227B2">
      <w:pPr>
        <w:spacing w:after="0" w:line="240" w:lineRule="auto"/>
      </w:pPr>
      <w:r>
        <w:separator/>
      </w:r>
    </w:p>
  </w:endnote>
  <w:endnote w:type="continuationSeparator" w:id="0">
    <w:p w:rsidR="00E7155D" w:rsidRDefault="00E7155D" w:rsidP="00722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155D" w:rsidRDefault="00E7155D" w:rsidP="007227B2">
      <w:pPr>
        <w:spacing w:after="0" w:line="240" w:lineRule="auto"/>
      </w:pPr>
      <w:r>
        <w:separator/>
      </w:r>
    </w:p>
  </w:footnote>
  <w:footnote w:type="continuationSeparator" w:id="0">
    <w:p w:rsidR="00E7155D" w:rsidRDefault="00E7155D" w:rsidP="007227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90462"/>
    <w:multiLevelType w:val="multilevel"/>
    <w:tmpl w:val="2066364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0EB4"/>
    <w:multiLevelType w:val="multilevel"/>
    <w:tmpl w:val="9446C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4B9B"/>
    <w:multiLevelType w:val="multilevel"/>
    <w:tmpl w:val="7EC0F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815D2"/>
    <w:multiLevelType w:val="hybridMultilevel"/>
    <w:tmpl w:val="B2248946"/>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BDC38CF"/>
    <w:multiLevelType w:val="multilevel"/>
    <w:tmpl w:val="352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A4CBC"/>
    <w:multiLevelType w:val="multilevel"/>
    <w:tmpl w:val="0582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64396"/>
    <w:multiLevelType w:val="multilevel"/>
    <w:tmpl w:val="2E32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33D21"/>
    <w:multiLevelType w:val="multilevel"/>
    <w:tmpl w:val="B054F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75289"/>
    <w:multiLevelType w:val="multilevel"/>
    <w:tmpl w:val="3FE4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E2D1B"/>
    <w:multiLevelType w:val="multilevel"/>
    <w:tmpl w:val="283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C73A2"/>
    <w:multiLevelType w:val="multilevel"/>
    <w:tmpl w:val="DF0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C5D48"/>
    <w:multiLevelType w:val="multilevel"/>
    <w:tmpl w:val="DF0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30D07"/>
    <w:multiLevelType w:val="multilevel"/>
    <w:tmpl w:val="F76A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D40ED"/>
    <w:multiLevelType w:val="multilevel"/>
    <w:tmpl w:val="00669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C74E0"/>
    <w:multiLevelType w:val="multilevel"/>
    <w:tmpl w:val="337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923EC"/>
    <w:multiLevelType w:val="multilevel"/>
    <w:tmpl w:val="7CE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F0911"/>
    <w:multiLevelType w:val="multilevel"/>
    <w:tmpl w:val="19D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304AC"/>
    <w:multiLevelType w:val="multilevel"/>
    <w:tmpl w:val="D7BE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89375F"/>
    <w:multiLevelType w:val="multilevel"/>
    <w:tmpl w:val="C92E5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B3C200A"/>
    <w:multiLevelType w:val="multilevel"/>
    <w:tmpl w:val="8F2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F3561"/>
    <w:multiLevelType w:val="multilevel"/>
    <w:tmpl w:val="14C2D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8D01B6"/>
    <w:multiLevelType w:val="multilevel"/>
    <w:tmpl w:val="B03A3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107990"/>
    <w:multiLevelType w:val="hybridMultilevel"/>
    <w:tmpl w:val="AD9A605E"/>
    <w:lvl w:ilvl="0" w:tplc="040C0009">
      <w:start w:val="1"/>
      <w:numFmt w:val="bullet"/>
      <w:lvlText w:val=""/>
      <w:lvlJc w:val="left"/>
      <w:pPr>
        <w:ind w:left="3552" w:hanging="360"/>
      </w:pPr>
      <w:rPr>
        <w:rFonts w:ascii="Wingdings" w:hAnsi="Wingdings" w:hint="default"/>
      </w:rPr>
    </w:lvl>
    <w:lvl w:ilvl="1" w:tplc="040C0003" w:tentative="1">
      <w:start w:val="1"/>
      <w:numFmt w:val="bullet"/>
      <w:lvlText w:val="o"/>
      <w:lvlJc w:val="left"/>
      <w:pPr>
        <w:ind w:left="4272" w:hanging="360"/>
      </w:pPr>
      <w:rPr>
        <w:rFonts w:ascii="Courier New" w:hAnsi="Courier New" w:cs="Courier New" w:hint="default"/>
      </w:rPr>
    </w:lvl>
    <w:lvl w:ilvl="2" w:tplc="040C0005" w:tentative="1">
      <w:start w:val="1"/>
      <w:numFmt w:val="bullet"/>
      <w:lvlText w:val=""/>
      <w:lvlJc w:val="left"/>
      <w:pPr>
        <w:ind w:left="4992" w:hanging="360"/>
      </w:pPr>
      <w:rPr>
        <w:rFonts w:ascii="Wingdings" w:hAnsi="Wingdings" w:hint="default"/>
      </w:rPr>
    </w:lvl>
    <w:lvl w:ilvl="3" w:tplc="040C0001" w:tentative="1">
      <w:start w:val="1"/>
      <w:numFmt w:val="bullet"/>
      <w:lvlText w:val=""/>
      <w:lvlJc w:val="left"/>
      <w:pPr>
        <w:ind w:left="5712" w:hanging="360"/>
      </w:pPr>
      <w:rPr>
        <w:rFonts w:ascii="Symbol" w:hAnsi="Symbol" w:hint="default"/>
      </w:rPr>
    </w:lvl>
    <w:lvl w:ilvl="4" w:tplc="040C0003" w:tentative="1">
      <w:start w:val="1"/>
      <w:numFmt w:val="bullet"/>
      <w:lvlText w:val="o"/>
      <w:lvlJc w:val="left"/>
      <w:pPr>
        <w:ind w:left="6432" w:hanging="360"/>
      </w:pPr>
      <w:rPr>
        <w:rFonts w:ascii="Courier New" w:hAnsi="Courier New" w:cs="Courier New" w:hint="default"/>
      </w:rPr>
    </w:lvl>
    <w:lvl w:ilvl="5" w:tplc="040C0005" w:tentative="1">
      <w:start w:val="1"/>
      <w:numFmt w:val="bullet"/>
      <w:lvlText w:val=""/>
      <w:lvlJc w:val="left"/>
      <w:pPr>
        <w:ind w:left="7152" w:hanging="360"/>
      </w:pPr>
      <w:rPr>
        <w:rFonts w:ascii="Wingdings" w:hAnsi="Wingdings" w:hint="default"/>
      </w:rPr>
    </w:lvl>
    <w:lvl w:ilvl="6" w:tplc="040C0001" w:tentative="1">
      <w:start w:val="1"/>
      <w:numFmt w:val="bullet"/>
      <w:lvlText w:val=""/>
      <w:lvlJc w:val="left"/>
      <w:pPr>
        <w:ind w:left="7872" w:hanging="360"/>
      </w:pPr>
      <w:rPr>
        <w:rFonts w:ascii="Symbol" w:hAnsi="Symbol" w:hint="default"/>
      </w:rPr>
    </w:lvl>
    <w:lvl w:ilvl="7" w:tplc="040C0003" w:tentative="1">
      <w:start w:val="1"/>
      <w:numFmt w:val="bullet"/>
      <w:lvlText w:val="o"/>
      <w:lvlJc w:val="left"/>
      <w:pPr>
        <w:ind w:left="8592" w:hanging="360"/>
      </w:pPr>
      <w:rPr>
        <w:rFonts w:ascii="Courier New" w:hAnsi="Courier New" w:cs="Courier New" w:hint="default"/>
      </w:rPr>
    </w:lvl>
    <w:lvl w:ilvl="8" w:tplc="040C0005" w:tentative="1">
      <w:start w:val="1"/>
      <w:numFmt w:val="bullet"/>
      <w:lvlText w:val=""/>
      <w:lvlJc w:val="left"/>
      <w:pPr>
        <w:ind w:left="9312" w:hanging="360"/>
      </w:pPr>
      <w:rPr>
        <w:rFonts w:ascii="Wingdings" w:hAnsi="Wingdings" w:hint="default"/>
      </w:rPr>
    </w:lvl>
  </w:abstractNum>
  <w:abstractNum w:abstractNumId="23" w15:restartNumberingAfterBreak="0">
    <w:nsid w:val="480B24B3"/>
    <w:multiLevelType w:val="multilevel"/>
    <w:tmpl w:val="1F5E9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D19C6"/>
    <w:multiLevelType w:val="multilevel"/>
    <w:tmpl w:val="1368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170FD2"/>
    <w:multiLevelType w:val="multilevel"/>
    <w:tmpl w:val="28A23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222C27"/>
    <w:multiLevelType w:val="multilevel"/>
    <w:tmpl w:val="FDD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4E68FD"/>
    <w:multiLevelType w:val="multilevel"/>
    <w:tmpl w:val="037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AD5A81"/>
    <w:multiLevelType w:val="multilevel"/>
    <w:tmpl w:val="94CE3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B744F5"/>
    <w:multiLevelType w:val="multilevel"/>
    <w:tmpl w:val="3C4ED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8A2C00"/>
    <w:multiLevelType w:val="multilevel"/>
    <w:tmpl w:val="4C6E7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B7D23"/>
    <w:multiLevelType w:val="multilevel"/>
    <w:tmpl w:val="176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32D22"/>
    <w:multiLevelType w:val="multilevel"/>
    <w:tmpl w:val="5A8E7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E51C1"/>
    <w:multiLevelType w:val="hybridMultilevel"/>
    <w:tmpl w:val="A18E39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8066B0F"/>
    <w:multiLevelType w:val="multilevel"/>
    <w:tmpl w:val="CF4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1250C"/>
    <w:multiLevelType w:val="multilevel"/>
    <w:tmpl w:val="09A8F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FC3B54"/>
    <w:multiLevelType w:val="multilevel"/>
    <w:tmpl w:val="6AA2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32385"/>
    <w:multiLevelType w:val="multilevel"/>
    <w:tmpl w:val="9FDC5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716DA6"/>
    <w:multiLevelType w:val="multilevel"/>
    <w:tmpl w:val="8148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14D7B"/>
    <w:multiLevelType w:val="multilevel"/>
    <w:tmpl w:val="3C7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2E2B91"/>
    <w:multiLevelType w:val="multilevel"/>
    <w:tmpl w:val="4C3E4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604DD"/>
    <w:multiLevelType w:val="multilevel"/>
    <w:tmpl w:val="70FA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16F2C"/>
    <w:multiLevelType w:val="multilevel"/>
    <w:tmpl w:val="6DB07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45109E"/>
    <w:multiLevelType w:val="multilevel"/>
    <w:tmpl w:val="3F146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856B6"/>
    <w:multiLevelType w:val="multilevel"/>
    <w:tmpl w:val="96968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7"/>
  </w:num>
  <w:num w:numId="3">
    <w:abstractNumId w:val="29"/>
  </w:num>
  <w:num w:numId="4">
    <w:abstractNumId w:val="32"/>
  </w:num>
  <w:num w:numId="5">
    <w:abstractNumId w:val="22"/>
  </w:num>
  <w:num w:numId="6">
    <w:abstractNumId w:val="3"/>
  </w:num>
  <w:num w:numId="7">
    <w:abstractNumId w:val="37"/>
  </w:num>
  <w:num w:numId="8">
    <w:abstractNumId w:val="39"/>
  </w:num>
  <w:num w:numId="9">
    <w:abstractNumId w:val="1"/>
  </w:num>
  <w:num w:numId="10">
    <w:abstractNumId w:val="13"/>
  </w:num>
  <w:num w:numId="11">
    <w:abstractNumId w:val="30"/>
  </w:num>
  <w:num w:numId="12">
    <w:abstractNumId w:val="12"/>
  </w:num>
  <w:num w:numId="13">
    <w:abstractNumId w:val="28"/>
  </w:num>
  <w:num w:numId="14">
    <w:abstractNumId w:val="42"/>
  </w:num>
  <w:num w:numId="15">
    <w:abstractNumId w:val="44"/>
  </w:num>
  <w:num w:numId="16">
    <w:abstractNumId w:val="14"/>
  </w:num>
  <w:num w:numId="17">
    <w:abstractNumId w:val="6"/>
  </w:num>
  <w:num w:numId="18">
    <w:abstractNumId w:val="40"/>
  </w:num>
  <w:num w:numId="19">
    <w:abstractNumId w:val="36"/>
  </w:num>
  <w:num w:numId="20">
    <w:abstractNumId w:val="23"/>
  </w:num>
  <w:num w:numId="21">
    <w:abstractNumId w:val="7"/>
  </w:num>
  <w:num w:numId="22">
    <w:abstractNumId w:val="27"/>
  </w:num>
  <w:num w:numId="23">
    <w:abstractNumId w:val="11"/>
  </w:num>
  <w:num w:numId="24">
    <w:abstractNumId w:val="38"/>
  </w:num>
  <w:num w:numId="25">
    <w:abstractNumId w:val="25"/>
  </w:num>
  <w:num w:numId="26">
    <w:abstractNumId w:val="24"/>
  </w:num>
  <w:num w:numId="27">
    <w:abstractNumId w:val="4"/>
  </w:num>
  <w:num w:numId="28">
    <w:abstractNumId w:val="9"/>
  </w:num>
  <w:num w:numId="29">
    <w:abstractNumId w:val="16"/>
  </w:num>
  <w:num w:numId="30">
    <w:abstractNumId w:val="8"/>
  </w:num>
  <w:num w:numId="31">
    <w:abstractNumId w:val="21"/>
  </w:num>
  <w:num w:numId="32">
    <w:abstractNumId w:val="18"/>
  </w:num>
  <w:num w:numId="33">
    <w:abstractNumId w:val="20"/>
  </w:num>
  <w:num w:numId="34">
    <w:abstractNumId w:val="15"/>
  </w:num>
  <w:num w:numId="35">
    <w:abstractNumId w:val="2"/>
  </w:num>
  <w:num w:numId="36">
    <w:abstractNumId w:val="26"/>
  </w:num>
  <w:num w:numId="37">
    <w:abstractNumId w:val="5"/>
  </w:num>
  <w:num w:numId="38">
    <w:abstractNumId w:val="41"/>
  </w:num>
  <w:num w:numId="39">
    <w:abstractNumId w:val="35"/>
  </w:num>
  <w:num w:numId="40">
    <w:abstractNumId w:val="10"/>
  </w:num>
  <w:num w:numId="41">
    <w:abstractNumId w:val="0"/>
  </w:num>
  <w:num w:numId="42">
    <w:abstractNumId w:val="34"/>
  </w:num>
  <w:num w:numId="43">
    <w:abstractNumId w:val="31"/>
  </w:num>
  <w:num w:numId="44">
    <w:abstractNumId w:val="43"/>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DCA"/>
    <w:rsid w:val="000854B7"/>
    <w:rsid w:val="001168F9"/>
    <w:rsid w:val="0051091D"/>
    <w:rsid w:val="00561A4A"/>
    <w:rsid w:val="00582045"/>
    <w:rsid w:val="005A5802"/>
    <w:rsid w:val="00635174"/>
    <w:rsid w:val="006B6042"/>
    <w:rsid w:val="006D101B"/>
    <w:rsid w:val="007227B2"/>
    <w:rsid w:val="0074205E"/>
    <w:rsid w:val="007A70A4"/>
    <w:rsid w:val="00834B64"/>
    <w:rsid w:val="0089752E"/>
    <w:rsid w:val="008E5DCA"/>
    <w:rsid w:val="009F5A79"/>
    <w:rsid w:val="00A2228B"/>
    <w:rsid w:val="00BA0353"/>
    <w:rsid w:val="00BA648A"/>
    <w:rsid w:val="00C00192"/>
    <w:rsid w:val="00C45EDA"/>
    <w:rsid w:val="00C67D12"/>
    <w:rsid w:val="00C810AA"/>
    <w:rsid w:val="00D925BD"/>
    <w:rsid w:val="00DA66C1"/>
    <w:rsid w:val="00DA7630"/>
    <w:rsid w:val="00E10CB0"/>
    <w:rsid w:val="00E149F1"/>
    <w:rsid w:val="00E7155D"/>
    <w:rsid w:val="00EA6319"/>
    <w:rsid w:val="00F736BB"/>
    <w:rsid w:val="00F943D2"/>
    <w:rsid w:val="00FE08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0415E3-CD78-4BFF-B9C8-BD736903F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A2228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561A4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51091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561A4A"/>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561A4A"/>
    <w:rPr>
      <w:b/>
      <w:bCs/>
    </w:rPr>
  </w:style>
  <w:style w:type="paragraph" w:styleId="NormalWeb">
    <w:name w:val="Normal (Web)"/>
    <w:basedOn w:val="Normal"/>
    <w:uiPriority w:val="99"/>
    <w:unhideWhenUsed/>
    <w:rsid w:val="00561A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61A4A"/>
    <w:rPr>
      <w:i/>
      <w:iCs/>
    </w:rPr>
  </w:style>
  <w:style w:type="paragraph" w:styleId="Paragraphedeliste">
    <w:name w:val="List Paragraph"/>
    <w:basedOn w:val="Normal"/>
    <w:uiPriority w:val="34"/>
    <w:qFormat/>
    <w:rsid w:val="007227B2"/>
    <w:pPr>
      <w:ind w:left="720"/>
      <w:contextualSpacing/>
    </w:pPr>
  </w:style>
  <w:style w:type="paragraph" w:styleId="En-tte">
    <w:name w:val="header"/>
    <w:basedOn w:val="Normal"/>
    <w:link w:val="En-tteCar"/>
    <w:uiPriority w:val="99"/>
    <w:unhideWhenUsed/>
    <w:rsid w:val="007227B2"/>
    <w:pPr>
      <w:tabs>
        <w:tab w:val="center" w:pos="4536"/>
        <w:tab w:val="right" w:pos="9072"/>
      </w:tabs>
      <w:spacing w:after="0" w:line="240" w:lineRule="auto"/>
    </w:pPr>
  </w:style>
  <w:style w:type="character" w:customStyle="1" w:styleId="En-tteCar">
    <w:name w:val="En-tête Car"/>
    <w:basedOn w:val="Policepardfaut"/>
    <w:link w:val="En-tte"/>
    <w:uiPriority w:val="99"/>
    <w:rsid w:val="007227B2"/>
  </w:style>
  <w:style w:type="paragraph" w:styleId="Pieddepage">
    <w:name w:val="footer"/>
    <w:basedOn w:val="Normal"/>
    <w:link w:val="PieddepageCar"/>
    <w:uiPriority w:val="99"/>
    <w:unhideWhenUsed/>
    <w:rsid w:val="007227B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227B2"/>
  </w:style>
  <w:style w:type="paragraph" w:styleId="Sansinterligne">
    <w:name w:val="No Spacing"/>
    <w:link w:val="SansinterligneCar"/>
    <w:uiPriority w:val="1"/>
    <w:qFormat/>
    <w:rsid w:val="007227B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7227B2"/>
    <w:rPr>
      <w:rFonts w:eastAsiaTheme="minorEastAsia"/>
      <w:lang w:eastAsia="fr-FR"/>
    </w:rPr>
  </w:style>
  <w:style w:type="character" w:customStyle="1" w:styleId="Titre4Car">
    <w:name w:val="Titre 4 Car"/>
    <w:basedOn w:val="Policepardfaut"/>
    <w:link w:val="Titre4"/>
    <w:uiPriority w:val="9"/>
    <w:semiHidden/>
    <w:rsid w:val="0051091D"/>
    <w:rPr>
      <w:rFonts w:asciiTheme="majorHAnsi" w:eastAsiaTheme="majorEastAsia" w:hAnsiTheme="majorHAnsi" w:cstheme="majorBidi"/>
      <w:i/>
      <w:iCs/>
      <w:color w:val="2E74B5" w:themeColor="accent1" w:themeShade="BF"/>
    </w:rPr>
  </w:style>
  <w:style w:type="character" w:customStyle="1" w:styleId="Titre2Car">
    <w:name w:val="Titre 2 Car"/>
    <w:basedOn w:val="Policepardfaut"/>
    <w:link w:val="Titre2"/>
    <w:uiPriority w:val="9"/>
    <w:semiHidden/>
    <w:rsid w:val="00A2228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2761">
      <w:bodyDiv w:val="1"/>
      <w:marLeft w:val="0"/>
      <w:marRight w:val="0"/>
      <w:marTop w:val="0"/>
      <w:marBottom w:val="0"/>
      <w:divBdr>
        <w:top w:val="none" w:sz="0" w:space="0" w:color="auto"/>
        <w:left w:val="none" w:sz="0" w:space="0" w:color="auto"/>
        <w:bottom w:val="none" w:sz="0" w:space="0" w:color="auto"/>
        <w:right w:val="none" w:sz="0" w:space="0" w:color="auto"/>
      </w:divBdr>
    </w:div>
    <w:div w:id="193924021">
      <w:bodyDiv w:val="1"/>
      <w:marLeft w:val="0"/>
      <w:marRight w:val="0"/>
      <w:marTop w:val="0"/>
      <w:marBottom w:val="0"/>
      <w:divBdr>
        <w:top w:val="none" w:sz="0" w:space="0" w:color="auto"/>
        <w:left w:val="none" w:sz="0" w:space="0" w:color="auto"/>
        <w:bottom w:val="none" w:sz="0" w:space="0" w:color="auto"/>
        <w:right w:val="none" w:sz="0" w:space="0" w:color="auto"/>
      </w:divBdr>
    </w:div>
    <w:div w:id="328603565">
      <w:bodyDiv w:val="1"/>
      <w:marLeft w:val="0"/>
      <w:marRight w:val="0"/>
      <w:marTop w:val="0"/>
      <w:marBottom w:val="0"/>
      <w:divBdr>
        <w:top w:val="none" w:sz="0" w:space="0" w:color="auto"/>
        <w:left w:val="none" w:sz="0" w:space="0" w:color="auto"/>
        <w:bottom w:val="none" w:sz="0" w:space="0" w:color="auto"/>
        <w:right w:val="none" w:sz="0" w:space="0" w:color="auto"/>
      </w:divBdr>
    </w:div>
    <w:div w:id="442651286">
      <w:bodyDiv w:val="1"/>
      <w:marLeft w:val="0"/>
      <w:marRight w:val="0"/>
      <w:marTop w:val="0"/>
      <w:marBottom w:val="0"/>
      <w:divBdr>
        <w:top w:val="none" w:sz="0" w:space="0" w:color="auto"/>
        <w:left w:val="none" w:sz="0" w:space="0" w:color="auto"/>
        <w:bottom w:val="none" w:sz="0" w:space="0" w:color="auto"/>
        <w:right w:val="none" w:sz="0" w:space="0" w:color="auto"/>
      </w:divBdr>
      <w:divsChild>
        <w:div w:id="1886988458">
          <w:marLeft w:val="0"/>
          <w:marRight w:val="0"/>
          <w:marTop w:val="0"/>
          <w:marBottom w:val="0"/>
          <w:divBdr>
            <w:top w:val="none" w:sz="0" w:space="0" w:color="auto"/>
            <w:left w:val="none" w:sz="0" w:space="0" w:color="auto"/>
            <w:bottom w:val="none" w:sz="0" w:space="0" w:color="auto"/>
            <w:right w:val="none" w:sz="0" w:space="0" w:color="auto"/>
          </w:divBdr>
        </w:div>
      </w:divsChild>
    </w:div>
    <w:div w:id="468060792">
      <w:bodyDiv w:val="1"/>
      <w:marLeft w:val="0"/>
      <w:marRight w:val="0"/>
      <w:marTop w:val="0"/>
      <w:marBottom w:val="0"/>
      <w:divBdr>
        <w:top w:val="none" w:sz="0" w:space="0" w:color="auto"/>
        <w:left w:val="none" w:sz="0" w:space="0" w:color="auto"/>
        <w:bottom w:val="none" w:sz="0" w:space="0" w:color="auto"/>
        <w:right w:val="none" w:sz="0" w:space="0" w:color="auto"/>
      </w:divBdr>
    </w:div>
    <w:div w:id="472214599">
      <w:bodyDiv w:val="1"/>
      <w:marLeft w:val="0"/>
      <w:marRight w:val="0"/>
      <w:marTop w:val="0"/>
      <w:marBottom w:val="0"/>
      <w:divBdr>
        <w:top w:val="none" w:sz="0" w:space="0" w:color="auto"/>
        <w:left w:val="none" w:sz="0" w:space="0" w:color="auto"/>
        <w:bottom w:val="none" w:sz="0" w:space="0" w:color="auto"/>
        <w:right w:val="none" w:sz="0" w:space="0" w:color="auto"/>
      </w:divBdr>
    </w:div>
    <w:div w:id="627518102">
      <w:bodyDiv w:val="1"/>
      <w:marLeft w:val="0"/>
      <w:marRight w:val="0"/>
      <w:marTop w:val="0"/>
      <w:marBottom w:val="0"/>
      <w:divBdr>
        <w:top w:val="none" w:sz="0" w:space="0" w:color="auto"/>
        <w:left w:val="none" w:sz="0" w:space="0" w:color="auto"/>
        <w:bottom w:val="none" w:sz="0" w:space="0" w:color="auto"/>
        <w:right w:val="none" w:sz="0" w:space="0" w:color="auto"/>
      </w:divBdr>
    </w:div>
    <w:div w:id="651756463">
      <w:bodyDiv w:val="1"/>
      <w:marLeft w:val="0"/>
      <w:marRight w:val="0"/>
      <w:marTop w:val="0"/>
      <w:marBottom w:val="0"/>
      <w:divBdr>
        <w:top w:val="none" w:sz="0" w:space="0" w:color="auto"/>
        <w:left w:val="none" w:sz="0" w:space="0" w:color="auto"/>
        <w:bottom w:val="none" w:sz="0" w:space="0" w:color="auto"/>
        <w:right w:val="none" w:sz="0" w:space="0" w:color="auto"/>
      </w:divBdr>
    </w:div>
    <w:div w:id="677270194">
      <w:bodyDiv w:val="1"/>
      <w:marLeft w:val="0"/>
      <w:marRight w:val="0"/>
      <w:marTop w:val="0"/>
      <w:marBottom w:val="0"/>
      <w:divBdr>
        <w:top w:val="none" w:sz="0" w:space="0" w:color="auto"/>
        <w:left w:val="none" w:sz="0" w:space="0" w:color="auto"/>
        <w:bottom w:val="none" w:sz="0" w:space="0" w:color="auto"/>
        <w:right w:val="none" w:sz="0" w:space="0" w:color="auto"/>
      </w:divBdr>
    </w:div>
    <w:div w:id="777482531">
      <w:bodyDiv w:val="1"/>
      <w:marLeft w:val="0"/>
      <w:marRight w:val="0"/>
      <w:marTop w:val="0"/>
      <w:marBottom w:val="0"/>
      <w:divBdr>
        <w:top w:val="none" w:sz="0" w:space="0" w:color="auto"/>
        <w:left w:val="none" w:sz="0" w:space="0" w:color="auto"/>
        <w:bottom w:val="none" w:sz="0" w:space="0" w:color="auto"/>
        <w:right w:val="none" w:sz="0" w:space="0" w:color="auto"/>
      </w:divBdr>
      <w:divsChild>
        <w:div w:id="271401216">
          <w:marLeft w:val="0"/>
          <w:marRight w:val="0"/>
          <w:marTop w:val="0"/>
          <w:marBottom w:val="0"/>
          <w:divBdr>
            <w:top w:val="none" w:sz="0" w:space="0" w:color="auto"/>
            <w:left w:val="none" w:sz="0" w:space="0" w:color="auto"/>
            <w:bottom w:val="none" w:sz="0" w:space="0" w:color="auto"/>
            <w:right w:val="none" w:sz="0" w:space="0" w:color="auto"/>
          </w:divBdr>
        </w:div>
      </w:divsChild>
    </w:div>
    <w:div w:id="886455020">
      <w:bodyDiv w:val="1"/>
      <w:marLeft w:val="0"/>
      <w:marRight w:val="0"/>
      <w:marTop w:val="0"/>
      <w:marBottom w:val="0"/>
      <w:divBdr>
        <w:top w:val="none" w:sz="0" w:space="0" w:color="auto"/>
        <w:left w:val="none" w:sz="0" w:space="0" w:color="auto"/>
        <w:bottom w:val="none" w:sz="0" w:space="0" w:color="auto"/>
        <w:right w:val="none" w:sz="0" w:space="0" w:color="auto"/>
      </w:divBdr>
    </w:div>
    <w:div w:id="905188797">
      <w:bodyDiv w:val="1"/>
      <w:marLeft w:val="0"/>
      <w:marRight w:val="0"/>
      <w:marTop w:val="0"/>
      <w:marBottom w:val="0"/>
      <w:divBdr>
        <w:top w:val="none" w:sz="0" w:space="0" w:color="auto"/>
        <w:left w:val="none" w:sz="0" w:space="0" w:color="auto"/>
        <w:bottom w:val="none" w:sz="0" w:space="0" w:color="auto"/>
        <w:right w:val="none" w:sz="0" w:space="0" w:color="auto"/>
      </w:divBdr>
    </w:div>
    <w:div w:id="1025593884">
      <w:bodyDiv w:val="1"/>
      <w:marLeft w:val="0"/>
      <w:marRight w:val="0"/>
      <w:marTop w:val="0"/>
      <w:marBottom w:val="0"/>
      <w:divBdr>
        <w:top w:val="none" w:sz="0" w:space="0" w:color="auto"/>
        <w:left w:val="none" w:sz="0" w:space="0" w:color="auto"/>
        <w:bottom w:val="none" w:sz="0" w:space="0" w:color="auto"/>
        <w:right w:val="none" w:sz="0" w:space="0" w:color="auto"/>
      </w:divBdr>
      <w:divsChild>
        <w:div w:id="362705348">
          <w:marLeft w:val="0"/>
          <w:marRight w:val="0"/>
          <w:marTop w:val="0"/>
          <w:marBottom w:val="0"/>
          <w:divBdr>
            <w:top w:val="none" w:sz="0" w:space="0" w:color="auto"/>
            <w:left w:val="none" w:sz="0" w:space="0" w:color="auto"/>
            <w:bottom w:val="none" w:sz="0" w:space="0" w:color="auto"/>
            <w:right w:val="none" w:sz="0" w:space="0" w:color="auto"/>
          </w:divBdr>
          <w:divsChild>
            <w:div w:id="1795172869">
              <w:marLeft w:val="0"/>
              <w:marRight w:val="0"/>
              <w:marTop w:val="0"/>
              <w:marBottom w:val="0"/>
              <w:divBdr>
                <w:top w:val="none" w:sz="0" w:space="0" w:color="auto"/>
                <w:left w:val="none" w:sz="0" w:space="0" w:color="auto"/>
                <w:bottom w:val="none" w:sz="0" w:space="0" w:color="auto"/>
                <w:right w:val="none" w:sz="0" w:space="0" w:color="auto"/>
              </w:divBdr>
              <w:divsChild>
                <w:div w:id="774977466">
                  <w:marLeft w:val="0"/>
                  <w:marRight w:val="0"/>
                  <w:marTop w:val="0"/>
                  <w:marBottom w:val="0"/>
                  <w:divBdr>
                    <w:top w:val="none" w:sz="0" w:space="0" w:color="auto"/>
                    <w:left w:val="none" w:sz="0" w:space="0" w:color="auto"/>
                    <w:bottom w:val="none" w:sz="0" w:space="0" w:color="auto"/>
                    <w:right w:val="none" w:sz="0" w:space="0" w:color="auto"/>
                  </w:divBdr>
                  <w:divsChild>
                    <w:div w:id="407651584">
                      <w:marLeft w:val="0"/>
                      <w:marRight w:val="0"/>
                      <w:marTop w:val="0"/>
                      <w:marBottom w:val="0"/>
                      <w:divBdr>
                        <w:top w:val="none" w:sz="0" w:space="0" w:color="auto"/>
                        <w:left w:val="none" w:sz="0" w:space="0" w:color="auto"/>
                        <w:bottom w:val="none" w:sz="0" w:space="0" w:color="auto"/>
                        <w:right w:val="none" w:sz="0" w:space="0" w:color="auto"/>
                      </w:divBdr>
                      <w:divsChild>
                        <w:div w:id="1702436396">
                          <w:marLeft w:val="0"/>
                          <w:marRight w:val="0"/>
                          <w:marTop w:val="0"/>
                          <w:marBottom w:val="0"/>
                          <w:divBdr>
                            <w:top w:val="none" w:sz="0" w:space="0" w:color="auto"/>
                            <w:left w:val="none" w:sz="0" w:space="0" w:color="auto"/>
                            <w:bottom w:val="none" w:sz="0" w:space="0" w:color="auto"/>
                            <w:right w:val="none" w:sz="0" w:space="0" w:color="auto"/>
                          </w:divBdr>
                          <w:divsChild>
                            <w:div w:id="785779475">
                              <w:marLeft w:val="0"/>
                              <w:marRight w:val="0"/>
                              <w:marTop w:val="0"/>
                              <w:marBottom w:val="0"/>
                              <w:divBdr>
                                <w:top w:val="none" w:sz="0" w:space="0" w:color="auto"/>
                                <w:left w:val="none" w:sz="0" w:space="0" w:color="auto"/>
                                <w:bottom w:val="none" w:sz="0" w:space="0" w:color="auto"/>
                                <w:right w:val="none" w:sz="0" w:space="0" w:color="auto"/>
                              </w:divBdr>
                              <w:divsChild>
                                <w:div w:id="1848669817">
                                  <w:marLeft w:val="0"/>
                                  <w:marRight w:val="0"/>
                                  <w:marTop w:val="0"/>
                                  <w:marBottom w:val="0"/>
                                  <w:divBdr>
                                    <w:top w:val="none" w:sz="0" w:space="0" w:color="auto"/>
                                    <w:left w:val="none" w:sz="0" w:space="0" w:color="auto"/>
                                    <w:bottom w:val="none" w:sz="0" w:space="0" w:color="auto"/>
                                    <w:right w:val="none" w:sz="0" w:space="0" w:color="auto"/>
                                  </w:divBdr>
                                  <w:divsChild>
                                    <w:div w:id="1643003481">
                                      <w:marLeft w:val="0"/>
                                      <w:marRight w:val="0"/>
                                      <w:marTop w:val="0"/>
                                      <w:marBottom w:val="0"/>
                                      <w:divBdr>
                                        <w:top w:val="none" w:sz="0" w:space="0" w:color="auto"/>
                                        <w:left w:val="none" w:sz="0" w:space="0" w:color="auto"/>
                                        <w:bottom w:val="none" w:sz="0" w:space="0" w:color="auto"/>
                                        <w:right w:val="none" w:sz="0" w:space="0" w:color="auto"/>
                                      </w:divBdr>
                                      <w:divsChild>
                                        <w:div w:id="76101195">
                                          <w:marLeft w:val="0"/>
                                          <w:marRight w:val="0"/>
                                          <w:marTop w:val="0"/>
                                          <w:marBottom w:val="0"/>
                                          <w:divBdr>
                                            <w:top w:val="none" w:sz="0" w:space="0" w:color="auto"/>
                                            <w:left w:val="none" w:sz="0" w:space="0" w:color="auto"/>
                                            <w:bottom w:val="none" w:sz="0" w:space="0" w:color="auto"/>
                                            <w:right w:val="none" w:sz="0" w:space="0" w:color="auto"/>
                                          </w:divBdr>
                                          <w:divsChild>
                                            <w:div w:id="1076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3043844">
          <w:marLeft w:val="0"/>
          <w:marRight w:val="0"/>
          <w:marTop w:val="0"/>
          <w:marBottom w:val="0"/>
          <w:divBdr>
            <w:top w:val="none" w:sz="0" w:space="0" w:color="auto"/>
            <w:left w:val="none" w:sz="0" w:space="0" w:color="auto"/>
            <w:bottom w:val="none" w:sz="0" w:space="0" w:color="auto"/>
            <w:right w:val="none" w:sz="0" w:space="0" w:color="auto"/>
          </w:divBdr>
          <w:divsChild>
            <w:div w:id="1876234582">
              <w:marLeft w:val="0"/>
              <w:marRight w:val="0"/>
              <w:marTop w:val="0"/>
              <w:marBottom w:val="0"/>
              <w:divBdr>
                <w:top w:val="none" w:sz="0" w:space="0" w:color="auto"/>
                <w:left w:val="none" w:sz="0" w:space="0" w:color="auto"/>
                <w:bottom w:val="none" w:sz="0" w:space="0" w:color="auto"/>
                <w:right w:val="none" w:sz="0" w:space="0" w:color="auto"/>
              </w:divBdr>
              <w:divsChild>
                <w:div w:id="104279833">
                  <w:marLeft w:val="0"/>
                  <w:marRight w:val="0"/>
                  <w:marTop w:val="0"/>
                  <w:marBottom w:val="0"/>
                  <w:divBdr>
                    <w:top w:val="none" w:sz="0" w:space="0" w:color="auto"/>
                    <w:left w:val="none" w:sz="0" w:space="0" w:color="auto"/>
                    <w:bottom w:val="none" w:sz="0" w:space="0" w:color="auto"/>
                    <w:right w:val="none" w:sz="0" w:space="0" w:color="auto"/>
                  </w:divBdr>
                  <w:divsChild>
                    <w:div w:id="1018390599">
                      <w:marLeft w:val="0"/>
                      <w:marRight w:val="0"/>
                      <w:marTop w:val="0"/>
                      <w:marBottom w:val="0"/>
                      <w:divBdr>
                        <w:top w:val="none" w:sz="0" w:space="0" w:color="auto"/>
                        <w:left w:val="none" w:sz="0" w:space="0" w:color="auto"/>
                        <w:bottom w:val="none" w:sz="0" w:space="0" w:color="auto"/>
                        <w:right w:val="none" w:sz="0" w:space="0" w:color="auto"/>
                      </w:divBdr>
                      <w:divsChild>
                        <w:div w:id="873734835">
                          <w:marLeft w:val="0"/>
                          <w:marRight w:val="0"/>
                          <w:marTop w:val="0"/>
                          <w:marBottom w:val="0"/>
                          <w:divBdr>
                            <w:top w:val="none" w:sz="0" w:space="0" w:color="auto"/>
                            <w:left w:val="none" w:sz="0" w:space="0" w:color="auto"/>
                            <w:bottom w:val="none" w:sz="0" w:space="0" w:color="auto"/>
                            <w:right w:val="none" w:sz="0" w:space="0" w:color="auto"/>
                          </w:divBdr>
                          <w:divsChild>
                            <w:div w:id="474444913">
                              <w:marLeft w:val="0"/>
                              <w:marRight w:val="0"/>
                              <w:marTop w:val="0"/>
                              <w:marBottom w:val="0"/>
                              <w:divBdr>
                                <w:top w:val="none" w:sz="0" w:space="0" w:color="auto"/>
                                <w:left w:val="none" w:sz="0" w:space="0" w:color="auto"/>
                                <w:bottom w:val="none" w:sz="0" w:space="0" w:color="auto"/>
                                <w:right w:val="none" w:sz="0" w:space="0" w:color="auto"/>
                              </w:divBdr>
                              <w:divsChild>
                                <w:div w:id="30039794">
                                  <w:marLeft w:val="0"/>
                                  <w:marRight w:val="0"/>
                                  <w:marTop w:val="0"/>
                                  <w:marBottom w:val="0"/>
                                  <w:divBdr>
                                    <w:top w:val="none" w:sz="0" w:space="0" w:color="auto"/>
                                    <w:left w:val="none" w:sz="0" w:space="0" w:color="auto"/>
                                    <w:bottom w:val="none" w:sz="0" w:space="0" w:color="auto"/>
                                    <w:right w:val="none" w:sz="0" w:space="0" w:color="auto"/>
                                  </w:divBdr>
                                  <w:divsChild>
                                    <w:div w:id="1139148357">
                                      <w:marLeft w:val="0"/>
                                      <w:marRight w:val="0"/>
                                      <w:marTop w:val="0"/>
                                      <w:marBottom w:val="0"/>
                                      <w:divBdr>
                                        <w:top w:val="none" w:sz="0" w:space="0" w:color="auto"/>
                                        <w:left w:val="none" w:sz="0" w:space="0" w:color="auto"/>
                                        <w:bottom w:val="none" w:sz="0" w:space="0" w:color="auto"/>
                                        <w:right w:val="none" w:sz="0" w:space="0" w:color="auto"/>
                                      </w:divBdr>
                                      <w:divsChild>
                                        <w:div w:id="1499541512">
                                          <w:marLeft w:val="0"/>
                                          <w:marRight w:val="0"/>
                                          <w:marTop w:val="0"/>
                                          <w:marBottom w:val="0"/>
                                          <w:divBdr>
                                            <w:top w:val="none" w:sz="0" w:space="0" w:color="auto"/>
                                            <w:left w:val="none" w:sz="0" w:space="0" w:color="auto"/>
                                            <w:bottom w:val="none" w:sz="0" w:space="0" w:color="auto"/>
                                            <w:right w:val="none" w:sz="0" w:space="0" w:color="auto"/>
                                          </w:divBdr>
                                          <w:divsChild>
                                            <w:div w:id="39404591">
                                              <w:marLeft w:val="0"/>
                                              <w:marRight w:val="0"/>
                                              <w:marTop w:val="0"/>
                                              <w:marBottom w:val="0"/>
                                              <w:divBdr>
                                                <w:top w:val="none" w:sz="0" w:space="0" w:color="auto"/>
                                                <w:left w:val="none" w:sz="0" w:space="0" w:color="auto"/>
                                                <w:bottom w:val="none" w:sz="0" w:space="0" w:color="auto"/>
                                                <w:right w:val="none" w:sz="0" w:space="0" w:color="auto"/>
                                              </w:divBdr>
                                              <w:divsChild>
                                                <w:div w:id="1877546105">
                                                  <w:marLeft w:val="0"/>
                                                  <w:marRight w:val="0"/>
                                                  <w:marTop w:val="0"/>
                                                  <w:marBottom w:val="0"/>
                                                  <w:divBdr>
                                                    <w:top w:val="none" w:sz="0" w:space="0" w:color="auto"/>
                                                    <w:left w:val="none" w:sz="0" w:space="0" w:color="auto"/>
                                                    <w:bottom w:val="none" w:sz="0" w:space="0" w:color="auto"/>
                                                    <w:right w:val="none" w:sz="0" w:space="0" w:color="auto"/>
                                                  </w:divBdr>
                                                  <w:divsChild>
                                                    <w:div w:id="806319323">
                                                      <w:marLeft w:val="0"/>
                                                      <w:marRight w:val="0"/>
                                                      <w:marTop w:val="0"/>
                                                      <w:marBottom w:val="0"/>
                                                      <w:divBdr>
                                                        <w:top w:val="none" w:sz="0" w:space="0" w:color="auto"/>
                                                        <w:left w:val="none" w:sz="0" w:space="0" w:color="auto"/>
                                                        <w:bottom w:val="none" w:sz="0" w:space="0" w:color="auto"/>
                                                        <w:right w:val="none" w:sz="0" w:space="0" w:color="auto"/>
                                                      </w:divBdr>
                                                      <w:divsChild>
                                                        <w:div w:id="615059912">
                                                          <w:marLeft w:val="0"/>
                                                          <w:marRight w:val="0"/>
                                                          <w:marTop w:val="0"/>
                                                          <w:marBottom w:val="0"/>
                                                          <w:divBdr>
                                                            <w:top w:val="none" w:sz="0" w:space="0" w:color="auto"/>
                                                            <w:left w:val="none" w:sz="0" w:space="0" w:color="auto"/>
                                                            <w:bottom w:val="none" w:sz="0" w:space="0" w:color="auto"/>
                                                            <w:right w:val="none" w:sz="0" w:space="0" w:color="auto"/>
                                                          </w:divBdr>
                                                          <w:divsChild>
                                                            <w:div w:id="56317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6258">
                                                      <w:marLeft w:val="0"/>
                                                      <w:marRight w:val="0"/>
                                                      <w:marTop w:val="0"/>
                                                      <w:marBottom w:val="0"/>
                                                      <w:divBdr>
                                                        <w:top w:val="none" w:sz="0" w:space="0" w:color="auto"/>
                                                        <w:left w:val="none" w:sz="0" w:space="0" w:color="auto"/>
                                                        <w:bottom w:val="none" w:sz="0" w:space="0" w:color="auto"/>
                                                        <w:right w:val="none" w:sz="0" w:space="0" w:color="auto"/>
                                                      </w:divBdr>
                                                      <w:divsChild>
                                                        <w:div w:id="1941988441">
                                                          <w:marLeft w:val="0"/>
                                                          <w:marRight w:val="0"/>
                                                          <w:marTop w:val="0"/>
                                                          <w:marBottom w:val="0"/>
                                                          <w:divBdr>
                                                            <w:top w:val="none" w:sz="0" w:space="0" w:color="auto"/>
                                                            <w:left w:val="none" w:sz="0" w:space="0" w:color="auto"/>
                                                            <w:bottom w:val="none" w:sz="0" w:space="0" w:color="auto"/>
                                                            <w:right w:val="none" w:sz="0" w:space="0" w:color="auto"/>
                                                          </w:divBdr>
                                                          <w:divsChild>
                                                            <w:div w:id="6160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4818013">
      <w:bodyDiv w:val="1"/>
      <w:marLeft w:val="0"/>
      <w:marRight w:val="0"/>
      <w:marTop w:val="0"/>
      <w:marBottom w:val="0"/>
      <w:divBdr>
        <w:top w:val="none" w:sz="0" w:space="0" w:color="auto"/>
        <w:left w:val="none" w:sz="0" w:space="0" w:color="auto"/>
        <w:bottom w:val="none" w:sz="0" w:space="0" w:color="auto"/>
        <w:right w:val="none" w:sz="0" w:space="0" w:color="auto"/>
      </w:divBdr>
    </w:div>
    <w:div w:id="1303271481">
      <w:bodyDiv w:val="1"/>
      <w:marLeft w:val="0"/>
      <w:marRight w:val="0"/>
      <w:marTop w:val="0"/>
      <w:marBottom w:val="0"/>
      <w:divBdr>
        <w:top w:val="none" w:sz="0" w:space="0" w:color="auto"/>
        <w:left w:val="none" w:sz="0" w:space="0" w:color="auto"/>
        <w:bottom w:val="none" w:sz="0" w:space="0" w:color="auto"/>
        <w:right w:val="none" w:sz="0" w:space="0" w:color="auto"/>
      </w:divBdr>
    </w:div>
    <w:div w:id="1311135192">
      <w:bodyDiv w:val="1"/>
      <w:marLeft w:val="0"/>
      <w:marRight w:val="0"/>
      <w:marTop w:val="0"/>
      <w:marBottom w:val="0"/>
      <w:divBdr>
        <w:top w:val="none" w:sz="0" w:space="0" w:color="auto"/>
        <w:left w:val="none" w:sz="0" w:space="0" w:color="auto"/>
        <w:bottom w:val="none" w:sz="0" w:space="0" w:color="auto"/>
        <w:right w:val="none" w:sz="0" w:space="0" w:color="auto"/>
      </w:divBdr>
      <w:divsChild>
        <w:div w:id="1714882422">
          <w:marLeft w:val="0"/>
          <w:marRight w:val="0"/>
          <w:marTop w:val="0"/>
          <w:marBottom w:val="0"/>
          <w:divBdr>
            <w:top w:val="none" w:sz="0" w:space="0" w:color="auto"/>
            <w:left w:val="none" w:sz="0" w:space="0" w:color="auto"/>
            <w:bottom w:val="none" w:sz="0" w:space="0" w:color="auto"/>
            <w:right w:val="none" w:sz="0" w:space="0" w:color="auto"/>
          </w:divBdr>
        </w:div>
      </w:divsChild>
    </w:div>
    <w:div w:id="1330863226">
      <w:bodyDiv w:val="1"/>
      <w:marLeft w:val="0"/>
      <w:marRight w:val="0"/>
      <w:marTop w:val="0"/>
      <w:marBottom w:val="0"/>
      <w:divBdr>
        <w:top w:val="none" w:sz="0" w:space="0" w:color="auto"/>
        <w:left w:val="none" w:sz="0" w:space="0" w:color="auto"/>
        <w:bottom w:val="none" w:sz="0" w:space="0" w:color="auto"/>
        <w:right w:val="none" w:sz="0" w:space="0" w:color="auto"/>
      </w:divBdr>
      <w:divsChild>
        <w:div w:id="2101825133">
          <w:marLeft w:val="0"/>
          <w:marRight w:val="0"/>
          <w:marTop w:val="0"/>
          <w:marBottom w:val="0"/>
          <w:divBdr>
            <w:top w:val="none" w:sz="0" w:space="0" w:color="auto"/>
            <w:left w:val="none" w:sz="0" w:space="0" w:color="auto"/>
            <w:bottom w:val="none" w:sz="0" w:space="0" w:color="auto"/>
            <w:right w:val="none" w:sz="0" w:space="0" w:color="auto"/>
          </w:divBdr>
          <w:divsChild>
            <w:div w:id="269508665">
              <w:marLeft w:val="0"/>
              <w:marRight w:val="0"/>
              <w:marTop w:val="0"/>
              <w:marBottom w:val="0"/>
              <w:divBdr>
                <w:top w:val="none" w:sz="0" w:space="0" w:color="auto"/>
                <w:left w:val="none" w:sz="0" w:space="0" w:color="auto"/>
                <w:bottom w:val="none" w:sz="0" w:space="0" w:color="auto"/>
                <w:right w:val="none" w:sz="0" w:space="0" w:color="auto"/>
              </w:divBdr>
            </w:div>
          </w:divsChild>
        </w:div>
        <w:div w:id="288509319">
          <w:marLeft w:val="0"/>
          <w:marRight w:val="0"/>
          <w:marTop w:val="0"/>
          <w:marBottom w:val="0"/>
          <w:divBdr>
            <w:top w:val="none" w:sz="0" w:space="0" w:color="auto"/>
            <w:left w:val="none" w:sz="0" w:space="0" w:color="auto"/>
            <w:bottom w:val="none" w:sz="0" w:space="0" w:color="auto"/>
            <w:right w:val="none" w:sz="0" w:space="0" w:color="auto"/>
          </w:divBdr>
          <w:divsChild>
            <w:div w:id="3327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6499">
      <w:bodyDiv w:val="1"/>
      <w:marLeft w:val="0"/>
      <w:marRight w:val="0"/>
      <w:marTop w:val="0"/>
      <w:marBottom w:val="0"/>
      <w:divBdr>
        <w:top w:val="none" w:sz="0" w:space="0" w:color="auto"/>
        <w:left w:val="none" w:sz="0" w:space="0" w:color="auto"/>
        <w:bottom w:val="none" w:sz="0" w:space="0" w:color="auto"/>
        <w:right w:val="none" w:sz="0" w:space="0" w:color="auto"/>
      </w:divBdr>
    </w:div>
    <w:div w:id="1493182002">
      <w:bodyDiv w:val="1"/>
      <w:marLeft w:val="0"/>
      <w:marRight w:val="0"/>
      <w:marTop w:val="0"/>
      <w:marBottom w:val="0"/>
      <w:divBdr>
        <w:top w:val="none" w:sz="0" w:space="0" w:color="auto"/>
        <w:left w:val="none" w:sz="0" w:space="0" w:color="auto"/>
        <w:bottom w:val="none" w:sz="0" w:space="0" w:color="auto"/>
        <w:right w:val="none" w:sz="0" w:space="0" w:color="auto"/>
      </w:divBdr>
    </w:div>
    <w:div w:id="20484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D4D45E-F5F4-4BD4-8A09-3729681AC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6086</Words>
  <Characters>33473</Characters>
  <Application>Microsoft Office Word</Application>
  <DocSecurity>0</DocSecurity>
  <Lines>278</Lines>
  <Paragraphs>78</Paragraphs>
  <ScaleCrop>false</ScaleCrop>
  <HeadingPairs>
    <vt:vector size="2" baseType="variant">
      <vt:variant>
        <vt:lpstr>Titre</vt:lpstr>
      </vt:variant>
      <vt:variant>
        <vt:i4>1</vt:i4>
      </vt:variant>
    </vt:vector>
  </HeadingPairs>
  <TitlesOfParts>
    <vt:vector size="1" baseType="lpstr">
      <vt:lpstr/>
    </vt:vector>
  </TitlesOfParts>
  <Company>B1 A IT</Company>
  <LinksUpToDate>false</LinksUpToDate>
  <CharactersWithSpaces>39481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[Titre du document]</dc:subject>
  <dc:creator>Collège de Paris Supérieur</dc:creator>
  <cp:keywords/>
  <dc:description/>
  <cp:lastModifiedBy>Compte Microsoft</cp:lastModifiedBy>
  <cp:revision>2</cp:revision>
  <dcterms:created xsi:type="dcterms:W3CDTF">2025-11-15T16:26:00Z</dcterms:created>
  <dcterms:modified xsi:type="dcterms:W3CDTF">2025-11-15T16:26:00Z</dcterms:modified>
</cp:coreProperties>
</file>