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F17" w:rsidRPr="004F5F17" w:rsidRDefault="004F5F17" w:rsidP="004F5F17">
      <w:pPr>
        <w:autoSpaceDE w:val="0"/>
        <w:autoSpaceDN w:val="0"/>
        <w:adjustRightInd w:val="0"/>
        <w:rPr>
          <w:rFonts w:ascii="AppleSystemUIFont" w:hAnsi="AppleSystemUIFont" w:cs="AppleSystemUIFont"/>
          <w:color w:val="353535"/>
          <w:u w:val="single"/>
          <w:lang w:val="en-US"/>
        </w:rPr>
      </w:pPr>
      <w:r w:rsidRPr="004F5F17">
        <w:rPr>
          <w:rFonts w:ascii="AppleSystemUIFont" w:hAnsi="AppleSystemUIFont" w:cs="AppleSystemUIFont"/>
          <w:color w:val="353535"/>
          <w:u w:val="single"/>
          <w:lang w:val="en-US"/>
        </w:rPr>
        <w:t>JUSTIFICATION FOR CHOSEN SOFTWARE ARCHITECTURE PATTERN</w:t>
      </w:r>
    </w:p>
    <w:p w:rsidR="004F5F17" w:rsidRDefault="004F5F17" w:rsidP="004F5F17">
      <w:pPr>
        <w:autoSpaceDE w:val="0"/>
        <w:autoSpaceDN w:val="0"/>
        <w:adjustRightInd w:val="0"/>
        <w:rPr>
          <w:rFonts w:ascii="AppleSystemUIFont" w:hAnsi="AppleSystemUIFont" w:cs="AppleSystemUIFont"/>
          <w:color w:val="353535"/>
          <w:lang w:val="en-US"/>
        </w:rPr>
      </w:pPr>
    </w:p>
    <w:p w:rsidR="004F5F17" w:rsidRDefault="004F5F17" w:rsidP="004F5F17">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 xml:space="preserve">Our team has selected a 3-tier software architecture pattern for the case study project. The 3-tier software architecture pattern is the most commonly used among many developers and we believe it would work best for our case study. The 3-tier software architecture pattern consists of three layers to visual portrait how the data is transferred through each layer. Initially at presentation layer, we would display all dynamic data from database. Secondly, at application layer, we would use the business logic to query data and process the business logic for the front-end user interface. Lastly, data layer is required in our case study for managing database queries that provides access to application data. </w:t>
      </w:r>
    </w:p>
    <w:p w:rsidR="004F5F17" w:rsidRDefault="004F5F17" w:rsidP="004F5F17">
      <w:pPr>
        <w:autoSpaceDE w:val="0"/>
        <w:autoSpaceDN w:val="0"/>
        <w:adjustRightInd w:val="0"/>
        <w:rPr>
          <w:rFonts w:ascii="AppleSystemUIFont" w:hAnsi="AppleSystemUIFont" w:cs="AppleSystemUIFont"/>
          <w:color w:val="353535"/>
          <w:lang w:val="en-US"/>
        </w:rPr>
      </w:pPr>
    </w:p>
    <w:p w:rsidR="00E7657C" w:rsidRDefault="004F5F17" w:rsidP="004F5F17">
      <w:r>
        <w:rPr>
          <w:rFonts w:ascii="AppleSystemUIFont" w:hAnsi="AppleSystemUIFont" w:cs="AppleSystemUIFont"/>
          <w:color w:val="353535"/>
          <w:lang w:val="en-US"/>
        </w:rPr>
        <w:t xml:space="preserve">The final product of our case study focuses more on business perspective rather than the customers. </w:t>
      </w:r>
      <w:r>
        <w:rPr>
          <w:rFonts w:ascii="AppleSystemUIFont" w:hAnsi="AppleSystemUIFont" w:cs="AppleSystemUIFont"/>
          <w:color w:val="353535"/>
          <w:lang w:val="en-US"/>
        </w:rPr>
        <w:t>Thus,</w:t>
      </w:r>
      <w:r>
        <w:rPr>
          <w:rFonts w:ascii="AppleSystemUIFont" w:hAnsi="AppleSystemUIFont" w:cs="AppleSystemUIFont"/>
          <w:color w:val="353535"/>
          <w:lang w:val="en-US"/>
        </w:rPr>
        <w:t xml:space="preserve"> our team could h</w:t>
      </w:r>
      <w:bookmarkStart w:id="0" w:name="_GoBack"/>
      <w:bookmarkEnd w:id="0"/>
      <w:r>
        <w:rPr>
          <w:rFonts w:ascii="AppleSystemUIFont" w:hAnsi="AppleSystemUIFont" w:cs="AppleSystemUIFont"/>
          <w:color w:val="353535"/>
          <w:lang w:val="en-US"/>
        </w:rPr>
        <w:t xml:space="preserve">ave chosen a 2-tier software architecture pattern. However, we’ll displaying information on our front-end user interface to our end-user. As a result, choosing a 3-tier software architecture pattern is a better alternative for our case study.  </w:t>
      </w:r>
    </w:p>
    <w:sectPr w:rsidR="00E7657C" w:rsidSect="00221A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F17"/>
    <w:rsid w:val="001E7167"/>
    <w:rsid w:val="00221A19"/>
    <w:rsid w:val="002745AF"/>
    <w:rsid w:val="00313835"/>
    <w:rsid w:val="004825C8"/>
    <w:rsid w:val="004E7756"/>
    <w:rsid w:val="004F5F17"/>
    <w:rsid w:val="006022A8"/>
    <w:rsid w:val="007174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878C77"/>
  <w14:defaultImageDpi w14:val="32767"/>
  <w15:chartTrackingRefBased/>
  <w15:docId w15:val="{9E694AB8-77F1-A649-9A5D-18BF73D40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Nay-Ni Soe</dc:creator>
  <cp:keywords/>
  <dc:description/>
  <cp:lastModifiedBy>Nay-Ni Soe</cp:lastModifiedBy>
  <cp:revision>1</cp:revision>
  <dcterms:created xsi:type="dcterms:W3CDTF">2018-09-05T02:13:00Z</dcterms:created>
  <dcterms:modified xsi:type="dcterms:W3CDTF">2018-09-05T02:14:00Z</dcterms:modified>
</cp:coreProperties>
</file>