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5D" w:rsidRDefault="00325B5D" w:rsidP="00325B5D">
      <w:pPr>
        <w:spacing w:after="0" w:line="271" w:lineRule="auto"/>
        <w:jc w:val="both"/>
      </w:pPr>
      <w:r>
        <w:t>Final output: REMEMBER!!!!! – THIS MUST BE DONE WITH RN6 ONLY</w:t>
      </w:r>
    </w:p>
    <w:p w:rsidR="00325B5D" w:rsidRDefault="00325B5D" w:rsidP="00325B5D">
      <w:pPr>
        <w:pStyle w:val="ListParagraph"/>
        <w:numPr>
          <w:ilvl w:val="0"/>
          <w:numId w:val="1"/>
        </w:numPr>
        <w:spacing w:after="0" w:line="271" w:lineRule="auto"/>
        <w:jc w:val="both"/>
      </w:pPr>
      <w:r>
        <w:t>Whole genome: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Dispersion plot or FPKM SCV plot – quality control of how replicates match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Density plot  - compares 2 conditions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 xml:space="preserve">Box plot – FPKM </w:t>
      </w:r>
      <w:proofErr w:type="spellStart"/>
      <w:r>
        <w:t>distrubutions</w:t>
      </w:r>
      <w:proofErr w:type="spellEnd"/>
      <w:r>
        <w:t xml:space="preserve"> of 2 conditions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Scatter plot of global changes between conditions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proofErr w:type="spellStart"/>
      <w:r>
        <w:t>MAplot</w:t>
      </w:r>
      <w:proofErr w:type="spellEnd"/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Volcano plot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 xml:space="preserve">Appendix page of basic </w:t>
      </w:r>
      <w:proofErr w:type="spellStart"/>
      <w:r>
        <w:t>cuffdiff</w:t>
      </w:r>
      <w:proofErr w:type="spellEnd"/>
      <w:r>
        <w:t xml:space="preserve"> output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proofErr w:type="spellStart"/>
      <w:r>
        <w:t>Overveiw</w:t>
      </w:r>
      <w:proofErr w:type="spellEnd"/>
      <w:r>
        <w:t xml:space="preserve"> of significant features: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Significant genes graph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K-means clustering graph – groups genes with similar expression profile</w:t>
      </w:r>
    </w:p>
    <w:p w:rsidR="00325B5D" w:rsidRDefault="00325B5D" w:rsidP="00325B5D">
      <w:pPr>
        <w:pStyle w:val="ListParagraph"/>
        <w:numPr>
          <w:ilvl w:val="0"/>
          <w:numId w:val="1"/>
        </w:numPr>
        <w:spacing w:after="0" w:line="271" w:lineRule="auto"/>
        <w:jc w:val="both"/>
      </w:pPr>
      <w:r>
        <w:t>Gene sets: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Heat map – overall expression changes in colour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proofErr w:type="spellStart"/>
      <w:r>
        <w:t>csScatter</w:t>
      </w:r>
      <w:proofErr w:type="spellEnd"/>
      <w:r>
        <w:t xml:space="preserve"> – diff between conditions 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volcano plot</w:t>
      </w:r>
    </w:p>
    <w:p w:rsidR="00325B5D" w:rsidRDefault="00325B5D" w:rsidP="00325B5D">
      <w:pPr>
        <w:pStyle w:val="ListParagraph"/>
        <w:numPr>
          <w:ilvl w:val="0"/>
          <w:numId w:val="1"/>
        </w:numPr>
        <w:spacing w:after="0" w:line="271" w:lineRule="auto"/>
        <w:jc w:val="both"/>
      </w:pPr>
      <w:r>
        <w:t>Individual genes: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We want to know: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Whole gene expression change between conditions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Each isoform expression change between conditions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Identify TSS of each isoform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Similar genes</w:t>
      </w:r>
    </w:p>
    <w:p w:rsidR="00325B5D" w:rsidRDefault="00325B5D" w:rsidP="00325B5D">
      <w:pPr>
        <w:pStyle w:val="ListParagraph"/>
        <w:numPr>
          <w:ilvl w:val="1"/>
          <w:numId w:val="1"/>
        </w:numPr>
        <w:spacing w:after="0" w:line="271" w:lineRule="auto"/>
        <w:jc w:val="both"/>
      </w:pPr>
      <w:r>
        <w:t>How to show that: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proofErr w:type="spellStart"/>
      <w:r>
        <w:t>expressionPlot</w:t>
      </w:r>
      <w:proofErr w:type="spellEnd"/>
      <w:r>
        <w:t xml:space="preserve"> – shows expression changes of both whole gene and all isoforms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Bar plot – does same</w:t>
      </w:r>
    </w:p>
    <w:p w:rsidR="00325B5D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r>
        <w:t>Pie charts – showing individual isoform abundance per condition</w:t>
      </w:r>
    </w:p>
    <w:p w:rsidR="00325B5D" w:rsidRPr="00D955B3" w:rsidRDefault="00325B5D" w:rsidP="00325B5D">
      <w:pPr>
        <w:pStyle w:val="ListParagraph"/>
        <w:numPr>
          <w:ilvl w:val="2"/>
          <w:numId w:val="1"/>
        </w:numPr>
        <w:spacing w:after="0" w:line="271" w:lineRule="auto"/>
        <w:jc w:val="both"/>
      </w:pPr>
      <w:proofErr w:type="spellStart"/>
      <w:r>
        <w:t>findSimilar</w:t>
      </w:r>
      <w:proofErr w:type="spellEnd"/>
      <w:r>
        <w:t xml:space="preserve"> – </w:t>
      </w:r>
      <w:proofErr w:type="spellStart"/>
      <w:r>
        <w:t>shos</w:t>
      </w:r>
      <w:proofErr w:type="spellEnd"/>
      <w:r>
        <w:t xml:space="preserve"> similar genes (9.6 on .</w:t>
      </w:r>
      <w:proofErr w:type="spellStart"/>
      <w:r>
        <w:t>pdf</w:t>
      </w:r>
      <w:proofErr w:type="spellEnd"/>
      <w:r>
        <w:t>)</w:t>
      </w:r>
    </w:p>
    <w:p w:rsidR="004B0057" w:rsidRDefault="004B0057">
      <w:bookmarkStart w:id="0" w:name="_GoBack"/>
      <w:bookmarkEnd w:id="0"/>
    </w:p>
    <w:sectPr w:rsidR="004B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14C1C"/>
    <w:multiLevelType w:val="hybridMultilevel"/>
    <w:tmpl w:val="993C06DE"/>
    <w:lvl w:ilvl="0" w:tplc="176E5E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5D"/>
    <w:rsid w:val="00325B5D"/>
    <w:rsid w:val="004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1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5D"/>
    <w:pPr>
      <w:spacing w:after="200" w:line="36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1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B5D"/>
    <w:pPr>
      <w:spacing w:after="200" w:line="36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kwc17</dc:creator>
  <cp:keywords/>
  <dc:description/>
  <cp:lastModifiedBy>kwc17</cp:lastModifiedBy>
  <cp:revision>1</cp:revision>
  <dcterms:created xsi:type="dcterms:W3CDTF">2016-07-15T13:11:00Z</dcterms:created>
  <dcterms:modified xsi:type="dcterms:W3CDTF">2016-07-15T13:12:00Z</dcterms:modified>
</cp:coreProperties>
</file>