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A6E" w:rsidRDefault="005C4F98">
      <w:r>
        <w:rPr>
          <w:noProof/>
          <w:lang w:eastAsia="en-GB"/>
        </w:rPr>
        <w:drawing>
          <wp:inline distT="0" distB="0" distL="0" distR="0">
            <wp:extent cx="4865846" cy="3886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913" cy="3887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F98" w:rsidRDefault="005C4F98">
      <w:r>
        <w:rPr>
          <w:noProof/>
          <w:lang w:eastAsia="en-GB"/>
        </w:rPr>
        <w:drawing>
          <wp:inline distT="0" distB="0" distL="0" distR="0">
            <wp:extent cx="5724525" cy="2009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F98" w:rsidRDefault="005C4F98">
      <w:r>
        <w:rPr>
          <w:noProof/>
          <w:lang w:eastAsia="en-GB"/>
        </w:rPr>
        <w:drawing>
          <wp:inline distT="0" distB="0" distL="0" distR="0">
            <wp:extent cx="5231390" cy="267652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396" cy="2696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F98" w:rsidRDefault="005C4F98">
      <w:r>
        <w:rPr>
          <w:noProof/>
          <w:lang w:eastAsia="en-GB"/>
        </w:rPr>
        <w:lastRenderedPageBreak/>
        <w:drawing>
          <wp:inline distT="0" distB="0" distL="0" distR="0">
            <wp:extent cx="5724525" cy="1638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4F9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4F98" w:rsidRDefault="005C4F98" w:rsidP="005C4F98">
      <w:pPr>
        <w:spacing w:after="0" w:line="240" w:lineRule="auto"/>
      </w:pPr>
      <w:r>
        <w:separator/>
      </w:r>
    </w:p>
  </w:endnote>
  <w:endnote w:type="continuationSeparator" w:id="0">
    <w:p w:rsidR="005C4F98" w:rsidRDefault="005C4F98" w:rsidP="005C4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4F98" w:rsidRPr="005C4F98" w:rsidRDefault="005C4F98" w:rsidP="005C4F98">
    <w:pPr>
      <w:pStyle w:val="Footer"/>
      <w:jc w:val="center"/>
    </w:pPr>
    <w:fldSimple w:instr=" DOCPROPERTY bjFooterEvenPageDocProperty \* MERGEFORMAT " w:fldLock="1">
      <w:r w:rsidRPr="005C4F98">
        <w:rPr>
          <w:rFonts w:ascii="Verdana" w:hAnsi="Verdana"/>
          <w:color w:val="000000"/>
          <w:sz w:val="20"/>
        </w:rPr>
        <w:t>Internal Only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4F98" w:rsidRPr="005C4F98" w:rsidRDefault="005C4F98" w:rsidP="005C4F98">
    <w:pPr>
      <w:pStyle w:val="Footer"/>
      <w:jc w:val="center"/>
    </w:pPr>
    <w:fldSimple w:instr=" DOCPROPERTY bjFooterBothDocProperty \* MERGEFORMAT " w:fldLock="1">
      <w:r w:rsidRPr="005C4F98">
        <w:rPr>
          <w:rFonts w:ascii="Verdana" w:hAnsi="Verdana"/>
          <w:color w:val="000000"/>
          <w:sz w:val="20"/>
        </w:rPr>
        <w:t>Internal Only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4F98" w:rsidRPr="005C4F98" w:rsidRDefault="005C4F98" w:rsidP="005C4F98">
    <w:pPr>
      <w:pStyle w:val="Footer"/>
      <w:jc w:val="center"/>
    </w:pPr>
    <w:fldSimple w:instr=" DOCPROPERTY bjFooterFirstPageDocProperty \* MERGEFORMAT " w:fldLock="1">
      <w:r w:rsidRPr="005C4F98">
        <w:rPr>
          <w:rFonts w:ascii="Verdana" w:hAnsi="Verdana"/>
          <w:color w:val="000000"/>
          <w:sz w:val="20"/>
        </w:rPr>
        <w:t>Internal Only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4F98" w:rsidRDefault="005C4F98" w:rsidP="005C4F98">
      <w:pPr>
        <w:spacing w:after="0" w:line="240" w:lineRule="auto"/>
      </w:pPr>
      <w:r>
        <w:separator/>
      </w:r>
    </w:p>
  </w:footnote>
  <w:footnote w:type="continuationSeparator" w:id="0">
    <w:p w:rsidR="005C4F98" w:rsidRDefault="005C4F98" w:rsidP="005C4F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4F98" w:rsidRPr="005C4F98" w:rsidRDefault="005C4F98" w:rsidP="005C4F98">
    <w:pPr>
      <w:pStyle w:val="Header"/>
      <w:jc w:val="center"/>
    </w:pPr>
    <w:fldSimple w:instr=" DOCPROPERTY bjHeaderEvenPageDocProperty \* MERGEFORMAT " w:fldLock="1">
      <w:r w:rsidRPr="005C4F98">
        <w:rPr>
          <w:rFonts w:ascii="Verdana" w:hAnsi="Verdana"/>
          <w:color w:val="000000"/>
          <w:sz w:val="20"/>
        </w:rPr>
        <w:t>Internal Only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4F98" w:rsidRPr="005C4F98" w:rsidRDefault="005C4F98" w:rsidP="005C4F98">
    <w:pPr>
      <w:pStyle w:val="Header"/>
      <w:jc w:val="center"/>
    </w:pPr>
    <w:fldSimple w:instr=" DOCPROPERTY bjHeaderBothDocProperty \* MERGEFORMAT " w:fldLock="1">
      <w:r w:rsidRPr="005C4F98">
        <w:rPr>
          <w:rFonts w:ascii="Verdana" w:hAnsi="Verdana"/>
          <w:color w:val="000000"/>
          <w:sz w:val="20"/>
        </w:rPr>
        <w:t>Internal Only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4F98" w:rsidRPr="005C4F98" w:rsidRDefault="005C4F98" w:rsidP="005C4F98">
    <w:pPr>
      <w:pStyle w:val="Header"/>
      <w:jc w:val="center"/>
    </w:pPr>
    <w:fldSimple w:instr=" DOCPROPERTY bjHeaderFirstPageDocProperty \* MERGEFORMAT " w:fldLock="1">
      <w:r w:rsidRPr="005C4F98">
        <w:rPr>
          <w:rFonts w:ascii="Verdana" w:hAnsi="Verdana"/>
          <w:color w:val="000000"/>
          <w:sz w:val="20"/>
        </w:rPr>
        <w:t>Internal Only</w:t>
      </w:r>
    </w:fldSimple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F98"/>
    <w:rsid w:val="005C4F98"/>
    <w:rsid w:val="00C7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349AA1"/>
  <w15:chartTrackingRefBased/>
  <w15:docId w15:val="{A8E685CE-8A3E-473B-8D5D-7596D8306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4F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F98"/>
  </w:style>
  <w:style w:type="paragraph" w:styleId="Footer">
    <w:name w:val="footer"/>
    <w:basedOn w:val="Normal"/>
    <w:link w:val="FooterChar"/>
    <w:uiPriority w:val="99"/>
    <w:unhideWhenUsed/>
    <w:rsid w:val="005C4F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F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973096ae-7329-4b3b-9368-47aeba6959e1">
  <element uid="id_classification_nonbusiness" value=""/>
  <element uid="eaadb568-f939-47e9-ab90-f00bdd47735e" value=""/>
</sisl>
</file>

<file path=customXml/itemProps1.xml><?xml version="1.0" encoding="utf-8"?>
<ds:datastoreItem xmlns:ds="http://schemas.openxmlformats.org/officeDocument/2006/customXml" ds:itemID="{CFAA6761-EB37-4883-B306-20E502527C60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Ofgem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McCabe</dc:creator>
  <cp:keywords/>
  <dc:description/>
  <cp:lastModifiedBy>Rory McCabe</cp:lastModifiedBy>
  <cp:revision>1</cp:revision>
  <dcterms:created xsi:type="dcterms:W3CDTF">2020-01-06T10:20:00Z</dcterms:created>
  <dcterms:modified xsi:type="dcterms:W3CDTF">2020-01-06T10:31:00Z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e78a477d-e4f4-4fb5-b118-2c6e6c3dce08</vt:lpwstr>
  </property>
  <property fmtid="{D5CDD505-2E9C-101B-9397-08002B2CF9AE}" pid="3" name="bjSaver">
    <vt:lpwstr>Y8pLizOngWsacvwu/sInjm8IChWnMhZ5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policy="973096ae-7329-4b3b-9368-47aeba6959e1" xmlns="http://www.boldonjames.com/2008/01/sie/i</vt:lpwstr>
  </property>
  <property fmtid="{D5CDD505-2E9C-101B-9397-08002B2CF9AE}" pid="5" name="bjDocumentLabelXML-0">
    <vt:lpwstr>nternal/label"&gt;&lt;element uid="id_classification_nonbusiness" value="" /&gt;&lt;element uid="eaadb568-f939-47e9-ab90-f00bdd47735e" value="" /&gt;&lt;/sisl&gt;</vt:lpwstr>
  </property>
  <property fmtid="{D5CDD505-2E9C-101B-9397-08002B2CF9AE}" pid="6" name="bjDocumentSecurityLabel">
    <vt:lpwstr>OFFICIAL Internal Only</vt:lpwstr>
  </property>
  <property fmtid="{D5CDD505-2E9C-101B-9397-08002B2CF9AE}" pid="7" name="bjHeaderBothDocProperty">
    <vt:lpwstr>Internal Only</vt:lpwstr>
  </property>
  <property fmtid="{D5CDD505-2E9C-101B-9397-08002B2CF9AE}" pid="8" name="bjHeaderFirstPageDocProperty">
    <vt:lpwstr>Internal Only</vt:lpwstr>
  </property>
  <property fmtid="{D5CDD505-2E9C-101B-9397-08002B2CF9AE}" pid="9" name="bjHeaderEvenPageDocProperty">
    <vt:lpwstr>Internal Only</vt:lpwstr>
  </property>
  <property fmtid="{D5CDD505-2E9C-101B-9397-08002B2CF9AE}" pid="10" name="bjFooterBothDocProperty">
    <vt:lpwstr>Internal Only</vt:lpwstr>
  </property>
  <property fmtid="{D5CDD505-2E9C-101B-9397-08002B2CF9AE}" pid="11" name="bjFooterFirstPageDocProperty">
    <vt:lpwstr>Internal Only</vt:lpwstr>
  </property>
  <property fmtid="{D5CDD505-2E9C-101B-9397-08002B2CF9AE}" pid="12" name="bjFooterEvenPageDocProperty">
    <vt:lpwstr>Internal Only</vt:lpwstr>
  </property>
</Properties>
</file>