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F45" w:rsidRDefault="00803F45" w:rsidP="00803F45">
      <w:r>
        <w:t>NPL:</w:t>
      </w:r>
    </w:p>
    <w:p w:rsidR="00803F45" w:rsidRDefault="00803F45" w:rsidP="00803F45">
      <w:r>
        <w:t>With many years' experience in educational, commercial and manufacturing industries, I've now added three years in government regulation to my portfolio. This has given me the opportunity to apply the skills from my Masters' degree to create solutions to real-life data issues in the energy market. Specifically, I've concentrated on data collection, cleaning, aggregation &amp; analysis and creating orchestrated pipelines, together with stakeholder management and upskilling colleagues by offering classes in Python.</w:t>
      </w:r>
    </w:p>
    <w:p w:rsidR="00803F45" w:rsidRDefault="00803F45" w:rsidP="00803F45"/>
    <w:p w:rsidR="00906A9D" w:rsidRDefault="00803F45" w:rsidP="00803F45">
      <w:r>
        <w:t>The role of Data Engineer with NPL offers me the chance to progress in a field that has always interested me. My undergraduate degree provided a strong grounding in Physics and my personal interests in astronomy, archaeology and particle physics have always revolved around physical measurement.</w:t>
      </w:r>
    </w:p>
    <w:p w:rsidR="00803F45" w:rsidRDefault="00803F45" w:rsidP="00803F45">
      <w:r>
        <w:t>==</w:t>
      </w:r>
    </w:p>
    <w:p w:rsidR="00803F45" w:rsidRDefault="00803F45" w:rsidP="00803F45">
      <w:r>
        <w:t>FutureLearn:</w:t>
      </w:r>
    </w:p>
    <w:p w:rsidR="00D30605" w:rsidRDefault="00D30605" w:rsidP="00D30605">
      <w:r>
        <w:t>I have always been attracted to teaching from tutoring second and third level pupils to teaching in university and commercial settings. I am a life-long learner from watching OU programmes on TV to opting to attend extramural courses in university. The latest opportunity I have availed of is the chance to complete forty DataCamp courses over the last three years in training days at work.</w:t>
      </w:r>
    </w:p>
    <w:p w:rsidR="00803F45" w:rsidRDefault="00D30605" w:rsidP="00803F45">
      <w:r>
        <w:t>My first degree was</w:t>
      </w:r>
      <w:r w:rsidR="00803F45">
        <w:t xml:space="preserve"> campus</w:t>
      </w:r>
      <w:r>
        <w:t>-based giving me a</w:t>
      </w:r>
      <w:r w:rsidR="00803F45">
        <w:t xml:space="preserve"> wide </w:t>
      </w:r>
      <w:r>
        <w:t>grounding in s</w:t>
      </w:r>
      <w:r w:rsidR="00803F45">
        <w:t>cience</w:t>
      </w:r>
      <w:r>
        <w:t>; my second degree was</w:t>
      </w:r>
      <w:r w:rsidR="00803F45">
        <w:t xml:space="preserve"> by distance learning </w:t>
      </w:r>
      <w:r>
        <w:t>and I</w:t>
      </w:r>
      <w:r w:rsidR="00803F45">
        <w:t xml:space="preserve"> gained a first</w:t>
      </w:r>
      <w:r>
        <w:t xml:space="preserve"> in this.</w:t>
      </w:r>
    </w:p>
    <w:p w:rsidR="00803F45" w:rsidRDefault="00D30605" w:rsidP="00803F45">
      <w:r>
        <w:t>After my BSc, I worked for over ten years</w:t>
      </w:r>
      <w:r w:rsidR="00803F45">
        <w:t xml:space="preserve"> in </w:t>
      </w:r>
      <w:r>
        <w:t xml:space="preserve">Trinity College Dublin, </w:t>
      </w:r>
      <w:r w:rsidR="00803F45">
        <w:t>one of your partner universities</w:t>
      </w:r>
      <w:r>
        <w:t xml:space="preserve"> and went on to work in a</w:t>
      </w:r>
      <w:r w:rsidR="00803F45">
        <w:t>c</w:t>
      </w:r>
      <w:r>
        <w:t>ademic, manufacturing, c</w:t>
      </w:r>
      <w:r w:rsidR="00803F45">
        <w:t xml:space="preserve">ommercial </w:t>
      </w:r>
      <w:r>
        <w:t>and g</w:t>
      </w:r>
      <w:r w:rsidR="00803F45">
        <w:t>overnment</w:t>
      </w:r>
      <w:r>
        <w:t xml:space="preserve"> settings.</w:t>
      </w:r>
    </w:p>
    <w:p w:rsidR="00803F45" w:rsidRDefault="00D30605" w:rsidP="00803F45">
      <w:r>
        <w:t>As a</w:t>
      </w:r>
      <w:r w:rsidR="00803F45">
        <w:t xml:space="preserve"> S</w:t>
      </w:r>
      <w:r>
        <w:t xml:space="preserve">enior </w:t>
      </w:r>
      <w:r w:rsidR="00803F45">
        <w:t>D</w:t>
      </w:r>
      <w:r>
        <w:t xml:space="preserve">ata </w:t>
      </w:r>
      <w:r w:rsidR="00803F45">
        <w:t>B</w:t>
      </w:r>
      <w:r>
        <w:t xml:space="preserve">usiness </w:t>
      </w:r>
      <w:r w:rsidR="00803F45">
        <w:t>A</w:t>
      </w:r>
      <w:r>
        <w:t xml:space="preserve">nalyst </w:t>
      </w:r>
      <w:r w:rsidR="00803F45">
        <w:t>/</w:t>
      </w:r>
      <w:r>
        <w:t xml:space="preserve"> </w:t>
      </w:r>
      <w:r w:rsidR="00803F45">
        <w:t>D</w:t>
      </w:r>
      <w:r>
        <w:t xml:space="preserve">ata </w:t>
      </w:r>
      <w:r w:rsidR="00803F45">
        <w:t>S</w:t>
      </w:r>
      <w:r>
        <w:t>cientist</w:t>
      </w:r>
      <w:r w:rsidR="00803F45">
        <w:t xml:space="preserve">, </w:t>
      </w:r>
      <w:r>
        <w:t>I have</w:t>
      </w:r>
      <w:r w:rsidR="00803F45">
        <w:t xml:space="preserve"> worked on </w:t>
      </w:r>
      <w:r>
        <w:t xml:space="preserve">end-to-end </w:t>
      </w:r>
      <w:r w:rsidR="00803F45">
        <w:t>problem-solving business processes from data gathering, cleaning, aggregation &amp; analysis and RFI management to repository control, visualisations and pipeline orchestration for improved CX</w:t>
      </w:r>
      <w:r>
        <w:t>, automation, optimisation and data-driven insights. I used</w:t>
      </w:r>
      <w:r w:rsidR="00803F45">
        <w:t xml:space="preserve"> MASE, Python, SQL, Airflow</w:t>
      </w:r>
      <w:r>
        <w:t xml:space="preserve"> and GitL</w:t>
      </w:r>
      <w:r w:rsidR="00803F45">
        <w:t>ab</w:t>
      </w:r>
      <w:r>
        <w:t xml:space="preserve"> in an agile environment employing a six-stage SDLC process from Definition to Support to produce output-driven deployment based on fully scoped user needs.</w:t>
      </w:r>
    </w:p>
    <w:p w:rsidR="00D30605" w:rsidRDefault="00D30605" w:rsidP="00803F45">
      <w:r>
        <w:t>I can bring all this to my next challenge together with thirty years’ experience from Data Centre design to regulatory standards.</w:t>
      </w:r>
    </w:p>
    <w:p w:rsidR="00557F32" w:rsidRDefault="00557F32" w:rsidP="00803F45">
      <w:r>
        <w:t>==</w:t>
      </w:r>
    </w:p>
    <w:p w:rsidR="00557F32" w:rsidRDefault="00416ADD" w:rsidP="00557F32">
      <w:r>
        <w:t>Human / Future Forest</w:t>
      </w:r>
    </w:p>
    <w:p w:rsidR="00557F32" w:rsidRDefault="00557F32" w:rsidP="00557F32">
      <w:r>
        <w:t>I have worked in academic, manufacturing, commercial and government settings on a wide variety of datasets and issues from application control to student records, hospital archives to brailling, manufacturing processes to backup, user support to server installation, site maintenance to auditing. In my latest role in the government regulator for the UK energy market, I have wrangled and ingested datasets of up to 7.5 million rows and aggregated pii-sensitive financial data.</w:t>
      </w:r>
    </w:p>
    <w:p w:rsidR="00557F32" w:rsidRDefault="00557F32" w:rsidP="00557F32">
      <w:r>
        <w:t xml:space="preserve">As a Senior Data Business Analyst / Data Scientist, I have worked on end-to-end problem-solving business processes from data gathering, cleaning, aggregation &amp; analysis and RFI management to repository control, visualisations and pipeline orchestration for improved CX, automation, </w:t>
      </w:r>
      <w:r>
        <w:lastRenderedPageBreak/>
        <w:t>optimisation and data-driven insights. I used MASE, Python, SQL, Airflow and GitLab in an agile environment employing a six-stage SDLC process from Definition to Support to produce output-driven deployment based on fully scoped user needs.</w:t>
      </w:r>
    </w:p>
    <w:p w:rsidR="00416ADD" w:rsidRDefault="00557F32" w:rsidP="00803F45">
      <w:r>
        <w:t>I can bring all this to my next challenge together with thirty years’ experience from Data Centre design to regulatory standards</w:t>
      </w:r>
      <w:r w:rsidR="00416ADD">
        <w:t>.</w:t>
      </w:r>
      <w:bookmarkStart w:id="0" w:name="_GoBack"/>
      <w:bookmarkEnd w:id="0"/>
    </w:p>
    <w:sectPr w:rsidR="00416A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F45" w:rsidRDefault="00803F45" w:rsidP="00803F45">
      <w:pPr>
        <w:spacing w:after="0" w:line="240" w:lineRule="auto"/>
      </w:pPr>
      <w:r>
        <w:separator/>
      </w:r>
    </w:p>
  </w:endnote>
  <w:endnote w:type="continuationSeparator" w:id="0">
    <w:p w:rsidR="00803F45" w:rsidRDefault="00803F45" w:rsidP="0080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16ADD" w:rsidRDefault="00416ADD" w:rsidP="00416ADD">
    <w:pPr>
      <w:pStyle w:val="Footer"/>
      <w:jc w:val="center"/>
    </w:pPr>
    <w:fldSimple w:instr=" DOCPROPERTY bjFooterEvenPageDocProperty \* MERGEFORMAT " w:fldLock="1">
      <w:r w:rsidRPr="00416ADD">
        <w:rPr>
          <w:rFonts w:ascii="Verdana" w:hAnsi="Verdana"/>
          <w:color w:val="000000"/>
          <w:sz w:val="20"/>
        </w:rPr>
        <w:t>Internal Only</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16ADD" w:rsidRDefault="00416ADD" w:rsidP="00416ADD">
    <w:pPr>
      <w:pStyle w:val="Footer"/>
      <w:jc w:val="center"/>
    </w:pPr>
    <w:fldSimple w:instr=" DOCPROPERTY bjFooterBothDocProperty \* MERGEFORMAT " w:fldLock="1">
      <w:r w:rsidRPr="00416ADD">
        <w:rPr>
          <w:rFonts w:ascii="Verdana" w:hAnsi="Verdana"/>
          <w:color w:val="000000"/>
          <w:sz w:val="20"/>
        </w:rPr>
        <w:t>Internal Only</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16ADD" w:rsidRDefault="00416ADD" w:rsidP="00416ADD">
    <w:pPr>
      <w:pStyle w:val="Footer"/>
      <w:jc w:val="center"/>
    </w:pPr>
    <w:fldSimple w:instr=" DOCPROPERTY bjFooterFirstPageDocProperty \* MERGEFORMAT " w:fldLock="1">
      <w:r w:rsidRPr="00416ADD">
        <w:rPr>
          <w:rFonts w:ascii="Verdana" w:hAnsi="Verdana"/>
          <w:color w:val="000000"/>
          <w:sz w:val="20"/>
        </w:rPr>
        <w:t>Internal Only</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F45" w:rsidRDefault="00803F45" w:rsidP="00803F45">
      <w:pPr>
        <w:spacing w:after="0" w:line="240" w:lineRule="auto"/>
      </w:pPr>
      <w:r>
        <w:separator/>
      </w:r>
    </w:p>
  </w:footnote>
  <w:footnote w:type="continuationSeparator" w:id="0">
    <w:p w:rsidR="00803F45" w:rsidRDefault="00803F45" w:rsidP="00803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16ADD" w:rsidRDefault="00416ADD" w:rsidP="00416ADD">
    <w:pPr>
      <w:pStyle w:val="Header"/>
      <w:jc w:val="center"/>
    </w:pPr>
    <w:fldSimple w:instr=" DOCPROPERTY bjHeaderEvenPageDocProperty \* MERGEFORMAT " w:fldLock="1">
      <w:r w:rsidRPr="00416ADD">
        <w:rPr>
          <w:rFonts w:ascii="Verdana" w:hAnsi="Verdana"/>
          <w:color w:val="000000"/>
          <w:sz w:val="20"/>
        </w:rPr>
        <w:t>Internal Only</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16ADD" w:rsidRDefault="00416ADD" w:rsidP="00416ADD">
    <w:pPr>
      <w:pStyle w:val="Header"/>
      <w:jc w:val="center"/>
    </w:pPr>
    <w:fldSimple w:instr=" DOCPROPERTY bjHeaderBothDocProperty \* MERGEFORMAT " w:fldLock="1">
      <w:r w:rsidRPr="00416ADD">
        <w:rPr>
          <w:rFonts w:ascii="Verdana" w:hAnsi="Verdana"/>
          <w:color w:val="000000"/>
          <w:sz w:val="20"/>
        </w:rPr>
        <w:t>Internal Only</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F45" w:rsidRPr="00416ADD" w:rsidRDefault="00416ADD" w:rsidP="00416ADD">
    <w:pPr>
      <w:pStyle w:val="Header"/>
      <w:jc w:val="center"/>
    </w:pPr>
    <w:fldSimple w:instr=" DOCPROPERTY bjHeaderFirstPageDocProperty \* MERGEFORMAT " w:fldLock="1">
      <w:r w:rsidRPr="00416ADD">
        <w:rPr>
          <w:rFonts w:ascii="Verdana" w:hAnsi="Verdana"/>
          <w:color w:val="000000"/>
          <w:sz w:val="20"/>
        </w:rPr>
        <w:t>Internal Only</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45"/>
    <w:rsid w:val="00416ADD"/>
    <w:rsid w:val="00557F32"/>
    <w:rsid w:val="00803F45"/>
    <w:rsid w:val="00906A9D"/>
    <w:rsid w:val="00D30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4FFE3"/>
  <w15:chartTrackingRefBased/>
  <w15:docId w15:val="{30AB2D94-DB65-4D0C-8F93-681A40B8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F45"/>
  </w:style>
  <w:style w:type="paragraph" w:styleId="Footer">
    <w:name w:val="footer"/>
    <w:basedOn w:val="Normal"/>
    <w:link w:val="FooterChar"/>
    <w:uiPriority w:val="99"/>
    <w:unhideWhenUsed/>
    <w:rsid w:val="00803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973096ae-7329-4b3b-9368-47aeba6959e1">
  <element uid="id_classification_nonbusiness" value=""/>
  <element uid="eaadb568-f939-47e9-ab90-f00bdd47735e" value=""/>
</sisl>
</file>

<file path=customXml/itemProps1.xml><?xml version="1.0" encoding="utf-8"?>
<ds:datastoreItem xmlns:ds="http://schemas.openxmlformats.org/officeDocument/2006/customXml" ds:itemID="{AD9A52B9-DC40-4831-B56C-A2E81817716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2</Pages>
  <Words>506</Words>
  <Characters>2855</Characters>
  <Application>Microsoft Office Word</Application>
  <DocSecurity>0</DocSecurity>
  <Lines>45</Lines>
  <Paragraphs>17</Paragraphs>
  <ScaleCrop>false</ScaleCrop>
  <HeadingPairs>
    <vt:vector size="2" baseType="variant">
      <vt:variant>
        <vt:lpstr>Title</vt:lpstr>
      </vt:variant>
      <vt:variant>
        <vt:i4>1</vt:i4>
      </vt:variant>
    </vt:vector>
  </HeadingPairs>
  <TitlesOfParts>
    <vt:vector size="1" baseType="lpstr">
      <vt:lpstr/>
    </vt:vector>
  </TitlesOfParts>
  <Company>Ofgem</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McCabe</dc:creator>
  <cp:keywords/>
  <dc:description/>
  <cp:lastModifiedBy>Rory McCabe</cp:lastModifiedBy>
  <cp:revision>4</cp:revision>
  <dcterms:created xsi:type="dcterms:W3CDTF">2021-10-07T11:10:00Z</dcterms:created>
  <dcterms:modified xsi:type="dcterms:W3CDTF">2021-12-03T18:35:00Z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682b8031-1235-4b79-87d3-32474b1afbd3</vt:lpwstr>
  </property>
  <property fmtid="{D5CDD505-2E9C-101B-9397-08002B2CF9AE}" pid="3" name="bjSaver">
    <vt:lpwstr>Y8pLizOngWsacvwu/sInjm8IChWnMhZ5</vt:lpwstr>
  </property>
  <property fmtid="{D5CDD505-2E9C-101B-9397-08002B2CF9AE}" pid="4" name="bjDocumentLabelXML">
    <vt:lpwstr>&lt;?xml version="1.0" encoding="us-ascii"?&gt;&lt;sisl xmlns:xsi="http://www.w3.org/2001/XMLSchema-instance" xmlns:xsd="http://www.w3.org/2001/XMLSchema" sislVersion="0" policy="973096ae-7329-4b3b-9368-47aeba6959e1" xmlns="http://www.boldonjames.com/2008/01/sie/i</vt:lpwstr>
  </property>
  <property fmtid="{D5CDD505-2E9C-101B-9397-08002B2CF9AE}" pid="5" name="bjDocumentLabelXML-0">
    <vt:lpwstr>nternal/label"&gt;&lt;element uid="id_classification_nonbusiness" value="" /&gt;&lt;element uid="eaadb568-f939-47e9-ab90-f00bdd47735e" value="" /&gt;&lt;/sisl&gt;</vt:lpwstr>
  </property>
  <property fmtid="{D5CDD505-2E9C-101B-9397-08002B2CF9AE}" pid="6" name="bjDocumentSecurityLabel">
    <vt:lpwstr>OFFICIAL Internal Only</vt:lpwstr>
  </property>
  <property fmtid="{D5CDD505-2E9C-101B-9397-08002B2CF9AE}" pid="7" name="bjHeaderBothDocProperty">
    <vt:lpwstr>Internal Only</vt:lpwstr>
  </property>
  <property fmtid="{D5CDD505-2E9C-101B-9397-08002B2CF9AE}" pid="8" name="bjHeaderFirstPageDocProperty">
    <vt:lpwstr>Internal Only</vt:lpwstr>
  </property>
  <property fmtid="{D5CDD505-2E9C-101B-9397-08002B2CF9AE}" pid="9" name="bjHeaderEvenPageDocProperty">
    <vt:lpwstr>Internal Only</vt:lpwstr>
  </property>
  <property fmtid="{D5CDD505-2E9C-101B-9397-08002B2CF9AE}" pid="10" name="bjFooterBothDocProperty">
    <vt:lpwstr>Internal Only</vt:lpwstr>
  </property>
  <property fmtid="{D5CDD505-2E9C-101B-9397-08002B2CF9AE}" pid="11" name="bjFooterFirstPageDocProperty">
    <vt:lpwstr>Internal Only</vt:lpwstr>
  </property>
  <property fmtid="{D5CDD505-2E9C-101B-9397-08002B2CF9AE}" pid="12" name="bjFooterEvenPageDocProperty">
    <vt:lpwstr>Internal Only</vt:lpwstr>
  </property>
</Properties>
</file>