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69D6" w14:textId="6BE1215C" w:rsidR="00D8002F" w:rsidRPr="00CF4477" w:rsidRDefault="00BA218D" w:rsidP="00CF4477">
      <w:pPr>
        <w:jc w:val="center"/>
        <w:rPr>
          <w:sz w:val="28"/>
          <w:u w:val="single"/>
        </w:rPr>
      </w:pPr>
      <w:r w:rsidRPr="00CF4477">
        <w:rPr>
          <w:sz w:val="28"/>
          <w:u w:val="single"/>
        </w:rPr>
        <w:t>Influences on Demand on GOP Surgeries</w:t>
      </w:r>
    </w:p>
    <w:p w14:paraId="3D9D1E32" w14:textId="78B791CF" w:rsidR="00C42C03" w:rsidRPr="00AF1A49" w:rsidRDefault="00C42C03" w:rsidP="00BA218D">
      <w:pPr>
        <w:rPr>
          <w:sz w:val="23"/>
          <w:szCs w:val="23"/>
          <w:u w:val="single"/>
        </w:rPr>
      </w:pPr>
      <w:r w:rsidRPr="00AF1A49">
        <w:rPr>
          <w:sz w:val="23"/>
          <w:szCs w:val="23"/>
          <w:u w:val="single"/>
        </w:rPr>
        <w:t>Introduction</w:t>
      </w:r>
    </w:p>
    <w:p w14:paraId="313C1400" w14:textId="579EC2CC" w:rsidR="00642694" w:rsidRPr="00AF1A49" w:rsidRDefault="00C73C5A" w:rsidP="00BA218D">
      <w:pPr>
        <w:rPr>
          <w:sz w:val="23"/>
          <w:szCs w:val="23"/>
        </w:rPr>
      </w:pPr>
      <w:r w:rsidRPr="00AF1A49">
        <w:rPr>
          <w:sz w:val="23"/>
          <w:szCs w:val="23"/>
        </w:rPr>
        <w:t xml:space="preserve">The following report </w:t>
      </w:r>
      <w:r w:rsidR="00696080" w:rsidRPr="00AF1A49">
        <w:rPr>
          <w:sz w:val="23"/>
          <w:szCs w:val="23"/>
        </w:rPr>
        <w:t>seeks to build a model to determine demand on GP surgeries</w:t>
      </w:r>
      <w:r w:rsidR="00EE2791" w:rsidRPr="00AF1A49">
        <w:rPr>
          <w:sz w:val="23"/>
          <w:szCs w:val="23"/>
        </w:rPr>
        <w:t xml:space="preserve"> by the elderly. </w:t>
      </w:r>
      <w:r w:rsidR="00E438EA" w:rsidRPr="00AF1A49">
        <w:rPr>
          <w:sz w:val="23"/>
          <w:szCs w:val="23"/>
        </w:rPr>
        <w:t xml:space="preserve">To do this, </w:t>
      </w:r>
      <w:r w:rsidRPr="00AF1A49">
        <w:rPr>
          <w:sz w:val="23"/>
          <w:szCs w:val="23"/>
        </w:rPr>
        <w:t xml:space="preserve">6 factors </w:t>
      </w:r>
      <w:r w:rsidR="00E97187" w:rsidRPr="00AF1A49">
        <w:rPr>
          <w:sz w:val="23"/>
          <w:szCs w:val="23"/>
        </w:rPr>
        <w:t xml:space="preserve">were recorded </w:t>
      </w:r>
      <w:r w:rsidRPr="00AF1A49">
        <w:rPr>
          <w:sz w:val="23"/>
          <w:szCs w:val="23"/>
        </w:rPr>
        <w:t>on a sample of 4000 individuals aged 66 or over as well as the number of GP visits made by each during the study.</w:t>
      </w:r>
      <w:r w:rsidR="002F4895" w:rsidRPr="00AF1A49">
        <w:rPr>
          <w:sz w:val="23"/>
          <w:szCs w:val="23"/>
        </w:rPr>
        <w:t xml:space="preserve"> </w:t>
      </w:r>
      <w:r w:rsidR="00642694" w:rsidRPr="00AF1A49">
        <w:rPr>
          <w:sz w:val="23"/>
          <w:szCs w:val="23"/>
        </w:rPr>
        <w:t>These factors</w:t>
      </w:r>
      <w:r w:rsidR="001C34F0" w:rsidRPr="00AF1A49">
        <w:rPr>
          <w:sz w:val="23"/>
          <w:szCs w:val="23"/>
        </w:rPr>
        <w:t xml:space="preserve">, along with the variable relating to </w:t>
      </w:r>
      <w:r w:rsidR="00C83832" w:rsidRPr="00AF1A49">
        <w:rPr>
          <w:sz w:val="23"/>
          <w:szCs w:val="23"/>
        </w:rPr>
        <w:t xml:space="preserve">each factor </w:t>
      </w:r>
      <w:r w:rsidR="001C34F0" w:rsidRPr="00AF1A49">
        <w:rPr>
          <w:sz w:val="23"/>
          <w:szCs w:val="23"/>
        </w:rPr>
        <w:t>in the below model</w:t>
      </w:r>
      <w:r w:rsidR="00642694" w:rsidRPr="00AF1A49">
        <w:rPr>
          <w:sz w:val="23"/>
          <w:szCs w:val="23"/>
        </w:rPr>
        <w:t xml:space="preserve"> were:</w:t>
      </w:r>
    </w:p>
    <w:p w14:paraId="437C8F9E" w14:textId="6165BFE0" w:rsidR="00642694" w:rsidRPr="00AF1A49" w:rsidRDefault="00642694" w:rsidP="00642694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F1A49">
        <w:rPr>
          <w:sz w:val="23"/>
          <w:szCs w:val="23"/>
        </w:rPr>
        <w:t xml:space="preserve">Number of </w:t>
      </w:r>
      <w:proofErr w:type="gramStart"/>
      <w:r w:rsidRPr="00AF1A49">
        <w:rPr>
          <w:sz w:val="23"/>
          <w:szCs w:val="23"/>
        </w:rPr>
        <w:t>hospital</w:t>
      </w:r>
      <w:proofErr w:type="gramEnd"/>
      <w:r w:rsidRPr="00AF1A49">
        <w:rPr>
          <w:sz w:val="23"/>
          <w:szCs w:val="23"/>
        </w:rPr>
        <w:t xml:space="preserve"> stays made during the study</w:t>
      </w:r>
    </w:p>
    <w:p w14:paraId="695B36DC" w14:textId="6B6FB371" w:rsidR="00642694" w:rsidRPr="00AF1A49" w:rsidRDefault="00642694" w:rsidP="00642694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F1A49">
        <w:rPr>
          <w:sz w:val="23"/>
          <w:szCs w:val="23"/>
        </w:rPr>
        <w:t>Self-perceived health status</w:t>
      </w:r>
      <w:r w:rsidR="0045310A" w:rsidRPr="00AF1A49">
        <w:rPr>
          <w:sz w:val="23"/>
          <w:szCs w:val="23"/>
        </w:rPr>
        <w:t xml:space="preserve"> </w:t>
      </w:r>
      <w:r w:rsidR="00136533" w:rsidRPr="00AF1A49">
        <w:rPr>
          <w:sz w:val="23"/>
          <w:szCs w:val="23"/>
        </w:rPr>
        <w:t>(</w:t>
      </w:r>
      <w:r w:rsidR="00B44788" w:rsidRPr="00AF1A49">
        <w:rPr>
          <w:sz w:val="23"/>
          <w:szCs w:val="23"/>
        </w:rPr>
        <w:t>Excellent</w:t>
      </w:r>
      <w:r w:rsidR="000244B5" w:rsidRPr="00AF1A49">
        <w:rPr>
          <w:sz w:val="23"/>
          <w:szCs w:val="23"/>
        </w:rPr>
        <w:t xml:space="preserve">, </w:t>
      </w:r>
      <w:r w:rsidR="00B44788" w:rsidRPr="00AF1A49">
        <w:rPr>
          <w:sz w:val="23"/>
          <w:szCs w:val="23"/>
        </w:rPr>
        <w:t>Average</w:t>
      </w:r>
      <w:r w:rsidR="000244B5" w:rsidRPr="00AF1A49">
        <w:rPr>
          <w:sz w:val="23"/>
          <w:szCs w:val="23"/>
        </w:rPr>
        <w:t xml:space="preserve"> </w:t>
      </w:r>
      <w:r w:rsidR="007206EE" w:rsidRPr="00AF1A49">
        <w:rPr>
          <w:sz w:val="23"/>
          <w:szCs w:val="23"/>
        </w:rPr>
        <w:t>or</w:t>
      </w:r>
      <w:r w:rsidR="00B44788" w:rsidRPr="00AF1A49">
        <w:rPr>
          <w:sz w:val="23"/>
          <w:szCs w:val="23"/>
        </w:rPr>
        <w:t xml:space="preserve"> Poor</w:t>
      </w:r>
      <w:r w:rsidR="000244B5" w:rsidRPr="00AF1A49">
        <w:rPr>
          <w:sz w:val="23"/>
          <w:szCs w:val="23"/>
        </w:rPr>
        <w:t>)</w:t>
      </w:r>
    </w:p>
    <w:p w14:paraId="5BA38194" w14:textId="3743DB21" w:rsidR="00642694" w:rsidRPr="00AF1A49" w:rsidRDefault="00642694" w:rsidP="00642694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F1A49">
        <w:rPr>
          <w:sz w:val="23"/>
          <w:szCs w:val="23"/>
        </w:rPr>
        <w:t>Number of diagnosed chronic diseases</w:t>
      </w:r>
      <w:r w:rsidR="0045310A" w:rsidRPr="00AF1A49">
        <w:rPr>
          <w:sz w:val="23"/>
          <w:szCs w:val="23"/>
        </w:rPr>
        <w:t xml:space="preserve"> </w:t>
      </w:r>
    </w:p>
    <w:p w14:paraId="1141582F" w14:textId="7755C649" w:rsidR="00642694" w:rsidRPr="00AF1A49" w:rsidRDefault="00642694" w:rsidP="00642694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F1A49">
        <w:rPr>
          <w:sz w:val="23"/>
          <w:szCs w:val="23"/>
        </w:rPr>
        <w:t>Gender</w:t>
      </w:r>
      <w:r w:rsidR="0045310A" w:rsidRPr="00AF1A49">
        <w:rPr>
          <w:sz w:val="23"/>
          <w:szCs w:val="23"/>
        </w:rPr>
        <w:t xml:space="preserve"> (</w:t>
      </w:r>
      <w:r w:rsidR="00136533" w:rsidRPr="00AF1A49">
        <w:rPr>
          <w:sz w:val="23"/>
          <w:szCs w:val="23"/>
        </w:rPr>
        <w:t>Male</w:t>
      </w:r>
      <w:r w:rsidR="000244B5" w:rsidRPr="00AF1A49">
        <w:rPr>
          <w:sz w:val="23"/>
          <w:szCs w:val="23"/>
        </w:rPr>
        <w:t xml:space="preserve"> </w:t>
      </w:r>
      <w:r w:rsidR="00136533" w:rsidRPr="00AF1A49">
        <w:rPr>
          <w:sz w:val="23"/>
          <w:szCs w:val="23"/>
        </w:rPr>
        <w:t>or Female</w:t>
      </w:r>
      <w:r w:rsidR="006074A7" w:rsidRPr="00AF1A49">
        <w:rPr>
          <w:sz w:val="23"/>
          <w:szCs w:val="23"/>
        </w:rPr>
        <w:t>)</w:t>
      </w:r>
    </w:p>
    <w:p w14:paraId="3A46F2A2" w14:textId="0EF68E32" w:rsidR="00642694" w:rsidRPr="00AF1A49" w:rsidRDefault="00642694" w:rsidP="00642694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F1A49">
        <w:rPr>
          <w:sz w:val="23"/>
          <w:szCs w:val="23"/>
        </w:rPr>
        <w:t>Number of years in education</w:t>
      </w:r>
    </w:p>
    <w:p w14:paraId="5A13CC62" w14:textId="123B01CA" w:rsidR="00421E23" w:rsidRPr="00AF1A49" w:rsidRDefault="00642694" w:rsidP="00421E23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F1A49">
        <w:rPr>
          <w:sz w:val="23"/>
          <w:szCs w:val="23"/>
        </w:rPr>
        <w:t>Whether the participant had private health insurance</w:t>
      </w:r>
      <w:r w:rsidR="0045310A" w:rsidRPr="00AF1A49">
        <w:rPr>
          <w:sz w:val="23"/>
          <w:szCs w:val="23"/>
        </w:rPr>
        <w:t xml:space="preserve"> (</w:t>
      </w:r>
      <w:r w:rsidR="000515F6" w:rsidRPr="00AF1A49">
        <w:rPr>
          <w:sz w:val="23"/>
          <w:szCs w:val="23"/>
        </w:rPr>
        <w:t>Yes or No)</w:t>
      </w:r>
    </w:p>
    <w:p w14:paraId="3561BCAB" w14:textId="63A4CDBC" w:rsidR="00C73C5A" w:rsidRPr="00AF1A49" w:rsidRDefault="00C67201" w:rsidP="00BA218D">
      <w:pPr>
        <w:rPr>
          <w:sz w:val="23"/>
          <w:szCs w:val="23"/>
        </w:rPr>
      </w:pPr>
      <w:r w:rsidRPr="00AF1A49">
        <w:rPr>
          <w:sz w:val="23"/>
          <w:szCs w:val="23"/>
        </w:rPr>
        <w:t xml:space="preserve">The number of GP visits made </w:t>
      </w:r>
      <w:r w:rsidR="00D26659" w:rsidRPr="00AF1A49">
        <w:rPr>
          <w:sz w:val="23"/>
          <w:szCs w:val="23"/>
        </w:rPr>
        <w:t>is</w:t>
      </w:r>
      <w:r w:rsidRPr="00AF1A49">
        <w:rPr>
          <w:sz w:val="23"/>
          <w:szCs w:val="23"/>
        </w:rPr>
        <w:t xml:space="preserve"> used to determine demand</w:t>
      </w:r>
      <w:r w:rsidR="00A20FD4" w:rsidRPr="00AF1A49">
        <w:rPr>
          <w:sz w:val="23"/>
          <w:szCs w:val="23"/>
        </w:rPr>
        <w:t xml:space="preserve"> on GP surgeries as requested</w:t>
      </w:r>
      <w:r w:rsidRPr="00AF1A49">
        <w:rPr>
          <w:sz w:val="23"/>
          <w:szCs w:val="23"/>
        </w:rPr>
        <w:t xml:space="preserve">. </w:t>
      </w:r>
      <w:r w:rsidR="00671A3A" w:rsidRPr="00AF1A49">
        <w:rPr>
          <w:sz w:val="23"/>
          <w:szCs w:val="23"/>
        </w:rPr>
        <w:t xml:space="preserve">The significance of each factor was </w:t>
      </w:r>
      <w:r w:rsidR="004E3D1C" w:rsidRPr="00AF1A49">
        <w:rPr>
          <w:sz w:val="23"/>
          <w:szCs w:val="23"/>
        </w:rPr>
        <w:t>assessed,</w:t>
      </w:r>
      <w:r w:rsidR="00671A3A" w:rsidRPr="00AF1A49">
        <w:rPr>
          <w:sz w:val="23"/>
          <w:szCs w:val="23"/>
        </w:rPr>
        <w:t xml:space="preserve"> and a model </w:t>
      </w:r>
      <w:r w:rsidR="00622E5F" w:rsidRPr="00AF1A49">
        <w:rPr>
          <w:sz w:val="23"/>
          <w:szCs w:val="23"/>
        </w:rPr>
        <w:t xml:space="preserve">was developed allowing for the approximate prediction of the number of GP visits a given elderly individual will make </w:t>
      </w:r>
      <w:r w:rsidR="001F5246" w:rsidRPr="00AF1A49">
        <w:rPr>
          <w:sz w:val="23"/>
          <w:szCs w:val="23"/>
        </w:rPr>
        <w:t>to</w:t>
      </w:r>
      <w:r w:rsidR="00622E5F" w:rsidRPr="00AF1A49">
        <w:rPr>
          <w:sz w:val="23"/>
          <w:szCs w:val="23"/>
        </w:rPr>
        <w:t xml:space="preserve"> been determined.</w:t>
      </w:r>
      <w:r w:rsidR="004E3D1C" w:rsidRPr="00AF1A49">
        <w:rPr>
          <w:sz w:val="23"/>
          <w:szCs w:val="23"/>
        </w:rPr>
        <w:t xml:space="preserve"> Below the proposed model </w:t>
      </w:r>
      <w:r w:rsidR="00183EE6">
        <w:rPr>
          <w:sz w:val="23"/>
          <w:szCs w:val="23"/>
        </w:rPr>
        <w:t>is</w:t>
      </w:r>
      <w:r w:rsidR="004E3D1C" w:rsidRPr="00AF1A49">
        <w:rPr>
          <w:sz w:val="23"/>
          <w:szCs w:val="23"/>
        </w:rPr>
        <w:t xml:space="preserve"> presented</w:t>
      </w:r>
      <w:r w:rsidR="005E6CA0" w:rsidRPr="00AF1A49">
        <w:rPr>
          <w:sz w:val="23"/>
          <w:szCs w:val="23"/>
        </w:rPr>
        <w:t xml:space="preserve"> as well as a discussion</w:t>
      </w:r>
      <w:r w:rsidR="00183EE6">
        <w:rPr>
          <w:sz w:val="23"/>
          <w:szCs w:val="23"/>
        </w:rPr>
        <w:t xml:space="preserve"> on the observed relationships between the factors and </w:t>
      </w:r>
      <w:r w:rsidR="009964F4">
        <w:rPr>
          <w:sz w:val="23"/>
          <w:szCs w:val="23"/>
        </w:rPr>
        <w:t>GP visits made</w:t>
      </w:r>
      <w:r w:rsidR="004E3D1C" w:rsidRPr="00AF1A49">
        <w:rPr>
          <w:sz w:val="23"/>
          <w:szCs w:val="23"/>
        </w:rPr>
        <w:t>.</w:t>
      </w:r>
      <w:r w:rsidR="00024B91" w:rsidRPr="00AF1A49">
        <w:rPr>
          <w:sz w:val="23"/>
          <w:szCs w:val="23"/>
        </w:rPr>
        <w:t xml:space="preserve"> It should be noted that </w:t>
      </w:r>
      <w:r w:rsidR="009152D0" w:rsidRPr="00AF1A49">
        <w:rPr>
          <w:sz w:val="23"/>
          <w:szCs w:val="23"/>
        </w:rPr>
        <w:t>such a model, since built only with data on people aged 66 and over, should only be used to predict the expected number of GP visits for people in this age bracket. A separate model built from individuals of all ages would be needed to make predictions for individuals of all ages.</w:t>
      </w:r>
    </w:p>
    <w:p w14:paraId="23EE2F97" w14:textId="7B916AD8" w:rsidR="000072FB" w:rsidRPr="00AF1A49" w:rsidRDefault="004C7222" w:rsidP="00BA218D">
      <w:pPr>
        <w:rPr>
          <w:sz w:val="23"/>
          <w:szCs w:val="23"/>
          <w:u w:val="single"/>
        </w:rPr>
      </w:pPr>
      <w:r w:rsidRPr="00AF1A49">
        <w:rPr>
          <w:sz w:val="23"/>
          <w:szCs w:val="23"/>
          <w:u w:val="single"/>
        </w:rPr>
        <w:t>The Model</w:t>
      </w:r>
    </w:p>
    <w:p w14:paraId="14BCC819" w14:textId="37682E5B" w:rsidR="004C7222" w:rsidRPr="00AF1A49" w:rsidRDefault="00B807FC" w:rsidP="00BA218D">
      <w:pPr>
        <w:rPr>
          <w:sz w:val="23"/>
          <w:szCs w:val="23"/>
        </w:rPr>
      </w:pPr>
      <w:r w:rsidRPr="00AF1A49">
        <w:rPr>
          <w:sz w:val="23"/>
          <w:szCs w:val="23"/>
        </w:rPr>
        <w:t>A general</w:t>
      </w:r>
      <w:r w:rsidR="005E5A62" w:rsidRPr="00AF1A49">
        <w:rPr>
          <w:sz w:val="23"/>
          <w:szCs w:val="23"/>
        </w:rPr>
        <w:t xml:space="preserve">ised linear model was developed using the sample data. </w:t>
      </w:r>
      <w:r w:rsidR="00642694" w:rsidRPr="00AF1A49">
        <w:rPr>
          <w:sz w:val="23"/>
          <w:szCs w:val="23"/>
        </w:rPr>
        <w:t>All recorded factors</w:t>
      </w:r>
      <w:r w:rsidR="003A2495" w:rsidRPr="00AF1A49">
        <w:rPr>
          <w:sz w:val="23"/>
          <w:szCs w:val="23"/>
        </w:rPr>
        <w:t xml:space="preserve"> were found to be significant</w:t>
      </w:r>
      <w:r w:rsidR="000941B6" w:rsidRPr="00AF1A49">
        <w:rPr>
          <w:sz w:val="23"/>
          <w:szCs w:val="23"/>
        </w:rPr>
        <w:t>, meaning all of them affected the predicted number of GP visits</w:t>
      </w:r>
      <w:r w:rsidR="003A2495" w:rsidRPr="00AF1A49">
        <w:rPr>
          <w:sz w:val="23"/>
          <w:szCs w:val="23"/>
        </w:rPr>
        <w:t>.</w:t>
      </w:r>
      <w:r w:rsidR="00103A86" w:rsidRPr="00AF1A49">
        <w:rPr>
          <w:sz w:val="23"/>
          <w:szCs w:val="23"/>
        </w:rPr>
        <w:t xml:space="preserve"> The proposed model is shown </w:t>
      </w:r>
      <w:r w:rsidR="00240906" w:rsidRPr="00AF1A49">
        <w:rPr>
          <w:sz w:val="23"/>
          <w:szCs w:val="23"/>
        </w:rPr>
        <w:t>below</w:t>
      </w:r>
      <w:r w:rsidR="00A83E19" w:rsidRPr="00AF1A49">
        <w:rPr>
          <w:sz w:val="23"/>
          <w:szCs w:val="23"/>
        </w:rPr>
        <w:t xml:space="preserve"> (with values rounded to two decimal p</w:t>
      </w:r>
      <w:r w:rsidR="005F0513" w:rsidRPr="00AF1A49">
        <w:rPr>
          <w:sz w:val="23"/>
          <w:szCs w:val="23"/>
        </w:rPr>
        <w:t>la</w:t>
      </w:r>
      <w:r w:rsidR="00A83E19" w:rsidRPr="00AF1A49">
        <w:rPr>
          <w:sz w:val="23"/>
          <w:szCs w:val="23"/>
        </w:rPr>
        <w:t>ces)</w:t>
      </w:r>
      <w:r w:rsidR="00240906" w:rsidRPr="00AF1A49">
        <w:rPr>
          <w:sz w:val="23"/>
          <w:szCs w:val="23"/>
        </w:rPr>
        <w:t>,</w:t>
      </w:r>
      <w:r w:rsidR="00103A86" w:rsidRPr="00AF1A49">
        <w:rPr>
          <w:sz w:val="23"/>
          <w:szCs w:val="23"/>
        </w:rPr>
        <w:t xml:space="preserve"> and an example prediction is made to highlight how the model is used.</w:t>
      </w:r>
    </w:p>
    <w:p w14:paraId="3204A256" w14:textId="4F67581B" w:rsidR="00B807FC" w:rsidRPr="00AF1A49" w:rsidRDefault="00D42E96" w:rsidP="00BA218D">
      <w:pPr>
        <w:rPr>
          <w:sz w:val="23"/>
          <w:szCs w:val="23"/>
        </w:rPr>
      </w:pPr>
      <w:r w:rsidRPr="00AF1A49">
        <w:rPr>
          <w:sz w:val="23"/>
          <w:szCs w:val="23"/>
        </w:rPr>
        <w:t>Log(Y) = 1.03 + 0.16(</w:t>
      </w:r>
      <w:r w:rsidR="003D3B77" w:rsidRPr="00AF1A49">
        <w:rPr>
          <w:sz w:val="23"/>
          <w:szCs w:val="23"/>
        </w:rPr>
        <w:t>X1</w:t>
      </w:r>
      <w:r w:rsidRPr="00AF1A49">
        <w:rPr>
          <w:sz w:val="23"/>
          <w:szCs w:val="23"/>
        </w:rPr>
        <w:t>)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-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0.36(</w:t>
      </w:r>
      <w:r w:rsidR="003D3B77" w:rsidRPr="00AF1A49">
        <w:rPr>
          <w:sz w:val="23"/>
          <w:szCs w:val="23"/>
        </w:rPr>
        <w:t>X2i</w:t>
      </w:r>
      <w:r w:rsidR="00484917" w:rsidRPr="00AF1A49">
        <w:rPr>
          <w:sz w:val="23"/>
          <w:szCs w:val="23"/>
        </w:rPr>
        <w:t>)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+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0.2</w:t>
      </w:r>
      <w:r w:rsidR="00A3661F" w:rsidRPr="00AF1A49">
        <w:rPr>
          <w:sz w:val="23"/>
          <w:szCs w:val="23"/>
        </w:rPr>
        <w:t>5</w:t>
      </w:r>
      <w:r w:rsidR="00484917" w:rsidRPr="00AF1A49">
        <w:rPr>
          <w:sz w:val="23"/>
          <w:szCs w:val="23"/>
        </w:rPr>
        <w:t>(</w:t>
      </w:r>
      <w:r w:rsidR="003D3B77" w:rsidRPr="00AF1A49">
        <w:rPr>
          <w:sz w:val="23"/>
          <w:szCs w:val="23"/>
        </w:rPr>
        <w:t>X2ii</w:t>
      </w:r>
      <w:r w:rsidR="00484917" w:rsidRPr="00AF1A49">
        <w:rPr>
          <w:sz w:val="23"/>
          <w:szCs w:val="23"/>
        </w:rPr>
        <w:t>)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+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0.15(</w:t>
      </w:r>
      <w:r w:rsidR="003D3B77" w:rsidRPr="00AF1A49">
        <w:rPr>
          <w:sz w:val="23"/>
          <w:szCs w:val="23"/>
        </w:rPr>
        <w:t>X3</w:t>
      </w:r>
      <w:r w:rsidR="00484917" w:rsidRPr="00AF1A49">
        <w:rPr>
          <w:sz w:val="23"/>
          <w:szCs w:val="23"/>
        </w:rPr>
        <w:t>)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-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0.11(</w:t>
      </w:r>
      <w:r w:rsidR="003D3B77" w:rsidRPr="00AF1A49">
        <w:rPr>
          <w:sz w:val="23"/>
          <w:szCs w:val="23"/>
        </w:rPr>
        <w:t>X</w:t>
      </w:r>
      <w:r w:rsidR="00732725" w:rsidRPr="00AF1A49">
        <w:rPr>
          <w:sz w:val="23"/>
          <w:szCs w:val="23"/>
        </w:rPr>
        <w:t>4</w:t>
      </w:r>
      <w:r w:rsidR="00484917" w:rsidRPr="00AF1A49">
        <w:rPr>
          <w:sz w:val="23"/>
          <w:szCs w:val="23"/>
        </w:rPr>
        <w:t>)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+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0.03(</w:t>
      </w:r>
      <w:r w:rsidR="003D3B77" w:rsidRPr="00AF1A49">
        <w:rPr>
          <w:sz w:val="23"/>
          <w:szCs w:val="23"/>
        </w:rPr>
        <w:t>X</w:t>
      </w:r>
      <w:r w:rsidR="00732725" w:rsidRPr="00AF1A49">
        <w:rPr>
          <w:sz w:val="23"/>
          <w:szCs w:val="23"/>
        </w:rPr>
        <w:t>5</w:t>
      </w:r>
      <w:r w:rsidR="00484917" w:rsidRPr="00AF1A49">
        <w:rPr>
          <w:sz w:val="23"/>
          <w:szCs w:val="23"/>
        </w:rPr>
        <w:t>)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+0</w:t>
      </w:r>
      <w:r w:rsidR="00C32762" w:rsidRPr="00AF1A49">
        <w:rPr>
          <w:sz w:val="23"/>
          <w:szCs w:val="23"/>
        </w:rPr>
        <w:t xml:space="preserve"> </w:t>
      </w:r>
      <w:r w:rsidR="00484917" w:rsidRPr="00AF1A49">
        <w:rPr>
          <w:sz w:val="23"/>
          <w:szCs w:val="23"/>
        </w:rPr>
        <w:t>.20(</w:t>
      </w:r>
      <w:r w:rsidR="003D3B77" w:rsidRPr="00AF1A49">
        <w:rPr>
          <w:sz w:val="23"/>
          <w:szCs w:val="23"/>
        </w:rPr>
        <w:t>X</w:t>
      </w:r>
      <w:r w:rsidR="00732725" w:rsidRPr="00AF1A49">
        <w:rPr>
          <w:sz w:val="23"/>
          <w:szCs w:val="23"/>
        </w:rPr>
        <w:t>6</w:t>
      </w:r>
      <w:r w:rsidR="00484917" w:rsidRPr="00AF1A49">
        <w:rPr>
          <w:sz w:val="23"/>
          <w:szCs w:val="23"/>
        </w:rPr>
        <w:t>)</w:t>
      </w:r>
    </w:p>
    <w:p w14:paraId="4E879A7F" w14:textId="4E7038C5" w:rsidR="00322120" w:rsidRPr="00AF1A49" w:rsidRDefault="00322120" w:rsidP="00BA218D">
      <w:pPr>
        <w:rPr>
          <w:sz w:val="23"/>
          <w:szCs w:val="23"/>
        </w:rPr>
      </w:pPr>
      <w:r w:rsidRPr="00AF1A49">
        <w:rPr>
          <w:sz w:val="23"/>
          <w:szCs w:val="23"/>
        </w:rPr>
        <w:t>Where: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22120" w:rsidRPr="00AF1A49" w14:paraId="37383344" w14:textId="77777777" w:rsidTr="00322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9D037" w14:textId="3B4D35D6" w:rsidR="00322120" w:rsidRPr="00AF1A49" w:rsidRDefault="00322120" w:rsidP="00BA218D">
            <w:pPr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X1</w:t>
            </w:r>
          </w:p>
        </w:tc>
        <w:tc>
          <w:tcPr>
            <w:tcW w:w="8028" w:type="dxa"/>
          </w:tcPr>
          <w:p w14:paraId="5B85CDE2" w14:textId="77E3358F" w:rsidR="00322120" w:rsidRPr="00AF1A49" w:rsidRDefault="00322120" w:rsidP="00BA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3"/>
                <w:szCs w:val="23"/>
              </w:rPr>
            </w:pPr>
            <w:r w:rsidRPr="00AF1A49">
              <w:rPr>
                <w:b w:val="0"/>
                <w:sz w:val="23"/>
                <w:szCs w:val="23"/>
              </w:rPr>
              <w:t xml:space="preserve">Number of </w:t>
            </w:r>
            <w:proofErr w:type="gramStart"/>
            <w:r w:rsidRPr="00AF1A49">
              <w:rPr>
                <w:b w:val="0"/>
                <w:sz w:val="23"/>
                <w:szCs w:val="23"/>
              </w:rPr>
              <w:t>hospital</w:t>
            </w:r>
            <w:proofErr w:type="gramEnd"/>
            <w:r w:rsidRPr="00AF1A49">
              <w:rPr>
                <w:b w:val="0"/>
                <w:sz w:val="23"/>
                <w:szCs w:val="23"/>
              </w:rPr>
              <w:t xml:space="preserve"> stays made during the study</w:t>
            </w:r>
          </w:p>
        </w:tc>
      </w:tr>
      <w:tr w:rsidR="00322120" w:rsidRPr="00AF1A49" w14:paraId="59632E98" w14:textId="77777777" w:rsidTr="0032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137B38" w14:textId="78969350" w:rsidR="00322120" w:rsidRPr="00AF1A49" w:rsidRDefault="00322120" w:rsidP="00BA218D">
            <w:pPr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X2i</w:t>
            </w:r>
          </w:p>
        </w:tc>
        <w:tc>
          <w:tcPr>
            <w:tcW w:w="8028" w:type="dxa"/>
          </w:tcPr>
          <w:p w14:paraId="406AB9B5" w14:textId="10161448" w:rsidR="00322120" w:rsidRPr="00AF1A49" w:rsidRDefault="00322120" w:rsidP="00BA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1 if health status is excellent, 0 otherwise</w:t>
            </w:r>
          </w:p>
        </w:tc>
      </w:tr>
      <w:tr w:rsidR="00322120" w:rsidRPr="00AF1A49" w14:paraId="573CE100" w14:textId="77777777" w:rsidTr="0032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FF65E5" w14:textId="399941E7" w:rsidR="00322120" w:rsidRPr="00AF1A49" w:rsidRDefault="00322120" w:rsidP="00BA218D">
            <w:pPr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X2ii</w:t>
            </w:r>
          </w:p>
        </w:tc>
        <w:tc>
          <w:tcPr>
            <w:tcW w:w="8028" w:type="dxa"/>
          </w:tcPr>
          <w:p w14:paraId="7CF4D283" w14:textId="7CE5D4AC" w:rsidR="00322120" w:rsidRPr="00AF1A49" w:rsidRDefault="00322120" w:rsidP="00BA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1 if health status is poor, 0 otherwise</w:t>
            </w:r>
          </w:p>
        </w:tc>
      </w:tr>
      <w:tr w:rsidR="00322120" w:rsidRPr="00AF1A49" w14:paraId="123EBB43" w14:textId="77777777" w:rsidTr="0032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90AF1D" w14:textId="23C3B1D2" w:rsidR="00322120" w:rsidRPr="00AF1A49" w:rsidRDefault="00322120" w:rsidP="00BA218D">
            <w:pPr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X3</w:t>
            </w:r>
          </w:p>
        </w:tc>
        <w:tc>
          <w:tcPr>
            <w:tcW w:w="8028" w:type="dxa"/>
          </w:tcPr>
          <w:p w14:paraId="2A9ADDE1" w14:textId="1A29673A" w:rsidR="00322120" w:rsidRPr="00AF1A49" w:rsidRDefault="00322120" w:rsidP="00BA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Number of diagnosed chronic diseases</w:t>
            </w:r>
          </w:p>
        </w:tc>
      </w:tr>
      <w:tr w:rsidR="00322120" w:rsidRPr="00AF1A49" w14:paraId="018C2BBD" w14:textId="77777777" w:rsidTr="0032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A2A780" w14:textId="1684FA6B" w:rsidR="00322120" w:rsidRPr="00AF1A49" w:rsidRDefault="00322120" w:rsidP="00BA218D">
            <w:pPr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X4</w:t>
            </w:r>
          </w:p>
        </w:tc>
        <w:tc>
          <w:tcPr>
            <w:tcW w:w="8028" w:type="dxa"/>
          </w:tcPr>
          <w:p w14:paraId="7A0088C7" w14:textId="5637CF83" w:rsidR="00322120" w:rsidRPr="00AF1A49" w:rsidRDefault="00322120" w:rsidP="00BA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1 if male, 0 otherwise</w:t>
            </w:r>
          </w:p>
        </w:tc>
      </w:tr>
      <w:tr w:rsidR="00322120" w:rsidRPr="00AF1A49" w14:paraId="691DBF74" w14:textId="77777777" w:rsidTr="0032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6A56F" w14:textId="1DD38F04" w:rsidR="00322120" w:rsidRPr="00AF1A49" w:rsidRDefault="00322120" w:rsidP="00BA218D">
            <w:pPr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X5</w:t>
            </w:r>
          </w:p>
        </w:tc>
        <w:tc>
          <w:tcPr>
            <w:tcW w:w="8028" w:type="dxa"/>
          </w:tcPr>
          <w:p w14:paraId="57B580DF" w14:textId="3A1281C0" w:rsidR="00322120" w:rsidRPr="00AF1A49" w:rsidRDefault="00A61353" w:rsidP="00BA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Number of years in education</w:t>
            </w:r>
          </w:p>
        </w:tc>
      </w:tr>
      <w:tr w:rsidR="00322120" w:rsidRPr="00AF1A49" w14:paraId="2FC3D543" w14:textId="77777777" w:rsidTr="00322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46BA2E" w14:textId="274482AB" w:rsidR="00322120" w:rsidRPr="00AF1A49" w:rsidRDefault="00A61353" w:rsidP="00BA218D">
            <w:pPr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X6</w:t>
            </w:r>
          </w:p>
        </w:tc>
        <w:tc>
          <w:tcPr>
            <w:tcW w:w="8028" w:type="dxa"/>
          </w:tcPr>
          <w:p w14:paraId="756145E8" w14:textId="0B8877C4" w:rsidR="00322120" w:rsidRPr="00AF1A49" w:rsidRDefault="00A61353" w:rsidP="00BA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F1A49">
              <w:rPr>
                <w:sz w:val="23"/>
                <w:szCs w:val="23"/>
              </w:rPr>
              <w:t>1 if participant had private health insurance, 0 otherwise</w:t>
            </w:r>
          </w:p>
        </w:tc>
      </w:tr>
    </w:tbl>
    <w:p w14:paraId="2F6878C6" w14:textId="5B26C1DA" w:rsidR="00322120" w:rsidRPr="00AF1A49" w:rsidRDefault="008267DC" w:rsidP="00BA218D">
      <w:pPr>
        <w:rPr>
          <w:sz w:val="23"/>
          <w:szCs w:val="23"/>
        </w:rPr>
      </w:pPr>
      <w:r w:rsidRPr="00AF1A49">
        <w:rPr>
          <w:sz w:val="23"/>
          <w:szCs w:val="23"/>
        </w:rPr>
        <w:t>*For categories, some options are not represented by a factor. This is because one item of each category is accounted for when the other options equal 0 (for example, a person with average health status would be represented by X2i = 0 and X2ii = 0</w:t>
      </w:r>
      <w:r w:rsidR="003A559D" w:rsidRPr="00AF1A49">
        <w:rPr>
          <w:sz w:val="23"/>
          <w:szCs w:val="23"/>
        </w:rPr>
        <w:t>.</w:t>
      </w:r>
    </w:p>
    <w:p w14:paraId="5597E815" w14:textId="331640EA" w:rsidR="00B807FC" w:rsidRPr="00AF1A49" w:rsidRDefault="00B807FC" w:rsidP="00BA218D">
      <w:pPr>
        <w:rPr>
          <w:sz w:val="23"/>
          <w:szCs w:val="23"/>
        </w:rPr>
      </w:pPr>
      <w:r w:rsidRPr="00AF1A49">
        <w:rPr>
          <w:sz w:val="23"/>
          <w:szCs w:val="23"/>
          <w:u w:val="single"/>
        </w:rPr>
        <w:t>Example</w:t>
      </w:r>
      <w:r w:rsidR="00B76888" w:rsidRPr="00AF1A49">
        <w:rPr>
          <w:sz w:val="23"/>
          <w:szCs w:val="23"/>
          <w:u w:val="single"/>
        </w:rPr>
        <w:t>:</w:t>
      </w:r>
      <w:r w:rsidR="00B76888" w:rsidRPr="00AF1A49">
        <w:rPr>
          <w:sz w:val="23"/>
          <w:szCs w:val="23"/>
        </w:rPr>
        <w:t xml:space="preserve"> A female</w:t>
      </w:r>
      <w:r w:rsidR="000244B5" w:rsidRPr="00AF1A49">
        <w:rPr>
          <w:sz w:val="23"/>
          <w:szCs w:val="23"/>
        </w:rPr>
        <w:t xml:space="preserve"> </w:t>
      </w:r>
      <w:r w:rsidR="00A05BEA" w:rsidRPr="00AF1A49">
        <w:rPr>
          <w:sz w:val="23"/>
          <w:szCs w:val="23"/>
        </w:rPr>
        <w:t>(X4 = 0)</w:t>
      </w:r>
      <w:r w:rsidR="00CA2814" w:rsidRPr="00AF1A49">
        <w:rPr>
          <w:sz w:val="23"/>
          <w:szCs w:val="23"/>
        </w:rPr>
        <w:t xml:space="preserve"> with ten years of education (X5 = 10)</w:t>
      </w:r>
      <w:r w:rsidR="00B76888" w:rsidRPr="00AF1A49">
        <w:rPr>
          <w:sz w:val="23"/>
          <w:szCs w:val="23"/>
        </w:rPr>
        <w:t xml:space="preserve"> who feels healthy</w:t>
      </w:r>
      <w:r w:rsidR="00A34840" w:rsidRPr="00AF1A49">
        <w:rPr>
          <w:sz w:val="23"/>
          <w:szCs w:val="23"/>
        </w:rPr>
        <w:t xml:space="preserve"> (X2i = 1, X2ii = 0)</w:t>
      </w:r>
      <w:r w:rsidR="00B76888" w:rsidRPr="00AF1A49">
        <w:rPr>
          <w:sz w:val="23"/>
          <w:szCs w:val="23"/>
        </w:rPr>
        <w:t xml:space="preserve">, </w:t>
      </w:r>
      <w:r w:rsidR="001D3C79" w:rsidRPr="00AF1A49">
        <w:rPr>
          <w:sz w:val="23"/>
          <w:szCs w:val="23"/>
        </w:rPr>
        <w:t>h</w:t>
      </w:r>
      <w:r w:rsidR="00B76888" w:rsidRPr="00AF1A49">
        <w:rPr>
          <w:sz w:val="23"/>
          <w:szCs w:val="23"/>
        </w:rPr>
        <w:t>as private health insurance</w:t>
      </w:r>
      <w:r w:rsidR="001D3C79" w:rsidRPr="00AF1A49">
        <w:rPr>
          <w:sz w:val="23"/>
          <w:szCs w:val="23"/>
        </w:rPr>
        <w:t xml:space="preserve"> (X6 = 1)</w:t>
      </w:r>
      <w:r w:rsidR="00B76888" w:rsidRPr="00AF1A49">
        <w:rPr>
          <w:sz w:val="23"/>
          <w:szCs w:val="23"/>
        </w:rPr>
        <w:t>, no chronic diseases</w:t>
      </w:r>
      <w:r w:rsidR="00936AA2" w:rsidRPr="00AF1A49">
        <w:rPr>
          <w:sz w:val="23"/>
          <w:szCs w:val="23"/>
        </w:rPr>
        <w:t xml:space="preserve"> (X3 = 0)</w:t>
      </w:r>
      <w:r w:rsidR="00B76888" w:rsidRPr="00AF1A49">
        <w:rPr>
          <w:sz w:val="23"/>
          <w:szCs w:val="23"/>
        </w:rPr>
        <w:t xml:space="preserve"> and has made no recent hospital stays</w:t>
      </w:r>
      <w:r w:rsidR="00953527" w:rsidRPr="00AF1A49">
        <w:rPr>
          <w:sz w:val="23"/>
          <w:szCs w:val="23"/>
        </w:rPr>
        <w:t xml:space="preserve"> (X1 = 0)</w:t>
      </w:r>
      <w:r w:rsidR="00B76888" w:rsidRPr="00AF1A49">
        <w:rPr>
          <w:sz w:val="23"/>
          <w:szCs w:val="23"/>
        </w:rPr>
        <w:t xml:space="preserve"> would have these values inputted into the formula, resulting in an expected number of GP visits of</w:t>
      </w:r>
      <w:r w:rsidR="00750A5B" w:rsidRPr="00AF1A49">
        <w:rPr>
          <w:sz w:val="23"/>
          <w:szCs w:val="23"/>
        </w:rPr>
        <w:t xml:space="preserve"> </w:t>
      </w:r>
    </w:p>
    <w:p w14:paraId="41111F1B" w14:textId="5B281C4B" w:rsidR="00F55FC4" w:rsidRPr="00AF1A49" w:rsidRDefault="008B2511" w:rsidP="00BA218D">
      <w:pPr>
        <w:rPr>
          <w:sz w:val="23"/>
          <w:szCs w:val="23"/>
        </w:rPr>
      </w:pPr>
      <w:r w:rsidRPr="00AF1A49">
        <w:rPr>
          <w:sz w:val="23"/>
          <w:szCs w:val="23"/>
        </w:rPr>
        <w:lastRenderedPageBreak/>
        <w:t>Y = e</w:t>
      </w:r>
      <w:proofErr w:type="gramStart"/>
      <w:r w:rsidRPr="00AF1A49">
        <w:rPr>
          <w:sz w:val="23"/>
          <w:szCs w:val="23"/>
        </w:rPr>
        <w:t>^(</w:t>
      </w:r>
      <w:proofErr w:type="gramEnd"/>
      <w:r w:rsidRPr="00AF1A49">
        <w:rPr>
          <w:sz w:val="23"/>
          <w:szCs w:val="23"/>
        </w:rPr>
        <w:t>1.03 + 0.16(</w:t>
      </w:r>
      <w:r w:rsidR="00DC0B5E" w:rsidRPr="00AF1A49">
        <w:rPr>
          <w:sz w:val="23"/>
          <w:szCs w:val="23"/>
        </w:rPr>
        <w:t>0</w:t>
      </w:r>
      <w:r w:rsidRPr="00AF1A49">
        <w:rPr>
          <w:sz w:val="23"/>
          <w:szCs w:val="23"/>
        </w:rPr>
        <w:t>)-0.36(</w:t>
      </w:r>
      <w:r w:rsidR="00875C68" w:rsidRPr="00AF1A49">
        <w:rPr>
          <w:sz w:val="23"/>
          <w:szCs w:val="23"/>
        </w:rPr>
        <w:t>1</w:t>
      </w:r>
      <w:r w:rsidRPr="00AF1A49">
        <w:rPr>
          <w:sz w:val="23"/>
          <w:szCs w:val="23"/>
        </w:rPr>
        <w:t>)+0.2</w:t>
      </w:r>
      <w:r w:rsidR="00A3661F" w:rsidRPr="00AF1A49">
        <w:rPr>
          <w:sz w:val="23"/>
          <w:szCs w:val="23"/>
        </w:rPr>
        <w:t>5</w:t>
      </w:r>
      <w:r w:rsidRPr="00AF1A49">
        <w:rPr>
          <w:sz w:val="23"/>
          <w:szCs w:val="23"/>
        </w:rPr>
        <w:t>(</w:t>
      </w:r>
      <w:r w:rsidR="00875C68" w:rsidRPr="00AF1A49">
        <w:rPr>
          <w:sz w:val="23"/>
          <w:szCs w:val="23"/>
        </w:rPr>
        <w:t>0</w:t>
      </w:r>
      <w:r w:rsidRPr="00AF1A49">
        <w:rPr>
          <w:sz w:val="23"/>
          <w:szCs w:val="23"/>
        </w:rPr>
        <w:t>)+0.15(</w:t>
      </w:r>
      <w:r w:rsidR="00BD393C" w:rsidRPr="00AF1A49">
        <w:rPr>
          <w:sz w:val="23"/>
          <w:szCs w:val="23"/>
        </w:rPr>
        <w:t>0</w:t>
      </w:r>
      <w:r w:rsidRPr="00AF1A49">
        <w:rPr>
          <w:sz w:val="23"/>
          <w:szCs w:val="23"/>
        </w:rPr>
        <w:t>)-0.11(</w:t>
      </w:r>
      <w:r w:rsidR="00BD393C" w:rsidRPr="00AF1A49">
        <w:rPr>
          <w:sz w:val="23"/>
          <w:szCs w:val="23"/>
        </w:rPr>
        <w:t>0</w:t>
      </w:r>
      <w:r w:rsidRPr="00AF1A49">
        <w:rPr>
          <w:sz w:val="23"/>
          <w:szCs w:val="23"/>
        </w:rPr>
        <w:t>)+0.03(</w:t>
      </w:r>
      <w:r w:rsidR="00BD393C" w:rsidRPr="00AF1A49">
        <w:rPr>
          <w:sz w:val="23"/>
          <w:szCs w:val="23"/>
        </w:rPr>
        <w:t>10</w:t>
      </w:r>
      <w:r w:rsidRPr="00AF1A49">
        <w:rPr>
          <w:sz w:val="23"/>
          <w:szCs w:val="23"/>
        </w:rPr>
        <w:t>)+0.20(</w:t>
      </w:r>
      <w:r w:rsidR="00BD393C" w:rsidRPr="00AF1A49">
        <w:rPr>
          <w:sz w:val="23"/>
          <w:szCs w:val="23"/>
        </w:rPr>
        <w:t>1</w:t>
      </w:r>
      <w:r w:rsidRPr="00AF1A49">
        <w:rPr>
          <w:sz w:val="23"/>
          <w:szCs w:val="23"/>
        </w:rPr>
        <w:t>))</w:t>
      </w:r>
      <w:r w:rsidR="00A914F4" w:rsidRPr="00AF1A49">
        <w:rPr>
          <w:sz w:val="23"/>
          <w:szCs w:val="23"/>
        </w:rPr>
        <w:t xml:space="preserve"> = 3.22</w:t>
      </w:r>
    </w:p>
    <w:p w14:paraId="4DFA145E" w14:textId="78FA7886" w:rsidR="005E5A62" w:rsidRPr="00AF1A49" w:rsidRDefault="00A914F4" w:rsidP="00BA218D">
      <w:pPr>
        <w:rPr>
          <w:sz w:val="23"/>
          <w:szCs w:val="23"/>
        </w:rPr>
      </w:pPr>
      <w:r w:rsidRPr="00AF1A49">
        <w:rPr>
          <w:sz w:val="23"/>
          <w:szCs w:val="23"/>
        </w:rPr>
        <w:t>In other words, this individual can be expected to make 3.2 GP visits on average</w:t>
      </w:r>
      <w:r w:rsidR="00ED4C49" w:rsidRPr="00AF1A49">
        <w:rPr>
          <w:sz w:val="23"/>
          <w:szCs w:val="23"/>
        </w:rPr>
        <w:t>.</w:t>
      </w:r>
    </w:p>
    <w:p w14:paraId="5844B536" w14:textId="6F925C57" w:rsidR="000072FB" w:rsidRPr="00AF1A49" w:rsidRDefault="005F527A" w:rsidP="00BA218D">
      <w:pPr>
        <w:rPr>
          <w:sz w:val="23"/>
          <w:szCs w:val="23"/>
          <w:u w:val="single"/>
        </w:rPr>
      </w:pPr>
      <w:r w:rsidRPr="00AF1A49">
        <w:rPr>
          <w:sz w:val="23"/>
          <w:szCs w:val="23"/>
          <w:u w:val="single"/>
        </w:rPr>
        <w:t>Relationships Explained</w:t>
      </w:r>
    </w:p>
    <w:p w14:paraId="0BCCC254" w14:textId="7B4AE2C1" w:rsidR="009B386F" w:rsidRPr="00AF1A49" w:rsidRDefault="009164F4" w:rsidP="00BA218D">
      <w:pPr>
        <w:rPr>
          <w:sz w:val="23"/>
          <w:szCs w:val="23"/>
        </w:rPr>
      </w:pPr>
      <w:r w:rsidRPr="00AF1A49">
        <w:rPr>
          <w:noProof/>
          <w:sz w:val="23"/>
          <w:szCs w:val="23"/>
          <w:u w:val="single"/>
        </w:rPr>
        <w:drawing>
          <wp:anchor distT="0" distB="0" distL="114300" distR="114300" simplePos="0" relativeHeight="251670528" behindDoc="0" locked="0" layoutInCell="1" allowOverlap="1" wp14:anchorId="16EA6B4C" wp14:editId="673F3B02">
            <wp:simplePos x="0" y="0"/>
            <wp:positionH relativeFrom="margin">
              <wp:posOffset>-95250</wp:posOffset>
            </wp:positionH>
            <wp:positionV relativeFrom="margin">
              <wp:align>center</wp:align>
            </wp:positionV>
            <wp:extent cx="2124075" cy="14954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lth Statu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7" r="4445" b="2752"/>
                    <a:stretch/>
                  </pic:blipFill>
                  <pic:spPr bwMode="auto">
                    <a:xfrm>
                      <a:off x="0" y="0"/>
                      <a:ext cx="21240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046" w:rsidRPr="00AF1A49">
        <w:rPr>
          <w:sz w:val="23"/>
          <w:szCs w:val="23"/>
        </w:rPr>
        <w:t xml:space="preserve">The below graphs have been produced with the sample data used to </w:t>
      </w:r>
      <w:r w:rsidR="00A63372">
        <w:rPr>
          <w:sz w:val="23"/>
          <w:szCs w:val="23"/>
        </w:rPr>
        <w:t>highlight</w:t>
      </w:r>
      <w:r w:rsidR="008E0046" w:rsidRPr="00AF1A49">
        <w:rPr>
          <w:sz w:val="23"/>
          <w:szCs w:val="23"/>
        </w:rPr>
        <w:t xml:space="preserve"> the </w:t>
      </w:r>
      <w:r w:rsidR="00A63372">
        <w:rPr>
          <w:sz w:val="23"/>
          <w:szCs w:val="23"/>
        </w:rPr>
        <w:t xml:space="preserve">observed </w:t>
      </w:r>
      <w:r w:rsidR="008E0046" w:rsidRPr="00AF1A49">
        <w:rPr>
          <w:sz w:val="23"/>
          <w:szCs w:val="23"/>
        </w:rPr>
        <w:t>relationships between each factor and the number of GP visits made</w:t>
      </w:r>
      <w:r w:rsidR="00A63372">
        <w:rPr>
          <w:sz w:val="23"/>
          <w:szCs w:val="23"/>
        </w:rPr>
        <w:t xml:space="preserve"> as well as how they have been incorporated into the model</w:t>
      </w:r>
      <w:r w:rsidR="008E0046" w:rsidRPr="00AF1A49">
        <w:rPr>
          <w:sz w:val="23"/>
          <w:szCs w:val="23"/>
        </w:rPr>
        <w:t xml:space="preserve">. </w:t>
      </w:r>
      <w:r w:rsidR="009B386F" w:rsidRPr="00AF1A49">
        <w:rPr>
          <w:sz w:val="23"/>
          <w:szCs w:val="23"/>
        </w:rPr>
        <w:t>In the graphs used, the log of the number of GP visits made is used to better highlight the differences between the recorded</w:t>
      </w:r>
      <w:r w:rsidR="00F45C12" w:rsidRPr="00AF1A49">
        <w:rPr>
          <w:sz w:val="23"/>
          <w:szCs w:val="23"/>
        </w:rPr>
        <w:t xml:space="preserve"> factors.</w:t>
      </w:r>
      <w:r w:rsidR="00AD3EDF" w:rsidRPr="00AF1A49">
        <w:rPr>
          <w:sz w:val="23"/>
          <w:szCs w:val="23"/>
        </w:rPr>
        <w:t xml:space="preserve"> Any positive relationships between a factor and the number of GP visits made is reflected by a positive coefficient for that factor in the model and similarly, a negative relationship is reflected by a negative coefficient for that factor. </w:t>
      </w:r>
      <w:r w:rsidR="00DF54C9" w:rsidRPr="00AF1A49">
        <w:rPr>
          <w:sz w:val="23"/>
          <w:szCs w:val="23"/>
        </w:rPr>
        <w:t>Thus, where a positive relationship exists, the higher the value of the factor, the greater the expected number of GP visits.</w:t>
      </w:r>
      <w:r w:rsidR="00EE5EFF" w:rsidRPr="00AF1A49">
        <w:rPr>
          <w:sz w:val="23"/>
          <w:szCs w:val="23"/>
        </w:rPr>
        <w:t xml:space="preserve"> For factors represented by categories, a category with a higher number of GP visits than the </w:t>
      </w:r>
      <w:r w:rsidR="00004D60" w:rsidRPr="00AF1A49">
        <w:rPr>
          <w:sz w:val="23"/>
          <w:szCs w:val="23"/>
        </w:rPr>
        <w:t xml:space="preserve">value used as the benchmark in the model (in this case, average health status, female gender and no private health insurance) has a positive coefficient on its factor (e.g. </w:t>
      </w:r>
      <w:r w:rsidR="00153A39">
        <w:rPr>
          <w:sz w:val="23"/>
          <w:szCs w:val="23"/>
        </w:rPr>
        <w:t>+0.25</w:t>
      </w:r>
      <w:r w:rsidR="00004D60" w:rsidRPr="00AF1A49">
        <w:rPr>
          <w:sz w:val="23"/>
          <w:szCs w:val="23"/>
        </w:rPr>
        <w:t xml:space="preserve"> for </w:t>
      </w:r>
      <w:r w:rsidR="00153A39">
        <w:rPr>
          <w:sz w:val="23"/>
          <w:szCs w:val="23"/>
        </w:rPr>
        <w:t>poor</w:t>
      </w:r>
      <w:r w:rsidR="00004D60" w:rsidRPr="00AF1A49">
        <w:rPr>
          <w:sz w:val="23"/>
          <w:szCs w:val="23"/>
        </w:rPr>
        <w:t xml:space="preserve"> health status</w:t>
      </w:r>
      <w:r w:rsidR="00153A39">
        <w:rPr>
          <w:sz w:val="23"/>
          <w:szCs w:val="23"/>
        </w:rPr>
        <w:t>, so a person with a</w:t>
      </w:r>
      <w:r w:rsidR="00474EC3">
        <w:rPr>
          <w:sz w:val="23"/>
          <w:szCs w:val="23"/>
        </w:rPr>
        <w:t xml:space="preserve"> poor</w:t>
      </w:r>
      <w:r w:rsidR="00153A39">
        <w:rPr>
          <w:sz w:val="23"/>
          <w:szCs w:val="23"/>
        </w:rPr>
        <w:t xml:space="preserve"> health status is given a </w:t>
      </w:r>
      <w:r w:rsidR="003E3F7C">
        <w:rPr>
          <w:sz w:val="23"/>
          <w:szCs w:val="23"/>
        </w:rPr>
        <w:t>higher expected number of GP visits to reflect the relationship seen below</w:t>
      </w:r>
      <w:r w:rsidR="00004D60" w:rsidRPr="00AF1A49">
        <w:rPr>
          <w:sz w:val="23"/>
          <w:szCs w:val="23"/>
        </w:rPr>
        <w:t>) while one with a lower number of GP visits is reflected with a negative coefficient</w:t>
      </w:r>
      <w:r>
        <w:rPr>
          <w:sz w:val="23"/>
          <w:szCs w:val="23"/>
        </w:rPr>
        <w:t xml:space="preserve"> </w:t>
      </w:r>
      <w:r w:rsidR="00004D60" w:rsidRPr="00AF1A49">
        <w:rPr>
          <w:sz w:val="23"/>
          <w:szCs w:val="23"/>
        </w:rPr>
        <w:t>(such as -0.11 for males)</w:t>
      </w:r>
      <w:r w:rsidR="00F7312E" w:rsidRPr="00AF1A49">
        <w:rPr>
          <w:sz w:val="23"/>
          <w:szCs w:val="23"/>
        </w:rPr>
        <w:t xml:space="preserve">. </w:t>
      </w:r>
    </w:p>
    <w:p w14:paraId="6D548EE2" w14:textId="37DC0A75" w:rsidR="002046E0" w:rsidRDefault="009164F4" w:rsidP="00F7312E">
      <w:pPr>
        <w:jc w:val="right"/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15738212" wp14:editId="76544E7C">
            <wp:simplePos x="0" y="0"/>
            <wp:positionH relativeFrom="margin">
              <wp:align>left</wp:align>
            </wp:positionH>
            <wp:positionV relativeFrom="paragraph">
              <wp:posOffset>1644650</wp:posOffset>
            </wp:positionV>
            <wp:extent cx="2085975" cy="13970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nosed Chronic Dise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174" cy="1397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4"/>
          <w:u w:val="single"/>
        </w:rPr>
        <w:drawing>
          <wp:anchor distT="0" distB="0" distL="114300" distR="114300" simplePos="0" relativeHeight="251674624" behindDoc="0" locked="0" layoutInCell="1" allowOverlap="1" wp14:anchorId="67B57B74" wp14:editId="7DD80BE6">
            <wp:simplePos x="0" y="0"/>
            <wp:positionH relativeFrom="column">
              <wp:posOffset>2085975</wp:posOffset>
            </wp:positionH>
            <wp:positionV relativeFrom="paragraph">
              <wp:posOffset>1608455</wp:posOffset>
            </wp:positionV>
            <wp:extent cx="2057400" cy="1423494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mber of Years in Edu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A49">
        <w:rPr>
          <w:noProof/>
          <w:sz w:val="23"/>
          <w:szCs w:val="23"/>
        </w:rPr>
        <w:drawing>
          <wp:anchor distT="0" distB="0" distL="114300" distR="114300" simplePos="0" relativeHeight="251671552" behindDoc="0" locked="0" layoutInCell="1" allowOverlap="1" wp14:anchorId="2E9C529E" wp14:editId="78FA5EB2">
            <wp:simplePos x="0" y="0"/>
            <wp:positionH relativeFrom="column">
              <wp:posOffset>2019300</wp:posOffset>
            </wp:positionH>
            <wp:positionV relativeFrom="paragraph">
              <wp:posOffset>189865</wp:posOffset>
            </wp:positionV>
            <wp:extent cx="2143125" cy="159321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 of Hospital Stay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2" r="4412"/>
                    <a:stretch/>
                  </pic:blipFill>
                  <pic:spPr bwMode="auto">
                    <a:xfrm>
                      <a:off x="0" y="0"/>
                      <a:ext cx="2143125" cy="15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A49">
        <w:rPr>
          <w:noProof/>
          <w:sz w:val="23"/>
          <w:szCs w:val="23"/>
          <w:u w:val="single"/>
        </w:rPr>
        <w:drawing>
          <wp:anchor distT="0" distB="0" distL="114300" distR="114300" simplePos="0" relativeHeight="251675648" behindDoc="0" locked="0" layoutInCell="1" allowOverlap="1" wp14:anchorId="11805A7E" wp14:editId="459ED522">
            <wp:simplePos x="0" y="0"/>
            <wp:positionH relativeFrom="column">
              <wp:posOffset>4162425</wp:posOffset>
            </wp:positionH>
            <wp:positionV relativeFrom="paragraph">
              <wp:posOffset>1605915</wp:posOffset>
            </wp:positionV>
            <wp:extent cx="1979930" cy="1462405"/>
            <wp:effectExtent l="0" t="0" r="127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 Health Insuran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F1A49">
        <w:rPr>
          <w:noProof/>
          <w:sz w:val="23"/>
          <w:szCs w:val="23"/>
        </w:rPr>
        <w:drawing>
          <wp:anchor distT="0" distB="0" distL="114300" distR="114300" simplePos="0" relativeHeight="251673600" behindDoc="0" locked="0" layoutInCell="1" allowOverlap="1" wp14:anchorId="34ABC1F4" wp14:editId="4A2F5195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1951990" cy="1771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D37837" w14:textId="77777777" w:rsidR="009164F4" w:rsidRDefault="009164F4" w:rsidP="00F7312E">
      <w:pPr>
        <w:rPr>
          <w:noProof/>
          <w:sz w:val="23"/>
          <w:szCs w:val="23"/>
        </w:rPr>
      </w:pPr>
    </w:p>
    <w:p w14:paraId="3C76E983" w14:textId="1B53F465" w:rsidR="00F7312E" w:rsidRPr="00AF1A49" w:rsidRDefault="00F7312E" w:rsidP="00F7312E">
      <w:pPr>
        <w:rPr>
          <w:noProof/>
          <w:sz w:val="23"/>
          <w:szCs w:val="23"/>
        </w:rPr>
      </w:pPr>
      <w:bookmarkStart w:id="0" w:name="_GoBack"/>
      <w:bookmarkEnd w:id="0"/>
      <w:r w:rsidRPr="00AF1A49">
        <w:rPr>
          <w:noProof/>
          <w:sz w:val="23"/>
          <w:szCs w:val="23"/>
        </w:rPr>
        <w:t>Two oddities observed in the visualisations are the non linear relationship between the number of GP visits and number of hospital stays, potentially indicating a generalised linear model may not be the best method for expression this relationship, and the sudden drop in GP visits for those with 8 diagnosed chronic diseases, potentially indicating people this ill may be under more rigerous surveliance,</w:t>
      </w:r>
      <w:r w:rsidR="008C76D1" w:rsidRPr="00AF1A49">
        <w:rPr>
          <w:noProof/>
          <w:sz w:val="23"/>
          <w:szCs w:val="23"/>
        </w:rPr>
        <w:t xml:space="preserve"> potentially even staying at hospital full-time,</w:t>
      </w:r>
      <w:r w:rsidRPr="00AF1A49">
        <w:rPr>
          <w:noProof/>
          <w:sz w:val="23"/>
          <w:szCs w:val="23"/>
        </w:rPr>
        <w:t xml:space="preserve"> thus making </w:t>
      </w:r>
      <w:r w:rsidR="008C76D1" w:rsidRPr="00AF1A49">
        <w:rPr>
          <w:noProof/>
          <w:sz w:val="23"/>
          <w:szCs w:val="23"/>
        </w:rPr>
        <w:t>ar fewer GP visits. Due to the nature of generalised line</w:t>
      </w:r>
      <w:r w:rsidR="00AF1A49" w:rsidRPr="00AF1A49">
        <w:rPr>
          <w:noProof/>
          <w:sz w:val="23"/>
          <w:szCs w:val="23"/>
        </w:rPr>
        <w:t>a</w:t>
      </w:r>
      <w:r w:rsidR="008C76D1" w:rsidRPr="00AF1A49">
        <w:rPr>
          <w:noProof/>
          <w:sz w:val="23"/>
          <w:szCs w:val="23"/>
        </w:rPr>
        <w:t>r models, neither of these occurences are reflected in the model.</w:t>
      </w:r>
    </w:p>
    <w:sectPr w:rsidR="00F7312E" w:rsidRPr="00AF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1CB8"/>
    <w:multiLevelType w:val="hybridMultilevel"/>
    <w:tmpl w:val="964081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91771"/>
    <w:multiLevelType w:val="hybridMultilevel"/>
    <w:tmpl w:val="964081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239E9"/>
    <w:multiLevelType w:val="hybridMultilevel"/>
    <w:tmpl w:val="964081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A3425"/>
    <w:multiLevelType w:val="hybridMultilevel"/>
    <w:tmpl w:val="88E419C4"/>
    <w:lvl w:ilvl="0" w:tplc="E0A4A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568A1"/>
    <w:multiLevelType w:val="hybridMultilevel"/>
    <w:tmpl w:val="964081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2F"/>
    <w:rsid w:val="00004D60"/>
    <w:rsid w:val="000072FB"/>
    <w:rsid w:val="000244B5"/>
    <w:rsid w:val="00024B91"/>
    <w:rsid w:val="000515F6"/>
    <w:rsid w:val="00052DE0"/>
    <w:rsid w:val="000941B6"/>
    <w:rsid w:val="00103A86"/>
    <w:rsid w:val="00126867"/>
    <w:rsid w:val="00136533"/>
    <w:rsid w:val="00153A39"/>
    <w:rsid w:val="00183EE6"/>
    <w:rsid w:val="001B5497"/>
    <w:rsid w:val="001C34F0"/>
    <w:rsid w:val="001D3C79"/>
    <w:rsid w:val="001F0267"/>
    <w:rsid w:val="001F5246"/>
    <w:rsid w:val="002046E0"/>
    <w:rsid w:val="00236656"/>
    <w:rsid w:val="00240906"/>
    <w:rsid w:val="002B60D5"/>
    <w:rsid w:val="002F4895"/>
    <w:rsid w:val="00322120"/>
    <w:rsid w:val="00385BC9"/>
    <w:rsid w:val="003A2495"/>
    <w:rsid w:val="003A559D"/>
    <w:rsid w:val="003D3B77"/>
    <w:rsid w:val="003E3F7C"/>
    <w:rsid w:val="004067F8"/>
    <w:rsid w:val="00412ABA"/>
    <w:rsid w:val="00421E23"/>
    <w:rsid w:val="004441A9"/>
    <w:rsid w:val="0045310A"/>
    <w:rsid w:val="00455F36"/>
    <w:rsid w:val="00465F2B"/>
    <w:rsid w:val="00474EC3"/>
    <w:rsid w:val="00484917"/>
    <w:rsid w:val="004C44D5"/>
    <w:rsid w:val="004C7222"/>
    <w:rsid w:val="004E3D1C"/>
    <w:rsid w:val="004F1E87"/>
    <w:rsid w:val="00553146"/>
    <w:rsid w:val="00596EB2"/>
    <w:rsid w:val="005A340C"/>
    <w:rsid w:val="005E5A62"/>
    <w:rsid w:val="005E6CA0"/>
    <w:rsid w:val="005F0513"/>
    <w:rsid w:val="005F527A"/>
    <w:rsid w:val="006074A7"/>
    <w:rsid w:val="006169D2"/>
    <w:rsid w:val="006171CD"/>
    <w:rsid w:val="00622E5F"/>
    <w:rsid w:val="00626A7E"/>
    <w:rsid w:val="00642694"/>
    <w:rsid w:val="00642E9B"/>
    <w:rsid w:val="0065437B"/>
    <w:rsid w:val="00660081"/>
    <w:rsid w:val="00671A3A"/>
    <w:rsid w:val="00696080"/>
    <w:rsid w:val="006E327D"/>
    <w:rsid w:val="006F3732"/>
    <w:rsid w:val="007206EE"/>
    <w:rsid w:val="00732725"/>
    <w:rsid w:val="00750A5B"/>
    <w:rsid w:val="007E5D48"/>
    <w:rsid w:val="007F1632"/>
    <w:rsid w:val="007F5AEA"/>
    <w:rsid w:val="008267DC"/>
    <w:rsid w:val="00875C68"/>
    <w:rsid w:val="00882274"/>
    <w:rsid w:val="008A5C8A"/>
    <w:rsid w:val="008B2511"/>
    <w:rsid w:val="008C76D1"/>
    <w:rsid w:val="008E0046"/>
    <w:rsid w:val="008E56C5"/>
    <w:rsid w:val="008F205E"/>
    <w:rsid w:val="009152D0"/>
    <w:rsid w:val="009164F4"/>
    <w:rsid w:val="00936AA2"/>
    <w:rsid w:val="00944330"/>
    <w:rsid w:val="00953527"/>
    <w:rsid w:val="009602A8"/>
    <w:rsid w:val="009614A7"/>
    <w:rsid w:val="009964F4"/>
    <w:rsid w:val="009A68F3"/>
    <w:rsid w:val="009B386F"/>
    <w:rsid w:val="009D4082"/>
    <w:rsid w:val="00A05BEA"/>
    <w:rsid w:val="00A068A5"/>
    <w:rsid w:val="00A20FD4"/>
    <w:rsid w:val="00A2398F"/>
    <w:rsid w:val="00A34840"/>
    <w:rsid w:val="00A3661F"/>
    <w:rsid w:val="00A42087"/>
    <w:rsid w:val="00A61353"/>
    <w:rsid w:val="00A63372"/>
    <w:rsid w:val="00A83D25"/>
    <w:rsid w:val="00A83E19"/>
    <w:rsid w:val="00A86F4D"/>
    <w:rsid w:val="00A914F4"/>
    <w:rsid w:val="00AD3EDF"/>
    <w:rsid w:val="00AF1A49"/>
    <w:rsid w:val="00B31984"/>
    <w:rsid w:val="00B415AF"/>
    <w:rsid w:val="00B44788"/>
    <w:rsid w:val="00B76888"/>
    <w:rsid w:val="00B807FC"/>
    <w:rsid w:val="00B81269"/>
    <w:rsid w:val="00BA218D"/>
    <w:rsid w:val="00BB7587"/>
    <w:rsid w:val="00BD393A"/>
    <w:rsid w:val="00BD393C"/>
    <w:rsid w:val="00BF27C3"/>
    <w:rsid w:val="00C32762"/>
    <w:rsid w:val="00C35342"/>
    <w:rsid w:val="00C42C03"/>
    <w:rsid w:val="00C67201"/>
    <w:rsid w:val="00C673B9"/>
    <w:rsid w:val="00C73C5A"/>
    <w:rsid w:val="00C83832"/>
    <w:rsid w:val="00C9729E"/>
    <w:rsid w:val="00CA2814"/>
    <w:rsid w:val="00CF4477"/>
    <w:rsid w:val="00D26659"/>
    <w:rsid w:val="00D40265"/>
    <w:rsid w:val="00D42E96"/>
    <w:rsid w:val="00D614E0"/>
    <w:rsid w:val="00D73242"/>
    <w:rsid w:val="00D8002F"/>
    <w:rsid w:val="00DC0B5E"/>
    <w:rsid w:val="00DE70AA"/>
    <w:rsid w:val="00DF54C9"/>
    <w:rsid w:val="00DF7D76"/>
    <w:rsid w:val="00E2478B"/>
    <w:rsid w:val="00E438EA"/>
    <w:rsid w:val="00E76E1E"/>
    <w:rsid w:val="00E97187"/>
    <w:rsid w:val="00EB2F77"/>
    <w:rsid w:val="00ED4C49"/>
    <w:rsid w:val="00EE2791"/>
    <w:rsid w:val="00EE5EFF"/>
    <w:rsid w:val="00EF2197"/>
    <w:rsid w:val="00F32DB3"/>
    <w:rsid w:val="00F45C12"/>
    <w:rsid w:val="00F55FC4"/>
    <w:rsid w:val="00F7312E"/>
    <w:rsid w:val="00F904CE"/>
    <w:rsid w:val="00F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0E63"/>
  <w15:chartTrackingRefBased/>
  <w15:docId w15:val="{60E93C98-F149-4BBD-A370-E1E6EAE7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C03"/>
  </w:style>
  <w:style w:type="paragraph" w:styleId="Heading1">
    <w:name w:val="heading 1"/>
    <w:basedOn w:val="Normal"/>
    <w:next w:val="Normal"/>
    <w:link w:val="Heading1Char"/>
    <w:uiPriority w:val="9"/>
    <w:qFormat/>
    <w:rsid w:val="00C42C0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C0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C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C0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C0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C0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C0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C0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0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C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0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C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C0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C0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C0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C0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C0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2C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42C0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C0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2C0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42C03"/>
    <w:rPr>
      <w:b/>
      <w:bCs/>
    </w:rPr>
  </w:style>
  <w:style w:type="character" w:styleId="Emphasis">
    <w:name w:val="Emphasis"/>
    <w:basedOn w:val="DefaultParagraphFont"/>
    <w:uiPriority w:val="20"/>
    <w:qFormat/>
    <w:rsid w:val="00C42C03"/>
    <w:rPr>
      <w:i/>
      <w:iCs/>
    </w:rPr>
  </w:style>
  <w:style w:type="paragraph" w:styleId="NoSpacing">
    <w:name w:val="No Spacing"/>
    <w:uiPriority w:val="1"/>
    <w:qFormat/>
    <w:rsid w:val="00C42C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2C0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2C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C0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C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2C0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2C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2C0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42C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2C0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C03"/>
    <w:pPr>
      <w:outlineLvl w:val="9"/>
    </w:pPr>
  </w:style>
  <w:style w:type="paragraph" w:styleId="ListParagraph">
    <w:name w:val="List Paragraph"/>
    <w:basedOn w:val="Normal"/>
    <w:uiPriority w:val="34"/>
    <w:qFormat/>
    <w:rsid w:val="00642694"/>
    <w:pPr>
      <w:ind w:left="720"/>
      <w:contextualSpacing/>
    </w:pPr>
  </w:style>
  <w:style w:type="table" w:styleId="TableGrid">
    <w:name w:val="Table Grid"/>
    <w:basedOn w:val="TableNormal"/>
    <w:uiPriority w:val="39"/>
    <w:rsid w:val="00322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22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Murphy</dc:creator>
  <cp:keywords/>
  <dc:description/>
  <cp:lastModifiedBy>Rory Murphy</cp:lastModifiedBy>
  <cp:revision>139</cp:revision>
  <dcterms:created xsi:type="dcterms:W3CDTF">2019-03-22T14:03:00Z</dcterms:created>
  <dcterms:modified xsi:type="dcterms:W3CDTF">2019-03-22T16:35:00Z</dcterms:modified>
</cp:coreProperties>
</file>