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3591"/>
        <w:gridCol w:w="2433"/>
        <w:gridCol w:w="1505"/>
      </w:tblGrid>
      <w:tr w:rsidR="00AD4FA4" w:rsidRPr="00D24E90" w:rsidTr="00D24E90">
        <w:trPr>
          <w:trHeight w:val="61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716" w:right="691"/>
              <w:jc w:val="center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  <w:u w:val="single"/>
                <w:lang w:val="es-ES"/>
              </w:rPr>
              <w:t>UNIVERSIDAD AUTÓNOMA “TOMAS FRÍAS”</w:t>
            </w:r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  <w:lang w:val="es-ES"/>
              </w:rPr>
              <w:t xml:space="preserve"> </w:t>
            </w:r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  <w:u w:val="single"/>
                <w:lang w:val="es-ES"/>
              </w:rPr>
              <w:t>CARRERA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AD4FA4">
              <w:rPr>
                <w:rFonts w:ascii="Arial" w:eastAsia="Times New Roman" w:hAnsi="Arial" w:cs="Arial"/>
                <w:b/>
                <w:bCs/>
                <w:noProof/>
                <w:color w:val="000000"/>
                <w:szCs w:val="28"/>
                <w:bdr w:val="none" w:sz="0" w:space="0" w:color="auto" w:frame="1"/>
              </w:rPr>
              <w:drawing>
                <wp:inline distT="0" distB="0" distL="0" distR="0">
                  <wp:extent cx="828948" cy="606056"/>
                  <wp:effectExtent l="0" t="0" r="0" b="3810"/>
                  <wp:docPr id="1" name="Imagen 1" descr="https://lh7-us.googleusercontent.com/docsz/AD_4nXcaVMwBwkiYOzoYz-faxT0tjBlZYOevw2GNf7gqxArZlY729KOf6s669a34lcO9ChzV5SG2U6jcjoWoDGQbr2vW6RqQR787kclY0Gl3j2jFkCqto9iN-iAlOsQPkyTCW6cOmlLtGFeYs9Tr2fs-zlSMD_eG?key=Ag6CwLrk68p9mTPj87S9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docsz/AD_4nXcaVMwBwkiYOzoYz-faxT0tjBlZYOevw2GNf7gqxArZlY729KOf6s669a34lcO9ChzV5SG2U6jcjoWoDGQbr2vW6RqQR787kclY0Gl3j2jFkCqto9iN-iAlOsQPkyTCW6cOmlLtGFeYs9Tr2fs-zlSMD_eG?key=Ag6CwLrk68p9mTPj87S9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494" cy="61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FA4" w:rsidRPr="00D24E90" w:rsidTr="00D24E90">
        <w:trPr>
          <w:trHeight w:val="38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151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Materia</w:t>
            </w:r>
            <w:proofErr w:type="spellEnd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: </w:t>
            </w:r>
          </w:p>
        </w:tc>
        <w:tc>
          <w:tcPr>
            <w:tcW w:w="6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AD4FA4">
            <w:pPr>
              <w:spacing w:after="0" w:line="240" w:lineRule="auto"/>
              <w:ind w:right="223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color w:val="000000"/>
                <w:szCs w:val="28"/>
              </w:rPr>
              <w:t>Arquitectura</w:t>
            </w:r>
            <w:proofErr w:type="spellEnd"/>
            <w:r w:rsidRPr="00D24E90">
              <w:rPr>
                <w:rFonts w:ascii="Arial" w:eastAsia="Times New Roman" w:hAnsi="Arial" w:cs="Arial"/>
                <w:color w:val="000000"/>
                <w:szCs w:val="28"/>
              </w:rPr>
              <w:t xml:space="preserve"> de </w:t>
            </w:r>
            <w:proofErr w:type="spellStart"/>
            <w:r w:rsidRPr="00D24E90">
              <w:rPr>
                <w:rFonts w:ascii="Arial" w:eastAsia="Times New Roman" w:hAnsi="Arial" w:cs="Arial"/>
                <w:color w:val="000000"/>
                <w:szCs w:val="28"/>
              </w:rPr>
              <w:t>computadoras</w:t>
            </w:r>
            <w:proofErr w:type="spellEnd"/>
            <w:r w:rsidRPr="00D24E90">
              <w:rPr>
                <w:rFonts w:ascii="Arial" w:eastAsia="Times New Roman" w:hAnsi="Arial" w:cs="Arial"/>
                <w:color w:val="000000"/>
                <w:szCs w:val="28"/>
              </w:rPr>
              <w:t xml:space="preserve"> (SIS-522)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D4FA4" w:rsidRPr="00D24E90" w:rsidTr="00AD4FA4">
        <w:trPr>
          <w:trHeight w:val="212"/>
        </w:trPr>
        <w:tc>
          <w:tcPr>
            <w:tcW w:w="15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153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Docente</w:t>
            </w:r>
            <w:proofErr w:type="spellEnd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: </w:t>
            </w:r>
          </w:p>
          <w:p w:rsidR="00D24E90" w:rsidRPr="00D24E90" w:rsidRDefault="00D24E90" w:rsidP="00D24E90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Auxiliar</w:t>
            </w:r>
            <w:proofErr w:type="spellEnd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6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szCs w:val="24"/>
                <w:lang w:val="es-ES"/>
              </w:rPr>
            </w:pPr>
            <w:r w:rsidRPr="00D24E90">
              <w:rPr>
                <w:rFonts w:ascii="Arial" w:eastAsia="Times New Roman" w:hAnsi="Arial" w:cs="Arial"/>
                <w:color w:val="000000"/>
                <w:szCs w:val="28"/>
                <w:lang w:val="es-ES"/>
              </w:rPr>
              <w:t>Ing. Gustavo A. Puita Choque </w:t>
            </w:r>
          </w:p>
          <w:p w:rsidR="00D24E90" w:rsidRPr="00D24E90" w:rsidRDefault="00D24E90" w:rsidP="00D24E90">
            <w:pPr>
              <w:spacing w:before="1" w:after="0" w:line="240" w:lineRule="auto"/>
              <w:ind w:left="145"/>
              <w:rPr>
                <w:rFonts w:ascii="Times New Roman" w:eastAsia="Times New Roman" w:hAnsi="Times New Roman" w:cs="Times New Roman"/>
                <w:szCs w:val="24"/>
              </w:rPr>
            </w:pPr>
            <w:r w:rsidRPr="00D24E90">
              <w:rPr>
                <w:rFonts w:ascii="Arial" w:eastAsia="Times New Roman" w:hAnsi="Arial" w:cs="Arial"/>
                <w:color w:val="000000"/>
                <w:szCs w:val="28"/>
                <w:lang w:val="es-ES"/>
              </w:rPr>
              <w:t xml:space="preserve">Univ. </w:t>
            </w:r>
            <w:r w:rsidRPr="00D24E90">
              <w:rPr>
                <w:rFonts w:ascii="Arial" w:eastAsia="Times New Roman" w:hAnsi="Arial" w:cs="Arial"/>
                <w:color w:val="000000"/>
                <w:szCs w:val="28"/>
              </w:rPr>
              <w:t>Aldrin Roger Perez Miranda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24E90">
              <w:rPr>
                <w:rFonts w:ascii="Arial" w:eastAsia="Times New Roman" w:hAnsi="Arial" w:cs="Arial"/>
                <w:color w:val="000000"/>
              </w:rPr>
              <w:t xml:space="preserve">N° </w:t>
            </w:r>
            <w:proofErr w:type="spellStart"/>
            <w:r w:rsidRPr="00D24E90">
              <w:rPr>
                <w:rFonts w:ascii="Arial" w:eastAsia="Times New Roman" w:hAnsi="Arial" w:cs="Arial"/>
                <w:color w:val="000000"/>
              </w:rPr>
              <w:t>Práctica</w:t>
            </w:r>
            <w:proofErr w:type="spellEnd"/>
          </w:p>
        </w:tc>
      </w:tr>
      <w:tr w:rsidR="00AD4FA4" w:rsidRPr="00D24E90" w:rsidTr="00AD4FA4">
        <w:trPr>
          <w:trHeight w:val="253"/>
        </w:trPr>
        <w:tc>
          <w:tcPr>
            <w:tcW w:w="15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24E90" w:rsidRPr="00D24E90" w:rsidRDefault="00D24E90" w:rsidP="00D24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6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24E90" w:rsidRPr="00D24E90" w:rsidRDefault="00D24E90" w:rsidP="00D24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24E90">
              <w:rPr>
                <w:rFonts w:ascii="Courier New" w:eastAsia="Times New Roman" w:hAnsi="Courier New" w:cs="Courier New"/>
                <w:color w:val="000000"/>
                <w:szCs w:val="72"/>
              </w:rPr>
              <w:t>8</w:t>
            </w:r>
          </w:p>
        </w:tc>
      </w:tr>
      <w:tr w:rsidR="00AD4FA4" w:rsidRPr="00D24E90" w:rsidTr="00D24E90">
        <w:trPr>
          <w:trHeight w:val="16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16/06/2024 </w:t>
            </w:r>
          </w:p>
        </w:tc>
        <w:tc>
          <w:tcPr>
            <w:tcW w:w="6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Fecha</w:t>
            </w:r>
            <w:proofErr w:type="spellEnd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publicación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24E90" w:rsidRPr="00D24E90" w:rsidRDefault="00D24E90" w:rsidP="00D24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AD4FA4" w:rsidRPr="00D24E90" w:rsidTr="00D24E90">
        <w:trPr>
          <w:trHeight w:val="183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30/06/2024 </w:t>
            </w:r>
          </w:p>
        </w:tc>
        <w:tc>
          <w:tcPr>
            <w:tcW w:w="6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Fecha</w:t>
            </w:r>
            <w:proofErr w:type="spellEnd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 xml:space="preserve"> de </w:t>
            </w: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entrega</w:t>
            </w:r>
            <w:proofErr w:type="spellEnd"/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24E90" w:rsidRPr="00D24E90" w:rsidRDefault="00D24E90" w:rsidP="00D24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D24E90" w:rsidRPr="00D24E90" w:rsidTr="00D24E90">
        <w:trPr>
          <w:trHeight w:val="165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Grupo</w:t>
            </w:r>
            <w:proofErr w:type="spellEnd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: </w:t>
            </w: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7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Sede</w:t>
            </w:r>
            <w:proofErr w:type="spellEnd"/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E90" w:rsidRPr="00D24E90" w:rsidRDefault="00D24E90" w:rsidP="00D24E90">
            <w:pPr>
              <w:spacing w:after="0" w:line="240" w:lineRule="auto"/>
              <w:ind w:left="151"/>
              <w:rPr>
                <w:rFonts w:ascii="Times New Roman" w:eastAsia="Times New Roman" w:hAnsi="Times New Roman" w:cs="Times New Roman"/>
                <w:szCs w:val="24"/>
              </w:rPr>
            </w:pPr>
            <w:r w:rsidRPr="00D24E90">
              <w:rPr>
                <w:rFonts w:ascii="Arial" w:eastAsia="Times New Roman" w:hAnsi="Arial" w:cs="Arial"/>
                <w:b/>
                <w:bCs/>
                <w:color w:val="000000"/>
                <w:szCs w:val="28"/>
              </w:rPr>
              <w:t>Potosí</w:t>
            </w:r>
          </w:p>
        </w:tc>
      </w:tr>
    </w:tbl>
    <w:p w:rsidR="00D24E90" w:rsidRPr="00D24E90" w:rsidRDefault="00D24E90" w:rsidP="00D24E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4E90" w:rsidRPr="00D24E90" w:rsidRDefault="00D24E90" w:rsidP="00D24E90">
      <w:pPr>
        <w:spacing w:after="0" w:line="240" w:lineRule="auto"/>
        <w:ind w:right="49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24E90">
        <w:rPr>
          <w:rFonts w:ascii="Arial" w:eastAsia="Times New Roman" w:hAnsi="Arial" w:cs="Arial"/>
          <w:b/>
          <w:bCs/>
          <w:color w:val="FF0000"/>
          <w:u w:val="single"/>
          <w:lang w:val="es-ES"/>
        </w:rPr>
        <w:t xml:space="preserve">IMPORTANTE: Para realizar esta práctica se debe revisar el material </w:t>
      </w:r>
      <w:proofErr w:type="gramStart"/>
      <w:r w:rsidRPr="00D24E90">
        <w:rPr>
          <w:rFonts w:ascii="Arial" w:eastAsia="Times New Roman" w:hAnsi="Arial" w:cs="Arial"/>
          <w:b/>
          <w:bCs/>
          <w:color w:val="FF0000"/>
          <w:u w:val="single"/>
          <w:lang w:val="es-ES"/>
        </w:rPr>
        <w:t xml:space="preserve">que </w:t>
      </w:r>
      <w:r w:rsidRPr="00D24E90">
        <w:rPr>
          <w:rFonts w:ascii="Arial" w:eastAsia="Times New Roman" w:hAnsi="Arial" w:cs="Arial"/>
          <w:b/>
          <w:bCs/>
          <w:color w:val="FF0000"/>
          <w:lang w:val="es-ES"/>
        </w:rPr>
        <w:t> </w:t>
      </w:r>
      <w:r w:rsidRPr="00D24E90">
        <w:rPr>
          <w:rFonts w:ascii="Arial" w:eastAsia="Times New Roman" w:hAnsi="Arial" w:cs="Arial"/>
          <w:b/>
          <w:bCs/>
          <w:color w:val="FF0000"/>
          <w:u w:val="single"/>
          <w:lang w:val="es-ES"/>
        </w:rPr>
        <w:t>se</w:t>
      </w:r>
      <w:proofErr w:type="gramEnd"/>
      <w:r w:rsidRPr="00D24E90">
        <w:rPr>
          <w:rFonts w:ascii="Arial" w:eastAsia="Times New Roman" w:hAnsi="Arial" w:cs="Arial"/>
          <w:b/>
          <w:bCs/>
          <w:color w:val="FF0000"/>
          <w:u w:val="single"/>
          <w:lang w:val="es-ES"/>
        </w:rPr>
        <w:t xml:space="preserve"> encuentra en </w:t>
      </w:r>
      <w:proofErr w:type="spellStart"/>
      <w:r w:rsidRPr="00D24E90">
        <w:rPr>
          <w:rFonts w:ascii="Arial" w:eastAsia="Times New Roman" w:hAnsi="Arial" w:cs="Arial"/>
          <w:b/>
          <w:bCs/>
          <w:color w:val="FF0000"/>
          <w:u w:val="single"/>
          <w:lang w:val="es-ES"/>
        </w:rPr>
        <w:t>classroom</w:t>
      </w:r>
      <w:proofErr w:type="spellEnd"/>
      <w:r w:rsidRPr="00D24E90">
        <w:rPr>
          <w:rFonts w:ascii="Arial" w:eastAsia="Times New Roman" w:hAnsi="Arial" w:cs="Arial"/>
          <w:b/>
          <w:bCs/>
          <w:color w:val="FF0000"/>
          <w:u w:val="single"/>
          <w:lang w:val="es-ES"/>
        </w:rPr>
        <w:t xml:space="preserve"> en la SECCION “TEMA 8”, el archivo PDF </w:t>
      </w:r>
      <w:r w:rsidRPr="00D24E90">
        <w:rPr>
          <w:rFonts w:ascii="Arial" w:eastAsia="Times New Roman" w:hAnsi="Arial" w:cs="Arial"/>
          <w:b/>
          <w:bCs/>
          <w:color w:val="FF0000"/>
          <w:lang w:val="es-ES"/>
        </w:rPr>
        <w:t> </w:t>
      </w:r>
      <w:r w:rsidRPr="00D24E90">
        <w:rPr>
          <w:rFonts w:ascii="Arial" w:eastAsia="Times New Roman" w:hAnsi="Arial" w:cs="Arial"/>
          <w:b/>
          <w:bCs/>
          <w:color w:val="FF0000"/>
          <w:u w:val="single"/>
          <w:lang w:val="es-ES"/>
        </w:rPr>
        <w:t>llamado “Ejemplo resultado ANALISIS DE RIESGOS”</w:t>
      </w:r>
      <w:r w:rsidRPr="00D24E90">
        <w:rPr>
          <w:rFonts w:ascii="Arial" w:eastAsia="Times New Roman" w:hAnsi="Arial" w:cs="Arial"/>
          <w:b/>
          <w:bCs/>
          <w:color w:val="FF0000"/>
          <w:lang w:val="es-ES"/>
        </w:rPr>
        <w:t> </w:t>
      </w:r>
    </w:p>
    <w:p w:rsidR="00D24E90" w:rsidRPr="00D24E90" w:rsidRDefault="00D24E90" w:rsidP="00D24E90">
      <w:pPr>
        <w:spacing w:before="3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24E90">
        <w:rPr>
          <w:rFonts w:ascii="Arial" w:eastAsia="Times New Roman" w:hAnsi="Arial" w:cs="Arial"/>
          <w:b/>
          <w:bCs/>
          <w:color w:val="FF0000"/>
          <w:lang w:val="es-ES"/>
        </w:rPr>
        <w:t>LAS RESPUESTAS DE MANERA DIGITAL en formato .</w:t>
      </w:r>
      <w:proofErr w:type="spellStart"/>
      <w:r w:rsidRPr="00D24E90">
        <w:rPr>
          <w:rFonts w:ascii="Arial" w:eastAsia="Times New Roman" w:hAnsi="Arial" w:cs="Arial"/>
          <w:b/>
          <w:bCs/>
          <w:color w:val="FF0000"/>
          <w:lang w:val="es-ES"/>
        </w:rPr>
        <w:t>pdf</w:t>
      </w:r>
      <w:proofErr w:type="spellEnd"/>
      <w:r w:rsidRPr="00D24E90">
        <w:rPr>
          <w:rFonts w:ascii="Arial" w:eastAsia="Times New Roman" w:hAnsi="Arial" w:cs="Arial"/>
          <w:b/>
          <w:bCs/>
          <w:color w:val="FF0000"/>
          <w:lang w:val="es-ES"/>
        </w:rPr>
        <w:t> </w:t>
      </w:r>
    </w:p>
    <w:p w:rsidR="00D24E90" w:rsidRPr="00D24E90" w:rsidRDefault="00D24E90" w:rsidP="00AD4FA4">
      <w:pPr>
        <w:spacing w:before="15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24E90">
        <w:rPr>
          <w:rFonts w:ascii="Arial" w:eastAsia="Times New Roman" w:hAnsi="Arial" w:cs="Arial"/>
          <w:color w:val="000000"/>
          <w:sz w:val="24"/>
          <w:szCs w:val="24"/>
          <w:lang w:val="es-ES"/>
        </w:rPr>
        <w:t>1) Realizar el análisis de riesgos del siguiente problema:</w:t>
      </w:r>
    </w:p>
    <w:p w:rsidR="00D24E90" w:rsidRPr="00D24E90" w:rsidRDefault="00D24E90" w:rsidP="00D24E90">
      <w:pPr>
        <w:spacing w:after="0" w:line="240" w:lineRule="auto"/>
        <w:ind w:left="120" w:right="49" w:firstLine="13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24E90">
        <w:rPr>
          <w:rFonts w:ascii="Arial" w:eastAsia="Times New Roman" w:hAnsi="Arial" w:cs="Arial"/>
          <w:color w:val="00B050"/>
          <w:lang w:val="es-ES"/>
        </w:rPr>
        <w:t xml:space="preserve">Imagina que estás encargado de la seguridad de una empresa </w:t>
      </w:r>
      <w:proofErr w:type="gramStart"/>
      <w:r w:rsidRPr="00D24E90">
        <w:rPr>
          <w:rFonts w:ascii="Arial" w:eastAsia="Times New Roman" w:hAnsi="Arial" w:cs="Arial"/>
          <w:color w:val="00B050"/>
          <w:lang w:val="es-ES"/>
        </w:rPr>
        <w:t>cuya  infraestructura</w:t>
      </w:r>
      <w:proofErr w:type="gramEnd"/>
      <w:r w:rsidRPr="00D24E90">
        <w:rPr>
          <w:rFonts w:ascii="Arial" w:eastAsia="Times New Roman" w:hAnsi="Arial" w:cs="Arial"/>
          <w:color w:val="00B050"/>
          <w:lang w:val="es-ES"/>
        </w:rPr>
        <w:t xml:space="preserve"> de TI incluye varios servidores críticos ubicados en una sala de  servidores. </w:t>
      </w:r>
    </w:p>
    <w:p w:rsidR="00D24E90" w:rsidRPr="00D24E90" w:rsidRDefault="00D24E90" w:rsidP="00D24E90">
      <w:pPr>
        <w:spacing w:before="33" w:after="0" w:line="240" w:lineRule="auto"/>
        <w:ind w:left="122" w:right="49" w:firstLine="1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24E90">
        <w:rPr>
          <w:rFonts w:ascii="Arial" w:eastAsia="Times New Roman" w:hAnsi="Arial" w:cs="Arial"/>
          <w:color w:val="0070C0"/>
          <w:lang w:val="es-ES"/>
        </w:rPr>
        <w:t xml:space="preserve">Estos servidores están físicamente situados cerca de una pared </w:t>
      </w:r>
      <w:proofErr w:type="gramStart"/>
      <w:r w:rsidRPr="00D24E90">
        <w:rPr>
          <w:rFonts w:ascii="Arial" w:eastAsia="Times New Roman" w:hAnsi="Arial" w:cs="Arial"/>
          <w:color w:val="0070C0"/>
          <w:lang w:val="es-ES"/>
        </w:rPr>
        <w:t>compartida  con</w:t>
      </w:r>
      <w:proofErr w:type="gramEnd"/>
      <w:r w:rsidRPr="00D24E90">
        <w:rPr>
          <w:rFonts w:ascii="Arial" w:eastAsia="Times New Roman" w:hAnsi="Arial" w:cs="Arial"/>
          <w:color w:val="0070C0"/>
          <w:lang w:val="es-ES"/>
        </w:rPr>
        <w:t xml:space="preserve"> una panadería adyacente, la cual utiliza grandes hornos industriales que  generan mucho calor y vibraciones. </w:t>
      </w:r>
    </w:p>
    <w:p w:rsidR="00D24E90" w:rsidRPr="00D24E90" w:rsidRDefault="00D24E90" w:rsidP="00D24E90">
      <w:pPr>
        <w:spacing w:before="31" w:after="0" w:line="240" w:lineRule="auto"/>
        <w:ind w:left="116" w:right="49" w:hanging="6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24E90">
        <w:rPr>
          <w:rFonts w:ascii="Arial" w:eastAsia="Times New Roman" w:hAnsi="Arial" w:cs="Arial"/>
          <w:color w:val="FF0000"/>
          <w:lang w:val="es-ES"/>
        </w:rPr>
        <w:t xml:space="preserve">Además, la panadería puede ocasionar problemas eléctricos debido a su </w:t>
      </w:r>
      <w:proofErr w:type="gramStart"/>
      <w:r w:rsidRPr="00D24E90">
        <w:rPr>
          <w:rFonts w:ascii="Arial" w:eastAsia="Times New Roman" w:hAnsi="Arial" w:cs="Arial"/>
          <w:color w:val="FF0000"/>
          <w:lang w:val="es-ES"/>
        </w:rPr>
        <w:t>alto  consumo</w:t>
      </w:r>
      <w:proofErr w:type="gramEnd"/>
      <w:r w:rsidRPr="00D24E90">
        <w:rPr>
          <w:rFonts w:ascii="Arial" w:eastAsia="Times New Roman" w:hAnsi="Arial" w:cs="Arial"/>
          <w:color w:val="FF0000"/>
          <w:lang w:val="es-ES"/>
        </w:rPr>
        <w:t xml:space="preserve"> de energía, lo que podría afectar la estabilidad de los servidores.  Considera el riesgo de que las altas temperaturas y las vibraciones </w:t>
      </w:r>
      <w:proofErr w:type="gramStart"/>
      <w:r w:rsidRPr="00D24E90">
        <w:rPr>
          <w:rFonts w:ascii="Arial" w:eastAsia="Times New Roman" w:hAnsi="Arial" w:cs="Arial"/>
          <w:color w:val="FF0000"/>
          <w:lang w:val="es-ES"/>
        </w:rPr>
        <w:t>continuas  puedan</w:t>
      </w:r>
      <w:proofErr w:type="gramEnd"/>
      <w:r w:rsidRPr="00D24E90">
        <w:rPr>
          <w:rFonts w:ascii="Arial" w:eastAsia="Times New Roman" w:hAnsi="Arial" w:cs="Arial"/>
          <w:color w:val="FF0000"/>
          <w:lang w:val="es-ES"/>
        </w:rPr>
        <w:t xml:space="preserve"> afectar la estabilidad y el rendimiento de los servidores, aumentando  la probabilidad de fallos en el hardware. </w:t>
      </w:r>
    </w:p>
    <w:p w:rsidR="00FD3873" w:rsidRDefault="00D24E90" w:rsidP="00D24E90">
      <w:pPr>
        <w:rPr>
          <w:rFonts w:ascii="Arial" w:eastAsia="Times New Roman" w:hAnsi="Arial" w:cs="Arial"/>
          <w:color w:val="FD4DFD"/>
          <w:lang w:val="es-ES"/>
        </w:rPr>
      </w:pPr>
      <w:r w:rsidRPr="00D24E90">
        <w:rPr>
          <w:rFonts w:ascii="Arial" w:eastAsia="Times New Roman" w:hAnsi="Arial" w:cs="Arial"/>
          <w:color w:val="FD4DFD"/>
          <w:lang w:val="es-ES"/>
        </w:rPr>
        <w:t xml:space="preserve">A esto se suma la posibilidad de fluctuaciones en la red eléctrica que </w:t>
      </w:r>
      <w:proofErr w:type="gramStart"/>
      <w:r w:rsidRPr="00D24E90">
        <w:rPr>
          <w:rFonts w:ascii="Arial" w:eastAsia="Times New Roman" w:hAnsi="Arial" w:cs="Arial"/>
          <w:color w:val="FD4DFD"/>
          <w:lang w:val="es-ES"/>
        </w:rPr>
        <w:t>podrían  provocar</w:t>
      </w:r>
      <w:proofErr w:type="gramEnd"/>
      <w:r w:rsidRPr="00D24E90">
        <w:rPr>
          <w:rFonts w:ascii="Arial" w:eastAsia="Times New Roman" w:hAnsi="Arial" w:cs="Arial"/>
          <w:color w:val="FD4DFD"/>
          <w:lang w:val="es-ES"/>
        </w:rPr>
        <w:t xml:space="preserve"> interrupciones en el suministro eléctrico a la sala de servidores. </w:t>
      </w:r>
      <w:proofErr w:type="gramStart"/>
      <w:r w:rsidRPr="00D24E90">
        <w:rPr>
          <w:rFonts w:ascii="Arial" w:eastAsia="Times New Roman" w:hAnsi="Arial" w:cs="Arial"/>
          <w:color w:val="FD4DFD"/>
          <w:lang w:val="es-ES"/>
        </w:rPr>
        <w:t>En  términos</w:t>
      </w:r>
      <w:proofErr w:type="gramEnd"/>
      <w:r w:rsidRPr="00D24E90">
        <w:rPr>
          <w:rFonts w:ascii="Arial" w:eastAsia="Times New Roman" w:hAnsi="Arial" w:cs="Arial"/>
          <w:color w:val="FD4DFD"/>
          <w:lang w:val="es-ES"/>
        </w:rPr>
        <w:t xml:space="preserve"> de mantenimiento, es crucial implementar un mantenimiento  preventivo regular para limpiar los servidores y evitar acumulación de polvo,  además de mantener actualizado el software para evitar vulnerabilidades.  También es necesario realizar un mantenimiento correctivo para </w:t>
      </w:r>
      <w:proofErr w:type="gramStart"/>
      <w:r w:rsidRPr="00D24E90">
        <w:rPr>
          <w:rFonts w:ascii="Arial" w:eastAsia="Times New Roman" w:hAnsi="Arial" w:cs="Arial"/>
          <w:color w:val="FD4DFD"/>
          <w:lang w:val="es-ES"/>
        </w:rPr>
        <w:t>reparar  componentes</w:t>
      </w:r>
      <w:proofErr w:type="gramEnd"/>
      <w:r w:rsidRPr="00D24E90">
        <w:rPr>
          <w:rFonts w:ascii="Arial" w:eastAsia="Times New Roman" w:hAnsi="Arial" w:cs="Arial"/>
          <w:color w:val="FD4DFD"/>
          <w:lang w:val="es-ES"/>
        </w:rPr>
        <w:t xml:space="preserve"> dañados, y un mantenimiento predictivo para anticipar y prevenir  fallos antes de que ocurran</w:t>
      </w:r>
    </w:p>
    <w:p w:rsidR="00D24E90" w:rsidRDefault="00D24E90" w:rsidP="00D24E90">
      <w:pPr>
        <w:rPr>
          <w:rFonts w:ascii="Arial" w:eastAsia="Times New Roman" w:hAnsi="Arial" w:cs="Arial"/>
          <w:b/>
          <w:lang w:val="es-ES"/>
        </w:rPr>
      </w:pPr>
      <w:r w:rsidRPr="00D24E90">
        <w:rPr>
          <w:rFonts w:ascii="Arial" w:eastAsia="Times New Roman" w:hAnsi="Arial" w:cs="Arial"/>
          <w:b/>
          <w:lang w:val="es-ES"/>
        </w:rPr>
        <w:t>R.-</w:t>
      </w:r>
      <w:r>
        <w:rPr>
          <w:rFonts w:ascii="Arial" w:eastAsia="Times New Roman" w:hAnsi="Arial" w:cs="Arial"/>
          <w:b/>
          <w:lang w:val="es-ES"/>
        </w:rPr>
        <w:t xml:space="preserve"> lo que puedo ver en </w:t>
      </w:r>
      <w:r w:rsidR="00107138">
        <w:rPr>
          <w:rFonts w:ascii="Arial" w:eastAsia="Times New Roman" w:hAnsi="Arial" w:cs="Arial"/>
          <w:b/>
          <w:lang w:val="es-ES"/>
        </w:rPr>
        <w:t>los</w:t>
      </w:r>
      <w:r>
        <w:rPr>
          <w:rFonts w:ascii="Arial" w:eastAsia="Times New Roman" w:hAnsi="Arial" w:cs="Arial"/>
          <w:b/>
          <w:lang w:val="es-ES"/>
        </w:rPr>
        <w:t xml:space="preserve"> primer</w:t>
      </w:r>
      <w:r w:rsidR="00107138">
        <w:rPr>
          <w:rFonts w:ascii="Arial" w:eastAsia="Times New Roman" w:hAnsi="Arial" w:cs="Arial"/>
          <w:b/>
          <w:lang w:val="es-ES"/>
        </w:rPr>
        <w:t>os</w:t>
      </w:r>
      <w:r>
        <w:rPr>
          <w:rFonts w:ascii="Arial" w:eastAsia="Times New Roman" w:hAnsi="Arial" w:cs="Arial"/>
          <w:b/>
          <w:lang w:val="es-ES"/>
        </w:rPr>
        <w:t xml:space="preserve"> párrafo</w:t>
      </w:r>
      <w:r w:rsidR="00FC7210">
        <w:rPr>
          <w:rFonts w:ascii="Arial" w:eastAsia="Times New Roman" w:hAnsi="Arial" w:cs="Arial"/>
          <w:b/>
          <w:lang w:val="es-ES"/>
        </w:rPr>
        <w:t>s</w:t>
      </w:r>
      <w:r>
        <w:rPr>
          <w:rFonts w:ascii="Arial" w:eastAsia="Times New Roman" w:hAnsi="Arial" w:cs="Arial"/>
          <w:b/>
          <w:lang w:val="es-ES"/>
        </w:rPr>
        <w:t xml:space="preserve"> es:</w:t>
      </w:r>
    </w:p>
    <w:p w:rsidR="00D24E90" w:rsidRPr="00D24E90" w:rsidRDefault="00107138" w:rsidP="00D24E90">
      <w:pPr>
        <w:rPr>
          <w:b/>
          <w:lang w:val="es-ES"/>
        </w:rPr>
      </w:pPr>
      <w:r>
        <w:rPr>
          <w:b/>
          <w:lang w:val="es-ES"/>
        </w:rPr>
        <w:t>1.-</w:t>
      </w:r>
      <w:r w:rsidR="00D24E90">
        <w:rPr>
          <w:b/>
          <w:lang w:val="es-ES"/>
        </w:rPr>
        <w:t>Que se encuentra en altas temperaturas:</w:t>
      </w:r>
    </w:p>
    <w:p w:rsidR="00D24E90" w:rsidRPr="00FC7210" w:rsidRDefault="00D24E90" w:rsidP="00D24E90">
      <w:pPr>
        <w:rPr>
          <w:lang w:val="es-ES"/>
        </w:rPr>
      </w:pPr>
      <w:r w:rsidRPr="00FC7210">
        <w:rPr>
          <w:lang w:val="es-ES"/>
        </w:rPr>
        <w:t>Los hornos industriales de la panadería generan altas temperaturas que pueden transf</w:t>
      </w:r>
      <w:r w:rsidRPr="00FC7210">
        <w:rPr>
          <w:lang w:val="es-ES"/>
        </w:rPr>
        <w:t>erirse a la sala de servidores</w:t>
      </w:r>
      <w:r w:rsidR="00185BB9">
        <w:rPr>
          <w:lang w:val="es-ES"/>
        </w:rPr>
        <w:t>.</w:t>
      </w:r>
      <w:r w:rsidRPr="00185BB9">
        <w:rPr>
          <w:u w:val="single"/>
          <w:lang w:val="es-ES"/>
        </w:rPr>
        <w:t>Ca</w:t>
      </w:r>
      <w:bookmarkStart w:id="0" w:name="_GoBack"/>
      <w:bookmarkEnd w:id="0"/>
      <w:r w:rsidRPr="00185BB9">
        <w:rPr>
          <w:u w:val="single"/>
          <w:lang w:val="es-ES"/>
        </w:rPr>
        <w:t>usando</w:t>
      </w:r>
      <w:r w:rsidRPr="00FC7210">
        <w:rPr>
          <w:lang w:val="es-ES"/>
        </w:rPr>
        <w:t xml:space="preserve"> un daño en el </w:t>
      </w:r>
      <w:proofErr w:type="spellStart"/>
      <w:r w:rsidRPr="00FC7210">
        <w:rPr>
          <w:lang w:val="es-ES"/>
        </w:rPr>
        <w:t>hadware</w:t>
      </w:r>
      <w:proofErr w:type="spellEnd"/>
      <w:r w:rsidRPr="00FC7210">
        <w:rPr>
          <w:lang w:val="es-ES"/>
        </w:rPr>
        <w:t xml:space="preserve"> como:</w:t>
      </w:r>
    </w:p>
    <w:p w:rsidR="00D24E90" w:rsidRPr="00FC7210" w:rsidRDefault="00D24E90" w:rsidP="00D24E90">
      <w:pPr>
        <w:rPr>
          <w:lang w:val="es-ES"/>
        </w:rPr>
      </w:pPr>
      <w:r w:rsidRPr="00FC7210">
        <w:rPr>
          <w:lang w:val="es-ES"/>
        </w:rPr>
        <w:t xml:space="preserve"> El calor excesivo puede causar el sobrecalentamiento de componentes críticos como CPU, GPU, y discos duros, </w:t>
      </w:r>
      <w:r w:rsidRPr="00FC7210">
        <w:rPr>
          <w:lang w:val="es-ES"/>
        </w:rPr>
        <w:t xml:space="preserve">llevándolos a fallos prematuros. </w:t>
      </w:r>
      <w:r w:rsidRPr="00FC7210">
        <w:rPr>
          <w:lang w:val="es-ES"/>
        </w:rPr>
        <w:t>El sobrecalentamiento puede provocar apagados automáticos para proteger el hardware, interrumpiendo operaciones críticas.</w:t>
      </w:r>
    </w:p>
    <w:p w:rsidR="00D24E90" w:rsidRPr="00D24E90" w:rsidRDefault="00D24E90" w:rsidP="00107138">
      <w:pPr>
        <w:rPr>
          <w:b/>
          <w:lang w:val="es-ES"/>
        </w:rPr>
      </w:pPr>
      <w:r w:rsidRPr="00D24E90">
        <w:rPr>
          <w:b/>
          <w:lang w:val="es-ES"/>
        </w:rPr>
        <w:lastRenderedPageBreak/>
        <w:t>2.</w:t>
      </w:r>
      <w:r w:rsidR="00107138">
        <w:rPr>
          <w:b/>
          <w:lang w:val="es-ES"/>
        </w:rPr>
        <w:t xml:space="preserve">- Vibraciones. </w:t>
      </w:r>
      <w:r w:rsidR="00107138" w:rsidRPr="00FC7210">
        <w:rPr>
          <w:lang w:val="es-ES"/>
        </w:rPr>
        <w:t xml:space="preserve">- </w:t>
      </w:r>
      <w:r w:rsidRPr="00FC7210">
        <w:rPr>
          <w:lang w:val="es-ES"/>
        </w:rPr>
        <w:t xml:space="preserve"> Las vibraciones constantes de los hornos pueden transmitirse a través de las estructuras compartidas.</w:t>
      </w:r>
      <w:r w:rsidR="00107138" w:rsidRPr="00FC7210">
        <w:rPr>
          <w:lang w:val="es-ES"/>
        </w:rPr>
        <w:t xml:space="preserve"> Causando fallas en discos duros (l</w:t>
      </w:r>
      <w:r w:rsidRPr="00FC7210">
        <w:rPr>
          <w:lang w:val="es-ES"/>
        </w:rPr>
        <w:t>as vibraciones pueden causar errores en los discos duros mecánicos</w:t>
      </w:r>
      <w:r w:rsidR="00107138" w:rsidRPr="00FC7210">
        <w:rPr>
          <w:lang w:val="es-ES"/>
        </w:rPr>
        <w:t xml:space="preserve">, </w:t>
      </w:r>
      <w:r w:rsidR="00107138" w:rsidRPr="00FC7210">
        <w:rPr>
          <w:lang w:val="es-ES"/>
        </w:rPr>
        <w:t>el desajuste de componentes internos</w:t>
      </w:r>
      <w:r w:rsidRPr="00FC7210">
        <w:rPr>
          <w:lang w:val="es-ES"/>
        </w:rPr>
        <w:t>, afect</w:t>
      </w:r>
      <w:r w:rsidR="00107138" w:rsidRPr="00FC7210">
        <w:rPr>
          <w:lang w:val="es-ES"/>
        </w:rPr>
        <w:t>ando la integridad de los datos).</w:t>
      </w:r>
    </w:p>
    <w:p w:rsidR="00D24E90" w:rsidRPr="00FC7210" w:rsidRDefault="00D24E90" w:rsidP="00107138">
      <w:pPr>
        <w:rPr>
          <w:lang w:val="es-ES"/>
        </w:rPr>
      </w:pPr>
      <w:r w:rsidRPr="00D24E90">
        <w:rPr>
          <w:b/>
          <w:lang w:val="es-ES"/>
        </w:rPr>
        <w:t>3. Fluctuaciones eléctricas:</w:t>
      </w:r>
      <w:r w:rsidR="00107138">
        <w:rPr>
          <w:b/>
          <w:lang w:val="es-ES"/>
        </w:rPr>
        <w:t xml:space="preserve"> </w:t>
      </w:r>
      <w:r w:rsidRPr="00FC7210">
        <w:rPr>
          <w:lang w:val="es-ES"/>
        </w:rPr>
        <w:t xml:space="preserve">La panadería </w:t>
      </w:r>
      <w:r w:rsidR="00107138" w:rsidRPr="00FC7210">
        <w:rPr>
          <w:lang w:val="es-ES"/>
        </w:rPr>
        <w:t>al tener</w:t>
      </w:r>
      <w:r w:rsidRPr="00FC7210">
        <w:rPr>
          <w:lang w:val="es-ES"/>
        </w:rPr>
        <w:t xml:space="preserve"> un alto consumo de energía que puede causar fluctuaciones en la red eléctrica.</w:t>
      </w:r>
      <w:r w:rsidR="00107138" w:rsidRPr="00FC7210">
        <w:rPr>
          <w:lang w:val="es-ES"/>
        </w:rPr>
        <w:t xml:space="preserve"> </w:t>
      </w:r>
      <w:r w:rsidRPr="00FC7210">
        <w:rPr>
          <w:lang w:val="es-ES"/>
        </w:rPr>
        <w:t>Las fluctuaciones pueden causar apagones momentáneos o prolongados, afectando la operatividad de los servidores.</w:t>
      </w:r>
    </w:p>
    <w:p w:rsidR="00107138" w:rsidRPr="00FC7210" w:rsidRDefault="00107138" w:rsidP="00D24E90">
      <w:pPr>
        <w:rPr>
          <w:lang w:val="es-ES"/>
        </w:rPr>
      </w:pPr>
      <w:r w:rsidRPr="00FC7210">
        <w:rPr>
          <w:lang w:val="es-ES"/>
        </w:rPr>
        <w:t>A</w:t>
      </w:r>
      <w:r w:rsidRPr="00FC7210">
        <w:rPr>
          <w:lang w:val="es-ES"/>
        </w:rPr>
        <w:t>ccio</w:t>
      </w:r>
      <w:r w:rsidRPr="00FC7210">
        <w:rPr>
          <w:lang w:val="es-ES"/>
        </w:rPr>
        <w:t>nes y medidas que se implementarían en este problema serian:</w:t>
      </w:r>
      <w:r w:rsidRPr="00FC7210">
        <w:rPr>
          <w:lang w:val="es-ES"/>
        </w:rPr>
        <w:t xml:space="preserve"> </w:t>
      </w:r>
    </w:p>
    <w:p w:rsidR="00D24E90" w:rsidRPr="00FC7210" w:rsidRDefault="00107138" w:rsidP="00107138">
      <w:pPr>
        <w:pStyle w:val="Prrafodelista"/>
        <w:numPr>
          <w:ilvl w:val="0"/>
          <w:numId w:val="2"/>
        </w:numPr>
        <w:rPr>
          <w:lang w:val="es-ES"/>
        </w:rPr>
      </w:pPr>
      <w:r w:rsidRPr="00FC7210">
        <w:rPr>
          <w:lang w:val="es-ES"/>
        </w:rPr>
        <w:t>Instalar</w:t>
      </w:r>
      <w:r w:rsidR="00D24E90" w:rsidRPr="00FC7210">
        <w:rPr>
          <w:lang w:val="es-ES"/>
        </w:rPr>
        <w:t xml:space="preserve"> </w:t>
      </w:r>
      <w:r w:rsidRPr="00FC7210">
        <w:rPr>
          <w:lang w:val="es-ES"/>
        </w:rPr>
        <w:t>un sistema</w:t>
      </w:r>
      <w:r w:rsidR="00D24E90" w:rsidRPr="00FC7210">
        <w:rPr>
          <w:lang w:val="es-ES"/>
        </w:rPr>
        <w:t xml:space="preserve"> de alimentación ininterrumpida (</w:t>
      </w:r>
      <w:r w:rsidRPr="00FC7210">
        <w:rPr>
          <w:lang w:val="es-ES"/>
        </w:rPr>
        <w:t>SAI) y generadores de respaldo.</w:t>
      </w:r>
    </w:p>
    <w:p w:rsidR="00D24E90" w:rsidRPr="00FC7210" w:rsidRDefault="00D24E90" w:rsidP="00D24E90">
      <w:pPr>
        <w:pStyle w:val="Prrafodelista"/>
        <w:numPr>
          <w:ilvl w:val="0"/>
          <w:numId w:val="2"/>
        </w:numPr>
        <w:rPr>
          <w:lang w:val="es-ES"/>
        </w:rPr>
      </w:pPr>
      <w:r w:rsidRPr="00FC7210">
        <w:rPr>
          <w:lang w:val="es-ES"/>
        </w:rPr>
        <w:t>Implementa</w:t>
      </w:r>
      <w:r w:rsidR="00107138" w:rsidRPr="00FC7210">
        <w:rPr>
          <w:lang w:val="es-ES"/>
        </w:rPr>
        <w:t>r</w:t>
      </w:r>
      <w:r w:rsidRPr="00FC7210">
        <w:rPr>
          <w:lang w:val="es-ES"/>
        </w:rPr>
        <w:t xml:space="preserve"> reguladores de voltaje y si</w:t>
      </w:r>
      <w:r w:rsidR="00107138" w:rsidRPr="00FC7210">
        <w:rPr>
          <w:lang w:val="es-ES"/>
        </w:rPr>
        <w:t>stemas de monitoreo de energía.</w:t>
      </w:r>
    </w:p>
    <w:p w:rsidR="00D24E90" w:rsidRPr="00FC7210" w:rsidRDefault="00107138" w:rsidP="00107138">
      <w:pPr>
        <w:rPr>
          <w:lang w:val="es-ES"/>
        </w:rPr>
      </w:pPr>
      <w:r>
        <w:rPr>
          <w:b/>
          <w:lang w:val="es-ES"/>
        </w:rPr>
        <w:t xml:space="preserve">4. Acumulación de </w:t>
      </w:r>
      <w:r w:rsidR="00FC7210">
        <w:rPr>
          <w:b/>
          <w:lang w:val="es-ES"/>
        </w:rPr>
        <w:t>polvo. -</w:t>
      </w:r>
      <w:r w:rsidR="00D24E90" w:rsidRPr="00D24E90">
        <w:rPr>
          <w:b/>
          <w:lang w:val="es-ES"/>
        </w:rPr>
        <w:t xml:space="preserve"> </w:t>
      </w:r>
      <w:r w:rsidR="00D24E90" w:rsidRPr="00FC7210">
        <w:rPr>
          <w:lang w:val="es-ES"/>
        </w:rPr>
        <w:t>La falta de limpieza regular puede llevar a la acumula</w:t>
      </w:r>
      <w:r w:rsidRPr="00FC7210">
        <w:rPr>
          <w:lang w:val="es-ES"/>
        </w:rPr>
        <w:t>ción de polvo en los servidores, causando daños e</w:t>
      </w:r>
      <w:r w:rsidR="00D24E90" w:rsidRPr="00FC7210">
        <w:rPr>
          <w:lang w:val="es-ES"/>
        </w:rPr>
        <w:t>l polvo puede obstruir los sistemas de refrigeraci</w:t>
      </w:r>
      <w:r w:rsidRPr="00FC7210">
        <w:rPr>
          <w:lang w:val="es-ES"/>
        </w:rPr>
        <w:t>ón, causando sobrecalentamiento,</w:t>
      </w:r>
      <w:r w:rsidR="00D24E90" w:rsidRPr="00FC7210">
        <w:rPr>
          <w:lang w:val="es-ES"/>
        </w:rPr>
        <w:t xml:space="preserve"> cortocircuitos y otros fallos en los componentes.</w:t>
      </w:r>
    </w:p>
    <w:p w:rsidR="00107138" w:rsidRPr="00FC7210" w:rsidRDefault="00107138" w:rsidP="00D24E90">
      <w:pPr>
        <w:rPr>
          <w:lang w:val="es-ES"/>
        </w:rPr>
      </w:pPr>
      <w:r w:rsidRPr="00FC7210">
        <w:rPr>
          <w:lang w:val="es-ES"/>
        </w:rPr>
        <w:t>Soluciones que se podría dar seria:</w:t>
      </w:r>
    </w:p>
    <w:p w:rsidR="00D24E90" w:rsidRPr="00FC7210" w:rsidRDefault="00D24E90" w:rsidP="00D24E90">
      <w:pPr>
        <w:pStyle w:val="Prrafodelista"/>
        <w:numPr>
          <w:ilvl w:val="0"/>
          <w:numId w:val="5"/>
        </w:numPr>
        <w:rPr>
          <w:lang w:val="es-ES"/>
        </w:rPr>
      </w:pPr>
      <w:r w:rsidRPr="00FC7210">
        <w:rPr>
          <w:lang w:val="es-ES"/>
        </w:rPr>
        <w:t>Establecer u</w:t>
      </w:r>
      <w:r w:rsidR="00107138" w:rsidRPr="00FC7210">
        <w:rPr>
          <w:lang w:val="es-ES"/>
        </w:rPr>
        <w:t>n programa de limpieza regular.</w:t>
      </w:r>
    </w:p>
    <w:p w:rsidR="00D24E90" w:rsidRPr="00FC7210" w:rsidRDefault="00D24E90" w:rsidP="00FC7210">
      <w:pPr>
        <w:rPr>
          <w:lang w:val="es-ES"/>
        </w:rPr>
      </w:pPr>
      <w:r w:rsidRPr="00D24E90">
        <w:rPr>
          <w:b/>
          <w:lang w:val="es-ES"/>
        </w:rPr>
        <w:t xml:space="preserve">5. Falta de mantenimiento </w:t>
      </w:r>
      <w:r w:rsidR="00FC7210" w:rsidRPr="00D24E90">
        <w:rPr>
          <w:b/>
          <w:lang w:val="es-ES"/>
        </w:rPr>
        <w:t>preventivo</w:t>
      </w:r>
      <w:r w:rsidR="00FC7210">
        <w:rPr>
          <w:b/>
          <w:lang w:val="es-ES"/>
        </w:rPr>
        <w:t>. -</w:t>
      </w:r>
      <w:r w:rsidR="00107138">
        <w:rPr>
          <w:b/>
          <w:lang w:val="es-ES"/>
        </w:rPr>
        <w:t xml:space="preserve"> </w:t>
      </w:r>
      <w:r w:rsidRPr="00FC7210">
        <w:rPr>
          <w:lang w:val="es-ES"/>
        </w:rPr>
        <w:t>La ausencia de mantenimiento regular puede aumentar la probabilidad de fallos no previstos. Sin</w:t>
      </w:r>
      <w:r w:rsidR="00FC7210" w:rsidRPr="00FC7210">
        <w:rPr>
          <w:lang w:val="es-ES"/>
        </w:rPr>
        <w:t xml:space="preserve"> un mantenimiento</w:t>
      </w:r>
      <w:r w:rsidRPr="00FC7210">
        <w:rPr>
          <w:lang w:val="es-ES"/>
        </w:rPr>
        <w:t xml:space="preserve"> regular, los componentes pueden </w:t>
      </w:r>
      <w:r w:rsidR="00FC7210" w:rsidRPr="00FC7210">
        <w:rPr>
          <w:lang w:val="es-ES"/>
        </w:rPr>
        <w:t>arruinarse</w:t>
      </w:r>
      <w:r w:rsidRPr="00FC7210">
        <w:rPr>
          <w:lang w:val="es-ES"/>
        </w:rPr>
        <w:t xml:space="preserve"> rápidamente. </w:t>
      </w:r>
    </w:p>
    <w:p w:rsidR="00FC7210" w:rsidRPr="00FC7210" w:rsidRDefault="00FC7210" w:rsidP="00FC7210">
      <w:pPr>
        <w:rPr>
          <w:lang w:val="es-ES"/>
        </w:rPr>
      </w:pPr>
      <w:r w:rsidRPr="00FC7210">
        <w:rPr>
          <w:lang w:val="es-ES"/>
        </w:rPr>
        <w:t xml:space="preserve">Soluciones que se podría </w:t>
      </w:r>
      <w:r w:rsidRPr="00FC7210">
        <w:rPr>
          <w:lang w:val="es-ES"/>
        </w:rPr>
        <w:t>dar seria:</w:t>
      </w:r>
    </w:p>
    <w:p w:rsidR="00D24E90" w:rsidRPr="00FC7210" w:rsidRDefault="00FC7210" w:rsidP="00D24E90">
      <w:pPr>
        <w:pStyle w:val="Prrafodelista"/>
        <w:numPr>
          <w:ilvl w:val="0"/>
          <w:numId w:val="5"/>
        </w:numPr>
        <w:rPr>
          <w:lang w:val="es-ES"/>
        </w:rPr>
      </w:pPr>
      <w:r w:rsidRPr="00FC7210">
        <w:rPr>
          <w:lang w:val="es-ES"/>
        </w:rPr>
        <w:t>crear</w:t>
      </w:r>
      <w:r w:rsidR="00D24E90" w:rsidRPr="00FC7210">
        <w:rPr>
          <w:lang w:val="es-ES"/>
        </w:rPr>
        <w:t xml:space="preserve"> y seguir un pro</w:t>
      </w:r>
      <w:r w:rsidRPr="00FC7210">
        <w:rPr>
          <w:lang w:val="es-ES"/>
        </w:rPr>
        <w:t>grama de mantenimiento regular.</w:t>
      </w:r>
    </w:p>
    <w:p w:rsidR="00185BB9" w:rsidRPr="00AD4FA4" w:rsidRDefault="00D24E90" w:rsidP="00185BB9">
      <w:pPr>
        <w:rPr>
          <w:lang w:val="es-ES"/>
        </w:rPr>
      </w:pPr>
      <w:r w:rsidRPr="00D24E90">
        <w:rPr>
          <w:b/>
          <w:lang w:val="es-ES"/>
        </w:rPr>
        <w:t xml:space="preserve">6. </w:t>
      </w:r>
      <w:r w:rsidR="00185BB9" w:rsidRPr="00D24E90">
        <w:rPr>
          <w:b/>
          <w:lang w:val="es-ES"/>
        </w:rPr>
        <w:t xml:space="preserve"> Fal</w:t>
      </w:r>
      <w:r w:rsidR="00185BB9">
        <w:rPr>
          <w:b/>
          <w:lang w:val="es-ES"/>
        </w:rPr>
        <w:t xml:space="preserve">ta de mantenimiento predictivo: </w:t>
      </w:r>
      <w:r w:rsidR="00185BB9" w:rsidRPr="00AD4FA4">
        <w:rPr>
          <w:lang w:val="es-ES"/>
        </w:rPr>
        <w:t>La falta de monitoreo y análisis para anticipar fallos puede llevar a problemas inesperados.</w:t>
      </w:r>
      <w:r w:rsidR="00185BB9">
        <w:rPr>
          <w:lang w:val="es-ES"/>
        </w:rPr>
        <w:t xml:space="preserve"> </w:t>
      </w:r>
      <w:r w:rsidR="00185BB9" w:rsidRPr="00AD4FA4">
        <w:rPr>
          <w:lang w:val="es-ES"/>
        </w:rPr>
        <w:t>Sin predicción, los fallos pueden ocurrir sin previo aviso.</w:t>
      </w:r>
    </w:p>
    <w:p w:rsidR="00185BB9" w:rsidRPr="00AD4FA4" w:rsidRDefault="00185BB9" w:rsidP="00185BB9">
      <w:pPr>
        <w:rPr>
          <w:b/>
          <w:lang w:val="es-ES"/>
        </w:rPr>
      </w:pPr>
      <w:r w:rsidRPr="00AD4FA4">
        <w:rPr>
          <w:lang w:val="es-ES"/>
        </w:rPr>
        <w:t xml:space="preserve">  </w:t>
      </w:r>
      <w:r>
        <w:rPr>
          <w:b/>
          <w:lang w:val="es-ES"/>
        </w:rPr>
        <w:t>Soluciones que se podría dar sería:</w:t>
      </w:r>
    </w:p>
    <w:p w:rsidR="00185BB9" w:rsidRPr="00AD4FA4" w:rsidRDefault="00185BB9" w:rsidP="00185BB9">
      <w:pPr>
        <w:pStyle w:val="Prrafodelista"/>
        <w:numPr>
          <w:ilvl w:val="0"/>
          <w:numId w:val="6"/>
        </w:numPr>
        <w:rPr>
          <w:lang w:val="es-ES"/>
        </w:rPr>
      </w:pPr>
      <w:r w:rsidRPr="00AD4FA4">
        <w:rPr>
          <w:lang w:val="es-ES"/>
        </w:rPr>
        <w:t>Usar herramientas de monitoreo de hardware y software.</w:t>
      </w:r>
    </w:p>
    <w:p w:rsidR="00185BB9" w:rsidRPr="00185BB9" w:rsidRDefault="00185BB9" w:rsidP="00FC7210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AD4FA4">
        <w:rPr>
          <w:lang w:val="es-ES"/>
        </w:rPr>
        <w:t>Analizar periódicamente los datos de monitoreo.</w:t>
      </w:r>
    </w:p>
    <w:p w:rsidR="00D24E90" w:rsidRDefault="00185BB9" w:rsidP="00FC7210">
      <w:pPr>
        <w:rPr>
          <w:b/>
          <w:lang w:val="es-ES"/>
        </w:rPr>
      </w:pPr>
      <w:r>
        <w:rPr>
          <w:b/>
          <w:lang w:val="es-ES"/>
        </w:rPr>
        <w:t xml:space="preserve">7. </w:t>
      </w:r>
      <w:r w:rsidR="00D24E90" w:rsidRPr="00D24E90">
        <w:rPr>
          <w:b/>
          <w:lang w:val="es-ES"/>
        </w:rPr>
        <w:t>Falta de ma</w:t>
      </w:r>
      <w:r w:rsidR="00FC7210">
        <w:rPr>
          <w:b/>
          <w:lang w:val="es-ES"/>
        </w:rPr>
        <w:t xml:space="preserve">ntenimiento correctivo: </w:t>
      </w:r>
      <w:r w:rsidR="00D24E90" w:rsidRPr="00FC7210">
        <w:rPr>
          <w:lang w:val="es-ES"/>
        </w:rPr>
        <w:t>La falta de reparación inmediata de componentes dañados puede prolongar los fallos. Los problemas no corregidos a tiempo pueden llevar a fallos más graves.</w:t>
      </w:r>
    </w:p>
    <w:p w:rsidR="00FC7210" w:rsidRPr="00D24E90" w:rsidRDefault="00FC7210" w:rsidP="00FC7210">
      <w:pPr>
        <w:rPr>
          <w:b/>
          <w:lang w:val="es-ES"/>
        </w:rPr>
      </w:pPr>
      <w:r>
        <w:rPr>
          <w:b/>
          <w:lang w:val="es-ES"/>
        </w:rPr>
        <w:t xml:space="preserve">Soluciones que se podría </w:t>
      </w:r>
      <w:r>
        <w:rPr>
          <w:b/>
          <w:lang w:val="es-ES"/>
        </w:rPr>
        <w:t>dar serí</w:t>
      </w:r>
      <w:r>
        <w:rPr>
          <w:b/>
          <w:lang w:val="es-ES"/>
        </w:rPr>
        <w:t>a:</w:t>
      </w:r>
    </w:p>
    <w:p w:rsidR="00D24E90" w:rsidRPr="00FC7210" w:rsidRDefault="00D24E90" w:rsidP="00FC7210">
      <w:pPr>
        <w:pStyle w:val="Prrafodelista"/>
        <w:numPr>
          <w:ilvl w:val="0"/>
          <w:numId w:val="5"/>
        </w:numPr>
        <w:rPr>
          <w:lang w:val="es-ES"/>
        </w:rPr>
      </w:pPr>
      <w:r w:rsidRPr="00FC7210">
        <w:rPr>
          <w:lang w:val="es-ES"/>
        </w:rPr>
        <w:t>Tener piezas de</w:t>
      </w:r>
      <w:r w:rsidR="00FC7210" w:rsidRPr="00FC7210">
        <w:rPr>
          <w:lang w:val="es-ES"/>
        </w:rPr>
        <w:t xml:space="preserve"> repuesto críticas disponibles.</w:t>
      </w:r>
    </w:p>
    <w:p w:rsidR="00D24E90" w:rsidRPr="00FC7210" w:rsidRDefault="00D24E90" w:rsidP="00D24E90">
      <w:pPr>
        <w:pStyle w:val="Prrafodelista"/>
        <w:numPr>
          <w:ilvl w:val="0"/>
          <w:numId w:val="5"/>
        </w:numPr>
        <w:rPr>
          <w:lang w:val="es-ES"/>
        </w:rPr>
      </w:pPr>
      <w:r w:rsidRPr="00FC7210">
        <w:rPr>
          <w:lang w:val="es-ES"/>
        </w:rPr>
        <w:t>Mantener un equipo de TI</w:t>
      </w:r>
      <w:r w:rsidR="00AD4FA4">
        <w:rPr>
          <w:lang w:val="es-ES"/>
        </w:rPr>
        <w:t xml:space="preserve"> </w:t>
      </w:r>
      <w:r w:rsidR="00FC7210" w:rsidRPr="00FC7210">
        <w:rPr>
          <w:lang w:val="es-ES"/>
        </w:rPr>
        <w:t>(Tecnologías de la Información, referido</w:t>
      </w:r>
      <w:r w:rsidR="00FC7210" w:rsidRPr="00FC7210">
        <w:rPr>
          <w:lang w:val="es-ES"/>
        </w:rPr>
        <w:t xml:space="preserve"> al conjunto de recursos tecnológicos y computacionales que se utilizan para almacenar, procesar y transmitir información de manera digital.)</w:t>
      </w:r>
      <w:r w:rsidRPr="00FC7210">
        <w:rPr>
          <w:lang w:val="es-ES"/>
        </w:rPr>
        <w:t xml:space="preserve"> capa</w:t>
      </w:r>
      <w:r w:rsidR="00FC7210" w:rsidRPr="00FC7210">
        <w:rPr>
          <w:lang w:val="es-ES"/>
        </w:rPr>
        <w:t>citado para respuestas rápidas.</w:t>
      </w:r>
    </w:p>
    <w:p w:rsidR="00AD4FA4" w:rsidRPr="00D24E90" w:rsidRDefault="00AD4FA4" w:rsidP="00185BB9">
      <w:pPr>
        <w:rPr>
          <w:b/>
          <w:lang w:val="es-ES"/>
        </w:rPr>
      </w:pPr>
    </w:p>
    <w:p w:rsidR="00D24E90" w:rsidRPr="00D24E90" w:rsidRDefault="00D24E90" w:rsidP="00D24E90">
      <w:pPr>
        <w:rPr>
          <w:b/>
          <w:lang w:val="es-ES"/>
        </w:rPr>
      </w:pPr>
    </w:p>
    <w:sectPr w:rsidR="00D24E90" w:rsidRPr="00D24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43EB5"/>
    <w:multiLevelType w:val="hybridMultilevel"/>
    <w:tmpl w:val="7308847E"/>
    <w:lvl w:ilvl="0" w:tplc="B426A0BA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36867D34"/>
    <w:multiLevelType w:val="hybridMultilevel"/>
    <w:tmpl w:val="F7566008"/>
    <w:lvl w:ilvl="0" w:tplc="3104F204">
      <w:start w:val="1"/>
      <w:numFmt w:val="bullet"/>
      <w:lvlText w:val="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5C6F54A1"/>
    <w:multiLevelType w:val="hybridMultilevel"/>
    <w:tmpl w:val="C4D81CC0"/>
    <w:lvl w:ilvl="0" w:tplc="3104F204">
      <w:start w:val="1"/>
      <w:numFmt w:val="bullet"/>
      <w:lvlText w:val="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09C5FAF"/>
    <w:multiLevelType w:val="hybridMultilevel"/>
    <w:tmpl w:val="FD402CC2"/>
    <w:lvl w:ilvl="0" w:tplc="3104F20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25827"/>
    <w:multiLevelType w:val="hybridMultilevel"/>
    <w:tmpl w:val="2974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937E8"/>
    <w:multiLevelType w:val="hybridMultilevel"/>
    <w:tmpl w:val="1ED8A7E8"/>
    <w:lvl w:ilvl="0" w:tplc="3104F20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8A"/>
    <w:rsid w:val="00107138"/>
    <w:rsid w:val="00185BB9"/>
    <w:rsid w:val="003F158A"/>
    <w:rsid w:val="00AD4FA4"/>
    <w:rsid w:val="00D24E90"/>
    <w:rsid w:val="00FC7210"/>
    <w:rsid w:val="00F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6A04"/>
  <w15:chartTrackingRefBased/>
  <w15:docId w15:val="{AEDB92A9-7EEB-4B27-865C-7AF94895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0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202">
          <w:marLeft w:val="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887">
          <w:marLeft w:val="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2024-07-01T04:21:00Z</cp:lastPrinted>
  <dcterms:created xsi:type="dcterms:W3CDTF">2024-07-01T03:44:00Z</dcterms:created>
  <dcterms:modified xsi:type="dcterms:W3CDTF">2024-07-01T04:26:00Z</dcterms:modified>
</cp:coreProperties>
</file>