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default"/>
          <w:lang w:val="en-US" w:eastAsia="zh-CN"/>
        </w:rPr>
      </w:pPr>
      <w:r>
        <w:rPr>
          <w:rFonts w:hint="eastAsia"/>
          <w:lang w:val="en-US" w:eastAsia="zh-CN"/>
        </w:rPr>
        <w:t>论文对线上停车管理系统的设计与实现问题进行研究，关注实际问题，具有一定的应用参考价值，在难易程度方面，还需要进一步提高难度，以更好地满足本专业培养方案对知识、能力、素质的要求。</w:t>
      </w:r>
    </w:p>
    <w:p>
      <w:pPr>
        <w:ind w:firstLine="420" w:firstLineChars="200"/>
        <w:jc w:val="left"/>
        <w:rPr>
          <w:rFonts w:hint="eastAsia"/>
          <w:lang w:val="en-US" w:eastAsia="zh-CN"/>
        </w:rPr>
      </w:pPr>
      <w:r>
        <w:rPr>
          <w:rFonts w:hint="eastAsia"/>
          <w:lang w:val="en-US" w:eastAsia="zh-CN"/>
        </w:rPr>
        <w:t>论文核心模块相对完备，各篇章的结构较为完整合理，具有一定的逻辑性，层次较为清晰，重点表达较为突出。</w:t>
      </w:r>
    </w:p>
    <w:p>
      <w:pPr>
        <w:ind w:firstLine="420" w:firstLineChars="200"/>
        <w:jc w:val="left"/>
        <w:rPr>
          <w:rFonts w:hint="eastAsia"/>
          <w:lang w:val="en-US" w:eastAsia="zh-CN"/>
        </w:rPr>
      </w:pPr>
      <w:r>
        <w:rPr>
          <w:rFonts w:hint="eastAsia"/>
          <w:lang w:val="en-US" w:eastAsia="zh-CN"/>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rPr>
      </w:pPr>
      <w:r>
        <w:rPr>
          <w:rFonts w:hint="eastAsia"/>
          <w:lang w:val="en-US" w:eastAsia="zh-CN"/>
        </w:rPr>
        <w:t>论文格式基本符合要求，图表注释等存在规范准确性问题。中外文用词较准确，语法和语言表达比较规范，论述较通顺。论文写作过程中的相关过程材料较完整，论文字数符合要求。</w:t>
      </w: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default"/>
          <w:lang w:val="en-US" w:eastAsia="zh-CN"/>
        </w:rPr>
      </w:pPr>
      <w:r>
        <w:rPr>
          <w:rFonts w:hint="eastAsia"/>
          <w:lang w:val="en-US" w:eastAsia="zh-CN"/>
        </w:rPr>
        <w:t>3.3.1系统的时间特性和3.3.2系统的适应性的阐述只是对两个性能下定义，并没有结合系统进行分析。</w:t>
      </w:r>
    </w:p>
    <w:p>
      <w:pPr>
        <w:widowControl w:val="0"/>
        <w:numPr>
          <w:ilvl w:val="0"/>
          <w:numId w:val="1"/>
        </w:numPr>
        <w:jc w:val="both"/>
        <w:rPr>
          <w:rFonts w:hint="default"/>
          <w:lang w:val="en-US" w:eastAsia="zh-CN"/>
        </w:rPr>
      </w:pPr>
      <w:r>
        <w:rPr>
          <w:rFonts w:hint="eastAsia"/>
          <w:lang w:val="en-US" w:eastAsia="zh-CN"/>
        </w:rPr>
        <w:t>图4.2用户登录流程图不严</w:t>
      </w:r>
      <w:bookmarkStart w:id="0" w:name="_GoBack"/>
      <w:bookmarkEnd w:id="0"/>
      <w:r>
        <w:rPr>
          <w:rFonts w:hint="eastAsia"/>
          <w:lang w:val="en-US" w:eastAsia="zh-CN"/>
        </w:rPr>
        <w:t>谨，未考虑账号错误的情况。</w:t>
      </w:r>
    </w:p>
    <w:p>
      <w:pPr>
        <w:widowControl w:val="0"/>
        <w:numPr>
          <w:ilvl w:val="0"/>
          <w:numId w:val="1"/>
        </w:numPr>
        <w:jc w:val="both"/>
        <w:rPr>
          <w:rFonts w:hint="default"/>
          <w:lang w:val="en-US" w:eastAsia="zh-CN"/>
        </w:rPr>
      </w:pPr>
      <w:r>
        <w:rPr>
          <w:rFonts w:hint="eastAsia"/>
          <w:lang w:val="en-US" w:eastAsia="zh-CN"/>
        </w:rPr>
        <w:t>图4.4管理员用户管理流程图绘制有误。</w:t>
      </w:r>
    </w:p>
    <w:p>
      <w:pPr>
        <w:widowControl w:val="0"/>
        <w:numPr>
          <w:ilvl w:val="0"/>
          <w:numId w:val="1"/>
        </w:numPr>
        <w:jc w:val="both"/>
        <w:rPr>
          <w:rFonts w:hint="default"/>
          <w:lang w:val="en-US" w:eastAsia="zh-CN"/>
        </w:rPr>
      </w:pPr>
      <w:r>
        <w:rPr>
          <w:rFonts w:hint="eastAsia"/>
          <w:lang w:val="en-US" w:eastAsia="zh-CN"/>
        </w:rPr>
        <w:t>图4.5管理员公告管理流程图绘制有误。</w:t>
      </w:r>
    </w:p>
    <w:p>
      <w:pPr>
        <w:widowControl w:val="0"/>
        <w:numPr>
          <w:ilvl w:val="0"/>
          <w:numId w:val="1"/>
        </w:numPr>
        <w:jc w:val="both"/>
        <w:rPr>
          <w:rFonts w:hint="default"/>
          <w:lang w:val="en-US" w:eastAsia="zh-CN"/>
        </w:rPr>
      </w:pPr>
      <w:r>
        <w:rPr>
          <w:rFonts w:hint="eastAsia"/>
          <w:lang w:val="en-US" w:eastAsia="zh-CN"/>
        </w:rPr>
        <w:t>图4.6管理员车位管理流程图绘制有误。</w:t>
      </w:r>
    </w:p>
    <w:p>
      <w:pPr>
        <w:widowControl w:val="0"/>
        <w:numPr>
          <w:ilvl w:val="0"/>
          <w:numId w:val="1"/>
        </w:numPr>
        <w:jc w:val="both"/>
        <w:rPr>
          <w:rFonts w:hint="default"/>
          <w:lang w:val="en-US" w:eastAsia="zh-CN"/>
        </w:rPr>
      </w:pPr>
      <w:r>
        <w:rPr>
          <w:rFonts w:hint="eastAsia"/>
          <w:lang w:val="en-US" w:eastAsia="zh-CN"/>
        </w:rPr>
        <w:t>图5.10线上停车管理系统整体E-R图中多对多的关系应是n - m。</w:t>
      </w:r>
    </w:p>
    <w:p>
      <w:pPr>
        <w:widowControl w:val="0"/>
        <w:numPr>
          <w:ilvl w:val="0"/>
          <w:numId w:val="1"/>
        </w:numPr>
        <w:jc w:val="both"/>
        <w:rPr>
          <w:rFonts w:hint="default"/>
          <w:lang w:val="en-US" w:eastAsia="zh-CN"/>
        </w:rPr>
      </w:pPr>
      <w:r>
        <w:rPr>
          <w:rFonts w:hint="eastAsia"/>
          <w:lang w:val="en-US" w:eastAsia="zh-CN"/>
        </w:rPr>
        <w:t>数据库设计中字段类型选择不当，例id、user_id最好选择int类型。</w:t>
      </w:r>
    </w:p>
    <w:p>
      <w:pPr>
        <w:widowControl w:val="0"/>
        <w:numPr>
          <w:ilvl w:val="0"/>
          <w:numId w:val="1"/>
        </w:numPr>
        <w:jc w:val="both"/>
        <w:rPr>
          <w:rFonts w:hint="default"/>
          <w:lang w:val="en-US" w:eastAsia="zh-CN"/>
        </w:rPr>
      </w:pPr>
      <w:r>
        <w:rPr>
          <w:rFonts w:hint="eastAsia"/>
          <w:lang w:val="en-US" w:eastAsia="zh-CN"/>
        </w:rPr>
        <w:t>文中所有的实体属性图都未将外键体现出来。</w:t>
      </w:r>
    </w:p>
    <w:p>
      <w:pPr>
        <w:widowControl w:val="0"/>
        <w:numPr>
          <w:ilvl w:val="0"/>
          <w:numId w:val="1"/>
        </w:numPr>
        <w:jc w:val="both"/>
        <w:rPr>
          <w:rFonts w:hint="default"/>
          <w:lang w:val="en-US" w:eastAsia="zh-CN"/>
        </w:rPr>
      </w:pPr>
      <w:r>
        <w:rPr>
          <w:rFonts w:hint="eastAsia"/>
          <w:lang w:val="en-US" w:eastAsia="zh-CN"/>
        </w:rPr>
        <w:t>部分参考文献信息不全，格式不一致。</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081D2"/>
    <w:multiLevelType w:val="singleLevel"/>
    <w:tmpl w:val="130081D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7B9659A"/>
    <w:rsid w:val="119F34BD"/>
    <w:rsid w:val="131E1E78"/>
    <w:rsid w:val="164017A4"/>
    <w:rsid w:val="1BC718B1"/>
    <w:rsid w:val="297F6578"/>
    <w:rsid w:val="2E9574DA"/>
    <w:rsid w:val="36AB5B02"/>
    <w:rsid w:val="415A01A6"/>
    <w:rsid w:val="541A5C08"/>
    <w:rsid w:val="611759A9"/>
    <w:rsid w:val="65B82524"/>
    <w:rsid w:val="6B975A88"/>
    <w:rsid w:val="73A7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640</Words>
  <Characters>670</Characters>
  <Lines>0</Lines>
  <Paragraphs>0</Paragraphs>
  <TotalTime>8</TotalTime>
  <ScaleCrop>false</ScaleCrop>
  <LinksUpToDate>false</LinksUpToDate>
  <CharactersWithSpaces>672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2023-06-19T07:44:15Z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